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0F" w:rsidRPr="00104F4F" w:rsidRDefault="00CD5C0F" w:rsidP="008256BE">
      <w:pPr>
        <w:pStyle w:val="21"/>
        <w:tabs>
          <w:tab w:val="clear" w:pos="567"/>
          <w:tab w:val="clear" w:pos="2127"/>
          <w:tab w:val="left" w:pos="480"/>
          <w:tab w:val="left" w:pos="1134"/>
        </w:tabs>
        <w:ind w:rightChars="0" w:right="-2"/>
        <w:jc w:val="center"/>
        <w:rPr>
          <w:b w:val="0"/>
          <w:sz w:val="40"/>
          <w:szCs w:val="40"/>
        </w:rPr>
      </w:pPr>
      <w:bookmarkStart w:id="0" w:name="_Toc482797339"/>
      <w:r w:rsidRPr="00104F4F">
        <w:rPr>
          <w:b w:val="0"/>
          <w:sz w:val="40"/>
          <w:szCs w:val="40"/>
        </w:rPr>
        <w:t>教育部獎勵補助私立技專校院整體發展經費核配及申請要點修正對照表</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5"/>
        <w:gridCol w:w="2926"/>
        <w:gridCol w:w="2926"/>
      </w:tblGrid>
      <w:tr w:rsidR="005044C2" w:rsidRPr="00104F4F" w:rsidTr="003B2E3E">
        <w:trPr>
          <w:trHeight w:val="490"/>
          <w:jc w:val="center"/>
        </w:trPr>
        <w:tc>
          <w:tcPr>
            <w:tcW w:w="1666" w:type="pct"/>
            <w:tcBorders>
              <w:top w:val="single" w:sz="4" w:space="0" w:color="auto"/>
              <w:left w:val="single" w:sz="4" w:space="0" w:color="auto"/>
              <w:bottom w:val="single" w:sz="4" w:space="0" w:color="auto"/>
              <w:right w:val="single" w:sz="4" w:space="0" w:color="auto"/>
            </w:tcBorders>
            <w:vAlign w:val="center"/>
          </w:tcPr>
          <w:p w:rsidR="00B27E83" w:rsidRPr="00104F4F" w:rsidRDefault="00B27E83" w:rsidP="008256BE">
            <w:pPr>
              <w:ind w:left="730" w:hangingChars="304" w:hanging="730"/>
              <w:jc w:val="center"/>
              <w:rPr>
                <w:rFonts w:ascii="Times New Roman" w:eastAsia="標楷體" w:hAnsi="Times New Roman" w:cs="Times New Roman"/>
                <w:szCs w:val="24"/>
              </w:rPr>
            </w:pPr>
            <w:r w:rsidRPr="00104F4F">
              <w:rPr>
                <w:rFonts w:ascii="Times New Roman" w:eastAsia="標楷體" w:hAnsi="Times New Roman" w:cs="Times New Roman"/>
                <w:szCs w:val="24"/>
              </w:rPr>
              <w:t>修正規定</w:t>
            </w:r>
          </w:p>
        </w:tc>
        <w:tc>
          <w:tcPr>
            <w:tcW w:w="1667" w:type="pct"/>
            <w:tcBorders>
              <w:top w:val="single" w:sz="4" w:space="0" w:color="auto"/>
              <w:left w:val="single" w:sz="4" w:space="0" w:color="auto"/>
              <w:bottom w:val="single" w:sz="4" w:space="0" w:color="auto"/>
              <w:right w:val="single" w:sz="4" w:space="0" w:color="auto"/>
            </w:tcBorders>
            <w:vAlign w:val="center"/>
          </w:tcPr>
          <w:p w:rsidR="00B27E83" w:rsidRPr="00104F4F" w:rsidRDefault="00B27E83" w:rsidP="008256BE">
            <w:pPr>
              <w:ind w:left="730" w:hangingChars="304" w:hanging="730"/>
              <w:jc w:val="center"/>
              <w:rPr>
                <w:rFonts w:ascii="Times New Roman" w:eastAsia="標楷體" w:hAnsi="Times New Roman" w:cs="Times New Roman"/>
                <w:szCs w:val="24"/>
              </w:rPr>
            </w:pPr>
            <w:r w:rsidRPr="00104F4F">
              <w:rPr>
                <w:rFonts w:ascii="Times New Roman" w:eastAsia="標楷體" w:hAnsi="Times New Roman" w:cs="Times New Roman"/>
                <w:szCs w:val="24"/>
              </w:rPr>
              <w:t>現行規定</w:t>
            </w:r>
          </w:p>
        </w:tc>
        <w:tc>
          <w:tcPr>
            <w:tcW w:w="1667" w:type="pct"/>
            <w:tcBorders>
              <w:top w:val="single" w:sz="4" w:space="0" w:color="auto"/>
              <w:left w:val="single" w:sz="4" w:space="0" w:color="auto"/>
              <w:bottom w:val="single" w:sz="4" w:space="0" w:color="auto"/>
              <w:right w:val="single" w:sz="4" w:space="0" w:color="auto"/>
            </w:tcBorders>
            <w:vAlign w:val="center"/>
          </w:tcPr>
          <w:p w:rsidR="00B27E83" w:rsidRPr="00104F4F" w:rsidRDefault="00B27E83" w:rsidP="008256BE">
            <w:pPr>
              <w:ind w:rightChars="16" w:right="38"/>
              <w:jc w:val="center"/>
              <w:rPr>
                <w:rFonts w:ascii="Times New Roman" w:eastAsia="標楷體" w:hAnsi="Times New Roman" w:cs="Times New Roman"/>
                <w:szCs w:val="24"/>
              </w:rPr>
            </w:pPr>
            <w:r w:rsidRPr="00104F4F">
              <w:rPr>
                <w:rFonts w:ascii="Times New Roman" w:eastAsia="標楷體" w:hAnsi="Times New Roman" w:cs="Times New Roman"/>
                <w:szCs w:val="24"/>
              </w:rPr>
              <w:t>說明</w:t>
            </w:r>
          </w:p>
        </w:tc>
      </w:tr>
      <w:tr w:rsidR="005044C2" w:rsidRPr="00104F4F" w:rsidTr="003B2E3E">
        <w:trPr>
          <w:trHeight w:val="2616"/>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20"/>
              </w:numPr>
              <w:tabs>
                <w:tab w:val="left" w:pos="462"/>
                <w:tab w:val="left" w:pos="500"/>
              </w:tabs>
              <w:spacing w:line="240" w:lineRule="auto"/>
              <w:ind w:leftChars="0"/>
              <w:rPr>
                <w:rFonts w:eastAsia="標楷體"/>
                <w:bCs/>
              </w:rPr>
            </w:pPr>
            <w:r w:rsidRPr="00104F4F">
              <w:rPr>
                <w:rFonts w:eastAsia="標楷體"/>
                <w:bCs/>
              </w:rPr>
              <w:t>目的：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21"/>
              </w:numPr>
              <w:tabs>
                <w:tab w:val="left" w:pos="462"/>
                <w:tab w:val="left" w:pos="500"/>
              </w:tabs>
              <w:spacing w:line="240" w:lineRule="auto"/>
              <w:ind w:leftChars="0"/>
              <w:rPr>
                <w:rFonts w:eastAsia="標楷體"/>
                <w:bCs/>
              </w:rPr>
            </w:pPr>
            <w:r w:rsidRPr="00104F4F">
              <w:rPr>
                <w:rFonts w:eastAsia="標楷體"/>
                <w:bCs/>
              </w:rPr>
              <w:t>目的：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tabs>
                <w:tab w:val="left" w:pos="495"/>
              </w:tabs>
              <w:ind w:rightChars="16" w:right="38"/>
              <w:rPr>
                <w:rFonts w:ascii="Times New Roman" w:eastAsia="標楷體" w:hAnsi="Times New Roman" w:cs="Times New Roman"/>
                <w:szCs w:val="24"/>
              </w:rPr>
            </w:pPr>
            <w:r w:rsidRPr="00104F4F">
              <w:rPr>
                <w:rFonts w:ascii="Times New Roman" w:eastAsia="標楷體" w:hAnsi="Times New Roman" w:cs="Times New Roman"/>
                <w:szCs w:val="24"/>
              </w:rPr>
              <w:t>本點未修正。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21"/>
              </w:numPr>
              <w:tabs>
                <w:tab w:val="left" w:pos="462"/>
                <w:tab w:val="left" w:pos="500"/>
              </w:tabs>
              <w:spacing w:line="240" w:lineRule="auto"/>
              <w:ind w:leftChars="0"/>
              <w:rPr>
                <w:rFonts w:eastAsia="標楷體"/>
                <w:bCs/>
              </w:rPr>
            </w:pPr>
            <w:r w:rsidRPr="00104F4F">
              <w:rPr>
                <w:rFonts w:eastAsia="標楷體"/>
                <w:bCs/>
              </w:rPr>
              <w:t>實施對象：本部主管之私立專科學校、技術學院及科技大學。但學校於境外設立之分校、分部，不適用之。</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0C64AA">
            <w:pPr>
              <w:pStyle w:val="a4"/>
              <w:numPr>
                <w:ilvl w:val="0"/>
                <w:numId w:val="109"/>
              </w:numPr>
              <w:tabs>
                <w:tab w:val="left" w:pos="462"/>
                <w:tab w:val="left" w:pos="500"/>
              </w:tabs>
              <w:spacing w:line="240" w:lineRule="auto"/>
              <w:ind w:leftChars="0"/>
              <w:rPr>
                <w:rFonts w:eastAsia="標楷體"/>
                <w:bCs/>
              </w:rPr>
            </w:pPr>
            <w:r w:rsidRPr="00104F4F">
              <w:rPr>
                <w:rFonts w:eastAsia="標楷體"/>
                <w:bCs/>
              </w:rPr>
              <w:t>實施對象：本部主管之私立專科學校、技術學院及科技大學。但學校於境外設立之分校、分部，不適用之。</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tabs>
                <w:tab w:val="left" w:pos="495"/>
              </w:tabs>
              <w:ind w:rightChars="16" w:right="38"/>
              <w:rPr>
                <w:rFonts w:ascii="Times New Roman" w:eastAsia="標楷體" w:hAnsi="Times New Roman" w:cs="Times New Roman"/>
                <w:szCs w:val="24"/>
              </w:rPr>
            </w:pPr>
            <w:r w:rsidRPr="00104F4F">
              <w:rPr>
                <w:rFonts w:ascii="Times New Roman" w:eastAsia="標楷體" w:hAnsi="Times New Roman" w:cs="Times New Roman"/>
                <w:szCs w:val="24"/>
              </w:rPr>
              <w:t>本點未修正。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ind w:rightChars="15" w:right="36"/>
              <w:rPr>
                <w:rFonts w:ascii="Times New Roman" w:eastAsia="標楷體" w:hAnsi="Times New Roman" w:cs="Times New Roman"/>
                <w:bCs/>
                <w:szCs w:val="24"/>
              </w:rPr>
            </w:pPr>
            <w:r w:rsidRPr="00104F4F">
              <w:rPr>
                <w:rFonts w:ascii="Times New Roman" w:eastAsia="標楷體" w:hAnsi="Times New Roman" w:cs="Times New Roman"/>
                <w:bCs/>
                <w:szCs w:val="24"/>
              </w:rPr>
              <w:t>三、作業方式：</w:t>
            </w:r>
          </w:p>
          <w:p w:rsidR="008256BE" w:rsidRPr="00104F4F" w:rsidRDefault="00B27E83" w:rsidP="008256BE">
            <w:pPr>
              <w:numPr>
                <w:ilvl w:val="0"/>
                <w:numId w:val="14"/>
              </w:numPr>
              <w:tabs>
                <w:tab w:val="left" w:pos="284"/>
                <w:tab w:val="left" w:pos="734"/>
              </w:tabs>
              <w:adjustRightInd w:val="0"/>
              <w:ind w:left="715" w:rightChars="15" w:right="36" w:hanging="461"/>
              <w:jc w:val="both"/>
              <w:rPr>
                <w:rFonts w:ascii="Times New Roman" w:eastAsia="標楷體" w:hAnsi="Times New Roman" w:cs="Times New Roman"/>
                <w:szCs w:val="24"/>
              </w:rPr>
            </w:pPr>
            <w:r w:rsidRPr="00104F4F">
              <w:rPr>
                <w:rFonts w:ascii="Times New Roman" w:eastAsia="標楷體" w:hAnsi="Times New Roman" w:cs="Times New Roman"/>
                <w:szCs w:val="24"/>
              </w:rPr>
              <w:t>本部總預算數區分為獎勵部分（占總經費百分之六十五）及補助部分（占總經費百分之三十五）。</w:t>
            </w:r>
          </w:p>
          <w:p w:rsidR="008256BE" w:rsidRPr="00104F4F" w:rsidRDefault="00B27E83" w:rsidP="008256BE">
            <w:pPr>
              <w:numPr>
                <w:ilvl w:val="0"/>
                <w:numId w:val="14"/>
              </w:numPr>
              <w:tabs>
                <w:tab w:val="left" w:pos="284"/>
                <w:tab w:val="left" w:pos="734"/>
              </w:tabs>
              <w:adjustRightInd w:val="0"/>
              <w:ind w:left="715" w:rightChars="15" w:right="36" w:hanging="461"/>
              <w:jc w:val="both"/>
              <w:rPr>
                <w:rFonts w:ascii="Times New Roman" w:eastAsia="標楷體" w:hAnsi="Times New Roman" w:cs="Times New Roman"/>
                <w:szCs w:val="24"/>
              </w:rPr>
            </w:pPr>
            <w:r w:rsidRPr="00104F4F">
              <w:rPr>
                <w:rFonts w:ascii="Times New Roman" w:eastAsia="標楷體" w:hAnsi="Times New Roman" w:cs="Times New Roman"/>
                <w:szCs w:val="24"/>
              </w:rPr>
              <w:t>學校經核准立案招生者，得檢具計畫書及相關文件、資料，申請補助；學校</w:t>
            </w:r>
            <w:r w:rsidRPr="00104F4F">
              <w:rPr>
                <w:rFonts w:ascii="Times New Roman" w:eastAsia="標楷體" w:hAnsi="Times New Roman" w:cs="Times New Roman"/>
                <w:kern w:val="0"/>
                <w:szCs w:val="24"/>
                <w:lang w:val="zh-TW"/>
              </w:rPr>
              <w:t>經核准立案，且招生達二年以上</w:t>
            </w:r>
            <w:r w:rsidRPr="00104F4F">
              <w:rPr>
                <w:rFonts w:ascii="Times New Roman" w:eastAsia="標楷體" w:hAnsi="Times New Roman" w:cs="Times New Roman"/>
                <w:szCs w:val="24"/>
              </w:rPr>
              <w:t>者，得檢具計畫書及相關文件、資料，申請獎勵。</w:t>
            </w:r>
          </w:p>
          <w:p w:rsidR="008256BE" w:rsidRPr="00104F4F" w:rsidRDefault="00B27E83" w:rsidP="008256BE">
            <w:pPr>
              <w:numPr>
                <w:ilvl w:val="0"/>
                <w:numId w:val="14"/>
              </w:numPr>
              <w:tabs>
                <w:tab w:val="left" w:pos="284"/>
                <w:tab w:val="left" w:pos="734"/>
              </w:tabs>
              <w:adjustRightInd w:val="0"/>
              <w:ind w:left="715" w:rightChars="15" w:right="36" w:hanging="461"/>
              <w:jc w:val="both"/>
              <w:rPr>
                <w:rFonts w:ascii="Times New Roman" w:eastAsia="標楷體" w:hAnsi="Times New Roman" w:cs="Times New Roman"/>
                <w:szCs w:val="24"/>
              </w:rPr>
            </w:pPr>
            <w:r w:rsidRPr="00104F4F">
              <w:rPr>
                <w:rFonts w:ascii="Times New Roman" w:eastAsia="標楷體" w:hAnsi="Times New Roman" w:cs="Times New Roman"/>
                <w:szCs w:val="24"/>
              </w:rPr>
              <w:t>當年度十月十五日</w:t>
            </w:r>
            <w:r w:rsidRPr="00104F4F">
              <w:rPr>
                <w:rFonts w:ascii="Times New Roman" w:eastAsia="標楷體" w:hAnsi="Times New Roman" w:cs="Times New Roman"/>
                <w:szCs w:val="24"/>
              </w:rPr>
              <w:lastRenderedPageBreak/>
              <w:t>以前在籍學生總人數未達一千五百人之學校，</w:t>
            </w:r>
            <w:r w:rsidRPr="00104F4F">
              <w:rPr>
                <w:rFonts w:ascii="Times New Roman" w:eastAsia="標楷體" w:hAnsi="Times New Roman" w:cs="Times New Roman"/>
                <w:szCs w:val="24"/>
                <w:u w:val="single"/>
              </w:rPr>
              <w:t>得</w:t>
            </w:r>
            <w:proofErr w:type="gramStart"/>
            <w:r w:rsidRPr="00104F4F">
              <w:rPr>
                <w:rFonts w:ascii="Times New Roman" w:eastAsia="標楷體" w:hAnsi="Times New Roman" w:cs="Times New Roman"/>
                <w:szCs w:val="24"/>
              </w:rPr>
              <w:t>採</w:t>
            </w:r>
            <w:proofErr w:type="gramEnd"/>
            <w:r w:rsidRPr="00104F4F">
              <w:rPr>
                <w:rFonts w:ascii="Times New Roman" w:eastAsia="標楷體" w:hAnsi="Times New Roman" w:cs="Times New Roman"/>
                <w:szCs w:val="24"/>
              </w:rPr>
              <w:t>定額獎勵補助，提報本部私立技專校院整體發展獎勵補助經費審查小組（以下簡稱審查小組）審查其額度，並依第四點及第五點規定各項指標提供相關資料，經審查小組審查通過後，核予獎勵及補助經費。另已依教育部輔導私立大專校院改善及停辦實施原則接受本部專案輔導之學校，僅核予補助經費。</w:t>
            </w:r>
          </w:p>
          <w:p w:rsidR="00B27E83" w:rsidRPr="00104F4F" w:rsidRDefault="00B27E83" w:rsidP="008256BE">
            <w:pPr>
              <w:numPr>
                <w:ilvl w:val="0"/>
                <w:numId w:val="14"/>
              </w:numPr>
              <w:tabs>
                <w:tab w:val="left" w:pos="284"/>
                <w:tab w:val="left" w:pos="734"/>
              </w:tabs>
              <w:adjustRightInd w:val="0"/>
              <w:ind w:left="715" w:rightChars="15" w:right="36" w:hanging="461"/>
              <w:jc w:val="both"/>
              <w:rPr>
                <w:rFonts w:ascii="Times New Roman" w:eastAsia="標楷體" w:hAnsi="Times New Roman" w:cs="Times New Roman"/>
                <w:szCs w:val="24"/>
              </w:rPr>
            </w:pPr>
            <w:r w:rsidRPr="00104F4F">
              <w:rPr>
                <w:rFonts w:ascii="Times New Roman" w:eastAsia="標楷體" w:hAnsi="Times New Roman" w:cs="Times New Roman"/>
                <w:szCs w:val="24"/>
              </w:rPr>
              <w:t>本部核定學校獎勵補助經費，以學校前一學年度決算收入金額之百分之十五為上限。</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ind w:rightChars="15" w:right="36"/>
              <w:rPr>
                <w:rFonts w:ascii="Times New Roman" w:eastAsia="標楷體" w:hAnsi="Times New Roman" w:cs="Times New Roman"/>
                <w:bCs/>
                <w:szCs w:val="24"/>
              </w:rPr>
            </w:pPr>
            <w:r w:rsidRPr="00104F4F">
              <w:rPr>
                <w:rFonts w:ascii="Times New Roman" w:eastAsia="標楷體" w:hAnsi="Times New Roman" w:cs="Times New Roman"/>
                <w:bCs/>
                <w:szCs w:val="24"/>
              </w:rPr>
              <w:lastRenderedPageBreak/>
              <w:t>三、作業方式：</w:t>
            </w:r>
          </w:p>
          <w:p w:rsidR="008256BE" w:rsidRPr="00104F4F" w:rsidRDefault="00B27E83" w:rsidP="008256BE">
            <w:pPr>
              <w:numPr>
                <w:ilvl w:val="0"/>
                <w:numId w:val="22"/>
              </w:numPr>
              <w:tabs>
                <w:tab w:val="left" w:pos="284"/>
              </w:tabs>
              <w:adjustRightInd w:val="0"/>
              <w:ind w:left="770" w:rightChars="15" w:right="36" w:hanging="490"/>
              <w:jc w:val="both"/>
              <w:rPr>
                <w:rFonts w:ascii="Times New Roman" w:eastAsia="標楷體" w:hAnsi="Times New Roman" w:cs="Times New Roman"/>
                <w:szCs w:val="24"/>
              </w:rPr>
            </w:pPr>
            <w:r w:rsidRPr="00104F4F">
              <w:rPr>
                <w:rFonts w:ascii="Times New Roman" w:eastAsia="標楷體" w:hAnsi="Times New Roman" w:cs="Times New Roman"/>
                <w:szCs w:val="24"/>
              </w:rPr>
              <w:t>本部總預算數區分為獎勵部分（占總經費百分之六十五）及補助部分（占總經費百分之三十五）。</w:t>
            </w:r>
          </w:p>
          <w:p w:rsidR="008256BE" w:rsidRPr="00104F4F" w:rsidRDefault="00B27E83" w:rsidP="008256BE">
            <w:pPr>
              <w:numPr>
                <w:ilvl w:val="0"/>
                <w:numId w:val="22"/>
              </w:numPr>
              <w:tabs>
                <w:tab w:val="left" w:pos="284"/>
              </w:tabs>
              <w:adjustRightInd w:val="0"/>
              <w:ind w:left="770" w:rightChars="15" w:right="36" w:hanging="490"/>
              <w:jc w:val="both"/>
              <w:rPr>
                <w:rFonts w:ascii="Times New Roman" w:eastAsia="標楷體" w:hAnsi="Times New Roman" w:cs="Times New Roman"/>
                <w:szCs w:val="24"/>
              </w:rPr>
            </w:pPr>
            <w:r w:rsidRPr="00104F4F">
              <w:rPr>
                <w:rFonts w:ascii="Times New Roman" w:eastAsia="標楷體" w:hAnsi="Times New Roman" w:cs="Times New Roman"/>
                <w:szCs w:val="24"/>
              </w:rPr>
              <w:t>學校經核准立案招生者，得檢具計畫書及相關文件、資料，申請補助；學校</w:t>
            </w:r>
            <w:r w:rsidRPr="00104F4F">
              <w:rPr>
                <w:rFonts w:ascii="Times New Roman" w:eastAsia="標楷體" w:hAnsi="Times New Roman" w:cs="Times New Roman"/>
                <w:kern w:val="0"/>
                <w:szCs w:val="24"/>
                <w:lang w:val="zh-TW"/>
              </w:rPr>
              <w:t>經核准立案，且招生達二年以上</w:t>
            </w:r>
            <w:r w:rsidRPr="00104F4F">
              <w:rPr>
                <w:rFonts w:ascii="Times New Roman" w:eastAsia="標楷體" w:hAnsi="Times New Roman" w:cs="Times New Roman"/>
                <w:szCs w:val="24"/>
              </w:rPr>
              <w:t>者，得檢具計畫書及相關文件、資料，申請獎勵。</w:t>
            </w:r>
          </w:p>
          <w:p w:rsidR="00B05112" w:rsidRPr="00104F4F" w:rsidRDefault="00B27E83" w:rsidP="00B05112">
            <w:pPr>
              <w:numPr>
                <w:ilvl w:val="0"/>
                <w:numId w:val="22"/>
              </w:numPr>
              <w:tabs>
                <w:tab w:val="left" w:pos="284"/>
              </w:tabs>
              <w:adjustRightInd w:val="0"/>
              <w:ind w:left="770" w:rightChars="15" w:right="36" w:hanging="490"/>
              <w:jc w:val="both"/>
              <w:rPr>
                <w:rFonts w:ascii="Times New Roman" w:eastAsia="標楷體" w:hAnsi="Times New Roman" w:cs="Times New Roman"/>
                <w:szCs w:val="24"/>
              </w:rPr>
            </w:pPr>
            <w:r w:rsidRPr="00104F4F">
              <w:rPr>
                <w:rFonts w:ascii="Times New Roman" w:eastAsia="標楷體" w:hAnsi="Times New Roman" w:cs="Times New Roman"/>
                <w:szCs w:val="24"/>
              </w:rPr>
              <w:t>當年度十月十五日</w:t>
            </w:r>
            <w:r w:rsidRPr="00104F4F">
              <w:rPr>
                <w:rFonts w:ascii="Times New Roman" w:eastAsia="標楷體" w:hAnsi="Times New Roman" w:cs="Times New Roman"/>
                <w:szCs w:val="24"/>
              </w:rPr>
              <w:lastRenderedPageBreak/>
              <w:t>以前在籍學生總人數未達一千五百人之學校，</w:t>
            </w:r>
            <w:proofErr w:type="gramStart"/>
            <w:r w:rsidRPr="00104F4F">
              <w:rPr>
                <w:rFonts w:ascii="Times New Roman" w:eastAsia="標楷體" w:hAnsi="Times New Roman" w:cs="Times New Roman"/>
                <w:szCs w:val="24"/>
              </w:rPr>
              <w:t>採</w:t>
            </w:r>
            <w:proofErr w:type="gramEnd"/>
            <w:r w:rsidRPr="00104F4F">
              <w:rPr>
                <w:rFonts w:ascii="Times New Roman" w:eastAsia="標楷體" w:hAnsi="Times New Roman" w:cs="Times New Roman"/>
                <w:szCs w:val="24"/>
              </w:rPr>
              <w:t>定額獎勵補助，提報本部私立技專校院整體發展獎勵補助經費審查小組（以下簡稱審查小組）審查其額度</w:t>
            </w:r>
            <w:r w:rsidRPr="00104F4F">
              <w:rPr>
                <w:rFonts w:ascii="Times New Roman" w:eastAsia="標楷體" w:hAnsi="Times New Roman" w:cs="Times New Roman"/>
                <w:szCs w:val="24"/>
                <w:u w:val="single"/>
              </w:rPr>
              <w:t>，以不超過一千五百人以上學校獎勵及補助經費總額為原則</w:t>
            </w:r>
            <w:r w:rsidRPr="00104F4F">
              <w:rPr>
                <w:rFonts w:ascii="Times New Roman" w:eastAsia="標楷體" w:hAnsi="Times New Roman" w:cs="Times New Roman"/>
                <w:szCs w:val="24"/>
              </w:rPr>
              <w:t>，並依第四點及第五點規定各項指標提供相關資料，經審查小組審查通過後，核予獎勵及補助經費。另已依教育部輔導私立大專校院改善及停辦實施原則接受本部專案輔導之學校，僅核予補助經費。</w:t>
            </w:r>
          </w:p>
          <w:p w:rsidR="00B27E83" w:rsidRPr="00104F4F" w:rsidRDefault="00B27E83" w:rsidP="00B05112">
            <w:pPr>
              <w:numPr>
                <w:ilvl w:val="0"/>
                <w:numId w:val="22"/>
              </w:numPr>
              <w:tabs>
                <w:tab w:val="left" w:pos="284"/>
              </w:tabs>
              <w:adjustRightInd w:val="0"/>
              <w:ind w:left="770" w:rightChars="15" w:right="36" w:hanging="490"/>
              <w:jc w:val="both"/>
              <w:rPr>
                <w:rFonts w:ascii="Times New Roman" w:eastAsia="標楷體" w:hAnsi="Times New Roman" w:cs="Times New Roman"/>
                <w:szCs w:val="24"/>
              </w:rPr>
            </w:pPr>
            <w:r w:rsidRPr="00104F4F">
              <w:rPr>
                <w:rFonts w:ascii="Times New Roman" w:eastAsia="標楷體" w:hAnsi="Times New Roman" w:cs="Times New Roman"/>
                <w:szCs w:val="24"/>
              </w:rPr>
              <w:t>本部核定學校獎勵補助經費，以學校前一學年度決算收入金額之百分之十五為上限。</w:t>
            </w:r>
          </w:p>
        </w:tc>
        <w:tc>
          <w:tcPr>
            <w:tcW w:w="1667" w:type="pct"/>
            <w:tcBorders>
              <w:top w:val="single" w:sz="4" w:space="0" w:color="auto"/>
              <w:left w:val="single" w:sz="4" w:space="0" w:color="auto"/>
              <w:bottom w:val="single" w:sz="4" w:space="0" w:color="auto"/>
              <w:right w:val="single" w:sz="4" w:space="0" w:color="auto"/>
            </w:tcBorders>
          </w:tcPr>
          <w:p w:rsidR="00B27E83" w:rsidRDefault="00B27E83" w:rsidP="000C64AA">
            <w:pPr>
              <w:pStyle w:val="a4"/>
              <w:numPr>
                <w:ilvl w:val="0"/>
                <w:numId w:val="108"/>
              </w:numPr>
              <w:kinsoku w:val="0"/>
              <w:overflowPunct w:val="0"/>
              <w:autoSpaceDE w:val="0"/>
              <w:autoSpaceDN w:val="0"/>
              <w:spacing w:line="240" w:lineRule="auto"/>
              <w:ind w:leftChars="0" w:rightChars="-8" w:right="-19"/>
              <w:rPr>
                <w:rFonts w:eastAsia="標楷體"/>
              </w:rPr>
            </w:pPr>
            <w:r w:rsidRPr="00104F4F">
              <w:rPr>
                <w:rFonts w:eastAsia="標楷體"/>
              </w:rPr>
              <w:lastRenderedPageBreak/>
              <w:t>為鼓勵</w:t>
            </w:r>
            <w:r w:rsidR="00003A08" w:rsidRPr="00104F4F">
              <w:rPr>
                <w:rFonts w:eastAsia="標楷體"/>
              </w:rPr>
              <w:t>規模較小</w:t>
            </w:r>
            <w:r w:rsidR="00FC06DD" w:rsidRPr="00104F4F">
              <w:rPr>
                <w:rFonts w:eastAsia="標楷體"/>
              </w:rPr>
              <w:t>學校積極辦學，發展學校特色，</w:t>
            </w:r>
            <w:proofErr w:type="gramStart"/>
            <w:r w:rsidR="00FC06DD" w:rsidRPr="00104F4F">
              <w:rPr>
                <w:rFonts w:eastAsia="標楷體"/>
              </w:rPr>
              <w:t>爰</w:t>
            </w:r>
            <w:proofErr w:type="gramEnd"/>
            <w:r w:rsidRPr="00104F4F">
              <w:rPr>
                <w:rFonts w:eastAsia="標楷體"/>
              </w:rPr>
              <w:t>修正第三款文字，</w:t>
            </w:r>
            <w:r w:rsidR="00FC06DD" w:rsidRPr="00104F4F">
              <w:rPr>
                <w:rFonts w:eastAsia="標楷體"/>
              </w:rPr>
              <w:t>當年度十月十五日以前在籍學生總人數未達一千五百人之學校，得</w:t>
            </w:r>
            <w:proofErr w:type="gramStart"/>
            <w:r w:rsidR="00FC06DD" w:rsidRPr="00104F4F">
              <w:rPr>
                <w:rFonts w:eastAsia="標楷體"/>
              </w:rPr>
              <w:t>採</w:t>
            </w:r>
            <w:proofErr w:type="gramEnd"/>
            <w:r w:rsidR="00FC06DD" w:rsidRPr="00104F4F">
              <w:rPr>
                <w:rFonts w:eastAsia="標楷體"/>
              </w:rPr>
              <w:t>定額獎勵補助</w:t>
            </w:r>
            <w:r w:rsidR="00003A08" w:rsidRPr="00104F4F">
              <w:rPr>
                <w:rFonts w:eastAsia="標楷體"/>
              </w:rPr>
              <w:t>，或依要點各項指標</w:t>
            </w:r>
            <w:r w:rsidR="00940D92" w:rsidRPr="00104F4F">
              <w:rPr>
                <w:rFonts w:eastAsia="標楷體" w:hint="eastAsia"/>
              </w:rPr>
              <w:t>及學校</w:t>
            </w:r>
            <w:r w:rsidR="00940D92" w:rsidRPr="00104F4F">
              <w:rPr>
                <w:rFonts w:eastAsia="標楷體"/>
              </w:rPr>
              <w:t>績效</w:t>
            </w:r>
            <w:r w:rsidR="00B05112" w:rsidRPr="00104F4F">
              <w:rPr>
                <w:rFonts w:eastAsia="標楷體"/>
              </w:rPr>
              <w:t>進行計算</w:t>
            </w:r>
            <w:r w:rsidR="00003A08" w:rsidRPr="00104F4F">
              <w:rPr>
                <w:rFonts w:eastAsia="標楷體"/>
              </w:rPr>
              <w:t>核配</w:t>
            </w:r>
            <w:r w:rsidR="002075B4" w:rsidRPr="00104F4F">
              <w:rPr>
                <w:rFonts w:eastAsia="標楷體"/>
              </w:rPr>
              <w:t>，並刪除以不超過一千五百人以上學校獎勵及補助經費總額為原則之限制，以達鼓勵辦學作用。</w:t>
            </w:r>
          </w:p>
          <w:p w:rsidR="00EC2339" w:rsidRPr="00104F4F" w:rsidRDefault="00EC2339" w:rsidP="000C64AA">
            <w:pPr>
              <w:pStyle w:val="a4"/>
              <w:numPr>
                <w:ilvl w:val="0"/>
                <w:numId w:val="108"/>
              </w:numPr>
              <w:kinsoku w:val="0"/>
              <w:overflowPunct w:val="0"/>
              <w:autoSpaceDE w:val="0"/>
              <w:autoSpaceDN w:val="0"/>
              <w:spacing w:line="240" w:lineRule="auto"/>
              <w:ind w:leftChars="0" w:rightChars="-8" w:right="-19"/>
              <w:rPr>
                <w:rFonts w:eastAsia="標楷體"/>
              </w:rPr>
            </w:pPr>
            <w:r>
              <w:rPr>
                <w:rFonts w:eastAsia="標楷體" w:hint="eastAsia"/>
              </w:rPr>
              <w:t>其餘各款內容未修正。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0C64AA">
            <w:pPr>
              <w:pStyle w:val="a4"/>
              <w:numPr>
                <w:ilvl w:val="0"/>
                <w:numId w:val="110"/>
              </w:numPr>
              <w:tabs>
                <w:tab w:val="left" w:pos="462"/>
                <w:tab w:val="left" w:pos="500"/>
              </w:tabs>
              <w:spacing w:line="240" w:lineRule="auto"/>
              <w:ind w:leftChars="0"/>
              <w:rPr>
                <w:rFonts w:eastAsia="標楷體"/>
                <w:bCs/>
              </w:rPr>
            </w:pPr>
            <w:r w:rsidRPr="00104F4F">
              <w:rPr>
                <w:rFonts w:eastAsia="標楷體"/>
                <w:bCs/>
              </w:rPr>
              <w:lastRenderedPageBreak/>
              <w:t>補助核配基準：本要點補助項目，分為</w:t>
            </w:r>
            <w:r w:rsidRPr="00104F4F">
              <w:rPr>
                <w:rFonts w:eastAsia="標楷體"/>
              </w:rPr>
              <w:t>現有</w:t>
            </w:r>
            <w:r w:rsidRPr="00104F4F">
              <w:rPr>
                <w:rFonts w:eastAsia="標楷體"/>
                <w:bCs/>
              </w:rPr>
              <w:t>規模、政策推動績效及助學措施成效：</w:t>
            </w:r>
          </w:p>
          <w:p w:rsidR="00B27E83" w:rsidRPr="00104F4F" w:rsidRDefault="00B27E83" w:rsidP="008F28DD">
            <w:pPr>
              <w:numPr>
                <w:ilvl w:val="0"/>
                <w:numId w:val="50"/>
              </w:numPr>
              <w:tabs>
                <w:tab w:val="left" w:pos="284"/>
              </w:tabs>
              <w:adjustRightInd w:val="0"/>
              <w:ind w:left="782" w:rightChars="15" w:right="36" w:hanging="528"/>
              <w:jc w:val="both"/>
              <w:rPr>
                <w:rFonts w:ascii="Times New Roman" w:eastAsia="標楷體" w:hAnsi="Times New Roman" w:cs="Times New Roman"/>
                <w:szCs w:val="24"/>
              </w:rPr>
            </w:pPr>
            <w:r w:rsidRPr="00104F4F">
              <w:rPr>
                <w:rFonts w:ascii="Times New Roman" w:eastAsia="標楷體" w:hAnsi="Times New Roman" w:cs="Times New Roman"/>
                <w:szCs w:val="24"/>
              </w:rPr>
              <w:t>現有規模（占補助經費百分之六十三）：</w:t>
            </w:r>
            <w:r w:rsidRPr="00104F4F">
              <w:rPr>
                <w:rFonts w:ascii="Times New Roman" w:eastAsia="標楷體" w:hAnsi="Times New Roman" w:cs="Times New Roman"/>
                <w:bCs/>
                <w:szCs w:val="24"/>
              </w:rPr>
              <w:t>分為學生數、教師數及職員人數</w:t>
            </w:r>
            <w:r w:rsidRPr="00104F4F">
              <w:rPr>
                <w:rFonts w:ascii="Times New Roman" w:eastAsia="標楷體" w:hAnsi="Times New Roman" w:cs="Times New Roman"/>
                <w:szCs w:val="24"/>
              </w:rPr>
              <w:t>。</w:t>
            </w:r>
          </w:p>
          <w:p w:rsidR="00B27E83" w:rsidRPr="00104F4F" w:rsidRDefault="00B27E83" w:rsidP="008F28DD">
            <w:pPr>
              <w:numPr>
                <w:ilvl w:val="0"/>
                <w:numId w:val="1"/>
              </w:numPr>
              <w:tabs>
                <w:tab w:val="clear" w:pos="787"/>
              </w:tabs>
              <w:adjustRightInd w:val="0"/>
              <w:ind w:left="754" w:hanging="294"/>
              <w:jc w:val="both"/>
              <w:textAlignment w:val="baseline"/>
              <w:rPr>
                <w:rFonts w:ascii="Times New Roman" w:eastAsia="標楷體" w:hAnsi="Times New Roman" w:cs="Times New Roman"/>
                <w:szCs w:val="24"/>
              </w:rPr>
            </w:pPr>
            <w:r w:rsidRPr="00104F4F">
              <w:rPr>
                <w:rFonts w:ascii="Times New Roman" w:eastAsia="標楷體" w:hAnsi="Times New Roman" w:cs="Times New Roman"/>
                <w:bCs/>
                <w:szCs w:val="24"/>
              </w:rPr>
              <w:t>學生數</w:t>
            </w:r>
            <w:r w:rsidRPr="00104F4F">
              <w:rPr>
                <w:rFonts w:ascii="Times New Roman" w:eastAsia="標楷體" w:hAnsi="Times New Roman" w:cs="Times New Roman"/>
                <w:szCs w:val="24"/>
              </w:rPr>
              <w:t>（占現有規模百分之七十一）：</w:t>
            </w:r>
          </w:p>
          <w:p w:rsidR="00B27E83" w:rsidRPr="00104F4F" w:rsidRDefault="00B27E83" w:rsidP="008F28DD">
            <w:pPr>
              <w:numPr>
                <w:ilvl w:val="1"/>
                <w:numId w:val="1"/>
              </w:numPr>
              <w:tabs>
                <w:tab w:val="clear" w:pos="1387"/>
              </w:tabs>
              <w:adjustRightInd w:val="0"/>
              <w:ind w:left="1076" w:hanging="294"/>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學生數</w:t>
            </w:r>
          </w:p>
          <w:p w:rsidR="00B27E83" w:rsidRPr="00104F4F" w:rsidRDefault="00104F4F" w:rsidP="008256BE">
            <w:pPr>
              <w:ind w:leftChars="297" w:left="713"/>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w:lastRenderedPageBreak/>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各校加權學生數</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e>
                          <m:e>
                            <m:r>
                              <m:rPr>
                                <m:sty m:val="p"/>
                              </m:rPr>
                              <w:rPr>
                                <w:rFonts w:ascii="Cambria Math" w:eastAsia="標楷體" w:hAnsi="Cambria Math" w:cs="Times New Roman"/>
                                <w:szCs w:val="24"/>
                              </w:rPr>
                              <m:t>該項人數總和</m:t>
                            </m:r>
                          </m:e>
                        </m:eqArr>
                      </m:e>
                    </m:nary>
                  </m:den>
                </m:f>
                <m:r>
                  <m:rPr>
                    <m:sty m:val="p"/>
                  </m:rPr>
                  <w:rPr>
                    <w:rFonts w:ascii="Cambria Math" w:eastAsia="標楷體" w:hAnsi="Cambria Math" w:cs="Times New Roman"/>
                    <w:szCs w:val="24"/>
                  </w:rPr>
                  <m:t>。</m:t>
                </m:r>
              </m:oMath>
            </m:oMathPara>
          </w:p>
          <w:p w:rsidR="00B27E83" w:rsidRPr="00104F4F" w:rsidRDefault="00B27E83" w:rsidP="008F28DD">
            <w:pPr>
              <w:numPr>
                <w:ilvl w:val="1"/>
                <w:numId w:val="1"/>
              </w:numPr>
              <w:tabs>
                <w:tab w:val="clear" w:pos="1387"/>
              </w:tabs>
              <w:adjustRightInd w:val="0"/>
              <w:ind w:left="1076" w:hanging="294"/>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農林漁牧及工業領域產業類科學生數加權值以五倍計算。</w:t>
            </w:r>
          </w:p>
          <w:p w:rsidR="00B27E83" w:rsidRPr="00104F4F" w:rsidRDefault="00B27E83" w:rsidP="008F28DD">
            <w:pPr>
              <w:numPr>
                <w:ilvl w:val="0"/>
                <w:numId w:val="1"/>
              </w:numPr>
              <w:tabs>
                <w:tab w:val="clear" w:pos="787"/>
              </w:tabs>
              <w:adjustRightInd w:val="0"/>
              <w:ind w:left="715" w:hanging="241"/>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教師數（占現有規模百分之二十二）：</w:t>
            </w:r>
          </w:p>
          <w:p w:rsidR="00B27E83" w:rsidRPr="00104F4F" w:rsidRDefault="00104F4F" w:rsidP="008F28DD">
            <w:pPr>
              <w:numPr>
                <w:ilvl w:val="1"/>
                <w:numId w:val="1"/>
              </w:numPr>
              <w:tabs>
                <w:tab w:val="clear" w:pos="1387"/>
              </w:tabs>
              <w:adjustRightInd w:val="0"/>
              <w:ind w:left="1076" w:hanging="294"/>
              <w:jc w:val="both"/>
              <w:textAlignment w:val="baseline"/>
              <w:rPr>
                <w:rFonts w:ascii="Times New Roman" w:eastAsia="標楷體" w:hAnsi="Times New Roman" w:cs="Times New Roman"/>
                <w:szCs w:val="24"/>
              </w:rPr>
            </w:pPr>
            <m:oMath>
              <m:r>
                <m:rPr>
                  <m:sty m:val="p"/>
                </m:rPr>
                <w:rPr>
                  <w:rFonts w:ascii="Cambria Math" w:eastAsia="標楷體" w:hAnsi="Cambria Math" w:cs="Times New Roman"/>
                  <w:szCs w:val="24"/>
                </w:rPr>
                <m:t>教師數</m:t>
              </m:r>
            </m:oMath>
          </w:p>
          <w:p w:rsidR="00B27E83" w:rsidRPr="00104F4F" w:rsidRDefault="00104F4F" w:rsidP="008256BE">
            <w:pPr>
              <w:ind w:left="113"/>
              <w:rPr>
                <w:rFonts w:ascii="Times New Roman" w:eastAsia="標楷體" w:hAnsi="Times New Roman" w:cs="Times New Roman"/>
                <w:bCs/>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各校加權教師數</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e>
                          <m:e>
                            <m:r>
                              <m:rPr>
                                <m:sty m:val="p"/>
                              </m:rPr>
                              <w:rPr>
                                <w:rFonts w:ascii="Cambria Math" w:eastAsia="標楷體" w:hAnsi="Cambria Math" w:cs="Times New Roman"/>
                                <w:szCs w:val="24"/>
                              </w:rPr>
                              <m:t>該項人數總和</m:t>
                            </m:r>
                          </m:e>
                        </m:eqArr>
                      </m:e>
                    </m:nary>
                  </m:den>
                </m:f>
                <m:r>
                  <m:rPr>
                    <m:sty m:val="p"/>
                  </m:rPr>
                  <w:rPr>
                    <w:rFonts w:ascii="Cambria Math" w:eastAsia="標楷體" w:hAnsi="Cambria Math" w:cs="Times New Roman"/>
                    <w:szCs w:val="24"/>
                  </w:rPr>
                  <m:t>。</m:t>
                </m:r>
              </m:oMath>
            </m:oMathPara>
          </w:p>
          <w:p w:rsidR="008F28DD" w:rsidRPr="00104F4F" w:rsidRDefault="00B27E83" w:rsidP="008F28DD">
            <w:pPr>
              <w:numPr>
                <w:ilvl w:val="1"/>
                <w:numId w:val="1"/>
              </w:numPr>
              <w:tabs>
                <w:tab w:val="clear" w:pos="1387"/>
              </w:tabs>
              <w:adjustRightInd w:val="0"/>
              <w:ind w:left="1076" w:hanging="294"/>
              <w:jc w:val="both"/>
              <w:textAlignment w:val="baseline"/>
              <w:rPr>
                <w:rFonts w:ascii="Cambria Math" w:eastAsia="標楷體" w:hAnsi="Cambria Math" w:cs="Times New Roman"/>
                <w:szCs w:val="24"/>
              </w:rPr>
            </w:pPr>
            <w:r w:rsidRPr="00104F4F">
              <w:rPr>
                <w:rFonts w:ascii="Cambria Math" w:eastAsia="標楷體" w:hAnsi="Cambria Math" w:cs="Times New Roman"/>
                <w:szCs w:val="24"/>
              </w:rPr>
              <w:t>學校專任教授學術研究加給不低於公立學校標準，其專任教授人數加權值以一點五</w:t>
            </w:r>
            <w:proofErr w:type="gramStart"/>
            <w:r w:rsidRPr="00104F4F">
              <w:rPr>
                <w:rFonts w:ascii="Cambria Math" w:eastAsia="標楷體" w:hAnsi="Cambria Math" w:cs="Times New Roman"/>
                <w:szCs w:val="24"/>
              </w:rPr>
              <w:t>倍</w:t>
            </w:r>
            <w:proofErr w:type="gramEnd"/>
            <w:r w:rsidRPr="00104F4F">
              <w:rPr>
                <w:rFonts w:ascii="Cambria Math" w:eastAsia="標楷體" w:hAnsi="Cambria Math" w:cs="Times New Roman"/>
                <w:szCs w:val="24"/>
              </w:rPr>
              <w:t>計算。</w:t>
            </w:r>
          </w:p>
          <w:p w:rsidR="00B27E83" w:rsidRPr="00104F4F" w:rsidRDefault="00B27E83" w:rsidP="008F28DD">
            <w:pPr>
              <w:numPr>
                <w:ilvl w:val="1"/>
                <w:numId w:val="1"/>
              </w:numPr>
              <w:tabs>
                <w:tab w:val="clear" w:pos="1387"/>
              </w:tabs>
              <w:adjustRightInd w:val="0"/>
              <w:ind w:left="1076" w:hanging="294"/>
              <w:jc w:val="both"/>
              <w:textAlignment w:val="baseline"/>
              <w:rPr>
                <w:rFonts w:ascii="Cambria Math" w:eastAsia="標楷體" w:hAnsi="Cambria Math" w:cs="Times New Roman"/>
                <w:szCs w:val="24"/>
              </w:rPr>
            </w:pPr>
            <w:r w:rsidRPr="00104F4F">
              <w:rPr>
                <w:rFonts w:ascii="Times New Roman" w:eastAsia="標楷體" w:hAnsi="Times New Roman" w:cs="Times New Roman"/>
                <w:szCs w:val="24"/>
              </w:rPr>
              <w:t>學校應符合本部專科以上學校總量發展規模與資源條件標準規定之各校師資員額最低要求（生師比及專任助理教授以上師資結構），始予以核配。</w:t>
            </w:r>
          </w:p>
          <w:p w:rsidR="00B27E83" w:rsidRPr="00104F4F" w:rsidRDefault="00B27E83" w:rsidP="008F28DD">
            <w:pPr>
              <w:numPr>
                <w:ilvl w:val="0"/>
                <w:numId w:val="1"/>
              </w:numPr>
              <w:tabs>
                <w:tab w:val="clear" w:pos="787"/>
              </w:tabs>
              <w:adjustRightInd w:val="0"/>
              <w:ind w:left="715" w:hanging="241"/>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職員人數（占現有規模百分之七）</w:t>
            </w:r>
          </w:p>
          <w:p w:rsidR="00B27E83" w:rsidRPr="00104F4F" w:rsidRDefault="00104F4F" w:rsidP="008256BE">
            <w:pPr>
              <w:ind w:leftChars="292" w:left="701"/>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各校職員人數</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e>
                          <m:e>
                            <m:r>
                              <m:rPr>
                                <m:sty m:val="p"/>
                              </m:rPr>
                              <w:rPr>
                                <w:rFonts w:ascii="Cambria Math" w:eastAsia="標楷體" w:hAnsi="Cambria Math" w:cs="Times New Roman"/>
                                <w:szCs w:val="24"/>
                              </w:rPr>
                              <m:t>該項人數總和</m:t>
                            </m:r>
                          </m:e>
                        </m:eqArr>
                      </m:e>
                    </m:nary>
                  </m:den>
                </m:f>
                <m:r>
                  <m:rPr>
                    <m:sty m:val="p"/>
                  </m:rPr>
                  <w:rPr>
                    <w:rFonts w:ascii="Cambria Math" w:eastAsia="標楷體" w:hAnsi="Cambria Math" w:cs="Times New Roman"/>
                    <w:szCs w:val="24"/>
                  </w:rPr>
                  <m:t>。</m:t>
                </m:r>
              </m:oMath>
            </m:oMathPara>
          </w:p>
          <w:p w:rsidR="00B27E83" w:rsidRPr="00104F4F" w:rsidRDefault="00B27E83" w:rsidP="008F28DD">
            <w:pPr>
              <w:numPr>
                <w:ilvl w:val="0"/>
                <w:numId w:val="50"/>
              </w:numPr>
              <w:tabs>
                <w:tab w:val="left" w:pos="284"/>
              </w:tabs>
              <w:adjustRightInd w:val="0"/>
              <w:ind w:left="782" w:rightChars="15" w:right="36" w:hanging="528"/>
              <w:jc w:val="both"/>
              <w:rPr>
                <w:rFonts w:ascii="Times New Roman" w:eastAsia="標楷體" w:hAnsi="Times New Roman" w:cs="Times New Roman"/>
                <w:szCs w:val="24"/>
              </w:rPr>
            </w:pPr>
            <w:r w:rsidRPr="00104F4F">
              <w:rPr>
                <w:rFonts w:ascii="Times New Roman" w:eastAsia="標楷體" w:hAnsi="Times New Roman" w:cs="Times New Roman"/>
                <w:szCs w:val="24"/>
              </w:rPr>
              <w:t>政策推動績效（占補</w:t>
            </w:r>
            <w:r w:rsidRPr="00104F4F">
              <w:rPr>
                <w:rFonts w:ascii="Times New Roman" w:eastAsia="標楷體" w:hAnsi="Times New Roman" w:cs="Times New Roman"/>
                <w:szCs w:val="24"/>
              </w:rPr>
              <w:lastRenderedPageBreak/>
              <w:t>助經費百分之十一）：分為學校智慧財產權保護推動績效、學生事務推動績效、校園環境安全及衛生推動績效及學術自律。</w:t>
            </w:r>
          </w:p>
          <w:p w:rsidR="00B27E83" w:rsidRPr="00104F4F" w:rsidRDefault="00B27E83" w:rsidP="008F28DD">
            <w:pPr>
              <w:numPr>
                <w:ilvl w:val="0"/>
                <w:numId w:val="51"/>
              </w:numPr>
              <w:tabs>
                <w:tab w:val="clear" w:pos="786"/>
              </w:tabs>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學校智慧財產權保護推動績效（占政策</w:t>
            </w:r>
            <w:r w:rsidRPr="00104F4F">
              <w:rPr>
                <w:rFonts w:ascii="Times New Roman" w:eastAsia="標楷體" w:hAnsi="Times New Roman" w:cs="Times New Roman"/>
                <w:szCs w:val="24"/>
              </w:rPr>
              <w:t>推動</w:t>
            </w:r>
            <w:r w:rsidRPr="00104F4F">
              <w:rPr>
                <w:rFonts w:ascii="Times New Roman" w:eastAsia="標楷體" w:hAnsi="Times New Roman" w:cs="Times New Roman"/>
                <w:bCs/>
                <w:szCs w:val="24"/>
              </w:rPr>
              <w:t>績效百分之</w:t>
            </w:r>
            <w:r w:rsidRPr="00104F4F">
              <w:rPr>
                <w:rFonts w:ascii="Times New Roman" w:eastAsia="標楷體" w:hAnsi="Times New Roman" w:cs="Times New Roman"/>
                <w:szCs w:val="24"/>
              </w:rPr>
              <w:t>二十三</w:t>
            </w:r>
            <w:r w:rsidRPr="00104F4F">
              <w:rPr>
                <w:rFonts w:ascii="Times New Roman" w:eastAsia="標楷體" w:hAnsi="Times New Roman" w:cs="Times New Roman"/>
                <w:bCs/>
                <w:szCs w:val="24"/>
              </w:rPr>
              <w:t>）</w:t>
            </w:r>
          </w:p>
          <w:p w:rsidR="00B27E83" w:rsidRPr="00104F4F" w:rsidRDefault="00104F4F" w:rsidP="008256BE">
            <w:pPr>
              <w:pStyle w:val="a4"/>
              <w:spacing w:line="240" w:lineRule="auto"/>
              <w:ind w:leftChars="0" w:left="701" w:hanging="284"/>
              <w:rPr>
                <w:rFonts w:eastAsia="標楷體"/>
                <w:bCs/>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eqArr>
                      <m:eqArrPr>
                        <m:ctrlPr>
                          <w:rPr>
                            <w:rFonts w:ascii="Cambria Math" w:eastAsia="標楷體" w:hAnsi="Cambria Math"/>
                          </w:rPr>
                        </m:ctrlPr>
                      </m:eqArrPr>
                      <m:e>
                        <m:r>
                          <m:rPr>
                            <m:sty m:val="p"/>
                          </m:rPr>
                          <w:rPr>
                            <w:rFonts w:ascii="Cambria Math" w:eastAsia="標楷體" w:hAnsi="Cambria Math"/>
                          </w:rPr>
                          <m:t>各校校園保護智慧</m:t>
                        </m:r>
                      </m:e>
                      <m:e>
                        <m:r>
                          <m:rPr>
                            <m:sty m:val="p"/>
                          </m:rPr>
                          <w:rPr>
                            <w:rFonts w:ascii="Cambria Math" w:eastAsia="標楷體" w:hAnsi="Cambria Math"/>
                          </w:rPr>
                          <m:t>財產權行動方案執行</m:t>
                        </m:r>
                        <m:ctrlPr>
                          <w:rPr>
                            <w:rFonts w:ascii="Cambria Math" w:eastAsia="Cambria Math" w:hAnsi="Cambria Math" w:cs="Cambria Math"/>
                          </w:rPr>
                        </m:ctrlPr>
                      </m:e>
                      <m:e>
                        <m:r>
                          <m:rPr>
                            <m:sty m:val="p"/>
                          </m:rPr>
                          <w:rPr>
                            <w:rFonts w:ascii="Cambria Math" w:eastAsia="標楷體" w:hAnsi="Cambria Math"/>
                          </w:rPr>
                          <m:t>自評表審查成績</m:t>
                        </m: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所有學校</m:t>
                            </m:r>
                          </m:e>
                          <m:e>
                            <m:r>
                              <m:rPr>
                                <m:sty m:val="p"/>
                              </m:rPr>
                              <w:rPr>
                                <w:rFonts w:ascii="Cambria Math" w:eastAsia="標楷體" w:hAnsi="Cambria Math"/>
                              </w:rPr>
                              <m:t>該項成績總和</m:t>
                            </m:r>
                          </m:e>
                        </m:eqArr>
                      </m:e>
                    </m:nary>
                  </m:den>
                </m:f>
                <m:r>
                  <m:rPr>
                    <m:sty m:val="p"/>
                  </m:rPr>
                  <w:rPr>
                    <w:rFonts w:ascii="Cambria Math" w:eastAsia="標楷體" w:hAnsi="Cambria Math"/>
                  </w:rPr>
                  <m:t>。</m:t>
                </m:r>
              </m:oMath>
            </m:oMathPara>
          </w:p>
          <w:p w:rsidR="00B27E83" w:rsidRPr="00104F4F" w:rsidRDefault="00B27E83" w:rsidP="008F28DD">
            <w:pPr>
              <w:numPr>
                <w:ilvl w:val="0"/>
                <w:numId w:val="51"/>
              </w:numPr>
              <w:tabs>
                <w:tab w:val="clear" w:pos="786"/>
              </w:tabs>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學生事務推動績效（占政策推動績效百分之三十四）：</w:t>
            </w:r>
          </w:p>
          <w:p w:rsidR="00B27E83" w:rsidRPr="00104F4F" w:rsidRDefault="00B27E83" w:rsidP="008F28DD">
            <w:pPr>
              <w:numPr>
                <w:ilvl w:val="1"/>
                <w:numId w:val="1"/>
              </w:numPr>
              <w:tabs>
                <w:tab w:val="clear" w:pos="1387"/>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整體學生事務及輔導工作成效（占學生事務推動績效百分之二十）</w:t>
            </w:r>
          </w:p>
          <w:p w:rsidR="00B27E83" w:rsidRPr="00104F4F" w:rsidRDefault="00104F4F" w:rsidP="008256BE">
            <w:pPr>
              <w:pStyle w:val="a4"/>
              <w:snapToGrid w:val="0"/>
              <w:spacing w:line="240" w:lineRule="auto"/>
              <w:ind w:leftChars="133" w:left="319"/>
              <w:rPr>
                <w:rFonts w:eastAsia="標楷體"/>
                <w:bCs/>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eqArr>
                      <m:eqArrPr>
                        <m:ctrlPr>
                          <w:rPr>
                            <w:rFonts w:ascii="Cambria Math" w:eastAsia="標楷體" w:hAnsi="Cambria Math"/>
                          </w:rPr>
                        </m:ctrlPr>
                      </m:eqArrPr>
                      <m:e>
                        <m:r>
                          <m:rPr>
                            <m:sty m:val="p"/>
                          </m:rPr>
                          <w:rPr>
                            <w:rFonts w:ascii="Cambria Math" w:eastAsia="標楷體" w:hAnsi="Cambria Math"/>
                          </w:rPr>
                          <m:t>本部獎補助私立大專</m:t>
                        </m:r>
                      </m:e>
                      <m:e>
                        <m:r>
                          <m:rPr>
                            <m:sty m:val="p"/>
                          </m:rPr>
                          <w:rPr>
                            <w:rFonts w:ascii="Cambria Math" w:eastAsia="標楷體" w:hAnsi="Cambria Math"/>
                          </w:rPr>
                          <m:t>校院學生事務與輔導</m:t>
                        </m:r>
                        <m:ctrlPr>
                          <w:rPr>
                            <w:rFonts w:ascii="Cambria Math" w:eastAsia="Cambria Math" w:hAnsi="Cambria Math" w:cs="Cambria Math"/>
                          </w:rPr>
                        </m:ctrlPr>
                      </m:e>
                      <m:e>
                        <m:r>
                          <m:rPr>
                            <m:sty m:val="p"/>
                          </m:rPr>
                          <w:rPr>
                            <w:rFonts w:ascii="Cambria Math" w:eastAsia="標楷體" w:hAnsi="Cambria Math"/>
                          </w:rPr>
                          <m:t>工作查核總成績之</m:t>
                        </m:r>
                        <m:ctrlPr>
                          <w:rPr>
                            <w:rFonts w:ascii="Cambria Math" w:eastAsia="Cambria Math" w:hAnsi="Cambria Math" w:cs="Cambria Math"/>
                          </w:rPr>
                        </m:ctrlPr>
                      </m:e>
                      <m:e>
                        <m:r>
                          <m:rPr>
                            <m:sty m:val="p"/>
                          </m:rPr>
                          <w:rPr>
                            <w:rFonts w:ascii="Cambria Math" w:eastAsia="標楷體" w:hAnsi="Cambria Math"/>
                          </w:rPr>
                          <m:t>級分</m:t>
                        </m: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所有合格學校</m:t>
                            </m:r>
                          </m:e>
                          <m:e>
                            <m:r>
                              <m:rPr>
                                <m:sty m:val="p"/>
                              </m:rPr>
                              <w:rPr>
                                <w:rFonts w:ascii="Cambria Math" w:eastAsia="標楷體" w:hAnsi="Cambria Math"/>
                              </w:rPr>
                              <m:t>該項級分總和</m:t>
                            </m:r>
                          </m:e>
                        </m:eqArr>
                      </m:e>
                    </m:nary>
                  </m:den>
                </m:f>
                <m:r>
                  <m:rPr>
                    <m:sty m:val="p"/>
                  </m:rPr>
                  <w:rPr>
                    <w:rFonts w:ascii="Cambria Math" w:eastAsia="標楷體" w:hAnsi="Cambria Math"/>
                  </w:rPr>
                  <m:t>。</m:t>
                </m:r>
              </m:oMath>
            </m:oMathPara>
          </w:p>
          <w:p w:rsidR="00B27E83" w:rsidRPr="00104F4F" w:rsidRDefault="00B27E83" w:rsidP="008F28DD">
            <w:pPr>
              <w:numPr>
                <w:ilvl w:val="1"/>
                <w:numId w:val="1"/>
              </w:numPr>
              <w:tabs>
                <w:tab w:val="clear" w:pos="1387"/>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品德教育（占學生事務推動績效百分之二十）</w:t>
            </w:r>
          </w:p>
          <w:p w:rsidR="00B27E83" w:rsidRPr="00104F4F" w:rsidRDefault="00104F4F" w:rsidP="008256BE">
            <w:pPr>
              <w:tabs>
                <w:tab w:val="left" w:pos="592"/>
                <w:tab w:val="left" w:pos="1134"/>
              </w:tabs>
              <w:ind w:leftChars="246" w:left="590"/>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w:lastRenderedPageBreak/>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各校品德教育四項</m:t>
                        </m: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所有學校四項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E67F30" w:rsidRPr="00104F4F" w:rsidRDefault="00E67F30" w:rsidP="00E67F30">
            <w:pPr>
              <w:pStyle w:val="a4"/>
              <w:numPr>
                <w:ilvl w:val="0"/>
                <w:numId w:val="122"/>
              </w:numPr>
              <w:tabs>
                <w:tab w:val="left" w:pos="1134"/>
              </w:tabs>
              <w:ind w:leftChars="0" w:left="1388" w:hanging="284"/>
              <w:rPr>
                <w:rFonts w:eastAsia="標楷體"/>
                <w:u w:val="single"/>
              </w:rPr>
            </w:pPr>
            <w:r w:rsidRPr="00104F4F">
              <w:rPr>
                <w:rFonts w:eastAsia="標楷體" w:hint="eastAsia"/>
                <w:u w:val="single"/>
              </w:rPr>
              <w:t>依各校前一年度四項品德教育檢核項目達成比率為計</w:t>
            </w:r>
            <w:r w:rsidRPr="00104F4F">
              <w:rPr>
                <w:rFonts w:eastAsia="標楷體"/>
                <w:u w:val="single"/>
              </w:rPr>
              <w:t>算基準</w:t>
            </w:r>
            <w:r w:rsidRPr="00104F4F">
              <w:rPr>
                <w:rFonts w:eastAsia="標楷體" w:hint="eastAsia"/>
                <w:u w:val="single"/>
              </w:rPr>
              <w:t>：</w:t>
            </w:r>
          </w:p>
          <w:p w:rsidR="00E67F30" w:rsidRPr="00104F4F" w:rsidRDefault="00F563CA" w:rsidP="00E67F30">
            <w:pPr>
              <w:pStyle w:val="a4"/>
              <w:numPr>
                <w:ilvl w:val="3"/>
                <w:numId w:val="123"/>
              </w:numPr>
              <w:tabs>
                <w:tab w:val="left" w:pos="1134"/>
              </w:tabs>
              <w:ind w:leftChars="0" w:left="1813" w:hanging="373"/>
              <w:rPr>
                <w:rFonts w:eastAsia="標楷體"/>
                <w:szCs w:val="22"/>
                <w:u w:val="single"/>
              </w:rPr>
            </w:pPr>
            <w:r w:rsidRPr="00104F4F">
              <w:rPr>
                <w:rFonts w:eastAsia="標楷體"/>
                <w:u w:val="single"/>
              </w:rPr>
              <w:t>品德教育列入學校整體校務發展與各單位年度施政計畫中，並於推動時整合與運用校內外資源</w:t>
            </w:r>
            <w:r w:rsidR="00E67F30" w:rsidRPr="00104F4F">
              <w:rPr>
                <w:rFonts w:eastAsia="標楷體"/>
                <w:u w:val="single"/>
              </w:rPr>
              <w:t>。</w:t>
            </w:r>
          </w:p>
          <w:p w:rsidR="00E67F30" w:rsidRPr="00104F4F" w:rsidRDefault="00F563CA" w:rsidP="00E67F30">
            <w:pPr>
              <w:pStyle w:val="a4"/>
              <w:numPr>
                <w:ilvl w:val="3"/>
                <w:numId w:val="123"/>
              </w:numPr>
              <w:tabs>
                <w:tab w:val="left" w:pos="1134"/>
              </w:tabs>
              <w:ind w:leftChars="0" w:left="1813" w:hanging="373"/>
              <w:rPr>
                <w:rFonts w:eastAsia="標楷體"/>
                <w:szCs w:val="22"/>
                <w:u w:val="single"/>
              </w:rPr>
            </w:pPr>
            <w:r w:rsidRPr="00104F4F">
              <w:rPr>
                <w:rFonts w:eastAsia="標楷體"/>
                <w:u w:val="single"/>
              </w:rPr>
              <w:t>辦理或參加品德教育相關研習與進修，提升教師及行政人員品德教育專業知能</w:t>
            </w:r>
            <w:r w:rsidR="00E67F30" w:rsidRPr="00104F4F">
              <w:rPr>
                <w:rFonts w:eastAsia="標楷體"/>
                <w:u w:val="single"/>
              </w:rPr>
              <w:t>。</w:t>
            </w:r>
          </w:p>
          <w:p w:rsidR="00E67F30" w:rsidRPr="00104F4F" w:rsidRDefault="00F563CA" w:rsidP="00E67F30">
            <w:pPr>
              <w:pStyle w:val="a4"/>
              <w:numPr>
                <w:ilvl w:val="3"/>
                <w:numId w:val="123"/>
              </w:numPr>
              <w:tabs>
                <w:tab w:val="left" w:pos="1134"/>
              </w:tabs>
              <w:ind w:leftChars="0" w:left="1813" w:hanging="373"/>
              <w:rPr>
                <w:rFonts w:eastAsia="標楷體"/>
                <w:szCs w:val="22"/>
                <w:u w:val="single"/>
              </w:rPr>
            </w:pPr>
            <w:r w:rsidRPr="00104F4F">
              <w:rPr>
                <w:rFonts w:eastAsia="標楷體"/>
                <w:u w:val="single"/>
              </w:rPr>
              <w:t>開設品德教育相關課程、結合服務學習開設相關課程、以多元創新方式將品德教育納入非正式課程或活動</w:t>
            </w:r>
            <w:r w:rsidR="00E67F30" w:rsidRPr="00104F4F">
              <w:rPr>
                <w:rFonts w:eastAsia="標楷體"/>
                <w:u w:val="single"/>
              </w:rPr>
              <w:t>。</w:t>
            </w:r>
          </w:p>
          <w:p w:rsidR="00F563CA" w:rsidRPr="00104F4F" w:rsidRDefault="00F563CA" w:rsidP="00E67F30">
            <w:pPr>
              <w:pStyle w:val="a4"/>
              <w:numPr>
                <w:ilvl w:val="3"/>
                <w:numId w:val="123"/>
              </w:numPr>
              <w:tabs>
                <w:tab w:val="left" w:pos="1134"/>
              </w:tabs>
              <w:ind w:leftChars="0" w:left="1813" w:hanging="373"/>
              <w:rPr>
                <w:rFonts w:eastAsia="標楷體"/>
                <w:szCs w:val="22"/>
                <w:u w:val="single"/>
              </w:rPr>
            </w:pPr>
            <w:r w:rsidRPr="00104F4F">
              <w:rPr>
                <w:rFonts w:eastAsia="標楷體"/>
                <w:u w:val="single"/>
              </w:rPr>
              <w:t>品德教育之定期自我檢核與改善機制。</w:t>
            </w:r>
          </w:p>
          <w:p w:rsidR="00B27E83" w:rsidRPr="00104F4F" w:rsidRDefault="00B27E83" w:rsidP="00671B5B">
            <w:pPr>
              <w:numPr>
                <w:ilvl w:val="1"/>
                <w:numId w:val="1"/>
              </w:numPr>
              <w:tabs>
                <w:tab w:val="clear" w:pos="1387"/>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生命教育（占學生事務推動績效百分之二十）</w:t>
            </w:r>
          </w:p>
          <w:p w:rsidR="00B27E83" w:rsidRPr="00104F4F" w:rsidRDefault="00104F4F" w:rsidP="008256BE">
            <w:pPr>
              <w:tabs>
                <w:tab w:val="left" w:pos="567"/>
                <w:tab w:val="left" w:pos="1134"/>
              </w:tabs>
              <w:ind w:leftChars="246" w:left="590"/>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各校生命教育四項</m:t>
                        </m: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所有學校四項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E67F30" w:rsidRPr="00104F4F" w:rsidRDefault="00E67F30" w:rsidP="00E67F30">
            <w:pPr>
              <w:pStyle w:val="a4"/>
              <w:numPr>
                <w:ilvl w:val="2"/>
                <w:numId w:val="122"/>
              </w:numPr>
              <w:tabs>
                <w:tab w:val="left" w:pos="1134"/>
              </w:tabs>
              <w:ind w:leftChars="0" w:left="1246" w:hanging="286"/>
              <w:rPr>
                <w:rFonts w:ascii="標楷體" w:eastAsia="標楷體" w:hAnsi="標楷體" w:cs="新細明體"/>
                <w:u w:val="single"/>
              </w:rPr>
            </w:pPr>
            <w:r w:rsidRPr="00104F4F">
              <w:rPr>
                <w:rFonts w:ascii="標楷體" w:eastAsia="標楷體" w:hAnsi="標楷體" w:cs="新細明體" w:hint="eastAsia"/>
                <w:u w:val="single"/>
              </w:rPr>
              <w:t>依各校前一年度四項生命教育檢核項目達成比率</w:t>
            </w:r>
            <w:r w:rsidR="000F1636" w:rsidRPr="00104F4F">
              <w:rPr>
                <w:rFonts w:eastAsia="標楷體" w:hint="eastAsia"/>
                <w:u w:val="single"/>
              </w:rPr>
              <w:t>為計</w:t>
            </w:r>
            <w:r w:rsidR="000F1636" w:rsidRPr="00104F4F">
              <w:rPr>
                <w:rFonts w:eastAsia="標楷體"/>
                <w:u w:val="single"/>
              </w:rPr>
              <w:t>算基準</w:t>
            </w:r>
            <w:r w:rsidR="000F1636" w:rsidRPr="00104F4F">
              <w:rPr>
                <w:rFonts w:eastAsia="標楷體" w:hint="eastAsia"/>
                <w:u w:val="single"/>
              </w:rPr>
              <w:t>：</w:t>
            </w:r>
          </w:p>
          <w:p w:rsidR="00E67F30" w:rsidRPr="00104F4F" w:rsidRDefault="00F563CA" w:rsidP="00E67F30">
            <w:pPr>
              <w:pStyle w:val="a4"/>
              <w:numPr>
                <w:ilvl w:val="0"/>
                <w:numId w:val="124"/>
              </w:numPr>
              <w:tabs>
                <w:tab w:val="left" w:pos="1134"/>
              </w:tabs>
              <w:ind w:leftChars="0" w:left="1530" w:hanging="284"/>
              <w:rPr>
                <w:rFonts w:ascii="標楷體" w:eastAsia="標楷體" w:hAnsi="標楷體" w:cs="新細明體"/>
                <w:u w:val="single"/>
              </w:rPr>
            </w:pPr>
            <w:r w:rsidRPr="00104F4F">
              <w:rPr>
                <w:rFonts w:ascii="標楷體" w:eastAsia="標楷體" w:hAnsi="標楷體" w:cs="新細明體" w:hint="eastAsia"/>
                <w:u w:val="single"/>
              </w:rPr>
              <w:t>已由單一學</w:t>
            </w:r>
            <w:r w:rsidR="00E67F30" w:rsidRPr="00104F4F">
              <w:rPr>
                <w:rFonts w:ascii="標楷體" w:eastAsia="標楷體" w:hAnsi="標楷體" w:cs="新細明體" w:hint="eastAsia"/>
                <w:u w:val="single"/>
              </w:rPr>
              <w:t>校或跨校合作辦理校園生命教育多元活動，提供學生生活化的生命體驗。</w:t>
            </w:r>
          </w:p>
          <w:p w:rsidR="00E67F30" w:rsidRPr="00104F4F" w:rsidRDefault="00F563CA" w:rsidP="00E67F30">
            <w:pPr>
              <w:pStyle w:val="a4"/>
              <w:numPr>
                <w:ilvl w:val="0"/>
                <w:numId w:val="124"/>
              </w:numPr>
              <w:tabs>
                <w:tab w:val="left" w:pos="1134"/>
              </w:tabs>
              <w:ind w:leftChars="0" w:left="1530" w:hanging="284"/>
              <w:rPr>
                <w:rFonts w:ascii="標楷體" w:eastAsia="標楷體" w:hAnsi="標楷體" w:cs="新細明體"/>
                <w:u w:val="single"/>
              </w:rPr>
            </w:pPr>
            <w:r w:rsidRPr="00104F4F">
              <w:rPr>
                <w:rFonts w:ascii="標楷體" w:eastAsia="標楷體" w:hAnsi="標楷體" w:cs="新細明體" w:hint="eastAsia"/>
                <w:u w:val="single"/>
              </w:rPr>
              <w:t>已辦理教師、行政人員及家長生命教育相關議題之知能研習、工作坊、成長團體或讀書會</w:t>
            </w:r>
            <w:r w:rsidR="00E67F30" w:rsidRPr="00104F4F">
              <w:rPr>
                <w:rFonts w:ascii="標楷體" w:eastAsia="標楷體" w:hAnsi="標楷體" w:cs="新細明體" w:hint="eastAsia"/>
                <w:u w:val="single"/>
              </w:rPr>
              <w:t>。</w:t>
            </w:r>
          </w:p>
          <w:p w:rsidR="00E67F30" w:rsidRPr="00104F4F" w:rsidRDefault="00F563CA" w:rsidP="00E67F30">
            <w:pPr>
              <w:pStyle w:val="a4"/>
              <w:numPr>
                <w:ilvl w:val="0"/>
                <w:numId w:val="124"/>
              </w:numPr>
              <w:tabs>
                <w:tab w:val="left" w:pos="1134"/>
              </w:tabs>
              <w:ind w:leftChars="0" w:left="1530" w:hanging="284"/>
              <w:rPr>
                <w:rFonts w:ascii="標楷體" w:eastAsia="標楷體" w:hAnsi="標楷體" w:cs="新細明體"/>
                <w:u w:val="single"/>
              </w:rPr>
            </w:pPr>
            <w:r w:rsidRPr="00104F4F">
              <w:rPr>
                <w:rFonts w:ascii="標楷體" w:eastAsia="標楷體" w:hAnsi="標楷體" w:cs="新細明體" w:hint="eastAsia"/>
                <w:u w:val="single"/>
              </w:rPr>
              <w:t>已開設生命教育相關通識課程，或已設立生命教育學程或生命教育碩士班</w:t>
            </w:r>
            <w:r w:rsidR="00E67F30" w:rsidRPr="00104F4F">
              <w:rPr>
                <w:rFonts w:ascii="標楷體" w:eastAsia="標楷體" w:hAnsi="標楷體" w:cs="新細明體" w:hint="eastAsia"/>
                <w:u w:val="single"/>
              </w:rPr>
              <w:t>。</w:t>
            </w:r>
          </w:p>
          <w:p w:rsidR="00F563CA" w:rsidRPr="00104F4F" w:rsidRDefault="00E67F30" w:rsidP="00E67F30">
            <w:pPr>
              <w:pStyle w:val="a4"/>
              <w:numPr>
                <w:ilvl w:val="0"/>
                <w:numId w:val="124"/>
              </w:numPr>
              <w:tabs>
                <w:tab w:val="left" w:pos="1134"/>
              </w:tabs>
              <w:ind w:leftChars="0" w:left="1530" w:hanging="284"/>
              <w:rPr>
                <w:rFonts w:ascii="標楷體" w:eastAsia="標楷體" w:hAnsi="標楷體" w:cs="新細明體"/>
                <w:u w:val="single"/>
              </w:rPr>
            </w:pPr>
            <w:r w:rsidRPr="00104F4F">
              <w:rPr>
                <w:rFonts w:ascii="標楷體" w:eastAsia="標楷體" w:hAnsi="標楷體" w:cs="新細明體" w:hint="eastAsia"/>
                <w:u w:val="single"/>
              </w:rPr>
              <w:t>補助師生赴國內外出席生命教育國際學術研討會或參訪活動</w:t>
            </w:r>
            <w:r w:rsidR="00F563CA" w:rsidRPr="00104F4F">
              <w:rPr>
                <w:rFonts w:ascii="標楷體" w:eastAsia="標楷體" w:hAnsi="標楷體" w:cs="新細明體" w:hint="eastAsia"/>
                <w:u w:val="single"/>
              </w:rPr>
              <w:t>。</w:t>
            </w:r>
          </w:p>
          <w:p w:rsidR="00B27E83" w:rsidRPr="00104F4F" w:rsidRDefault="00B27E83" w:rsidP="005A5F84">
            <w:pPr>
              <w:numPr>
                <w:ilvl w:val="1"/>
                <w:numId w:val="1"/>
              </w:numPr>
              <w:tabs>
                <w:tab w:val="clear" w:pos="1387"/>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性別平等教育</w:t>
            </w:r>
            <w:r w:rsidRPr="00104F4F">
              <w:rPr>
                <w:rFonts w:ascii="Times New Roman" w:eastAsia="標楷體" w:hAnsi="Times New Roman" w:cs="Times New Roman"/>
                <w:szCs w:val="24"/>
                <w:u w:val="single"/>
              </w:rPr>
              <w:t>及學生輔導</w:t>
            </w:r>
            <w:r w:rsidRPr="00104F4F">
              <w:rPr>
                <w:rFonts w:ascii="Times New Roman" w:eastAsia="標楷體" w:hAnsi="Times New Roman" w:cs="Times New Roman"/>
                <w:szCs w:val="24"/>
              </w:rPr>
              <w:t>（占學生事務推動績效百分之二十）</w:t>
            </w:r>
          </w:p>
          <w:p w:rsidR="00B27E83" w:rsidRPr="00104F4F" w:rsidRDefault="00104F4F" w:rsidP="008256BE">
            <w:pPr>
              <w:snapToGrid w:val="0"/>
              <w:ind w:leftChars="343" w:left="823"/>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各校性別平等教育</m:t>
                        </m:r>
                      </m:e>
                      <m:e>
                        <m:bar>
                          <m:barPr>
                            <m:ctrlPr>
                              <w:rPr>
                                <w:rFonts w:ascii="Cambria Math" w:eastAsia="標楷體" w:hAnsi="Cambria Math" w:cs="Times New Roman"/>
                                <w:szCs w:val="24"/>
                              </w:rPr>
                            </m:ctrlPr>
                          </m:barPr>
                          <m:e>
                            <m:r>
                              <m:rPr>
                                <m:sty m:val="p"/>
                              </m:rPr>
                              <w:rPr>
                                <w:rFonts w:ascii="Cambria Math" w:eastAsia="標楷體" w:hAnsi="Cambria Math" w:cs="Times New Roman"/>
                                <w:szCs w:val="24"/>
                              </w:rPr>
                              <m:t>及學生輔導九</m:t>
                            </m:r>
                          </m:e>
                        </m:bar>
                        <m:r>
                          <m:rPr>
                            <m:sty m:val="p"/>
                          </m:rPr>
                          <w:rPr>
                            <w:rFonts w:ascii="Cambria Math" w:eastAsia="標楷體" w:hAnsi="Cambria Math" w:cs="Times New Roman"/>
                            <w:szCs w:val="24"/>
                          </w:rPr>
                          <m:t>項</m:t>
                        </m:r>
                        <m:ctrlPr>
                          <w:rPr>
                            <w:rFonts w:ascii="Cambria Math" w:eastAsia="Cambria Math" w:hAnsi="Cambria Math" w:cs="Cambria Math"/>
                            <w:szCs w:val="24"/>
                          </w:rPr>
                        </m:ctrlP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bar>
                              <m:barPr>
                                <m:ctrlPr>
                                  <w:rPr>
                                    <w:rFonts w:ascii="Cambria Math" w:eastAsia="標楷體" w:hAnsi="Cambria Math" w:cs="Times New Roman"/>
                                    <w:szCs w:val="24"/>
                                  </w:rPr>
                                </m:ctrlPr>
                              </m:barPr>
                              <m:e>
                                <m:r>
                                  <m:rPr>
                                    <m:sty m:val="p"/>
                                  </m:rPr>
                                  <w:rPr>
                                    <w:rFonts w:ascii="Cambria Math" w:eastAsia="標楷體" w:hAnsi="Cambria Math" w:cs="Times New Roman"/>
                                    <w:szCs w:val="24"/>
                                  </w:rPr>
                                  <m:t>九</m:t>
                                </m:r>
                              </m:e>
                            </m:bar>
                            <m:r>
                              <m:rPr>
                                <m:sty m:val="p"/>
                              </m:rPr>
                              <w:rPr>
                                <w:rFonts w:ascii="Cambria Math" w:eastAsia="標楷體" w:hAnsi="Cambria Math" w:cs="Times New Roman"/>
                                <w:szCs w:val="24"/>
                              </w:rPr>
                              <m:t>項達成</m:t>
                            </m:r>
                          </m:e>
                          <m:e>
                            <m:r>
                              <m:rPr>
                                <m:sty m:val="p"/>
                              </m:rPr>
                              <w:rPr>
                                <w:rFonts w:ascii="Cambria Math" w:eastAsia="標楷體" w:hAnsi="Cambria Math" w:cs="Times New Roman"/>
                                <w:szCs w:val="24"/>
                              </w:rPr>
                              <m:t>比率總和</m:t>
                            </m:r>
                          </m:e>
                        </m:eqArr>
                      </m:e>
                    </m:nary>
                  </m:den>
                </m:f>
                <m:r>
                  <m:rPr>
                    <m:sty m:val="p"/>
                  </m:rPr>
                  <w:rPr>
                    <w:rFonts w:ascii="Cambria Math" w:eastAsia="標楷體" w:hAnsi="Cambria Math" w:cs="Times New Roman"/>
                    <w:szCs w:val="24"/>
                  </w:rPr>
                  <m:t>。</m:t>
                </m:r>
              </m:oMath>
            </m:oMathPara>
          </w:p>
          <w:p w:rsidR="00F81156" w:rsidRPr="00104F4F" w:rsidRDefault="00271EBA" w:rsidP="00271EBA">
            <w:pPr>
              <w:pStyle w:val="a4"/>
              <w:numPr>
                <w:ilvl w:val="0"/>
                <w:numId w:val="119"/>
              </w:numPr>
              <w:tabs>
                <w:tab w:val="left" w:pos="1134"/>
              </w:tabs>
              <w:snapToGrid w:val="0"/>
              <w:ind w:leftChars="0" w:left="1384" w:hanging="244"/>
              <w:rPr>
                <w:rFonts w:ascii="標楷體" w:eastAsia="標楷體" w:hAnsi="標楷體" w:cs="新細明體"/>
                <w:u w:val="single"/>
              </w:rPr>
            </w:pPr>
            <w:r w:rsidRPr="00104F4F">
              <w:rPr>
                <w:rFonts w:ascii="標楷體" w:eastAsia="標楷體" w:hAnsi="標楷體" w:cs="新細明體" w:hint="eastAsia"/>
                <w:u w:val="single"/>
              </w:rPr>
              <w:t>依各校前一年度九項性別平等教育及學生輔導檢核項目達成比率</w:t>
            </w:r>
            <w:r w:rsidR="000F1636" w:rsidRPr="00104F4F">
              <w:rPr>
                <w:rFonts w:eastAsia="標楷體" w:hint="eastAsia"/>
                <w:u w:val="single"/>
              </w:rPr>
              <w:t>為計</w:t>
            </w:r>
            <w:r w:rsidR="000F1636" w:rsidRPr="00104F4F">
              <w:rPr>
                <w:rFonts w:eastAsia="標楷體"/>
                <w:u w:val="single"/>
              </w:rPr>
              <w:t>算基準</w:t>
            </w:r>
            <w:r w:rsidR="000F1636" w:rsidRPr="00104F4F">
              <w:rPr>
                <w:rFonts w:eastAsia="標楷體" w:hint="eastAsia"/>
                <w:u w:val="single"/>
              </w:rPr>
              <w:t>：</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確保「教師」、「教練」、「學校行政人員」及「性別平等教育委員會成員」等，上述至少</w:t>
            </w:r>
            <w:r w:rsidR="00B87B9B" w:rsidRPr="00104F4F">
              <w:rPr>
                <w:rFonts w:eastAsia="標楷體" w:hint="eastAsia"/>
                <w:u w:val="single"/>
              </w:rPr>
              <w:t>三</w:t>
            </w:r>
            <w:r w:rsidRPr="00104F4F">
              <w:rPr>
                <w:rFonts w:eastAsia="標楷體" w:hint="eastAsia"/>
                <w:u w:val="single"/>
              </w:rPr>
              <w:t>類人員接受具有性別多元意識的教材之定期及適當的訓練。</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上年度擬訂全校性別平等教育實施計畫，並辦理教職員及學生之性別平等教育課程或活動。</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編列上年度性別平等教育經費預算，以及進行上年度成果報告與檢討。</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已設置或規劃設置性別友善廁所。</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依學生輔導法第十一條第五項規定，進用足額之專業輔導人員（即具有臨床心理師、諮商心理師或社會工作師證書，由主管機關或學校依法進用，從事學生輔導工作者）。</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視學生身心狀況及需求，提供發展性輔導、介入性輔導或</w:t>
            </w:r>
            <w:proofErr w:type="gramStart"/>
            <w:r w:rsidRPr="00104F4F">
              <w:rPr>
                <w:rFonts w:eastAsia="標楷體" w:hint="eastAsia"/>
                <w:u w:val="single"/>
              </w:rPr>
              <w:t>處遇性輔導</w:t>
            </w:r>
            <w:proofErr w:type="gramEnd"/>
            <w:r w:rsidRPr="00104F4F">
              <w:rPr>
                <w:rFonts w:eastAsia="標楷體" w:hint="eastAsia"/>
                <w:u w:val="single"/>
              </w:rPr>
              <w:t>之三級輔導機制。</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依學生轉銜輔導及服務辦法規定，提供學生整體性與持續性之轉銜輔導及服務，使各教育階段學生輔導需求得以銜接。</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定期辦理校長、教師及專業輔導人員輔導知能研習，納入年度輔導工作計畫實施。</w:t>
            </w:r>
          </w:p>
          <w:p w:rsidR="001A3D21" w:rsidRPr="00104F4F" w:rsidRDefault="001A3D21" w:rsidP="00271EBA">
            <w:pPr>
              <w:pStyle w:val="a4"/>
              <w:numPr>
                <w:ilvl w:val="0"/>
                <w:numId w:val="120"/>
              </w:numPr>
              <w:tabs>
                <w:tab w:val="left" w:pos="1134"/>
              </w:tabs>
              <w:snapToGrid w:val="0"/>
              <w:ind w:leftChars="0" w:left="1692" w:hanging="304"/>
              <w:rPr>
                <w:rFonts w:eastAsia="標楷體"/>
                <w:u w:val="single"/>
              </w:rPr>
            </w:pPr>
            <w:r w:rsidRPr="00104F4F">
              <w:rPr>
                <w:rFonts w:eastAsia="標楷體" w:hint="eastAsia"/>
                <w:u w:val="single"/>
              </w:rPr>
              <w:t>設置執行學生輔導工作所需之場地及設備。</w:t>
            </w:r>
          </w:p>
          <w:p w:rsidR="001A3D21" w:rsidRPr="00104F4F" w:rsidRDefault="00B27E83" w:rsidP="001A3D21">
            <w:pPr>
              <w:numPr>
                <w:ilvl w:val="1"/>
                <w:numId w:val="1"/>
              </w:numPr>
              <w:tabs>
                <w:tab w:val="clear" w:pos="1387"/>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防制學生藥物濫用措施（占學生事務推動績效百分之二十）</w:t>
            </w:r>
            <m:oMath>
              <m:r>
                <m:rPr>
                  <m:sty m:val="p"/>
                </m:rPr>
                <w:rPr>
                  <w:rFonts w:ascii="Cambria Math" w:eastAsia="標楷體" w:hAnsi="Cambria Math" w:cs="Times New Roman"/>
                  <w:szCs w:val="24"/>
                </w:rPr>
                <w:br/>
              </m:r>
            </m:oMath>
            <m:oMathPara>
              <m:oMath>
                <m: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各校防制學生藥物濫用</m:t>
                        </m:r>
                      </m:e>
                      <m:e>
                        <m:bar>
                          <m:barPr>
                            <m:ctrlPr>
                              <w:rPr>
                                <w:rFonts w:ascii="Cambria Math" w:eastAsia="標楷體" w:hAnsi="Cambria Math" w:cs="Times New Roman"/>
                                <w:szCs w:val="24"/>
                              </w:rPr>
                            </m:ctrlPr>
                          </m:barPr>
                          <m:e>
                            <m:r>
                              <m:rPr>
                                <m:sty m:val="p"/>
                              </m:rPr>
                              <w:rPr>
                                <w:rFonts w:ascii="Cambria Math" w:eastAsia="標楷體" w:hAnsi="Cambria Math" w:cs="Times New Roman"/>
                                <w:szCs w:val="24"/>
                              </w:rPr>
                              <m:t>自評表對應分數</m:t>
                            </m:r>
                          </m:e>
                        </m:bar>
                        <m:ctrlPr>
                          <w:rPr>
                            <w:rFonts w:ascii="Cambria Math" w:eastAsia="標楷體" w:hAnsi="Cambria Math" w:cs="Times New Roman"/>
                            <w:i/>
                            <w:szCs w:val="24"/>
                          </w:rPr>
                        </m:ctrlP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bar>
                              <m:barPr>
                                <m:ctrlPr>
                                  <w:rPr>
                                    <w:rFonts w:ascii="Cambria Math" w:eastAsia="標楷體" w:hAnsi="Cambria Math" w:cs="Times New Roman"/>
                                    <w:szCs w:val="24"/>
                                  </w:rPr>
                                </m:ctrlPr>
                              </m:barPr>
                              <m:e>
                                <m:r>
                                  <m:rPr>
                                    <m:sty m:val="p"/>
                                  </m:rPr>
                                  <w:rPr>
                                    <w:rFonts w:ascii="Cambria Math" w:eastAsia="標楷體" w:hAnsi="Cambria Math" w:cs="Times New Roman"/>
                                    <w:szCs w:val="24"/>
                                  </w:rPr>
                                  <m:t>該項分數</m:t>
                                </m:r>
                              </m:e>
                            </m:bar>
                          </m:e>
                          <m:e>
                            <m:r>
                              <m:rPr>
                                <m:sty m:val="p"/>
                              </m:rPr>
                              <w:rPr>
                                <w:rFonts w:ascii="Cambria Math" w:eastAsia="標楷體" w:hAnsi="Cambria Math" w:cs="Times New Roman"/>
                                <w:szCs w:val="24"/>
                              </w:rPr>
                              <m:t>總和</m:t>
                            </m:r>
                          </m:e>
                        </m:eqArr>
                      </m:e>
                    </m:nary>
                  </m:den>
                </m:f>
                <m:r>
                  <m:rPr>
                    <m:sty m:val="p"/>
                  </m:rPr>
                  <w:rPr>
                    <w:rFonts w:ascii="Cambria Math" w:eastAsia="標楷體" w:hAnsi="Cambria Math" w:cs="Times New Roman"/>
                    <w:szCs w:val="24"/>
                  </w:rPr>
                  <m:t>。</m:t>
                </m:r>
              </m:oMath>
            </m:oMathPara>
          </w:p>
          <w:p w:rsidR="00657519" w:rsidRPr="00657519" w:rsidRDefault="001A3D21" w:rsidP="001A3D21">
            <w:pPr>
              <w:pStyle w:val="a4"/>
              <w:numPr>
                <w:ilvl w:val="4"/>
                <w:numId w:val="1"/>
              </w:numPr>
              <w:ind w:leftChars="0" w:left="1370" w:hanging="280"/>
              <w:rPr>
                <w:rFonts w:eastAsia="標楷體"/>
              </w:rPr>
            </w:pPr>
            <w:r w:rsidRPr="00104F4F">
              <w:rPr>
                <w:rFonts w:eastAsia="標楷體" w:hint="eastAsia"/>
                <w:u w:val="single"/>
              </w:rPr>
              <w:t>學校依據本部「大專</w:t>
            </w:r>
            <w:proofErr w:type="gramStart"/>
            <w:r w:rsidRPr="00104F4F">
              <w:rPr>
                <w:rFonts w:eastAsia="標楷體" w:hint="eastAsia"/>
                <w:u w:val="single"/>
              </w:rPr>
              <w:t>校院防制</w:t>
            </w:r>
            <w:proofErr w:type="gramEnd"/>
            <w:r w:rsidRPr="00104F4F">
              <w:rPr>
                <w:rFonts w:eastAsia="標楷體" w:hint="eastAsia"/>
                <w:u w:val="single"/>
              </w:rPr>
              <w:t>學生藥物濫用工作</w:t>
            </w:r>
            <w:proofErr w:type="gramStart"/>
            <w:r w:rsidRPr="00104F4F">
              <w:rPr>
                <w:rFonts w:eastAsia="標楷體" w:hint="eastAsia"/>
                <w:u w:val="single"/>
              </w:rPr>
              <w:t>自評表</w:t>
            </w:r>
            <w:proofErr w:type="gramEnd"/>
            <w:r w:rsidR="00657519">
              <w:rPr>
                <w:rFonts w:eastAsia="標楷體" w:hint="eastAsia"/>
                <w:u w:val="single"/>
              </w:rPr>
              <w:t>」自評，經本部審核後，依該校表現之排序換算為級分後分別核配。</w:t>
            </w:r>
          </w:p>
          <w:p w:rsidR="00B27E83" w:rsidRPr="00104F4F" w:rsidRDefault="001A3D21" w:rsidP="001A3D21">
            <w:pPr>
              <w:pStyle w:val="a4"/>
              <w:numPr>
                <w:ilvl w:val="4"/>
                <w:numId w:val="1"/>
              </w:numPr>
              <w:ind w:leftChars="0" w:left="1370" w:hanging="280"/>
              <w:rPr>
                <w:rFonts w:eastAsia="標楷體"/>
              </w:rPr>
            </w:pPr>
            <w:r w:rsidRPr="00104F4F">
              <w:rPr>
                <w:rFonts w:eastAsia="標楷體" w:hint="eastAsia"/>
                <w:u w:val="single"/>
              </w:rPr>
              <w:t>級分分配比率如下：</w:t>
            </w:r>
          </w:p>
          <w:tbl>
            <w:tblPr>
              <w:tblStyle w:val="a5"/>
              <w:tblW w:w="0" w:type="auto"/>
              <w:jc w:val="right"/>
              <w:tblLayout w:type="fixed"/>
              <w:tblLook w:val="04A0" w:firstRow="1" w:lastRow="0" w:firstColumn="1" w:lastColumn="0" w:noHBand="0" w:noVBand="1"/>
            </w:tblPr>
            <w:tblGrid>
              <w:gridCol w:w="1696"/>
              <w:gridCol w:w="709"/>
            </w:tblGrid>
            <w:tr w:rsidR="004428A1" w:rsidRPr="00104F4F" w:rsidTr="001A3D21">
              <w:trPr>
                <w:jc w:val="right"/>
              </w:trPr>
              <w:tc>
                <w:tcPr>
                  <w:tcW w:w="1696" w:type="dxa"/>
                  <w:tcBorders>
                    <w:top w:val="single" w:sz="4" w:space="0" w:color="auto"/>
                    <w:left w:val="single" w:sz="4" w:space="0" w:color="auto"/>
                    <w:bottom w:val="single" w:sz="4" w:space="0" w:color="auto"/>
                    <w:right w:val="single" w:sz="4" w:space="0" w:color="auto"/>
                  </w:tcBorders>
                  <w:hideMark/>
                </w:tcPr>
                <w:p w:rsidR="001A3D21" w:rsidRPr="00104F4F" w:rsidRDefault="001A3D21" w:rsidP="001A3D21">
                  <w:pPr>
                    <w:rPr>
                      <w:rFonts w:ascii="Times New Roman" w:eastAsia="標楷體" w:hAnsi="Times New Roman" w:cs="Times New Roman"/>
                      <w:u w:val="single"/>
                    </w:rPr>
                  </w:pPr>
                  <w:r w:rsidRPr="00104F4F">
                    <w:rPr>
                      <w:rFonts w:ascii="Times New Roman" w:eastAsia="標楷體" w:hAnsi="Times New Roman" w:cs="Times New Roman"/>
                      <w:u w:val="single"/>
                    </w:rPr>
                    <w:t>前</w:t>
                  </w:r>
                  <w:r w:rsidR="004428A1" w:rsidRPr="00104F4F">
                    <w:rPr>
                      <w:rFonts w:ascii="Times New Roman" w:eastAsia="標楷體" w:hAnsi="Times New Roman" w:cs="Times New Roman" w:hint="eastAsia"/>
                      <w:u w:val="single"/>
                    </w:rPr>
                    <w:t>百分之十五</w:t>
                  </w:r>
                  <w:r w:rsidRPr="00104F4F">
                    <w:rPr>
                      <w:rFonts w:ascii="Times New Roman" w:eastAsia="標楷體" w:hAnsi="Times New Roman" w:cs="Times New Roman"/>
                      <w:u w:val="single"/>
                    </w:rPr>
                    <w:t>（含）學校</w:t>
                  </w:r>
                </w:p>
              </w:tc>
              <w:tc>
                <w:tcPr>
                  <w:tcW w:w="709" w:type="dxa"/>
                  <w:tcBorders>
                    <w:top w:val="single" w:sz="4" w:space="0" w:color="auto"/>
                    <w:left w:val="single" w:sz="4" w:space="0" w:color="auto"/>
                    <w:bottom w:val="single" w:sz="4" w:space="0" w:color="auto"/>
                    <w:right w:val="single" w:sz="4" w:space="0" w:color="auto"/>
                  </w:tcBorders>
                  <w:vAlign w:val="center"/>
                  <w:hideMark/>
                </w:tcPr>
                <w:p w:rsidR="001A3D21" w:rsidRPr="00104F4F" w:rsidRDefault="004428A1" w:rsidP="001A3D21">
                  <w:pPr>
                    <w:jc w:val="right"/>
                    <w:rPr>
                      <w:rFonts w:ascii="Times New Roman" w:eastAsia="標楷體" w:hAnsi="Times New Roman" w:cs="Times New Roman"/>
                      <w:u w:val="single"/>
                    </w:rPr>
                  </w:pPr>
                  <w:r w:rsidRPr="00104F4F">
                    <w:rPr>
                      <w:rFonts w:ascii="Times New Roman" w:eastAsia="標楷體" w:hAnsi="Times New Roman" w:cs="Times New Roman" w:hint="eastAsia"/>
                      <w:u w:val="single"/>
                    </w:rPr>
                    <w:t>五</w:t>
                  </w:r>
                  <w:r w:rsidR="001A3D21" w:rsidRPr="00104F4F">
                    <w:rPr>
                      <w:rFonts w:ascii="Times New Roman" w:eastAsia="標楷體" w:hAnsi="Times New Roman" w:cs="Times New Roman"/>
                      <w:u w:val="single"/>
                    </w:rPr>
                    <w:t>分</w:t>
                  </w:r>
                </w:p>
              </w:tc>
            </w:tr>
            <w:tr w:rsidR="004428A1" w:rsidRPr="00104F4F" w:rsidTr="001A3D21">
              <w:trPr>
                <w:jc w:val="right"/>
              </w:trPr>
              <w:tc>
                <w:tcPr>
                  <w:tcW w:w="1696" w:type="dxa"/>
                  <w:tcBorders>
                    <w:top w:val="single" w:sz="4" w:space="0" w:color="auto"/>
                    <w:left w:val="single" w:sz="4" w:space="0" w:color="auto"/>
                    <w:bottom w:val="single" w:sz="4" w:space="0" w:color="auto"/>
                    <w:right w:val="single" w:sz="4" w:space="0" w:color="auto"/>
                  </w:tcBorders>
                  <w:hideMark/>
                </w:tcPr>
                <w:p w:rsidR="001A3D21" w:rsidRPr="00104F4F" w:rsidRDefault="004428A1" w:rsidP="001A3D21">
                  <w:pPr>
                    <w:rPr>
                      <w:rFonts w:ascii="Times New Roman" w:eastAsia="標楷體" w:hAnsi="Times New Roman" w:cs="Times New Roman"/>
                      <w:u w:val="single"/>
                    </w:rPr>
                  </w:pPr>
                  <w:r w:rsidRPr="00104F4F">
                    <w:rPr>
                      <w:rFonts w:ascii="Times New Roman" w:eastAsia="標楷體" w:hAnsi="Times New Roman" w:cs="Times New Roman" w:hint="eastAsia"/>
                      <w:u w:val="single"/>
                    </w:rPr>
                    <w:t>百分之十五</w:t>
                  </w:r>
                  <w:r w:rsidR="001A3D21" w:rsidRPr="00104F4F">
                    <w:rPr>
                      <w:rFonts w:ascii="Times New Roman" w:eastAsia="標楷體" w:hAnsi="Times New Roman" w:cs="Times New Roman"/>
                      <w:u w:val="single"/>
                    </w:rPr>
                    <w:t>（不含）至</w:t>
                  </w:r>
                  <w:r w:rsidRPr="00104F4F">
                    <w:rPr>
                      <w:rFonts w:ascii="Times New Roman" w:eastAsia="標楷體" w:hAnsi="Times New Roman" w:cs="Times New Roman" w:hint="eastAsia"/>
                      <w:u w:val="single"/>
                    </w:rPr>
                    <w:t>百分之四十</w:t>
                  </w:r>
                  <w:r w:rsidR="001A3D21" w:rsidRPr="00104F4F">
                    <w:rPr>
                      <w:rFonts w:ascii="Times New Roman" w:eastAsia="標楷體" w:hAnsi="Times New Roman" w:cs="Times New Roman"/>
                      <w:u w:val="single"/>
                    </w:rPr>
                    <w:t>（含）學校</w:t>
                  </w:r>
                </w:p>
              </w:tc>
              <w:tc>
                <w:tcPr>
                  <w:tcW w:w="709" w:type="dxa"/>
                  <w:tcBorders>
                    <w:top w:val="single" w:sz="4" w:space="0" w:color="auto"/>
                    <w:left w:val="single" w:sz="4" w:space="0" w:color="auto"/>
                    <w:bottom w:val="single" w:sz="4" w:space="0" w:color="auto"/>
                    <w:right w:val="single" w:sz="4" w:space="0" w:color="auto"/>
                  </w:tcBorders>
                  <w:vAlign w:val="center"/>
                  <w:hideMark/>
                </w:tcPr>
                <w:p w:rsidR="001A3D21" w:rsidRPr="00104F4F" w:rsidRDefault="004428A1" w:rsidP="001A3D21">
                  <w:pPr>
                    <w:jc w:val="right"/>
                    <w:rPr>
                      <w:rFonts w:ascii="Times New Roman" w:eastAsia="標楷體" w:hAnsi="Times New Roman" w:cs="Times New Roman"/>
                      <w:u w:val="single"/>
                    </w:rPr>
                  </w:pPr>
                  <w:r w:rsidRPr="00104F4F">
                    <w:rPr>
                      <w:rFonts w:ascii="Times New Roman" w:eastAsia="標楷體" w:hAnsi="Times New Roman" w:cs="Times New Roman" w:hint="eastAsia"/>
                      <w:u w:val="single"/>
                    </w:rPr>
                    <w:t>四</w:t>
                  </w:r>
                  <w:r w:rsidR="001A3D21" w:rsidRPr="00104F4F">
                    <w:rPr>
                      <w:rFonts w:ascii="Times New Roman" w:eastAsia="標楷體" w:hAnsi="Times New Roman" w:cs="Times New Roman"/>
                      <w:u w:val="single"/>
                    </w:rPr>
                    <w:t>分</w:t>
                  </w:r>
                </w:p>
              </w:tc>
            </w:tr>
            <w:tr w:rsidR="004428A1" w:rsidRPr="00104F4F" w:rsidTr="001A3D21">
              <w:trPr>
                <w:jc w:val="right"/>
              </w:trPr>
              <w:tc>
                <w:tcPr>
                  <w:tcW w:w="1696" w:type="dxa"/>
                  <w:tcBorders>
                    <w:top w:val="single" w:sz="4" w:space="0" w:color="auto"/>
                    <w:left w:val="single" w:sz="4" w:space="0" w:color="auto"/>
                    <w:bottom w:val="single" w:sz="4" w:space="0" w:color="auto"/>
                    <w:right w:val="single" w:sz="4" w:space="0" w:color="auto"/>
                  </w:tcBorders>
                  <w:hideMark/>
                </w:tcPr>
                <w:p w:rsidR="001A3D21" w:rsidRPr="00104F4F" w:rsidRDefault="000C5FE6" w:rsidP="001A3D21">
                  <w:pPr>
                    <w:rPr>
                      <w:rFonts w:ascii="Times New Roman" w:eastAsia="標楷體" w:hAnsi="Times New Roman" w:cs="Times New Roman"/>
                      <w:u w:val="single"/>
                    </w:rPr>
                  </w:pPr>
                  <w:r w:rsidRPr="00104F4F">
                    <w:rPr>
                      <w:rFonts w:ascii="Times New Roman" w:eastAsia="標楷體" w:hAnsi="Times New Roman" w:cs="Times New Roman" w:hint="eastAsia"/>
                      <w:u w:val="single"/>
                    </w:rPr>
                    <w:t>百分之四十</w:t>
                  </w:r>
                  <w:r w:rsidR="001A3D21" w:rsidRPr="00104F4F">
                    <w:rPr>
                      <w:rFonts w:ascii="Times New Roman" w:eastAsia="標楷體" w:hAnsi="Times New Roman" w:cs="Times New Roman"/>
                      <w:u w:val="single"/>
                    </w:rPr>
                    <w:t>不含</w:t>
                  </w:r>
                  <w:proofErr w:type="gramStart"/>
                  <w:r w:rsidR="001A3D21" w:rsidRPr="00104F4F">
                    <w:rPr>
                      <w:rFonts w:ascii="Times New Roman" w:eastAsia="標楷體" w:hAnsi="Times New Roman" w:cs="Times New Roman"/>
                      <w:u w:val="single"/>
                    </w:rPr>
                    <w:t>）</w:t>
                  </w:r>
                  <w:proofErr w:type="gramEnd"/>
                  <w:r w:rsidR="001A3D21" w:rsidRPr="00104F4F">
                    <w:rPr>
                      <w:rFonts w:ascii="Times New Roman" w:eastAsia="標楷體" w:hAnsi="Times New Roman" w:cs="Times New Roman"/>
                      <w:u w:val="single"/>
                    </w:rPr>
                    <w:t>至</w:t>
                  </w:r>
                  <w:r w:rsidRPr="00104F4F">
                    <w:rPr>
                      <w:rFonts w:ascii="Times New Roman" w:eastAsia="標楷體" w:hAnsi="Times New Roman" w:cs="Times New Roman" w:hint="eastAsia"/>
                      <w:u w:val="single"/>
                    </w:rPr>
                    <w:t>百分之六十五</w:t>
                  </w:r>
                  <w:r w:rsidR="001A3D21" w:rsidRPr="00104F4F">
                    <w:rPr>
                      <w:rFonts w:ascii="Times New Roman" w:eastAsia="標楷體" w:hAnsi="Times New Roman" w:cs="Times New Roman"/>
                      <w:u w:val="single"/>
                    </w:rPr>
                    <w:t>（含）學校</w:t>
                  </w:r>
                </w:p>
              </w:tc>
              <w:tc>
                <w:tcPr>
                  <w:tcW w:w="709" w:type="dxa"/>
                  <w:tcBorders>
                    <w:top w:val="single" w:sz="4" w:space="0" w:color="auto"/>
                    <w:left w:val="single" w:sz="4" w:space="0" w:color="auto"/>
                    <w:bottom w:val="single" w:sz="4" w:space="0" w:color="auto"/>
                    <w:right w:val="single" w:sz="4" w:space="0" w:color="auto"/>
                  </w:tcBorders>
                  <w:vAlign w:val="center"/>
                  <w:hideMark/>
                </w:tcPr>
                <w:p w:rsidR="001A3D21" w:rsidRPr="00104F4F" w:rsidRDefault="004428A1" w:rsidP="001A3D21">
                  <w:pPr>
                    <w:jc w:val="right"/>
                    <w:rPr>
                      <w:rFonts w:ascii="Times New Roman" w:eastAsia="標楷體" w:hAnsi="Times New Roman" w:cs="Times New Roman"/>
                      <w:u w:val="single"/>
                    </w:rPr>
                  </w:pPr>
                  <w:r w:rsidRPr="00104F4F">
                    <w:rPr>
                      <w:rFonts w:ascii="Times New Roman" w:eastAsia="標楷體" w:hAnsi="Times New Roman" w:cs="Times New Roman" w:hint="eastAsia"/>
                      <w:u w:val="single"/>
                    </w:rPr>
                    <w:t>三</w:t>
                  </w:r>
                  <w:r w:rsidR="001A3D21" w:rsidRPr="00104F4F">
                    <w:rPr>
                      <w:rFonts w:ascii="Times New Roman" w:eastAsia="標楷體" w:hAnsi="Times New Roman" w:cs="Times New Roman"/>
                      <w:u w:val="single"/>
                    </w:rPr>
                    <w:t>分</w:t>
                  </w:r>
                </w:p>
              </w:tc>
            </w:tr>
            <w:tr w:rsidR="004428A1" w:rsidRPr="00104F4F" w:rsidTr="001A3D21">
              <w:trPr>
                <w:jc w:val="right"/>
              </w:trPr>
              <w:tc>
                <w:tcPr>
                  <w:tcW w:w="1696" w:type="dxa"/>
                  <w:tcBorders>
                    <w:top w:val="single" w:sz="4" w:space="0" w:color="auto"/>
                    <w:left w:val="single" w:sz="4" w:space="0" w:color="auto"/>
                    <w:bottom w:val="single" w:sz="4" w:space="0" w:color="auto"/>
                    <w:right w:val="single" w:sz="4" w:space="0" w:color="auto"/>
                  </w:tcBorders>
                  <w:hideMark/>
                </w:tcPr>
                <w:p w:rsidR="001A3D21" w:rsidRPr="00104F4F" w:rsidRDefault="000C5FE6" w:rsidP="000C5FE6">
                  <w:pPr>
                    <w:rPr>
                      <w:rFonts w:ascii="Times New Roman" w:eastAsia="標楷體" w:hAnsi="Times New Roman" w:cs="Times New Roman"/>
                      <w:u w:val="single"/>
                    </w:rPr>
                  </w:pPr>
                  <w:r w:rsidRPr="00104F4F">
                    <w:rPr>
                      <w:rFonts w:ascii="Times New Roman" w:eastAsia="標楷體" w:hAnsi="Times New Roman" w:cs="Times New Roman" w:hint="eastAsia"/>
                      <w:u w:val="single"/>
                    </w:rPr>
                    <w:t>百分之六十五</w:t>
                  </w:r>
                  <w:r w:rsidR="001A3D21" w:rsidRPr="00104F4F">
                    <w:rPr>
                      <w:rFonts w:ascii="Times New Roman" w:eastAsia="標楷體" w:hAnsi="Times New Roman" w:cs="Times New Roman"/>
                      <w:u w:val="single"/>
                    </w:rPr>
                    <w:t>（不含）至</w:t>
                  </w:r>
                  <w:r w:rsidRPr="00104F4F">
                    <w:rPr>
                      <w:rFonts w:ascii="Times New Roman" w:eastAsia="標楷體" w:hAnsi="Times New Roman" w:cs="Times New Roman" w:hint="eastAsia"/>
                      <w:u w:val="single"/>
                    </w:rPr>
                    <w:t>百分之九十</w:t>
                  </w:r>
                  <w:r w:rsidR="001A3D21" w:rsidRPr="00104F4F">
                    <w:rPr>
                      <w:rFonts w:ascii="Times New Roman" w:eastAsia="標楷體" w:hAnsi="Times New Roman" w:cs="Times New Roman"/>
                      <w:u w:val="single"/>
                    </w:rPr>
                    <w:t>（含）學校</w:t>
                  </w:r>
                </w:p>
              </w:tc>
              <w:tc>
                <w:tcPr>
                  <w:tcW w:w="709" w:type="dxa"/>
                  <w:tcBorders>
                    <w:top w:val="single" w:sz="4" w:space="0" w:color="auto"/>
                    <w:left w:val="single" w:sz="4" w:space="0" w:color="auto"/>
                    <w:bottom w:val="single" w:sz="4" w:space="0" w:color="auto"/>
                    <w:right w:val="single" w:sz="4" w:space="0" w:color="auto"/>
                  </w:tcBorders>
                  <w:vAlign w:val="center"/>
                  <w:hideMark/>
                </w:tcPr>
                <w:p w:rsidR="001A3D21" w:rsidRPr="00104F4F" w:rsidRDefault="004428A1" w:rsidP="001A3D21">
                  <w:pPr>
                    <w:jc w:val="right"/>
                    <w:rPr>
                      <w:rFonts w:ascii="Times New Roman" w:eastAsia="標楷體" w:hAnsi="Times New Roman" w:cs="Times New Roman"/>
                      <w:u w:val="single"/>
                    </w:rPr>
                  </w:pPr>
                  <w:r w:rsidRPr="00104F4F">
                    <w:rPr>
                      <w:rFonts w:ascii="Times New Roman" w:eastAsia="標楷體" w:hAnsi="Times New Roman" w:cs="Times New Roman" w:hint="eastAsia"/>
                      <w:u w:val="single"/>
                    </w:rPr>
                    <w:t>二</w:t>
                  </w:r>
                  <w:r w:rsidR="001A3D21" w:rsidRPr="00104F4F">
                    <w:rPr>
                      <w:rFonts w:ascii="Times New Roman" w:eastAsia="標楷體" w:hAnsi="Times New Roman" w:cs="Times New Roman"/>
                      <w:u w:val="single"/>
                    </w:rPr>
                    <w:t>分</w:t>
                  </w:r>
                </w:p>
              </w:tc>
            </w:tr>
            <w:tr w:rsidR="004428A1" w:rsidRPr="00104F4F" w:rsidTr="001A3D21">
              <w:trPr>
                <w:jc w:val="right"/>
              </w:trPr>
              <w:tc>
                <w:tcPr>
                  <w:tcW w:w="1696" w:type="dxa"/>
                  <w:tcBorders>
                    <w:top w:val="single" w:sz="4" w:space="0" w:color="auto"/>
                    <w:left w:val="single" w:sz="4" w:space="0" w:color="auto"/>
                    <w:bottom w:val="single" w:sz="4" w:space="0" w:color="auto"/>
                    <w:right w:val="single" w:sz="4" w:space="0" w:color="auto"/>
                  </w:tcBorders>
                  <w:hideMark/>
                </w:tcPr>
                <w:p w:rsidR="001A3D21" w:rsidRPr="00104F4F" w:rsidRDefault="000C5FE6" w:rsidP="001A3D21">
                  <w:pPr>
                    <w:rPr>
                      <w:rFonts w:ascii="Times New Roman" w:eastAsia="標楷體" w:hAnsi="Times New Roman" w:cs="Times New Roman"/>
                      <w:u w:val="single"/>
                    </w:rPr>
                  </w:pPr>
                  <w:r w:rsidRPr="00104F4F">
                    <w:rPr>
                      <w:rFonts w:ascii="Times New Roman" w:eastAsia="標楷體" w:hAnsi="Times New Roman" w:cs="Times New Roman" w:hint="eastAsia"/>
                      <w:u w:val="single"/>
                    </w:rPr>
                    <w:t>百分之九十</w:t>
                  </w:r>
                  <w:r w:rsidR="001A3D21" w:rsidRPr="00104F4F">
                    <w:rPr>
                      <w:rFonts w:ascii="Times New Roman" w:eastAsia="標楷體" w:hAnsi="Times New Roman" w:cs="Times New Roman"/>
                      <w:u w:val="single"/>
                    </w:rPr>
                    <w:t>（不含）至</w:t>
                  </w:r>
                  <w:r w:rsidRPr="00104F4F">
                    <w:rPr>
                      <w:rFonts w:ascii="Times New Roman" w:eastAsia="標楷體" w:hAnsi="Times New Roman" w:cs="Times New Roman" w:hint="eastAsia"/>
                      <w:u w:val="single"/>
                    </w:rPr>
                    <w:t>百分之百</w:t>
                  </w:r>
                  <w:r w:rsidR="001A3D21" w:rsidRPr="00104F4F">
                    <w:rPr>
                      <w:rFonts w:ascii="Times New Roman" w:eastAsia="標楷體" w:hAnsi="Times New Roman" w:cs="Times New Roman"/>
                      <w:u w:val="single"/>
                    </w:rPr>
                    <w:t>學校</w:t>
                  </w:r>
                </w:p>
              </w:tc>
              <w:tc>
                <w:tcPr>
                  <w:tcW w:w="709" w:type="dxa"/>
                  <w:tcBorders>
                    <w:top w:val="single" w:sz="4" w:space="0" w:color="auto"/>
                    <w:left w:val="single" w:sz="4" w:space="0" w:color="auto"/>
                    <w:bottom w:val="single" w:sz="4" w:space="0" w:color="auto"/>
                    <w:right w:val="single" w:sz="4" w:space="0" w:color="auto"/>
                  </w:tcBorders>
                  <w:vAlign w:val="center"/>
                  <w:hideMark/>
                </w:tcPr>
                <w:p w:rsidR="001A3D21" w:rsidRPr="00104F4F" w:rsidRDefault="004428A1" w:rsidP="001A3D21">
                  <w:pPr>
                    <w:jc w:val="right"/>
                    <w:rPr>
                      <w:rFonts w:ascii="Times New Roman" w:eastAsia="標楷體" w:hAnsi="Times New Roman" w:cs="Times New Roman"/>
                      <w:u w:val="single"/>
                    </w:rPr>
                  </w:pPr>
                  <w:r w:rsidRPr="00104F4F">
                    <w:rPr>
                      <w:rFonts w:ascii="Times New Roman" w:eastAsia="標楷體" w:hAnsi="Times New Roman" w:cs="Times New Roman" w:hint="eastAsia"/>
                      <w:u w:val="single"/>
                    </w:rPr>
                    <w:t>一</w:t>
                  </w:r>
                  <w:r w:rsidR="001A3D21" w:rsidRPr="00104F4F">
                    <w:rPr>
                      <w:rFonts w:ascii="Times New Roman" w:eastAsia="標楷體" w:hAnsi="Times New Roman" w:cs="Times New Roman"/>
                      <w:u w:val="single"/>
                    </w:rPr>
                    <w:t>分</w:t>
                  </w:r>
                </w:p>
              </w:tc>
            </w:tr>
            <w:tr w:rsidR="004428A1" w:rsidRPr="00104F4F" w:rsidTr="001A3D21">
              <w:trPr>
                <w:jc w:val="right"/>
              </w:trPr>
              <w:tc>
                <w:tcPr>
                  <w:tcW w:w="1696" w:type="dxa"/>
                  <w:tcBorders>
                    <w:top w:val="single" w:sz="4" w:space="0" w:color="auto"/>
                    <w:left w:val="single" w:sz="4" w:space="0" w:color="auto"/>
                    <w:bottom w:val="single" w:sz="4" w:space="0" w:color="auto"/>
                    <w:right w:val="single" w:sz="4" w:space="0" w:color="auto"/>
                  </w:tcBorders>
                  <w:hideMark/>
                </w:tcPr>
                <w:p w:rsidR="001A3D21" w:rsidRPr="00104F4F" w:rsidRDefault="001A3D21" w:rsidP="001A3D21">
                  <w:pPr>
                    <w:rPr>
                      <w:rFonts w:ascii="Times New Roman" w:eastAsia="標楷體" w:hAnsi="Times New Roman" w:cs="Times New Roman"/>
                      <w:u w:val="single"/>
                    </w:rPr>
                  </w:pPr>
                  <w:r w:rsidRPr="00104F4F">
                    <w:rPr>
                      <w:rFonts w:ascii="Times New Roman" w:eastAsia="標楷體" w:hAnsi="Times New Roman" w:cs="Times New Roman"/>
                      <w:u w:val="single"/>
                    </w:rPr>
                    <w:t>自評分數未達</w:t>
                  </w:r>
                  <w:r w:rsidR="000C5FE6" w:rsidRPr="00104F4F">
                    <w:rPr>
                      <w:rFonts w:ascii="Times New Roman" w:eastAsia="標楷體" w:hAnsi="Times New Roman" w:cs="Times New Roman" w:hint="eastAsia"/>
                      <w:u w:val="single"/>
                    </w:rPr>
                    <w:t>二十</w:t>
                  </w:r>
                  <w:r w:rsidRPr="00104F4F">
                    <w:rPr>
                      <w:rFonts w:ascii="Times New Roman" w:eastAsia="標楷體" w:hAnsi="Times New Roman" w:cs="Times New Roman"/>
                      <w:u w:val="single"/>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1A3D21" w:rsidRPr="00104F4F" w:rsidRDefault="004428A1" w:rsidP="001A3D21">
                  <w:pPr>
                    <w:jc w:val="right"/>
                    <w:rPr>
                      <w:rFonts w:ascii="Times New Roman" w:eastAsia="標楷體" w:hAnsi="Times New Roman" w:cs="Times New Roman"/>
                      <w:u w:val="single"/>
                    </w:rPr>
                  </w:pPr>
                  <w:r w:rsidRPr="00104F4F">
                    <w:rPr>
                      <w:rFonts w:ascii="Times New Roman" w:eastAsia="標楷體" w:hAnsi="Times New Roman" w:cs="Times New Roman" w:hint="eastAsia"/>
                      <w:u w:val="single"/>
                    </w:rPr>
                    <w:t>零</w:t>
                  </w:r>
                  <w:r w:rsidR="001A3D21" w:rsidRPr="00104F4F">
                    <w:rPr>
                      <w:rFonts w:ascii="Times New Roman" w:eastAsia="標楷體" w:hAnsi="Times New Roman" w:cs="Times New Roman"/>
                      <w:u w:val="single"/>
                    </w:rPr>
                    <w:t>分</w:t>
                  </w:r>
                </w:p>
              </w:tc>
            </w:tr>
          </w:tbl>
          <w:p w:rsidR="00B27E83" w:rsidRPr="00104F4F" w:rsidRDefault="00B27E83" w:rsidP="00671B5B">
            <w:pPr>
              <w:numPr>
                <w:ilvl w:val="0"/>
                <w:numId w:val="51"/>
              </w:numPr>
              <w:tabs>
                <w:tab w:val="clear" w:pos="786"/>
              </w:tabs>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校園環境安全及衛生推動績效（占政策推動績效百分之二十四）：</w:t>
            </w:r>
          </w:p>
          <w:p w:rsidR="00B27E83" w:rsidRPr="00104F4F" w:rsidRDefault="00B27E83" w:rsidP="00671B5B">
            <w:pPr>
              <w:numPr>
                <w:ilvl w:val="0"/>
                <w:numId w:val="52"/>
              </w:numPr>
              <w:tabs>
                <w:tab w:val="clear" w:pos="1386"/>
              </w:tabs>
              <w:adjustRightInd w:val="0"/>
              <w:ind w:left="1132" w:hanging="294"/>
              <w:jc w:val="both"/>
              <w:textAlignment w:val="baseline"/>
              <w:rPr>
                <w:rFonts w:ascii="Times New Roman" w:eastAsia="標楷體" w:hAnsi="Times New Roman" w:cs="Times New Roman"/>
                <w:szCs w:val="24"/>
              </w:rPr>
            </w:pPr>
            <w:r w:rsidRPr="00104F4F">
              <w:rPr>
                <w:rFonts w:ascii="Times New Roman" w:eastAsia="標楷體" w:hAnsi="Times New Roman" w:cs="Times New Roman"/>
                <w:kern w:val="0"/>
                <w:szCs w:val="24"/>
              </w:rPr>
              <w:t>校園災害防救管理（占校園</w:t>
            </w:r>
            <w:r w:rsidRPr="00104F4F">
              <w:rPr>
                <w:rFonts w:ascii="Times New Roman" w:eastAsia="標楷體" w:hAnsi="Times New Roman" w:cs="Times New Roman"/>
                <w:bCs/>
                <w:szCs w:val="24"/>
              </w:rPr>
              <w:t>環境</w:t>
            </w:r>
            <w:r w:rsidRPr="00104F4F">
              <w:rPr>
                <w:rFonts w:ascii="Times New Roman" w:eastAsia="標楷體" w:hAnsi="Times New Roman" w:cs="Times New Roman"/>
                <w:kern w:val="0"/>
                <w:szCs w:val="24"/>
              </w:rPr>
              <w:t>安全及衛生</w:t>
            </w:r>
            <w:r w:rsidRPr="00104F4F">
              <w:rPr>
                <w:rFonts w:ascii="Times New Roman" w:eastAsia="標楷體" w:hAnsi="Times New Roman" w:cs="Times New Roman"/>
                <w:bCs/>
                <w:szCs w:val="24"/>
              </w:rPr>
              <w:t>推動績效</w:t>
            </w:r>
            <w:r w:rsidRPr="00104F4F">
              <w:rPr>
                <w:rFonts w:ascii="Times New Roman" w:eastAsia="標楷體" w:hAnsi="Times New Roman" w:cs="Times New Roman"/>
                <w:kern w:val="0"/>
                <w:szCs w:val="24"/>
              </w:rPr>
              <w:t>百分之二十）</w:t>
            </w:r>
            <w:r w:rsidRPr="00104F4F">
              <w:rPr>
                <w:rFonts w:ascii="Times New Roman" w:eastAsia="標楷體" w:hAnsi="Times New Roman" w:cs="Times New Roman"/>
                <w:bCs/>
                <w:szCs w:val="24"/>
              </w:rPr>
              <w:t>：</w:t>
            </w:r>
          </w:p>
          <w:p w:rsidR="00671B5B" w:rsidRPr="00104F4F" w:rsidRDefault="00B27E83" w:rsidP="00671B5B">
            <w:pPr>
              <w:pStyle w:val="a4"/>
              <w:numPr>
                <w:ilvl w:val="0"/>
                <w:numId w:val="2"/>
              </w:numPr>
              <w:tabs>
                <w:tab w:val="left" w:pos="0"/>
              </w:tabs>
              <w:spacing w:line="240" w:lineRule="auto"/>
              <w:ind w:leftChars="0" w:left="1370" w:hanging="266"/>
              <w:rPr>
                <w:rFonts w:eastAsia="標楷體"/>
                <w:kern w:val="0"/>
              </w:rPr>
            </w:pPr>
            <w:r w:rsidRPr="00104F4F">
              <w:rPr>
                <w:rFonts w:eastAsia="標楷體"/>
                <w:kern w:val="0"/>
              </w:rPr>
              <w:t>依最近一次「大專校院校園環境管理現況調查與執行成效」成績分配核算，成績達七十分者，得參與本小目經費核配。</w:t>
            </w:r>
          </w:p>
          <w:p w:rsidR="00B27E83" w:rsidRPr="00104F4F" w:rsidRDefault="00671B5B" w:rsidP="00671B5B">
            <w:pPr>
              <w:pStyle w:val="a4"/>
              <w:numPr>
                <w:ilvl w:val="0"/>
                <w:numId w:val="2"/>
              </w:numPr>
              <w:tabs>
                <w:tab w:val="left" w:pos="0"/>
              </w:tabs>
              <w:spacing w:line="240" w:lineRule="auto"/>
              <w:ind w:leftChars="0" w:left="1370" w:hanging="266"/>
              <w:rPr>
                <w:rFonts w:eastAsia="標楷體"/>
                <w:kern w:val="0"/>
              </w:rPr>
            </w:pPr>
            <w:r w:rsidRPr="00104F4F">
              <w:rPr>
                <w:rFonts w:eastAsia="標楷體" w:hint="eastAsia"/>
                <w:kern w:val="0"/>
              </w:rPr>
              <w:t>校園災害防救管理</w:t>
            </w:r>
          </w:p>
          <w:p w:rsidR="00B27E83" w:rsidRPr="00104F4F" w:rsidRDefault="00104F4F" w:rsidP="008256BE">
            <w:pPr>
              <w:pStyle w:val="a4"/>
              <w:spacing w:line="240" w:lineRule="auto"/>
              <w:ind w:leftChars="0" w:left="743"/>
              <w:rPr>
                <w:rFonts w:eastAsia="標楷體"/>
                <w:kern w:val="0"/>
              </w:rPr>
            </w:pPr>
            <m:oMathPara>
              <m:oMathParaPr>
                <m:jc m:val="right"/>
              </m:oMathParaPr>
              <m:oMath>
                <m:r>
                  <m:rPr>
                    <m:sty m:val="p"/>
                  </m:rPr>
                  <w:rPr>
                    <w:rFonts w:ascii="Cambria Math" w:eastAsia="標楷體" w:hAnsi="Cambria Math"/>
                    <w:kern w:val="0"/>
                  </w:rPr>
                  <m:t>=</m:t>
                </m:r>
                <m:f>
                  <m:fPr>
                    <m:ctrlPr>
                      <w:rPr>
                        <w:rFonts w:ascii="Cambria Math" w:eastAsia="標楷體" w:hAnsi="Cambria Math"/>
                      </w:rPr>
                    </m:ctrlPr>
                  </m:fPr>
                  <m:num>
                    <m:eqArr>
                      <m:eqArrPr>
                        <m:ctrlPr>
                          <w:rPr>
                            <w:rFonts w:ascii="Cambria Math" w:eastAsia="標楷體" w:hAnsi="Cambria Math"/>
                            <w:kern w:val="0"/>
                          </w:rPr>
                        </m:ctrlPr>
                      </m:eqArrPr>
                      <m:e>
                        <m:r>
                          <m:rPr>
                            <m:sty m:val="p"/>
                          </m:rPr>
                          <w:rPr>
                            <w:rFonts w:ascii="Cambria Math" w:eastAsia="標楷體" w:hAnsi="Cambria Math"/>
                            <w:kern w:val="0"/>
                          </w:rPr>
                          <m:t>各校各項成績總</m:t>
                        </m:r>
                      </m:e>
                      <m:e>
                        <m:r>
                          <m:rPr>
                            <m:sty m:val="p"/>
                          </m:rPr>
                          <w:rPr>
                            <w:rFonts w:ascii="Cambria Math" w:eastAsia="標楷體" w:hAnsi="Cambria Math"/>
                            <w:kern w:val="0"/>
                          </w:rPr>
                          <m:t>評分之級分</m:t>
                        </m: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kern w:val="0"/>
                              </w:rPr>
                            </m:ctrlPr>
                          </m:eqArrPr>
                          <m:e>
                            <m:r>
                              <m:rPr>
                                <m:sty m:val="p"/>
                              </m:rPr>
                              <w:rPr>
                                <w:rFonts w:ascii="Cambria Math" w:eastAsia="標楷體" w:hAnsi="Cambria Math"/>
                                <w:kern w:val="0"/>
                              </w:rPr>
                              <m:t>所有學校該項</m:t>
                            </m:r>
                          </m:e>
                          <m:e>
                            <m:r>
                              <m:rPr>
                                <m:sty m:val="p"/>
                              </m:rPr>
                              <w:rPr>
                                <w:rFonts w:ascii="Cambria Math" w:eastAsia="標楷體" w:hAnsi="Cambria Math"/>
                                <w:kern w:val="0"/>
                              </w:rPr>
                              <m:t>級分總和</m:t>
                            </m:r>
                          </m:e>
                        </m:eqArr>
                      </m:e>
                    </m:nary>
                  </m:den>
                </m:f>
                <m:r>
                  <m:rPr>
                    <m:sty m:val="p"/>
                  </m:rPr>
                  <w:rPr>
                    <w:rFonts w:ascii="Cambria Math" w:eastAsia="標楷體" w:hAnsi="Cambria Math"/>
                    <w:kern w:val="0"/>
                  </w:rPr>
                  <m:t>。</m:t>
                </m:r>
              </m:oMath>
            </m:oMathPara>
          </w:p>
          <w:p w:rsidR="00B27E83" w:rsidRPr="00104F4F" w:rsidRDefault="00B27E83" w:rsidP="008A76DF">
            <w:pPr>
              <w:numPr>
                <w:ilvl w:val="0"/>
                <w:numId w:val="52"/>
              </w:numPr>
              <w:tabs>
                <w:tab w:val="clear" w:pos="1386"/>
              </w:tabs>
              <w:adjustRightInd w:val="0"/>
              <w:ind w:left="1132" w:hanging="294"/>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校園節能績效（占校園環境安全及衛生推動績效百分之二十）：</w:t>
            </w:r>
          </w:p>
          <w:p w:rsidR="00B27E83" w:rsidRPr="00104F4F" w:rsidRDefault="00B27E83" w:rsidP="003D20B5">
            <w:pPr>
              <w:pStyle w:val="a4"/>
              <w:numPr>
                <w:ilvl w:val="0"/>
                <w:numId w:val="53"/>
              </w:numPr>
              <w:tabs>
                <w:tab w:val="left" w:pos="0"/>
              </w:tabs>
              <w:spacing w:line="240" w:lineRule="auto"/>
              <w:ind w:leftChars="0" w:left="1388" w:hanging="284"/>
              <w:rPr>
                <w:rFonts w:eastAsia="標楷體"/>
                <w:kern w:val="0"/>
              </w:rPr>
            </w:pPr>
            <w:r w:rsidRPr="00104F4F">
              <w:rPr>
                <w:rFonts w:eastAsia="標楷體"/>
                <w:kern w:val="0"/>
              </w:rPr>
              <w:t>依前一年度之</w:t>
            </w:r>
            <w:r w:rsidR="00F90596" w:rsidRPr="00104F4F">
              <w:rPr>
                <w:rFonts w:eastAsia="標楷體" w:hint="eastAsia"/>
                <w:kern w:val="0"/>
                <w:u w:val="single"/>
              </w:rPr>
              <w:t>用</w:t>
            </w:r>
            <w:r w:rsidR="00F90596" w:rsidRPr="00104F4F">
              <w:rPr>
                <w:rFonts w:eastAsia="標楷體"/>
                <w:kern w:val="0"/>
                <w:u w:val="single"/>
              </w:rPr>
              <w:t>電</w:t>
            </w:r>
            <w:r w:rsidR="00F90596" w:rsidRPr="00104F4F">
              <w:rPr>
                <w:rFonts w:eastAsia="標楷體" w:hint="eastAsia"/>
                <w:kern w:val="0"/>
                <w:u w:val="single"/>
              </w:rPr>
              <w:t>指</w:t>
            </w:r>
            <w:r w:rsidR="00F90596" w:rsidRPr="00104F4F">
              <w:rPr>
                <w:rFonts w:eastAsia="標楷體"/>
                <w:kern w:val="0"/>
                <w:u w:val="single"/>
              </w:rPr>
              <w:t>標</w:t>
            </w:r>
            <w:r w:rsidR="003D20B5" w:rsidRPr="00104F4F">
              <w:rPr>
                <w:rFonts w:eastAsia="標楷體" w:hint="eastAsia"/>
                <w:kern w:val="0"/>
                <w:u w:val="single"/>
              </w:rPr>
              <w:t>（</w:t>
            </w:r>
            <w:r w:rsidR="003D20B5" w:rsidRPr="00104F4F">
              <w:rPr>
                <w:rFonts w:eastAsia="標楷體" w:hint="eastAsia"/>
                <w:kern w:val="0"/>
                <w:u w:val="single"/>
              </w:rPr>
              <w:t xml:space="preserve">Energy Use Index, </w:t>
            </w:r>
            <w:r w:rsidR="003D20B5" w:rsidRPr="00104F4F">
              <w:rPr>
                <w:rFonts w:eastAsia="標楷體" w:hint="eastAsia"/>
                <w:kern w:val="0"/>
              </w:rPr>
              <w:t>EUI</w:t>
            </w:r>
            <w:r w:rsidR="003D20B5" w:rsidRPr="00104F4F">
              <w:rPr>
                <w:rFonts w:eastAsia="標楷體" w:hint="eastAsia"/>
                <w:kern w:val="0"/>
                <w:u w:val="single"/>
              </w:rPr>
              <w:t>）</w:t>
            </w:r>
            <w:proofErr w:type="gramStart"/>
            <w:r w:rsidR="003D20B5" w:rsidRPr="00104F4F">
              <w:rPr>
                <w:rFonts w:eastAsia="標楷體" w:hint="eastAsia"/>
                <w:kern w:val="0"/>
                <w:u w:val="single"/>
              </w:rPr>
              <w:t>（</w:t>
            </w:r>
            <w:proofErr w:type="gramEnd"/>
            <w:r w:rsidR="00F90596" w:rsidRPr="00104F4F">
              <w:rPr>
                <w:rFonts w:eastAsia="標楷體" w:hint="eastAsia"/>
                <w:kern w:val="0"/>
                <w:u w:val="single"/>
              </w:rPr>
              <w:t>為</w:t>
            </w:r>
            <w:r w:rsidR="003D20B5" w:rsidRPr="00104F4F">
              <w:rPr>
                <w:rFonts w:eastAsia="標楷體" w:hint="eastAsia"/>
                <w:kern w:val="0"/>
                <w:u w:val="single"/>
              </w:rPr>
              <w:t>建築物總樓地板面積之年度用電度數，單位：</w:t>
            </w:r>
            <w:r w:rsidR="003D20B5" w:rsidRPr="00104F4F">
              <w:rPr>
                <w:rFonts w:eastAsia="標楷體" w:hint="eastAsia"/>
                <w:kern w:val="0"/>
                <w:u w:val="single"/>
              </w:rPr>
              <w:t>kWh/m</w:t>
            </w:r>
            <w:r w:rsidR="003D20B5" w:rsidRPr="00104F4F">
              <w:rPr>
                <w:rFonts w:eastAsia="標楷體" w:hint="eastAsia"/>
                <w:kern w:val="0"/>
                <w:u w:val="single"/>
                <w:vertAlign w:val="superscript"/>
              </w:rPr>
              <w:t>2</w:t>
            </w:r>
            <w:r w:rsidR="003D20B5" w:rsidRPr="00104F4F">
              <w:rPr>
                <w:rFonts w:eastAsia="標楷體" w:hint="eastAsia"/>
                <w:kern w:val="0"/>
                <w:u w:val="single"/>
              </w:rPr>
              <w:t>/year</w:t>
            </w:r>
            <w:proofErr w:type="gramStart"/>
            <w:r w:rsidR="003D20B5" w:rsidRPr="00104F4F">
              <w:rPr>
                <w:rFonts w:eastAsia="標楷體" w:hint="eastAsia"/>
                <w:kern w:val="0"/>
                <w:u w:val="single"/>
              </w:rPr>
              <w:t>）</w:t>
            </w:r>
            <w:proofErr w:type="gramEnd"/>
            <w:r w:rsidRPr="00104F4F">
              <w:rPr>
                <w:rFonts w:eastAsia="標楷體"/>
                <w:kern w:val="0"/>
              </w:rPr>
              <w:t>相較前一年度或與基準年之負成長情形評定分數。</w:t>
            </w:r>
          </w:p>
          <w:p w:rsidR="00B27E83" w:rsidRPr="00104F4F" w:rsidRDefault="00104F4F" w:rsidP="008A76DF">
            <w:pPr>
              <w:pStyle w:val="a4"/>
              <w:numPr>
                <w:ilvl w:val="0"/>
                <w:numId w:val="53"/>
              </w:numPr>
              <w:tabs>
                <w:tab w:val="left" w:pos="0"/>
              </w:tabs>
              <w:spacing w:line="240" w:lineRule="auto"/>
              <w:ind w:leftChars="0" w:left="1388" w:hanging="266"/>
              <w:rPr>
                <w:rFonts w:eastAsia="標楷體"/>
              </w:rPr>
            </w:pPr>
            <m:oMath>
              <m:r>
                <m:rPr>
                  <m:sty m:val="p"/>
                </m:rPr>
                <w:rPr>
                  <w:rFonts w:ascii="Cambria Math" w:eastAsia="標楷體" w:hAnsi="Cambria Math"/>
                </w:rPr>
                <m:t>校園節能績效</m:t>
              </m:r>
            </m:oMath>
          </w:p>
          <w:p w:rsidR="00B27E83" w:rsidRPr="00104F4F" w:rsidRDefault="00104F4F" w:rsidP="008256BE">
            <w:pPr>
              <w:pStyle w:val="a4"/>
              <w:tabs>
                <w:tab w:val="left" w:pos="0"/>
              </w:tabs>
              <w:spacing w:line="240" w:lineRule="auto"/>
              <w:ind w:leftChars="0" w:left="754"/>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bCs/>
                      </w:rPr>
                    </m:ctrlPr>
                  </m:fPr>
                  <m:num>
                    <m:eqArr>
                      <m:eqArrPr>
                        <m:ctrlPr>
                          <w:rPr>
                            <w:rFonts w:ascii="Cambria Math" w:eastAsia="標楷體" w:hAnsi="Cambria Math"/>
                          </w:rPr>
                        </m:ctrlPr>
                      </m:eqArrPr>
                      <m:e>
                        <m:r>
                          <m:rPr>
                            <m:sty m:val="p"/>
                          </m:rPr>
                          <w:rPr>
                            <w:rFonts w:ascii="Cambria Math" w:eastAsia="標楷體" w:hAnsi="Cambria Math"/>
                          </w:rPr>
                          <m:t>各校</m:t>
                        </m:r>
                        <m:bar>
                          <m:barPr>
                            <m:ctrlPr>
                              <w:rPr>
                                <w:rFonts w:ascii="Cambria Math" w:eastAsia="標楷體" w:hAnsi="Cambria Math"/>
                              </w:rPr>
                            </m:ctrlPr>
                          </m:barPr>
                          <m:e>
                            <m:r>
                              <m:rPr>
                                <m:sty m:val="p"/>
                              </m:rPr>
                              <w:rPr>
                                <w:rFonts w:ascii="Cambria Math" w:eastAsia="標楷體" w:hAnsi="Cambria Math" w:hint="eastAsia"/>
                              </w:rPr>
                              <m:t>用</m:t>
                            </m:r>
                            <m:r>
                              <m:rPr>
                                <m:sty m:val="p"/>
                              </m:rPr>
                              <w:rPr>
                                <w:rFonts w:ascii="Cambria Math" w:eastAsia="標楷體" w:hAnsi="Cambria Math"/>
                              </w:rPr>
                              <m:t>電指標</m:t>
                            </m:r>
                            <m:r>
                              <m:rPr>
                                <m:sty m:val="p"/>
                              </m:rPr>
                              <w:rPr>
                                <w:rFonts w:ascii="Cambria Math" w:eastAsia="標楷體" w:hAnsi="Cambria Math"/>
                              </w:rPr>
                              <m:t>(</m:t>
                            </m:r>
                          </m:e>
                        </m:bar>
                        <m:r>
                          <m:rPr>
                            <m:sty m:val="p"/>
                          </m:rPr>
                          <w:rPr>
                            <w:rFonts w:ascii="Cambria Math" w:eastAsia="標楷體" w:hAnsi="Cambria Math"/>
                          </w:rPr>
                          <m:t>EUI</m:t>
                        </m:r>
                        <m:bar>
                          <m:barPr>
                            <m:ctrlPr>
                              <w:rPr>
                                <w:rFonts w:ascii="Cambria Math" w:eastAsia="標楷體" w:hAnsi="Cambria Math"/>
                              </w:rPr>
                            </m:ctrlPr>
                          </m:barPr>
                          <m:e>
                            <m:r>
                              <m:rPr>
                                <m:sty m:val="p"/>
                              </m:rPr>
                              <w:rPr>
                                <w:rFonts w:ascii="Cambria Math" w:eastAsia="標楷體" w:hAnsi="Cambria Math"/>
                              </w:rPr>
                              <m:t>)</m:t>
                            </m:r>
                          </m:e>
                        </m:bar>
                      </m:e>
                      <m:e>
                        <m:r>
                          <m:rPr>
                            <m:sty m:val="p"/>
                          </m:rPr>
                          <w:rPr>
                            <w:rFonts w:ascii="Cambria Math" w:eastAsia="標楷體" w:hAnsi="Cambria Math"/>
                          </w:rPr>
                          <m:t>之級分</m:t>
                        </m:r>
                      </m:e>
                    </m:eqAr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級分總和</m:t>
                            </m:r>
                          </m:e>
                        </m:eqArr>
                      </m:e>
                    </m:nary>
                  </m:den>
                </m:f>
                <m:r>
                  <m:rPr>
                    <m:sty m:val="p"/>
                  </m:rPr>
                  <w:rPr>
                    <w:rFonts w:ascii="Cambria Math" w:eastAsia="標楷體" w:hAnsi="Cambria Math"/>
                  </w:rPr>
                  <m:t>。</m:t>
                </m:r>
              </m:oMath>
            </m:oMathPara>
          </w:p>
          <w:p w:rsidR="00B27E83" w:rsidRPr="00104F4F" w:rsidRDefault="00B27E83" w:rsidP="008A76DF">
            <w:pPr>
              <w:numPr>
                <w:ilvl w:val="0"/>
                <w:numId w:val="52"/>
              </w:numPr>
              <w:tabs>
                <w:tab w:val="clear" w:pos="1386"/>
              </w:tabs>
              <w:adjustRightInd w:val="0"/>
              <w:ind w:left="1132" w:hanging="294"/>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校園環境保護管理（占校園環境安全及衛生推動績效百分之二十）：</w:t>
            </w:r>
          </w:p>
          <w:p w:rsidR="008A76DF" w:rsidRPr="00104F4F" w:rsidRDefault="00B27E83" w:rsidP="008A76DF">
            <w:pPr>
              <w:pStyle w:val="a4"/>
              <w:numPr>
                <w:ilvl w:val="0"/>
                <w:numId w:val="54"/>
              </w:numPr>
              <w:tabs>
                <w:tab w:val="left" w:pos="0"/>
              </w:tabs>
              <w:spacing w:line="240" w:lineRule="auto"/>
              <w:ind w:leftChars="0" w:left="1388" w:hanging="266"/>
              <w:rPr>
                <w:rFonts w:eastAsia="標楷體"/>
                <w:kern w:val="0"/>
              </w:rPr>
            </w:pPr>
            <w:r w:rsidRPr="00104F4F">
              <w:rPr>
                <w:rFonts w:eastAsia="標楷體"/>
                <w:kern w:val="0"/>
              </w:rPr>
              <w:t>依最近一次「大專校院校園環境</w:t>
            </w:r>
            <w:r w:rsidRPr="00104F4F">
              <w:rPr>
                <w:rFonts w:eastAsia="標楷體"/>
              </w:rPr>
              <w:t>管理</w:t>
            </w:r>
            <w:r w:rsidRPr="00104F4F">
              <w:rPr>
                <w:rFonts w:eastAsia="標楷體"/>
                <w:kern w:val="0"/>
              </w:rPr>
              <w:t>現況調查與執行成效」成績分配核算，成績達七十分者，得參與本小目經費核配。</w:t>
            </w:r>
          </w:p>
          <w:p w:rsidR="00B27E83" w:rsidRPr="00104F4F" w:rsidRDefault="008A76DF" w:rsidP="008A76DF">
            <w:pPr>
              <w:pStyle w:val="a4"/>
              <w:numPr>
                <w:ilvl w:val="0"/>
                <w:numId w:val="54"/>
              </w:numPr>
              <w:tabs>
                <w:tab w:val="left" w:pos="0"/>
              </w:tabs>
              <w:spacing w:line="240" w:lineRule="auto"/>
              <w:ind w:leftChars="0" w:left="1388" w:hanging="266"/>
              <w:rPr>
                <w:rFonts w:eastAsia="標楷體"/>
                <w:kern w:val="0"/>
              </w:rPr>
            </w:pPr>
            <w:r w:rsidRPr="00104F4F">
              <w:rPr>
                <w:rFonts w:eastAsia="標楷體" w:hint="eastAsia"/>
              </w:rPr>
              <w:t>校園環境保護管理</w:t>
            </w:r>
          </w:p>
          <w:p w:rsidR="00B27E83" w:rsidRPr="00104F4F" w:rsidRDefault="00104F4F" w:rsidP="008256BE">
            <w:pPr>
              <w:pStyle w:val="a4"/>
              <w:tabs>
                <w:tab w:val="left" w:pos="0"/>
              </w:tabs>
              <w:spacing w:line="240" w:lineRule="auto"/>
              <w:ind w:leftChars="0" w:left="754"/>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bCs/>
                      </w:rPr>
                    </m:ctrlPr>
                  </m:fPr>
                  <m:num>
                    <m:eqArr>
                      <m:eqArrPr>
                        <m:ctrlPr>
                          <w:rPr>
                            <w:rFonts w:ascii="Cambria Math" w:eastAsia="標楷體" w:hAnsi="Cambria Math"/>
                          </w:rPr>
                        </m:ctrlPr>
                      </m:eqArrPr>
                      <m:e>
                        <m:r>
                          <m:rPr>
                            <m:sty m:val="p"/>
                          </m:rPr>
                          <w:rPr>
                            <w:rFonts w:ascii="Cambria Math" w:eastAsia="標楷體" w:hAnsi="Cambria Math"/>
                          </w:rPr>
                          <m:t>各校各項成績</m:t>
                        </m:r>
                      </m:e>
                      <m:e>
                        <m:r>
                          <m:rPr>
                            <m:sty m:val="p"/>
                          </m:rPr>
                          <w:rPr>
                            <w:rFonts w:ascii="Cambria Math" w:eastAsia="標楷體" w:hAnsi="Cambria Math"/>
                          </w:rPr>
                          <m:t>總評分之級分</m:t>
                        </m:r>
                      </m:e>
                    </m:eqAr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級分總和</m:t>
                            </m:r>
                          </m:e>
                        </m:eqArr>
                      </m:e>
                    </m:nary>
                  </m:den>
                </m:f>
                <m:r>
                  <m:rPr>
                    <m:sty m:val="p"/>
                  </m:rPr>
                  <w:rPr>
                    <w:rFonts w:ascii="Cambria Math" w:eastAsia="標楷體" w:hAnsi="Cambria Math"/>
                  </w:rPr>
                  <m:t>。</m:t>
                </m:r>
              </m:oMath>
            </m:oMathPara>
          </w:p>
          <w:p w:rsidR="00B27E83" w:rsidRPr="00104F4F" w:rsidRDefault="00B27E83" w:rsidP="008A76DF">
            <w:pPr>
              <w:numPr>
                <w:ilvl w:val="0"/>
                <w:numId w:val="52"/>
              </w:numPr>
              <w:tabs>
                <w:tab w:val="clear" w:pos="1386"/>
              </w:tabs>
              <w:adjustRightInd w:val="0"/>
              <w:ind w:left="1132" w:hanging="294"/>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實驗場所安全衛生管理（占校園環境安全及衛生推動績效百分之二十）：</w:t>
            </w:r>
          </w:p>
          <w:p w:rsidR="00B27E83" w:rsidRPr="00104F4F" w:rsidRDefault="00B27E83" w:rsidP="008A76DF">
            <w:pPr>
              <w:pStyle w:val="a4"/>
              <w:numPr>
                <w:ilvl w:val="0"/>
                <w:numId w:val="55"/>
              </w:numPr>
              <w:tabs>
                <w:tab w:val="left" w:pos="0"/>
              </w:tabs>
              <w:spacing w:line="240" w:lineRule="auto"/>
              <w:ind w:leftChars="0" w:left="1388" w:hanging="284"/>
              <w:rPr>
                <w:rFonts w:eastAsia="標楷體"/>
                <w:kern w:val="0"/>
              </w:rPr>
            </w:pPr>
            <w:r w:rsidRPr="00104F4F">
              <w:rPr>
                <w:rFonts w:eastAsia="標楷體"/>
                <w:kern w:val="0"/>
              </w:rPr>
              <w:t>依最近一次「大專校院校園環境管理現況調查與執行成效」成績分配核算，成績達七十分者，得參與本小目經費核配。</w:t>
            </w:r>
          </w:p>
          <w:p w:rsidR="00B27E83" w:rsidRPr="00104F4F" w:rsidRDefault="008A76DF" w:rsidP="008A76DF">
            <w:pPr>
              <w:pStyle w:val="a4"/>
              <w:numPr>
                <w:ilvl w:val="0"/>
                <w:numId w:val="55"/>
              </w:numPr>
              <w:tabs>
                <w:tab w:val="left" w:pos="0"/>
              </w:tabs>
              <w:spacing w:line="240" w:lineRule="auto"/>
              <w:ind w:leftChars="0" w:left="1388" w:hanging="284"/>
              <w:rPr>
                <w:rFonts w:eastAsia="標楷體"/>
              </w:rPr>
            </w:pPr>
            <w:r w:rsidRPr="00104F4F">
              <w:rPr>
                <w:rFonts w:eastAsia="標楷體" w:hint="eastAsia"/>
                <w:kern w:val="0"/>
              </w:rPr>
              <w:t>實驗場所安全衛生管</w:t>
            </w:r>
            <m:oMath>
              <m:r>
                <m:rPr>
                  <m:sty m:val="p"/>
                </m:rPr>
                <w:rPr>
                  <w:rFonts w:ascii="Cambria Math" w:eastAsia="標楷體" w:hAnsi="Cambria Math"/>
                </w:rPr>
                <m:t>理</m:t>
              </m:r>
            </m:oMath>
          </w:p>
          <w:p w:rsidR="00B27E83" w:rsidRPr="00104F4F" w:rsidRDefault="00104F4F" w:rsidP="008256BE">
            <w:pPr>
              <w:pStyle w:val="a4"/>
              <w:tabs>
                <w:tab w:val="left" w:pos="0"/>
              </w:tabs>
              <w:spacing w:line="240" w:lineRule="auto"/>
              <w:ind w:leftChars="0" w:left="754"/>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bCs/>
                      </w:rPr>
                    </m:ctrlPr>
                  </m:fPr>
                  <m:num>
                    <m:eqArr>
                      <m:eqArrPr>
                        <m:ctrlPr>
                          <w:rPr>
                            <w:rFonts w:ascii="Cambria Math" w:eastAsia="標楷體" w:hAnsi="Cambria Math"/>
                          </w:rPr>
                        </m:ctrlPr>
                      </m:eqArrPr>
                      <m:e>
                        <m:r>
                          <m:rPr>
                            <m:sty m:val="p"/>
                          </m:rPr>
                          <w:rPr>
                            <w:rFonts w:ascii="Cambria Math" w:eastAsia="標楷體" w:hAnsi="Cambria Math"/>
                          </w:rPr>
                          <m:t>各校各項成績</m:t>
                        </m:r>
                      </m:e>
                      <m:e>
                        <m:r>
                          <m:rPr>
                            <m:sty m:val="p"/>
                          </m:rPr>
                          <w:rPr>
                            <w:rFonts w:ascii="Cambria Math" w:eastAsia="標楷體" w:hAnsi="Cambria Math"/>
                          </w:rPr>
                          <m:t>總評分之級分</m:t>
                        </m:r>
                      </m:e>
                    </m:eqAr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級分總和</m:t>
                            </m:r>
                          </m:e>
                        </m:eqArr>
                      </m:e>
                    </m:nary>
                  </m:den>
                </m:f>
                <m:r>
                  <m:rPr>
                    <m:sty m:val="p"/>
                  </m:rPr>
                  <w:rPr>
                    <w:rFonts w:ascii="Cambria Math" w:eastAsia="標楷體" w:hAnsi="Cambria Math"/>
                  </w:rPr>
                  <m:t>。</m:t>
                </m:r>
              </m:oMath>
            </m:oMathPara>
          </w:p>
          <w:p w:rsidR="00B27E83" w:rsidRPr="00104F4F" w:rsidRDefault="00B27E83" w:rsidP="008A76DF">
            <w:pPr>
              <w:numPr>
                <w:ilvl w:val="0"/>
                <w:numId w:val="52"/>
              </w:numPr>
              <w:tabs>
                <w:tab w:val="clear" w:pos="1386"/>
              </w:tabs>
              <w:adjustRightInd w:val="0"/>
              <w:ind w:left="1132" w:hanging="294"/>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校園無障礙環境推動績效（占校園環境安全及衛生推動績效百分之二十）</w:t>
            </w:r>
          </w:p>
          <w:p w:rsidR="00B27E83" w:rsidRPr="00104F4F" w:rsidRDefault="00104F4F" w:rsidP="008256BE">
            <w:pPr>
              <w:tabs>
                <w:tab w:val="left" w:pos="8931"/>
              </w:tabs>
              <w:ind w:leftChars="261" w:left="780" w:rightChars="-237" w:right="-569" w:hangingChars="64" w:hanging="154"/>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各校無障礙環境二項</m:t>
                        </m: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所有學校二項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B27E83" w:rsidRPr="00104F4F" w:rsidRDefault="00B27E83" w:rsidP="008A76DF">
            <w:pPr>
              <w:numPr>
                <w:ilvl w:val="0"/>
                <w:numId w:val="51"/>
              </w:numPr>
              <w:tabs>
                <w:tab w:val="clear" w:pos="786"/>
              </w:tabs>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學術自律（占政策推動績效百分之十九）：</w:t>
            </w:r>
          </w:p>
          <w:p w:rsidR="00B27E83" w:rsidRPr="00104F4F" w:rsidRDefault="00B27E83" w:rsidP="008A76DF">
            <w:pPr>
              <w:numPr>
                <w:ilvl w:val="0"/>
                <w:numId w:val="61"/>
              </w:numPr>
              <w:tabs>
                <w:tab w:val="clear" w:pos="1386"/>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各校</w:t>
            </w:r>
            <w:r w:rsidR="00131CF5" w:rsidRPr="00104F4F">
              <w:rPr>
                <w:rFonts w:ascii="Times New Roman" w:eastAsia="標楷體" w:hAnsi="Times New Roman" w:cs="Times New Roman" w:hint="eastAsia"/>
                <w:szCs w:val="24"/>
                <w:u w:val="single"/>
              </w:rPr>
              <w:t>一</w:t>
            </w:r>
            <w:r w:rsidR="00131CF5" w:rsidRPr="00104F4F">
              <w:rPr>
                <w:rFonts w:ascii="Times New Roman" w:eastAsia="標楷體" w:hAnsi="Times New Roman" w:cs="Times New Roman"/>
                <w:szCs w:val="24"/>
                <w:u w:val="single"/>
              </w:rPr>
              <w:t>百零六年</w:t>
            </w:r>
            <w:r w:rsidR="00131CF5" w:rsidRPr="00104F4F">
              <w:rPr>
                <w:rFonts w:ascii="Times New Roman" w:eastAsia="標楷體" w:hAnsi="Times New Roman" w:cs="Times New Roman" w:hint="eastAsia"/>
                <w:szCs w:val="24"/>
                <w:u w:val="single"/>
              </w:rPr>
              <w:t>一</w:t>
            </w:r>
            <w:r w:rsidR="00131CF5" w:rsidRPr="00104F4F">
              <w:rPr>
                <w:rFonts w:ascii="Times New Roman" w:eastAsia="標楷體" w:hAnsi="Times New Roman" w:cs="Times New Roman"/>
                <w:szCs w:val="24"/>
                <w:u w:val="single"/>
              </w:rPr>
              <w:t>月一日至一百零七年十月十五日</w:t>
            </w:r>
            <w:r w:rsidRPr="00104F4F">
              <w:rPr>
                <w:rFonts w:ascii="Times New Roman" w:eastAsia="標楷體" w:hAnsi="Times New Roman" w:cs="Times New Roman"/>
                <w:szCs w:val="24"/>
              </w:rPr>
              <w:t>針對教師及學生訂有學術自律及學術倫理案件處理之相關規定，並進行教育宣導或課程達六小時以上</w:t>
            </w:r>
            <w:r w:rsidRPr="00104F4F">
              <w:rPr>
                <w:rFonts w:ascii="Times New Roman" w:eastAsia="標楷體" w:hAnsi="Times New Roman" w:cs="Times New Roman"/>
                <w:szCs w:val="24"/>
                <w:u w:val="single"/>
              </w:rPr>
              <w:t>且具有研習證書</w:t>
            </w:r>
            <w:r w:rsidRPr="00104F4F">
              <w:rPr>
                <w:rFonts w:ascii="Times New Roman" w:eastAsia="標楷體" w:hAnsi="Times New Roman" w:cs="Times New Roman"/>
                <w:szCs w:val="24"/>
              </w:rPr>
              <w:t>者，得參與本小目經費核配。</w:t>
            </w:r>
          </w:p>
          <w:p w:rsidR="00B27E83" w:rsidRPr="00104F4F" w:rsidRDefault="00B27E83" w:rsidP="008A76DF">
            <w:pPr>
              <w:numPr>
                <w:ilvl w:val="0"/>
                <w:numId w:val="46"/>
              </w:numPr>
              <w:tabs>
                <w:tab w:val="clear" w:pos="906"/>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u w:val="single"/>
              </w:rPr>
              <w:t>自一百零八年一月一日起取得之</w:t>
            </w:r>
            <w:r w:rsidR="005F4D65" w:rsidRPr="00104F4F">
              <w:rPr>
                <w:rFonts w:ascii="Times New Roman" w:eastAsia="標楷體" w:hAnsi="Times New Roman" w:cs="Times New Roman" w:hint="eastAsia"/>
                <w:szCs w:val="24"/>
                <w:u w:val="single"/>
              </w:rPr>
              <w:t>研</w:t>
            </w:r>
            <w:r w:rsidR="005F4D65" w:rsidRPr="00104F4F">
              <w:rPr>
                <w:rFonts w:ascii="Times New Roman" w:eastAsia="標楷體" w:hAnsi="Times New Roman" w:cs="Times New Roman"/>
                <w:szCs w:val="24"/>
                <w:u w:val="single"/>
              </w:rPr>
              <w:t>習</w:t>
            </w:r>
            <w:r w:rsidRPr="00104F4F">
              <w:rPr>
                <w:rFonts w:ascii="Times New Roman" w:eastAsia="標楷體" w:hAnsi="Times New Roman" w:cs="Times New Roman"/>
                <w:szCs w:val="24"/>
                <w:u w:val="single"/>
              </w:rPr>
              <w:t>證書，僅</w:t>
            </w:r>
            <w:proofErr w:type="gramStart"/>
            <w:r w:rsidRPr="00104F4F">
              <w:rPr>
                <w:rFonts w:ascii="Times New Roman" w:eastAsia="標楷體" w:hAnsi="Times New Roman" w:cs="Times New Roman"/>
                <w:szCs w:val="24"/>
                <w:u w:val="single"/>
              </w:rPr>
              <w:t>採</w:t>
            </w:r>
            <w:proofErr w:type="gramEnd"/>
            <w:r w:rsidRPr="00104F4F">
              <w:rPr>
                <w:rFonts w:ascii="Times New Roman" w:eastAsia="標楷體" w:hAnsi="Times New Roman" w:cs="Times New Roman"/>
                <w:szCs w:val="24"/>
                <w:u w:val="single"/>
              </w:rPr>
              <w:t>計臺灣學術倫理教育資源中心之研習通過證明。</w:t>
            </w:r>
          </w:p>
          <w:p w:rsidR="00B27E83" w:rsidRPr="00104F4F" w:rsidRDefault="00B27E83" w:rsidP="008A76DF">
            <w:pPr>
              <w:numPr>
                <w:ilvl w:val="0"/>
                <w:numId w:val="47"/>
              </w:numPr>
              <w:tabs>
                <w:tab w:val="clear" w:pos="1386"/>
              </w:tabs>
              <w:adjustRightInd w:val="0"/>
              <w:ind w:left="1104"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學術自律</w:t>
            </w:r>
          </w:p>
          <w:p w:rsidR="00B27E83" w:rsidRPr="00104F4F" w:rsidRDefault="00104F4F" w:rsidP="008256BE">
            <w:pPr>
              <w:ind w:left="754"/>
              <w:rPr>
                <w:rFonts w:ascii="Times New Roman" w:eastAsia="標楷體" w:hAnsi="Times New Roman" w:cs="Times New Roman"/>
                <w:szCs w:val="24"/>
              </w:rPr>
            </w:pPr>
            <m:oMathPara>
              <m:oMath>
                <m: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符合本項標準學校修習</m:t>
                        </m:r>
                      </m:e>
                      <m:e>
                        <m:r>
                          <m:rPr>
                            <m:sty m:val="p"/>
                          </m:rPr>
                          <w:rPr>
                            <w:rFonts w:ascii="Cambria Math" w:eastAsia="標楷體" w:hAnsi="Cambria Math" w:cs="Times New Roman"/>
                            <w:szCs w:val="24"/>
                          </w:rPr>
                          <m:t>學術倫理課程人數</m:t>
                        </m:r>
                      </m:e>
                    </m:eqArr>
                  </m:num>
                  <m:den>
                    <m:r>
                      <m:rPr>
                        <m:sty m:val="p"/>
                      </m:rPr>
                      <w:rPr>
                        <w:rFonts w:ascii="Cambria Math" w:eastAsia="標楷體" w:hAnsi="Cambria Math" w:cs="Times New Roman"/>
                        <w:szCs w:val="24"/>
                      </w:rPr>
                      <m:t xml:space="preserve">  </m:t>
                    </m:r>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學校該項人數總和</m:t>
                            </m:r>
                          </m:e>
                        </m:eqArr>
                      </m:e>
                    </m:nary>
                  </m:den>
                </m:f>
                <m:r>
                  <m:rPr>
                    <m:sty m:val="p"/>
                  </m:rPr>
                  <w:rPr>
                    <w:rFonts w:ascii="Cambria Math" w:eastAsia="標楷體" w:hAnsi="Cambria Math" w:cs="Times New Roman"/>
                    <w:szCs w:val="24"/>
                  </w:rPr>
                  <m:t>。</m:t>
                </m:r>
              </m:oMath>
            </m:oMathPara>
          </w:p>
          <w:p w:rsidR="00B27E83" w:rsidRPr="00104F4F" w:rsidRDefault="00B27E83" w:rsidP="008256BE">
            <w:pPr>
              <w:numPr>
                <w:ilvl w:val="0"/>
                <w:numId w:val="50"/>
              </w:numPr>
              <w:tabs>
                <w:tab w:val="left" w:pos="284"/>
                <w:tab w:val="left" w:pos="745"/>
              </w:tabs>
              <w:adjustRightInd w:val="0"/>
              <w:ind w:left="715" w:rightChars="15" w:right="36" w:hanging="607"/>
              <w:jc w:val="both"/>
              <w:rPr>
                <w:rFonts w:ascii="Times New Roman" w:eastAsia="標楷體" w:hAnsi="Times New Roman" w:cs="Times New Roman"/>
                <w:bCs/>
                <w:szCs w:val="24"/>
              </w:rPr>
            </w:pPr>
            <w:r w:rsidRPr="00104F4F">
              <w:rPr>
                <w:rFonts w:ascii="Times New Roman" w:eastAsia="標楷體" w:hAnsi="Times New Roman" w:cs="Times New Roman"/>
                <w:bCs/>
                <w:szCs w:val="24"/>
              </w:rPr>
              <w:t>助學措施成效（</w:t>
            </w:r>
            <w:r w:rsidRPr="00104F4F">
              <w:rPr>
                <w:rFonts w:ascii="Times New Roman" w:eastAsia="標楷體" w:hAnsi="Times New Roman" w:cs="Times New Roman"/>
                <w:szCs w:val="24"/>
              </w:rPr>
              <w:t>占補助經費百分之二十六</w:t>
            </w:r>
            <w:r w:rsidRPr="00104F4F">
              <w:rPr>
                <w:rFonts w:ascii="Times New Roman" w:eastAsia="標楷體" w:hAnsi="Times New Roman" w:cs="Times New Roman"/>
                <w:bCs/>
                <w:szCs w:val="24"/>
              </w:rPr>
              <w:t>）：分為助學成效及補助弱勢學生</w:t>
            </w:r>
            <w:r w:rsidRPr="00104F4F">
              <w:rPr>
                <w:rFonts w:ascii="Times New Roman" w:eastAsia="標楷體" w:hAnsi="Times New Roman" w:cs="Times New Roman"/>
                <w:szCs w:val="24"/>
              </w:rPr>
              <w:t>。</w:t>
            </w:r>
          </w:p>
          <w:p w:rsidR="00B27E83" w:rsidRPr="00104F4F" w:rsidRDefault="00B27E83" w:rsidP="00EE7355">
            <w:pPr>
              <w:numPr>
                <w:ilvl w:val="0"/>
                <w:numId w:val="62"/>
              </w:numPr>
              <w:tabs>
                <w:tab w:val="clear" w:pos="786"/>
              </w:tabs>
              <w:adjustRightInd w:val="0"/>
              <w:ind w:left="880" w:hanging="237"/>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助學成效（占助學措施成效百分之六十）</w:t>
            </w:r>
          </w:p>
          <w:p w:rsidR="00B27E83" w:rsidRPr="00104F4F" w:rsidRDefault="00104F4F" w:rsidP="008256BE">
            <w:pPr>
              <w:tabs>
                <w:tab w:val="left" w:pos="178"/>
              </w:tabs>
              <w:snapToGrid w:val="0"/>
              <w:ind w:leftChars="74" w:left="178" w:rightChars="-473" w:right="-1135"/>
              <w:rPr>
                <w:rFonts w:ascii="Times New Roman" w:eastAsia="標楷體" w:hAnsi="Times New Roman" w:cs="Times New Roman"/>
                <w:sz w:val="18"/>
                <w:szCs w:val="18"/>
              </w:rPr>
            </w:pPr>
            <m:oMathPara>
              <m:oMathParaPr>
                <m:jc m:val="left"/>
              </m:oMathParaPr>
              <m:oMath>
                <m:r>
                  <w:rPr>
                    <w:rFonts w:ascii="Cambria Math" w:eastAsia="標楷體" w:hAnsi="Cambria Math" w:cs="Times New Roman"/>
                    <w:sz w:val="18"/>
                    <w:szCs w:val="18"/>
                  </w:rPr>
                  <m:t>=</m:t>
                </m:r>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總經費</m:t>
                        </m:r>
                        <m:r>
                          <m:rPr>
                            <m:sty m:val="p"/>
                          </m:rPr>
                          <w:rPr>
                            <w:rFonts w:ascii="Cambria Math" w:eastAsia="標楷體" w:hAnsi="Cambria Math" w:cs="Times New Roman"/>
                            <w:sz w:val="18"/>
                            <w:szCs w:val="18"/>
                          </w:rPr>
                          <m:t>×35%×26%×60%</m:t>
                        </m:r>
                      </m:e>
                      <m:e>
                        <m:r>
                          <m:rPr>
                            <m:sty m:val="p"/>
                          </m:rPr>
                          <w:rPr>
                            <w:rFonts w:ascii="Cambria Math" w:eastAsia="標楷體" w:hAnsi="Cambria Math" w:cs="Times New Roman"/>
                            <w:sz w:val="18"/>
                            <w:szCs w:val="18"/>
                          </w:rPr>
                          <m:t>-</m:t>
                        </m:r>
                        <m:nary>
                          <m:naryPr>
                            <m:chr m:val="∑"/>
                            <m:limLoc m:val="undOvr"/>
                            <m:subHide m:val="1"/>
                            <m:supHide m:val="1"/>
                            <m:ctrlPr>
                              <w:rPr>
                                <w:rFonts w:ascii="Cambria Math" w:eastAsia="標楷體" w:hAnsi="Cambria Math" w:cs="Times New Roman"/>
                                <w:sz w:val="18"/>
                                <w:szCs w:val="18"/>
                              </w:rPr>
                            </m:ctrlPr>
                          </m:naryPr>
                          <m:sub/>
                          <m:sup/>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優先補助逾學雜費收入</m:t>
                                </m:r>
                              </m:e>
                              <m:e>
                                <m:r>
                                  <m:rPr>
                                    <m:sty m:val="p"/>
                                  </m:rPr>
                                  <w:rPr>
                                    <w:rFonts w:ascii="Cambria Math" w:eastAsia="標楷體" w:hAnsi="Cambria Math" w:cs="Times New Roman"/>
                                    <w:sz w:val="18"/>
                                    <w:szCs w:val="18"/>
                                  </w:rPr>
                                  <m:t>3</m:t>
                                </m:r>
                                <m:r>
                                  <m:rPr>
                                    <m:sty m:val="p"/>
                                  </m:rPr>
                                  <w:rPr>
                                    <w:rFonts w:ascii="Cambria Math" w:eastAsia="標楷體" w:hAnsi="Cambria Math" w:cs="Times New Roman"/>
                                    <w:kern w:val="0"/>
                                    <w:sz w:val="18"/>
                                    <w:szCs w:val="18"/>
                                  </w:rPr>
                                  <m:t>%</m:t>
                                </m:r>
                                <m:r>
                                  <m:rPr>
                                    <m:sty m:val="p"/>
                                  </m:rPr>
                                  <w:rPr>
                                    <w:rFonts w:ascii="Cambria Math" w:eastAsia="標楷體" w:hAnsi="Cambria Math" w:cs="Times New Roman"/>
                                    <w:sz w:val="18"/>
                                    <w:szCs w:val="18"/>
                                  </w:rPr>
                                  <m:t>以上之差額經費</m:t>
                                </m:r>
                              </m:e>
                            </m:eqArr>
                          </m:e>
                        </m:nary>
                        <m:ctrlPr>
                          <w:rPr>
                            <w:rFonts w:ascii="Cambria Math" w:eastAsia="標楷體" w:hAnsi="Cambria Math" w:cs="Times New Roman"/>
                            <w:i/>
                            <w:sz w:val="18"/>
                            <w:szCs w:val="18"/>
                          </w:rPr>
                        </m:ctrlPr>
                      </m:e>
                    </m:eqArr>
                  </m:e>
                </m:d>
              </m:oMath>
            </m:oMathPara>
          </w:p>
          <w:p w:rsidR="00B27E83" w:rsidRPr="00104F4F" w:rsidRDefault="00104F4F" w:rsidP="008256BE">
            <w:pPr>
              <w:tabs>
                <w:tab w:val="left" w:pos="604"/>
              </w:tabs>
              <w:snapToGrid w:val="0"/>
              <w:ind w:rightChars="-473" w:right="-1135"/>
              <w:rPr>
                <w:rFonts w:ascii="Times New Roman" w:eastAsia="標楷體" w:hAnsi="Times New Roman" w:cs="Times New Roman"/>
                <w:sz w:val="16"/>
                <w:szCs w:val="16"/>
              </w:rPr>
            </w:pPr>
            <m:oMathPara>
              <m:oMathParaPr>
                <m:jc m:val="left"/>
              </m:oMathParaPr>
              <m:oMath>
                <m:r>
                  <m:rPr>
                    <m:sty m:val="p"/>
                  </m:rPr>
                  <w:rPr>
                    <w:rFonts w:ascii="Cambria Math" w:eastAsia="標楷體" w:hAnsi="Cambria Math" w:cs="Times New Roman"/>
                    <w:sz w:val="16"/>
                    <w:szCs w:val="16"/>
                  </w:rPr>
                  <m:t>×</m:t>
                </m:r>
                <m:f>
                  <m:fPr>
                    <m:ctrlPr>
                      <w:rPr>
                        <w:rFonts w:ascii="Cambria Math" w:eastAsia="標楷體" w:hAnsi="Cambria Math" w:cs="Times New Roman"/>
                        <w:sz w:val="16"/>
                        <w:szCs w:val="16"/>
                      </w:rPr>
                    </m:ctrlPr>
                  </m:fPr>
                  <m:num>
                    <m:d>
                      <m:dPr>
                        <m:ctrlPr>
                          <w:rPr>
                            <w:rFonts w:ascii="Cambria Math" w:eastAsia="標楷體" w:hAnsi="Cambria Math" w:cs="Times New Roman"/>
                            <w:i/>
                            <w:sz w:val="16"/>
                            <w:szCs w:val="16"/>
                          </w:rPr>
                        </m:ctrlPr>
                      </m:dPr>
                      <m:e>
                        <m:eqArr>
                          <m:eqArrPr>
                            <m:ctrlPr>
                              <w:rPr>
                                <w:rFonts w:ascii="Cambria Math" w:eastAsia="標楷體" w:hAnsi="Cambria Math" w:cs="Times New Roman"/>
                                <w:i/>
                                <w:sz w:val="16"/>
                                <w:szCs w:val="16"/>
                              </w:rPr>
                            </m:ctrlPr>
                          </m:eqArrPr>
                          <m:e>
                            <m:d>
                              <m:dPr>
                                <m:ctrlPr>
                                  <w:rPr>
                                    <w:rFonts w:ascii="Cambria Math" w:eastAsia="標楷體" w:hAnsi="Cambria Math" w:cs="Times New Roman"/>
                                    <w:sz w:val="16"/>
                                    <w:szCs w:val="16"/>
                                  </w:rPr>
                                </m:ctrlPr>
                              </m:dPr>
                              <m:e>
                                <m:eqArr>
                                  <m:eqArrPr>
                                    <m:ctrlPr>
                                      <w:rPr>
                                        <w:rFonts w:ascii="Cambria Math" w:eastAsia="標楷體" w:hAnsi="Cambria Math" w:cs="Times New Roman"/>
                                        <w:sz w:val="16"/>
                                        <w:szCs w:val="16"/>
                                      </w:rPr>
                                    </m:ctrlPr>
                                  </m:eqArrPr>
                                  <m:e>
                                    <m:r>
                                      <m:rPr>
                                        <m:sty m:val="p"/>
                                      </m:rPr>
                                      <w:rPr>
                                        <w:rFonts w:ascii="Cambria Math" w:eastAsia="標楷體" w:hAnsi="Cambria Math" w:cs="Times New Roman"/>
                                        <w:sz w:val="16"/>
                                        <w:szCs w:val="16"/>
                                      </w:rPr>
                                      <m:t>大專校院弱勢學生助學計畫</m:t>
                                    </m:r>
                                  </m:e>
                                  <m:e>
                                    <m:r>
                                      <m:rPr>
                                        <m:sty m:val="p"/>
                                      </m:rPr>
                                      <w:rPr>
                                        <w:rFonts w:ascii="Cambria Math" w:eastAsia="標楷體" w:hAnsi="Cambria Math" w:cs="Times New Roman"/>
                                        <w:sz w:val="16"/>
                                        <w:szCs w:val="16"/>
                                      </w:rPr>
                                      <m:t>之助學金</m:t>
                                    </m:r>
                                    <m:r>
                                      <m:rPr>
                                        <m:sty m:val="p"/>
                                      </m:rPr>
                                      <w:rPr>
                                        <w:rFonts w:ascii="Cambria Math" w:eastAsia="標楷體" w:hAnsi="Cambria Math" w:cs="Times New Roman"/>
                                        <w:sz w:val="16"/>
                                        <w:szCs w:val="16"/>
                                      </w:rPr>
                                      <m:t>×70%</m:t>
                                    </m:r>
                                  </m:e>
                                </m:eqArr>
                              </m:e>
                            </m:d>
                            <m:ctrlPr>
                              <w:rPr>
                                <w:rFonts w:ascii="Cambria Math" w:eastAsia="標楷體" w:hAnsi="Cambria Math" w:cs="Times New Roman"/>
                                <w:sz w:val="16"/>
                                <w:szCs w:val="16"/>
                              </w:rPr>
                            </m:ctrlPr>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eqArr>
                                  <m:eqArrPr>
                                    <m:ctrlPr>
                                      <w:rPr>
                                        <w:rFonts w:ascii="Cambria Math" w:eastAsia="標楷體" w:hAnsi="Cambria Math" w:cs="Times New Roman"/>
                                        <w:sz w:val="16"/>
                                        <w:szCs w:val="16"/>
                                      </w:rPr>
                                    </m:ctrlPr>
                                  </m:eqArrPr>
                                  <m:e>
                                    <m:r>
                                      <m:rPr>
                                        <m:sty m:val="p"/>
                                      </m:rPr>
                                      <w:rPr>
                                        <w:rFonts w:ascii="Cambria Math" w:eastAsia="標楷體" w:hAnsi="Cambria Math" w:cs="Times New Roman"/>
                                        <w:sz w:val="16"/>
                                        <w:szCs w:val="16"/>
                                      </w:rPr>
                                      <m:t>生活助學金</m:t>
                                    </m:r>
                                  </m:e>
                                  <m:e>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包括緊急紓困助學金</m:t>
                                        </m:r>
                                      </m:e>
                                    </m:d>
                                    <m:r>
                                      <m:rPr>
                                        <m:sty m:val="p"/>
                                      </m:rPr>
                                      <w:rPr>
                                        <w:rFonts w:ascii="Cambria Math" w:eastAsia="標楷體" w:hAnsi="Cambria Math" w:cs="Times New Roman"/>
                                        <w:sz w:val="16"/>
                                        <w:szCs w:val="16"/>
                                      </w:rPr>
                                      <m:t>×9%</m:t>
                                    </m:r>
                                  </m:e>
                                </m:eqArr>
                              </m:e>
                            </m:d>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住宿優惠</m:t>
                                </m:r>
                                <m:r>
                                  <m:rPr>
                                    <m:sty m:val="p"/>
                                  </m:rPr>
                                  <w:rPr>
                                    <w:rFonts w:ascii="Cambria Math" w:eastAsia="標楷體" w:hAnsi="Cambria Math" w:cs="Times New Roman"/>
                                    <w:sz w:val="16"/>
                                    <w:szCs w:val="16"/>
                                  </w:rPr>
                                  <m:t>×6%</m:t>
                                </m:r>
                              </m:e>
                            </m:d>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工讀助學金</m:t>
                                </m:r>
                                <m:r>
                                  <m:rPr>
                                    <m:sty m:val="p"/>
                                  </m:rPr>
                                  <w:rPr>
                                    <w:rFonts w:ascii="Cambria Math" w:eastAsia="標楷體" w:hAnsi="Cambria Math" w:cs="Times New Roman"/>
                                    <w:sz w:val="16"/>
                                    <w:szCs w:val="16"/>
                                  </w:rPr>
                                  <m:t>×9%</m:t>
                                </m:r>
                              </m:e>
                            </m:d>
                            <m:ctrlPr>
                              <w:rPr>
                                <w:rFonts w:ascii="Cambria Math" w:eastAsia="Cambria Math" w:hAnsi="Cambria Math" w:cs="Cambria Math"/>
                                <w:sz w:val="16"/>
                                <w:szCs w:val="16"/>
                              </w:rPr>
                            </m:ctrlPr>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研究生獎助學金</m:t>
                                </m:r>
                                <m:r>
                                  <m:rPr>
                                    <m:sty m:val="p"/>
                                  </m:rPr>
                                  <w:rPr>
                                    <w:rFonts w:ascii="Cambria Math" w:eastAsia="標楷體" w:hAnsi="Cambria Math" w:cs="Times New Roman"/>
                                    <w:sz w:val="16"/>
                                    <w:szCs w:val="16"/>
                                  </w:rPr>
                                  <m:t>×6%</m:t>
                                </m:r>
                              </m:e>
                            </m:d>
                          </m:e>
                        </m:eqArr>
                      </m:e>
                    </m:d>
                  </m:num>
                  <m:den>
                    <m:nary>
                      <m:naryPr>
                        <m:chr m:val="∑"/>
                        <m:limLoc m:val="undOvr"/>
                        <m:subHide m:val="1"/>
                        <m:supHide m:val="1"/>
                        <m:ctrlPr>
                          <w:rPr>
                            <w:rFonts w:ascii="Cambria Math" w:eastAsia="標楷體" w:hAnsi="Cambria Math" w:cs="Times New Roman"/>
                            <w:i/>
                            <w:sz w:val="16"/>
                            <w:szCs w:val="16"/>
                          </w:rPr>
                        </m:ctrlPr>
                      </m:naryPr>
                      <m:sub/>
                      <m:sup/>
                      <m:e>
                        <m:r>
                          <m:rPr>
                            <m:sty m:val="p"/>
                          </m:rPr>
                          <w:rPr>
                            <w:rFonts w:ascii="Cambria Math" w:eastAsia="標楷體" w:hAnsi="Cambria Math" w:cs="Times New Roman"/>
                            <w:sz w:val="16"/>
                            <w:szCs w:val="16"/>
                          </w:rPr>
                          <m:t>所有學校該項金額總和</m:t>
                        </m:r>
                      </m:e>
                    </m:nary>
                  </m:den>
                </m:f>
                <m:r>
                  <m:rPr>
                    <m:sty m:val="p"/>
                  </m:rPr>
                  <w:rPr>
                    <w:rFonts w:ascii="Cambria Math" w:eastAsia="標楷體" w:hAnsi="Cambria Math" w:cs="Times New Roman"/>
                    <w:sz w:val="16"/>
                    <w:szCs w:val="16"/>
                  </w:rPr>
                  <m:t>。</m:t>
                </m:r>
                <m:r>
                  <w:rPr>
                    <w:rFonts w:ascii="Cambria Math" w:eastAsia="標楷體" w:hAnsi="Cambria Math" w:cs="Times New Roman"/>
                    <w:sz w:val="16"/>
                    <w:szCs w:val="16"/>
                  </w:rPr>
                  <m:t>°</m:t>
                </m:r>
              </m:oMath>
            </m:oMathPara>
          </w:p>
          <w:p w:rsidR="00B27E83" w:rsidRPr="00104F4F" w:rsidRDefault="00B27E83" w:rsidP="008256BE">
            <w:pPr>
              <w:ind w:leftChars="307" w:left="1217" w:rightChars="42" w:right="101" w:hangingChars="200" w:hanging="480"/>
              <w:rPr>
                <w:rFonts w:ascii="Times New Roman" w:eastAsia="標楷體" w:hAnsi="Times New Roman" w:cs="Times New Roman"/>
                <w:szCs w:val="24"/>
              </w:rPr>
            </w:pPr>
            <w:proofErr w:type="gramStart"/>
            <w:r w:rsidRPr="00104F4F">
              <w:rPr>
                <w:rFonts w:ascii="Times New Roman" w:eastAsia="標楷體" w:hAnsi="Times New Roman" w:cs="Times New Roman"/>
                <w:szCs w:val="24"/>
              </w:rPr>
              <w:t>註</w:t>
            </w:r>
            <w:proofErr w:type="gramEnd"/>
            <w:r w:rsidRPr="00104F4F">
              <w:rPr>
                <w:rFonts w:ascii="Times New Roman" w:eastAsia="標楷體" w:hAnsi="Times New Roman" w:cs="Times New Roman"/>
                <w:szCs w:val="24"/>
              </w:rPr>
              <w:t>：以上項目皆不包括本部補助之經費。</w:t>
            </w:r>
          </w:p>
          <w:p w:rsidR="00B27E83" w:rsidRPr="00104F4F" w:rsidRDefault="00B27E83" w:rsidP="00EE7355">
            <w:pPr>
              <w:numPr>
                <w:ilvl w:val="0"/>
                <w:numId w:val="63"/>
              </w:numPr>
              <w:tabs>
                <w:tab w:val="clear" w:pos="1386"/>
              </w:tabs>
              <w:adjustRightInd w:val="0"/>
              <w:ind w:left="1104"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優先</w:t>
            </w:r>
            <w:proofErr w:type="gramStart"/>
            <w:r w:rsidRPr="00104F4F">
              <w:rPr>
                <w:rFonts w:ascii="Times New Roman" w:eastAsia="標楷體" w:hAnsi="Times New Roman" w:cs="Times New Roman"/>
                <w:szCs w:val="24"/>
              </w:rPr>
              <w:t>補助逾學雜費</w:t>
            </w:r>
            <w:proofErr w:type="gramEnd"/>
            <w:r w:rsidRPr="00104F4F">
              <w:rPr>
                <w:rFonts w:ascii="Times New Roman" w:eastAsia="標楷體" w:hAnsi="Times New Roman" w:cs="Times New Roman"/>
                <w:szCs w:val="24"/>
              </w:rPr>
              <w:t>收入</w:t>
            </w:r>
            <w:r w:rsidRPr="00104F4F">
              <w:rPr>
                <w:rFonts w:ascii="Times New Roman" w:eastAsia="標楷體" w:hAnsi="Times New Roman" w:cs="Times New Roman"/>
                <w:szCs w:val="24"/>
              </w:rPr>
              <w:t>3%</w:t>
            </w:r>
            <w:r w:rsidRPr="00104F4F">
              <w:rPr>
                <w:rFonts w:ascii="Times New Roman" w:eastAsia="標楷體" w:hAnsi="Times New Roman" w:cs="Times New Roman"/>
                <w:szCs w:val="24"/>
              </w:rPr>
              <w:t>以上之差額經費：</w:t>
            </w:r>
          </w:p>
          <w:p w:rsidR="00B27E83" w:rsidRPr="00104F4F" w:rsidRDefault="00FB253E" w:rsidP="00FB253E">
            <w:pPr>
              <w:pStyle w:val="a4"/>
              <w:numPr>
                <w:ilvl w:val="0"/>
                <w:numId w:val="64"/>
              </w:numPr>
              <w:tabs>
                <w:tab w:val="left" w:pos="0"/>
              </w:tabs>
              <w:spacing w:line="240" w:lineRule="auto"/>
              <w:ind w:leftChars="0" w:left="1388" w:hanging="284"/>
              <w:rPr>
                <w:rFonts w:eastAsia="標楷體"/>
              </w:rPr>
            </w:pPr>
            <w:r w:rsidRPr="00104F4F">
              <w:rPr>
                <w:rFonts w:eastAsia="標楷體" w:hint="eastAsia"/>
              </w:rPr>
              <w:t>判斷是否為優先補助學校</w:t>
            </w:r>
          </w:p>
          <w:p w:rsidR="00B27E83" w:rsidRPr="00104F4F" w:rsidRDefault="00104F4F" w:rsidP="008256BE">
            <w:pPr>
              <w:tabs>
                <w:tab w:val="left" w:pos="0"/>
              </w:tabs>
              <w:ind w:left="502"/>
              <w:rPr>
                <w:rFonts w:ascii="Times New Roman" w:eastAsia="標楷體" w:hAnsi="Times New Roman" w:cs="Times New Roman"/>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各校核發大專校院</m:t>
                        </m:r>
                      </m:e>
                      <m:e>
                        <m:r>
                          <m:rPr>
                            <m:sty m:val="p"/>
                          </m:rPr>
                          <w:rPr>
                            <w:rFonts w:ascii="Cambria Math" w:eastAsia="標楷體" w:hAnsi="Cambria Math" w:cs="Times New Roman"/>
                            <w:szCs w:val="24"/>
                          </w:rPr>
                          <m:t>弱勢學生助學計畫</m:t>
                        </m:r>
                        <m:ctrlPr>
                          <w:rPr>
                            <w:rFonts w:ascii="Cambria Math" w:eastAsia="Cambria Math" w:hAnsi="Cambria Math" w:cs="Cambria Math"/>
                            <w:szCs w:val="24"/>
                          </w:rPr>
                        </m:ctrlPr>
                      </m:e>
                      <m:e>
                        <m:r>
                          <m:rPr>
                            <m:sty m:val="p"/>
                          </m:rPr>
                          <w:rPr>
                            <w:rFonts w:ascii="Cambria Math" w:eastAsia="標楷體" w:hAnsi="Cambria Math" w:cs="Times New Roman"/>
                            <w:szCs w:val="24"/>
                          </w:rPr>
                          <m:t>之助學金</m:t>
                        </m:r>
                      </m:e>
                    </m:eqArr>
                  </m:num>
                  <m:den>
                    <m:r>
                      <m:rPr>
                        <m:sty m:val="p"/>
                      </m:rPr>
                      <w:rPr>
                        <w:rFonts w:ascii="Cambria Math" w:eastAsia="標楷體" w:hAnsi="Cambria Math" w:cs="Times New Roman"/>
                        <w:szCs w:val="24"/>
                      </w:rPr>
                      <m:t>各校學雜費收入</m:t>
                    </m:r>
                  </m:den>
                </m:f>
              </m:oMath>
            </m:oMathPara>
          </w:p>
          <w:p w:rsidR="00B27E83" w:rsidRPr="00104F4F" w:rsidRDefault="00104F4F" w:rsidP="008256BE">
            <w:pPr>
              <w:pStyle w:val="a4"/>
              <w:spacing w:line="240" w:lineRule="auto"/>
              <w:ind w:leftChars="0" w:left="712" w:rightChars="42" w:right="101"/>
              <w:rPr>
                <w:rFonts w:eastAsia="標楷體"/>
              </w:rPr>
            </w:pPr>
            <m:oMathPara>
              <m:oMathParaPr>
                <m:jc m:val="left"/>
              </m:oMathParaPr>
              <m:oMath>
                <m:r>
                  <m:rPr>
                    <m:sty m:val="p"/>
                  </m:rPr>
                  <w:rPr>
                    <w:rFonts w:ascii="Cambria Math" w:eastAsia="標楷體" w:hAnsi="Cambria Math"/>
                  </w:rPr>
                  <m:t>&gt;</m:t>
                </m:r>
                <m:r>
                  <w:rPr>
                    <w:rFonts w:ascii="Cambria Math" w:eastAsia="標楷體" w:hAnsi="Cambria Math"/>
                  </w:rPr>
                  <m:t>3%</m:t>
                </m:r>
                <m:r>
                  <m:rPr>
                    <m:sty m:val="p"/>
                  </m:rPr>
                  <w:rPr>
                    <w:rFonts w:ascii="Cambria Math" w:eastAsia="標楷體" w:hAnsi="Cambria Math"/>
                  </w:rPr>
                  <m:t>。</m:t>
                </m:r>
              </m:oMath>
            </m:oMathPara>
          </w:p>
          <w:p w:rsidR="00910FCF" w:rsidRPr="00104F4F" w:rsidRDefault="00B27E83" w:rsidP="00910FCF">
            <w:pPr>
              <w:pStyle w:val="a4"/>
              <w:numPr>
                <w:ilvl w:val="0"/>
                <w:numId w:val="64"/>
              </w:numPr>
              <w:tabs>
                <w:tab w:val="left" w:pos="0"/>
              </w:tabs>
              <w:spacing w:line="240" w:lineRule="auto"/>
              <w:ind w:leftChars="0" w:left="1388" w:hanging="284"/>
              <w:jc w:val="left"/>
              <w:rPr>
                <w:rFonts w:eastAsia="標楷體"/>
              </w:rPr>
            </w:pPr>
            <w:r w:rsidRPr="00104F4F">
              <w:rPr>
                <w:rFonts w:eastAsia="標楷體"/>
              </w:rPr>
              <w:t>優先</w:t>
            </w:r>
            <w:proofErr w:type="gramStart"/>
            <w:r w:rsidRPr="00104F4F">
              <w:rPr>
                <w:rFonts w:eastAsia="標楷體"/>
              </w:rPr>
              <w:t>補助逾學雜費</w:t>
            </w:r>
            <w:proofErr w:type="gramEnd"/>
            <w:r w:rsidRPr="00104F4F">
              <w:rPr>
                <w:rFonts w:eastAsia="標楷體"/>
              </w:rPr>
              <w:t>收入</w:t>
            </w:r>
            <w:r w:rsidRPr="00104F4F">
              <w:rPr>
                <w:rFonts w:eastAsia="標楷體"/>
              </w:rPr>
              <w:t>3%</w:t>
            </w:r>
            <w:r w:rsidRPr="00104F4F">
              <w:rPr>
                <w:rFonts w:eastAsia="標楷體"/>
              </w:rPr>
              <w:t>以上之差額經費</w:t>
            </w:r>
            <m:oMath>
              <m:r>
                <m:rPr>
                  <m:sty m:val="p"/>
                </m:rPr>
                <w:rPr>
                  <w:rFonts w:ascii="Cambria Math" w:eastAsia="標楷體" w:hAnsi="Cambria Math"/>
                </w:rPr>
                <m:t>=</m:t>
              </m:r>
              <m:r>
                <m:rPr>
                  <m:sty m:val="p"/>
                </m:rPr>
                <w:rPr>
                  <w:rFonts w:ascii="Cambria Math" w:eastAsia="標楷體" w:hAnsi="Cambria Math"/>
                </w:rPr>
                <m:t>核發大專</m:t>
              </m:r>
            </m:oMath>
          </w:p>
          <w:p w:rsidR="00910FCF" w:rsidRPr="00104F4F" w:rsidRDefault="00104F4F" w:rsidP="00910FCF">
            <w:pPr>
              <w:pStyle w:val="a4"/>
              <w:spacing w:line="240" w:lineRule="auto"/>
              <w:ind w:leftChars="0" w:left="1388" w:hanging="284"/>
              <w:jc w:val="left"/>
              <w:rPr>
                <w:rFonts w:eastAsia="標楷體"/>
              </w:rPr>
            </w:pPr>
            <m:oMathPara>
              <m:oMathParaPr>
                <m:jc m:val="left"/>
              </m:oMathParaPr>
              <m:oMath>
                <m:r>
                  <m:rPr>
                    <m:sty m:val="p"/>
                  </m:rPr>
                  <w:rPr>
                    <w:rFonts w:ascii="Cambria Math" w:eastAsia="標楷體" w:hAnsi="Cambria Math"/>
                  </w:rPr>
                  <m:t>校院弱勢學生</m:t>
                </m:r>
              </m:oMath>
            </m:oMathPara>
          </w:p>
          <w:p w:rsidR="00B27E83" w:rsidRPr="00104F4F" w:rsidRDefault="00104F4F" w:rsidP="00910FCF">
            <w:pPr>
              <w:pStyle w:val="a4"/>
              <w:spacing w:line="240" w:lineRule="auto"/>
              <w:ind w:leftChars="0" w:left="1388" w:hanging="284"/>
              <w:jc w:val="left"/>
              <w:rPr>
                <w:rFonts w:eastAsia="標楷體"/>
              </w:rPr>
            </w:pPr>
            <m:oMathPara>
              <m:oMathParaPr>
                <m:jc m:val="left"/>
              </m:oMathParaPr>
              <m:oMath>
                <m:r>
                  <m:rPr>
                    <m:sty m:val="p"/>
                  </m:rPr>
                  <w:rPr>
                    <w:rFonts w:ascii="Cambria Math" w:eastAsia="標楷體" w:hAnsi="Cambria Math"/>
                  </w:rPr>
                  <m:t>助學計畫之助</m:t>
                </m:r>
              </m:oMath>
            </m:oMathPara>
          </w:p>
          <w:p w:rsidR="00910FCF" w:rsidRPr="00104F4F" w:rsidRDefault="00104F4F" w:rsidP="00910FCF">
            <w:pPr>
              <w:pStyle w:val="a4"/>
              <w:spacing w:line="240" w:lineRule="auto"/>
              <w:ind w:leftChars="314" w:left="1038" w:hanging="284"/>
              <w:jc w:val="left"/>
              <w:rPr>
                <w:rFonts w:eastAsia="標楷體"/>
              </w:rPr>
            </w:pPr>
            <m:oMathPara>
              <m:oMathParaPr>
                <m:jc m:val="right"/>
              </m:oMathParaPr>
              <m:oMath>
                <m:r>
                  <m:rPr>
                    <m:sty m:val="p"/>
                  </m:rPr>
                  <w:rPr>
                    <w:rFonts w:ascii="Cambria Math" w:eastAsia="標楷體" w:hAnsi="Cambria Math"/>
                  </w:rPr>
                  <m:t>學金</m:t>
                </m:r>
                <m:r>
                  <m:rPr>
                    <m:sty m:val="p"/>
                  </m:rPr>
                  <w:rPr>
                    <w:rFonts w:ascii="Cambria Math" w:eastAsia="標楷體" w:hAnsi="Cambria Math"/>
                  </w:rPr>
                  <m:t>-</m:t>
                </m:r>
                <m:r>
                  <m:rPr>
                    <m:sty m:val="p"/>
                  </m:rPr>
                  <w:rPr>
                    <w:rFonts w:ascii="Cambria Math" w:eastAsia="標楷體" w:hAnsi="Cambria Math"/>
                  </w:rPr>
                  <m:t>學雜費</m:t>
                </m:r>
              </m:oMath>
            </m:oMathPara>
          </w:p>
          <w:p w:rsidR="00B27E83" w:rsidRPr="00104F4F" w:rsidRDefault="00104F4F" w:rsidP="00910FCF">
            <w:pPr>
              <w:ind w:leftChars="578" w:left="1387"/>
              <w:rPr>
                <w:rFonts w:eastAsia="標楷體"/>
              </w:rPr>
            </w:pPr>
            <m:oMathPara>
              <m:oMathParaPr>
                <m:jc m:val="left"/>
              </m:oMathParaPr>
              <m:oMath>
                <m:r>
                  <m:rPr>
                    <m:sty m:val="p"/>
                  </m:rPr>
                  <w:rPr>
                    <w:rFonts w:ascii="Cambria Math" w:eastAsia="標楷體" w:hAnsi="Cambria Math"/>
                  </w:rPr>
                  <m:t>收入</m:t>
                </m:r>
                <m:r>
                  <m:rPr>
                    <m:sty m:val="p"/>
                  </m:rPr>
                  <w:rPr>
                    <w:rFonts w:ascii="Cambria Math" w:eastAsia="標楷體" w:hAnsi="Cambria Math"/>
                  </w:rPr>
                  <m:t>×3%</m:t>
                </m:r>
                <m:r>
                  <m:rPr>
                    <m:sty m:val="p"/>
                  </m:rPr>
                  <w:rPr>
                    <w:rFonts w:ascii="Cambria Math" w:eastAsia="標楷體" w:hAnsi="Cambria Math"/>
                  </w:rPr>
                  <m:t>。</m:t>
                </m:r>
              </m:oMath>
            </m:oMathPara>
          </w:p>
          <w:p w:rsidR="00B27E83" w:rsidRPr="00104F4F" w:rsidRDefault="00B27E83" w:rsidP="00910FCF">
            <w:pPr>
              <w:pStyle w:val="a4"/>
              <w:numPr>
                <w:ilvl w:val="0"/>
                <w:numId w:val="64"/>
              </w:numPr>
              <w:tabs>
                <w:tab w:val="left" w:pos="0"/>
              </w:tabs>
              <w:spacing w:line="240" w:lineRule="auto"/>
              <w:ind w:leftChars="0" w:left="1388" w:hanging="284"/>
              <w:rPr>
                <w:rFonts w:eastAsia="標楷體"/>
              </w:rPr>
            </w:pPr>
            <w:r w:rsidRPr="00104F4F">
              <w:rPr>
                <w:rFonts w:eastAsia="標楷體"/>
              </w:rPr>
              <w:t>此項目不包括本部補助之經費。</w:t>
            </w:r>
          </w:p>
          <w:p w:rsidR="00B27E83" w:rsidRPr="00104F4F" w:rsidRDefault="00B27E83" w:rsidP="00910FCF">
            <w:pPr>
              <w:numPr>
                <w:ilvl w:val="0"/>
                <w:numId w:val="63"/>
              </w:numPr>
              <w:tabs>
                <w:tab w:val="clear" w:pos="1386"/>
              </w:tabs>
              <w:adjustRightInd w:val="0"/>
              <w:ind w:left="1104"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大專校院弱勢學生助學計畫之助學金（占助學成效百分之七十）：</w:t>
            </w:r>
          </w:p>
          <w:p w:rsidR="00B27E83" w:rsidRPr="00104F4F" w:rsidRDefault="00B27E83" w:rsidP="00910FCF">
            <w:pPr>
              <w:pStyle w:val="a4"/>
              <w:numPr>
                <w:ilvl w:val="0"/>
                <w:numId w:val="65"/>
              </w:numPr>
              <w:tabs>
                <w:tab w:val="left" w:pos="0"/>
              </w:tabs>
              <w:spacing w:line="240" w:lineRule="auto"/>
              <w:ind w:leftChars="0" w:left="1388" w:hanging="266"/>
              <w:rPr>
                <w:rFonts w:eastAsia="標楷體"/>
              </w:rPr>
            </w:pPr>
            <w:r w:rsidRPr="00104F4F">
              <w:rPr>
                <w:rFonts w:eastAsia="標楷體"/>
              </w:rPr>
              <w:t>以各校前一學年度依「大專校院弱勢學生助學計畫」規定所配合助學金占所有學校該項總和之比率核配。</w:t>
            </w:r>
          </w:p>
          <w:p w:rsidR="00B27E83" w:rsidRPr="00104F4F" w:rsidRDefault="00B27E83" w:rsidP="00910FCF">
            <w:pPr>
              <w:pStyle w:val="a4"/>
              <w:numPr>
                <w:ilvl w:val="0"/>
                <w:numId w:val="65"/>
              </w:numPr>
              <w:tabs>
                <w:tab w:val="left" w:pos="0"/>
              </w:tabs>
              <w:spacing w:line="240" w:lineRule="auto"/>
              <w:ind w:leftChars="0" w:left="1388" w:hanging="266"/>
              <w:rPr>
                <w:rFonts w:eastAsia="標楷體"/>
              </w:rPr>
            </w:pPr>
            <w:r w:rsidRPr="00104F4F">
              <w:rPr>
                <w:rFonts w:eastAsia="標楷體"/>
              </w:rPr>
              <w:t>大專校院弱勢學生助學計畫之助學金</w:t>
            </w:r>
          </w:p>
          <w:p w:rsidR="00B27E83" w:rsidRPr="00104F4F" w:rsidRDefault="00104F4F" w:rsidP="008256BE">
            <w:pPr>
              <w:pStyle w:val="a4"/>
              <w:spacing w:line="240" w:lineRule="auto"/>
              <w:ind w:leftChars="320" w:left="768" w:rightChars="42" w:right="101"/>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各校核發之助學金</m:t>
                    </m: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金額總和</m:t>
                            </m:r>
                          </m:e>
                        </m:eqArr>
                      </m:e>
                    </m:nary>
                  </m:den>
                </m:f>
                <m:r>
                  <m:rPr>
                    <m:sty m:val="p"/>
                  </m:rPr>
                  <w:rPr>
                    <w:rFonts w:ascii="Cambria Math" w:eastAsia="標楷體" w:hAnsi="Cambria Math"/>
                  </w:rPr>
                  <m:t>。</m:t>
                </m:r>
              </m:oMath>
            </m:oMathPara>
          </w:p>
          <w:p w:rsidR="00B27E83" w:rsidRPr="00104F4F" w:rsidRDefault="00B27E83" w:rsidP="00910FCF">
            <w:pPr>
              <w:pStyle w:val="a4"/>
              <w:numPr>
                <w:ilvl w:val="0"/>
                <w:numId w:val="65"/>
              </w:numPr>
              <w:tabs>
                <w:tab w:val="left" w:pos="0"/>
              </w:tabs>
              <w:spacing w:line="240" w:lineRule="auto"/>
              <w:ind w:leftChars="0" w:left="1388" w:hanging="266"/>
              <w:rPr>
                <w:rFonts w:eastAsia="標楷體"/>
              </w:rPr>
            </w:pPr>
            <w:r w:rsidRPr="00104F4F">
              <w:rPr>
                <w:rFonts w:eastAsia="標楷體"/>
              </w:rPr>
              <w:t>此項目不包括本部補助之經費。</w:t>
            </w:r>
          </w:p>
          <w:p w:rsidR="00B27E83" w:rsidRPr="00104F4F" w:rsidRDefault="00B27E83" w:rsidP="00910FCF">
            <w:pPr>
              <w:numPr>
                <w:ilvl w:val="0"/>
                <w:numId w:val="63"/>
              </w:numPr>
              <w:tabs>
                <w:tab w:val="clear" w:pos="1386"/>
              </w:tabs>
              <w:adjustRightInd w:val="0"/>
              <w:ind w:left="1104"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生活助學金（包括緊急紓困助學金）（占助學成效百分之九）：</w:t>
            </w:r>
          </w:p>
          <w:p w:rsidR="00B27E83" w:rsidRPr="00104F4F" w:rsidRDefault="00B27E83" w:rsidP="000C64AA">
            <w:pPr>
              <w:pStyle w:val="a4"/>
              <w:numPr>
                <w:ilvl w:val="0"/>
                <w:numId w:val="113"/>
              </w:numPr>
              <w:tabs>
                <w:tab w:val="left" w:pos="0"/>
              </w:tabs>
              <w:spacing w:line="240" w:lineRule="auto"/>
              <w:ind w:leftChars="0" w:left="1388" w:hanging="284"/>
              <w:rPr>
                <w:rFonts w:eastAsia="標楷體"/>
              </w:rPr>
            </w:pPr>
            <w:r w:rsidRPr="00104F4F">
              <w:rPr>
                <w:rFonts w:eastAsia="標楷體"/>
              </w:rPr>
              <w:t>以各校前一學年度依「大專校院弱勢學生助學計畫」規定所配合助學金及以各校前一學年度所核發之緊急紓困助學金占所有學校該項總和之比率核配。</w:t>
            </w:r>
          </w:p>
          <w:p w:rsidR="00B27E83" w:rsidRPr="00104F4F" w:rsidRDefault="00B27E83" w:rsidP="000C64AA">
            <w:pPr>
              <w:pStyle w:val="a4"/>
              <w:numPr>
                <w:ilvl w:val="0"/>
                <w:numId w:val="113"/>
              </w:numPr>
              <w:tabs>
                <w:tab w:val="left" w:pos="0"/>
              </w:tabs>
              <w:spacing w:line="240" w:lineRule="auto"/>
              <w:ind w:leftChars="0" w:left="1388" w:hanging="266"/>
              <w:rPr>
                <w:rFonts w:eastAsia="標楷體"/>
              </w:rPr>
            </w:pPr>
            <w:r w:rsidRPr="00104F4F">
              <w:rPr>
                <w:rFonts w:eastAsia="標楷體"/>
              </w:rPr>
              <w:t>生活助學金</w:t>
            </w:r>
          </w:p>
          <w:p w:rsidR="00B27E83" w:rsidRPr="00104F4F" w:rsidRDefault="00104F4F" w:rsidP="008256BE">
            <w:pPr>
              <w:snapToGrid w:val="0"/>
              <w:ind w:leftChars="222" w:left="533" w:rightChars="42" w:right="101" w:firstLineChars="119" w:firstLine="286"/>
              <w:rPr>
                <w:rFonts w:ascii="Times New Roman" w:eastAsia="標楷體" w:hAnsi="Times New Roman" w:cs="Times New Roman"/>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各校核發之生活助學金</m:t>
                        </m:r>
                      </m:e>
                      <m:e>
                        <m:r>
                          <m:rPr>
                            <m:sty m:val="p"/>
                          </m:rPr>
                          <w:rPr>
                            <w:rFonts w:ascii="Cambria Math" w:eastAsia="標楷體" w:hAnsi="Cambria Math" w:cs="Times New Roman"/>
                            <w:szCs w:val="24"/>
                          </w:rPr>
                          <m:t>（包括核發之緊急</m:t>
                        </m:r>
                        <m:ctrlPr>
                          <w:rPr>
                            <w:rFonts w:ascii="Cambria Math" w:eastAsia="Cambria Math" w:hAnsi="Cambria Math" w:cs="Cambria Math"/>
                            <w:szCs w:val="24"/>
                          </w:rPr>
                        </m:ctrlPr>
                      </m:e>
                      <m:e>
                        <m:r>
                          <m:rPr>
                            <m:sty m:val="p"/>
                          </m:rPr>
                          <w:rPr>
                            <w:rFonts w:ascii="Cambria Math" w:eastAsia="標楷體" w:hAnsi="Cambria Math" w:cs="Times New Roman"/>
                            <w:szCs w:val="24"/>
                          </w:rPr>
                          <m:t>紓困助學金）</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所有學校二項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113"/>
              </w:numPr>
              <w:tabs>
                <w:tab w:val="left" w:pos="0"/>
              </w:tabs>
              <w:spacing w:line="240" w:lineRule="auto"/>
              <w:ind w:leftChars="0" w:left="1388" w:hanging="266"/>
              <w:rPr>
                <w:rFonts w:eastAsia="標楷體"/>
              </w:rPr>
            </w:pPr>
            <w:r w:rsidRPr="00104F4F">
              <w:rPr>
                <w:rFonts w:eastAsia="標楷體"/>
              </w:rPr>
              <w:t>此項目不包括本部補助之經費。</w:t>
            </w:r>
          </w:p>
          <w:p w:rsidR="00B27E83" w:rsidRPr="00104F4F" w:rsidRDefault="00B27E83" w:rsidP="00F62372">
            <w:pPr>
              <w:numPr>
                <w:ilvl w:val="0"/>
                <w:numId w:val="63"/>
              </w:numPr>
              <w:tabs>
                <w:tab w:val="clear" w:pos="1386"/>
              </w:tabs>
              <w:adjustRightInd w:val="0"/>
              <w:ind w:left="1104"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住宿優惠（占助學成效百分之六）：</w:t>
            </w:r>
          </w:p>
          <w:p w:rsidR="00B27E83" w:rsidRPr="00104F4F" w:rsidRDefault="00B27E83" w:rsidP="000C64AA">
            <w:pPr>
              <w:pStyle w:val="a4"/>
              <w:numPr>
                <w:ilvl w:val="0"/>
                <w:numId w:val="66"/>
              </w:numPr>
              <w:tabs>
                <w:tab w:val="left" w:pos="0"/>
              </w:tabs>
              <w:spacing w:line="240" w:lineRule="auto"/>
              <w:ind w:leftChars="0" w:left="1388" w:hanging="266"/>
              <w:rPr>
                <w:rFonts w:eastAsia="標楷體"/>
              </w:rPr>
            </w:pPr>
            <w:r w:rsidRPr="00104F4F">
              <w:rPr>
                <w:rFonts w:eastAsia="標楷體"/>
              </w:rPr>
              <w:t>以各校前一學年度依「大專校院弱勢學生助學計畫」規定所提供（中）低收入戶學生住宿優惠經費占所有學校該項總和之比率核配。</w:t>
            </w:r>
          </w:p>
          <w:p w:rsidR="00B27E83" w:rsidRPr="00104F4F" w:rsidRDefault="00B27E83" w:rsidP="000C64AA">
            <w:pPr>
              <w:pStyle w:val="a4"/>
              <w:numPr>
                <w:ilvl w:val="0"/>
                <w:numId w:val="66"/>
              </w:numPr>
              <w:tabs>
                <w:tab w:val="left" w:pos="0"/>
              </w:tabs>
              <w:spacing w:line="240" w:lineRule="auto"/>
              <w:ind w:leftChars="0" w:left="1388" w:hanging="266"/>
              <w:rPr>
                <w:rFonts w:eastAsia="標楷體"/>
              </w:rPr>
            </w:pPr>
            <w:r w:rsidRPr="00104F4F">
              <w:rPr>
                <w:rFonts w:eastAsia="標楷體"/>
              </w:rPr>
              <w:t>住宿優惠</w:t>
            </w:r>
          </w:p>
          <w:p w:rsidR="00B27E83" w:rsidRPr="00104F4F" w:rsidRDefault="00104F4F" w:rsidP="008256BE">
            <w:pPr>
              <w:ind w:leftChars="320" w:left="768" w:rightChars="42" w:right="101"/>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各校提供之住宿優惠</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66"/>
              </w:numPr>
              <w:tabs>
                <w:tab w:val="left" w:pos="0"/>
              </w:tabs>
              <w:spacing w:line="240" w:lineRule="auto"/>
              <w:ind w:leftChars="0" w:left="1388" w:hanging="266"/>
              <w:rPr>
                <w:rFonts w:eastAsia="標楷體"/>
              </w:rPr>
            </w:pPr>
            <w:r w:rsidRPr="00104F4F">
              <w:rPr>
                <w:rFonts w:eastAsia="標楷體"/>
              </w:rPr>
              <w:t>此項目不包括本部補助之經費。</w:t>
            </w:r>
          </w:p>
          <w:p w:rsidR="00B27E83" w:rsidRPr="00104F4F" w:rsidRDefault="00B27E83" w:rsidP="00F62372">
            <w:pPr>
              <w:numPr>
                <w:ilvl w:val="0"/>
                <w:numId w:val="63"/>
              </w:numPr>
              <w:tabs>
                <w:tab w:val="clear" w:pos="1386"/>
              </w:tabs>
              <w:adjustRightInd w:val="0"/>
              <w:ind w:left="1104"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工讀助學金（占助學成效百分之九）：</w:t>
            </w:r>
          </w:p>
          <w:p w:rsidR="00B27E83" w:rsidRPr="00104F4F" w:rsidRDefault="00B27E83" w:rsidP="000C64AA">
            <w:pPr>
              <w:pStyle w:val="a4"/>
              <w:numPr>
                <w:ilvl w:val="0"/>
                <w:numId w:val="67"/>
              </w:numPr>
              <w:tabs>
                <w:tab w:val="left" w:pos="0"/>
              </w:tabs>
              <w:spacing w:line="240" w:lineRule="auto"/>
              <w:ind w:leftChars="0" w:left="1388" w:hanging="266"/>
              <w:rPr>
                <w:rFonts w:eastAsia="標楷體"/>
              </w:rPr>
            </w:pPr>
            <w:r w:rsidRPr="00104F4F">
              <w:rPr>
                <w:rFonts w:eastAsia="標楷體"/>
              </w:rPr>
              <w:t>以各校前一學年度依工讀助學金規定辦理所核發之工讀助學金（不包括生活助學金總額）占所有學校該項總和之比率核配。</w:t>
            </w:r>
          </w:p>
          <w:p w:rsidR="00B27E83" w:rsidRPr="00104F4F" w:rsidRDefault="00B27E83" w:rsidP="000C64AA">
            <w:pPr>
              <w:pStyle w:val="a4"/>
              <w:numPr>
                <w:ilvl w:val="0"/>
                <w:numId w:val="67"/>
              </w:numPr>
              <w:tabs>
                <w:tab w:val="left" w:pos="0"/>
              </w:tabs>
              <w:spacing w:line="240" w:lineRule="auto"/>
              <w:ind w:leftChars="0" w:left="1388" w:hanging="266"/>
              <w:rPr>
                <w:rFonts w:eastAsia="標楷體"/>
              </w:rPr>
            </w:pPr>
            <w:r w:rsidRPr="00104F4F">
              <w:rPr>
                <w:rFonts w:eastAsia="標楷體"/>
              </w:rPr>
              <w:t>工讀助學金</w:t>
            </w:r>
          </w:p>
          <w:p w:rsidR="00B27E83" w:rsidRPr="00104F4F" w:rsidRDefault="00104F4F" w:rsidP="008256BE">
            <w:pPr>
              <w:ind w:leftChars="-47" w:left="256" w:rightChars="42" w:right="101" w:hanging="369"/>
              <w:rPr>
                <w:rFonts w:ascii="Times New Roman" w:eastAsia="標楷體" w:hAnsi="Times New Roman" w:cs="Times New Roman"/>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各校核發之工讀助學金</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67"/>
              </w:numPr>
              <w:tabs>
                <w:tab w:val="left" w:pos="0"/>
              </w:tabs>
              <w:spacing w:line="240" w:lineRule="auto"/>
              <w:ind w:leftChars="0" w:left="1388" w:hanging="266"/>
              <w:rPr>
                <w:rFonts w:eastAsia="標楷體"/>
              </w:rPr>
            </w:pPr>
            <w:r w:rsidRPr="00104F4F">
              <w:rPr>
                <w:rFonts w:eastAsia="標楷體"/>
              </w:rPr>
              <w:t>此項目不包括本部補助之經費。</w:t>
            </w:r>
          </w:p>
          <w:p w:rsidR="00B27E83" w:rsidRPr="00104F4F" w:rsidRDefault="00B27E83" w:rsidP="00F62372">
            <w:pPr>
              <w:numPr>
                <w:ilvl w:val="0"/>
                <w:numId w:val="63"/>
              </w:numPr>
              <w:tabs>
                <w:tab w:val="clear" w:pos="1386"/>
              </w:tabs>
              <w:adjustRightInd w:val="0"/>
              <w:ind w:left="1104"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研究生獎助學金（占助學成效百分之六）：</w:t>
            </w:r>
          </w:p>
          <w:p w:rsidR="00B27E83" w:rsidRPr="00104F4F" w:rsidRDefault="00B27E83" w:rsidP="000C64AA">
            <w:pPr>
              <w:pStyle w:val="a4"/>
              <w:numPr>
                <w:ilvl w:val="0"/>
                <w:numId w:val="68"/>
              </w:numPr>
              <w:tabs>
                <w:tab w:val="left" w:pos="0"/>
              </w:tabs>
              <w:spacing w:line="240" w:lineRule="auto"/>
              <w:ind w:leftChars="0" w:left="1388" w:hanging="266"/>
              <w:rPr>
                <w:rFonts w:eastAsia="標楷體"/>
              </w:rPr>
            </w:pPr>
            <w:r w:rsidRPr="00104F4F">
              <w:rPr>
                <w:rFonts w:eastAsia="標楷體"/>
              </w:rPr>
              <w:t>以各校前一學年度依研究生獎助學金規定辦理所核發之研究生獎助學金占所有學校該項總和之比率核配。</w:t>
            </w:r>
          </w:p>
          <w:p w:rsidR="00B27E83" w:rsidRPr="00104F4F" w:rsidRDefault="00B27E83" w:rsidP="000C64AA">
            <w:pPr>
              <w:pStyle w:val="a4"/>
              <w:numPr>
                <w:ilvl w:val="0"/>
                <w:numId w:val="68"/>
              </w:numPr>
              <w:tabs>
                <w:tab w:val="left" w:pos="0"/>
              </w:tabs>
              <w:spacing w:line="240" w:lineRule="auto"/>
              <w:ind w:leftChars="0" w:left="1388" w:hanging="266"/>
              <w:rPr>
                <w:rFonts w:eastAsia="標楷體"/>
              </w:rPr>
            </w:pPr>
            <w:r w:rsidRPr="00104F4F">
              <w:rPr>
                <w:rFonts w:eastAsia="標楷體"/>
              </w:rPr>
              <w:t>研究生獎助學金</w:t>
            </w:r>
          </w:p>
          <w:p w:rsidR="00B27E83" w:rsidRPr="00104F4F" w:rsidRDefault="00104F4F" w:rsidP="008256BE">
            <w:pPr>
              <w:ind w:leftChars="320" w:left="768" w:rightChars="42" w:right="101"/>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各校核發之研究生</m:t>
                        </m:r>
                      </m:e>
                      <m:e>
                        <m:r>
                          <m:rPr>
                            <m:sty m:val="p"/>
                          </m:rPr>
                          <w:rPr>
                            <w:rFonts w:ascii="Cambria Math" w:eastAsia="標楷體" w:hAnsi="Cambria Math" w:cs="Times New Roman"/>
                            <w:szCs w:val="24"/>
                          </w:rPr>
                          <m:t>獎助學金</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68"/>
              </w:numPr>
              <w:tabs>
                <w:tab w:val="left" w:pos="0"/>
              </w:tabs>
              <w:spacing w:line="240" w:lineRule="auto"/>
              <w:ind w:leftChars="0" w:left="1388" w:hanging="266"/>
              <w:rPr>
                <w:rFonts w:eastAsia="標楷體"/>
              </w:rPr>
            </w:pPr>
            <w:r w:rsidRPr="00104F4F">
              <w:rPr>
                <w:rFonts w:eastAsia="標楷體"/>
              </w:rPr>
              <w:t>此項目不包括本部補助之經費。</w:t>
            </w:r>
          </w:p>
          <w:p w:rsidR="00B27E83" w:rsidRPr="00104F4F" w:rsidRDefault="00B27E83" w:rsidP="00F62372">
            <w:pPr>
              <w:numPr>
                <w:ilvl w:val="0"/>
                <w:numId w:val="62"/>
              </w:numPr>
              <w:tabs>
                <w:tab w:val="clear" w:pos="786"/>
              </w:tabs>
              <w:adjustRightInd w:val="0"/>
              <w:ind w:left="880" w:hanging="237"/>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補助弱勢學生（占助學措施成效百分之四十）</w:t>
            </w:r>
          </w:p>
          <w:p w:rsidR="00B27E83" w:rsidRPr="00104F4F" w:rsidRDefault="00104F4F" w:rsidP="008256BE">
            <w:pPr>
              <w:tabs>
                <w:tab w:val="left" w:pos="0"/>
              </w:tabs>
              <w:snapToGrid w:val="0"/>
              <w:ind w:leftChars="90" w:left="310" w:hangingChars="52" w:hanging="94"/>
              <w:rPr>
                <w:rFonts w:ascii="Times New Roman" w:eastAsia="標楷體" w:hAnsi="Times New Roman" w:cs="Times New Roman"/>
                <w:sz w:val="18"/>
                <w:szCs w:val="18"/>
              </w:rPr>
            </w:pPr>
            <m:oMathPara>
              <m:oMath>
                <m:r>
                  <m:rPr>
                    <m:sty m:val="p"/>
                  </m:rPr>
                  <w:rPr>
                    <w:rFonts w:ascii="Cambria Math" w:eastAsia="標楷體" w:hAnsi="Cambria Math" w:cs="Times New Roman"/>
                    <w:sz w:val="18"/>
                    <w:szCs w:val="18"/>
                  </w:rPr>
                  <m:t>=</m:t>
                </m:r>
                <m:f>
                  <m:fPr>
                    <m:ctrlPr>
                      <w:rPr>
                        <w:rFonts w:ascii="Cambria Math" w:eastAsia="標楷體" w:hAnsi="Cambria Math" w:cs="Times New Roman"/>
                        <w:sz w:val="18"/>
                        <w:szCs w:val="18"/>
                      </w:rPr>
                    </m:ctrlPr>
                  </m:fPr>
                  <m:num>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各校原住民學生人數</m:t>
                            </m: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各校身心障礙學生人數</m:t>
                            </m:r>
                            <m:ctrlPr>
                              <w:rPr>
                                <w:rFonts w:ascii="Cambria Math" w:eastAsia="Cambria Math" w:hAnsi="Cambria Math" w:cs="Cambria Math"/>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各校低收入戶學生人數</m:t>
                            </m:r>
                            <m:ctrlPr>
                              <w:rPr>
                                <w:rFonts w:ascii="Cambria Math" w:eastAsia="Cambria Math" w:hAnsi="Cambria Math" w:cs="Cambria Math"/>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各校中低收入戶學生人數</m:t>
                            </m:r>
                          </m:e>
                        </m:eqArr>
                      </m:e>
                    </m:d>
                  </m:num>
                  <m:den>
                    <m:nary>
                      <m:naryPr>
                        <m:chr m:val="∑"/>
                        <m:limLoc m:val="undOvr"/>
                        <m:subHide m:val="1"/>
                        <m:supHide m:val="1"/>
                        <m:ctrlPr>
                          <w:rPr>
                            <w:rFonts w:ascii="Cambria Math" w:eastAsia="標楷體" w:hAnsi="Cambria Math" w:cs="Times New Roman"/>
                            <w:sz w:val="18"/>
                            <w:szCs w:val="18"/>
                          </w:rPr>
                        </m:ctrlPr>
                      </m:naryPr>
                      <m:sub/>
                      <m:sup/>
                      <m:e>
                        <m:r>
                          <m:rPr>
                            <m:sty m:val="p"/>
                          </m:rPr>
                          <w:rPr>
                            <w:rFonts w:ascii="Cambria Math" w:eastAsia="標楷體" w:hAnsi="Cambria Math" w:cs="Times New Roman"/>
                            <w:sz w:val="18"/>
                            <w:szCs w:val="18"/>
                          </w:rPr>
                          <m:t>所有學校四項人數總和</m:t>
                        </m:r>
                      </m:e>
                    </m:nary>
                  </m:den>
                </m:f>
                <m:r>
                  <m:rPr>
                    <m:sty m:val="p"/>
                  </m:rPr>
                  <w:rPr>
                    <w:rFonts w:ascii="Cambria Math" w:eastAsia="標楷體" w:hAnsi="Cambria Math" w:cs="Times New Roman"/>
                    <w:sz w:val="18"/>
                    <w:szCs w:val="18"/>
                  </w:rPr>
                  <m:t>。</m:t>
                </m:r>
              </m:oMath>
            </m:oMathPara>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24"/>
              </w:numPr>
              <w:tabs>
                <w:tab w:val="left" w:pos="462"/>
                <w:tab w:val="left" w:pos="500"/>
              </w:tabs>
              <w:spacing w:line="240" w:lineRule="auto"/>
              <w:ind w:leftChars="0"/>
              <w:rPr>
                <w:rFonts w:eastAsia="標楷體"/>
                <w:bCs/>
              </w:rPr>
            </w:pPr>
            <w:r w:rsidRPr="00104F4F">
              <w:rPr>
                <w:rFonts w:eastAsia="標楷體"/>
                <w:bCs/>
              </w:rPr>
              <w:lastRenderedPageBreak/>
              <w:t>補助核配基準：本要點補助項目，分為</w:t>
            </w:r>
            <w:r w:rsidRPr="00104F4F">
              <w:rPr>
                <w:rFonts w:eastAsia="標楷體"/>
              </w:rPr>
              <w:t>現有</w:t>
            </w:r>
            <w:r w:rsidRPr="00104F4F">
              <w:rPr>
                <w:rFonts w:eastAsia="標楷體"/>
                <w:bCs/>
              </w:rPr>
              <w:t>規模、政策推動績效及助學措施成效：</w:t>
            </w:r>
          </w:p>
          <w:p w:rsidR="00B27E83" w:rsidRPr="00104F4F" w:rsidRDefault="00B27E83" w:rsidP="000C64AA">
            <w:pPr>
              <w:pStyle w:val="a4"/>
              <w:numPr>
                <w:ilvl w:val="0"/>
                <w:numId w:val="111"/>
              </w:numPr>
              <w:ind w:leftChars="0" w:left="756" w:hanging="449"/>
              <w:rPr>
                <w:rFonts w:eastAsia="標楷體"/>
              </w:rPr>
            </w:pPr>
            <w:r w:rsidRPr="00104F4F">
              <w:rPr>
                <w:rFonts w:eastAsia="標楷體"/>
              </w:rPr>
              <w:t>現有規模（占補助經費百分之六十三）：</w:t>
            </w:r>
            <w:r w:rsidRPr="00104F4F">
              <w:rPr>
                <w:rFonts w:eastAsia="標楷體"/>
                <w:bCs/>
              </w:rPr>
              <w:t>分為學生數、教師數及職員人數</w:t>
            </w:r>
            <w:r w:rsidRPr="00104F4F">
              <w:rPr>
                <w:rFonts w:eastAsia="標楷體"/>
              </w:rPr>
              <w:t>。</w:t>
            </w:r>
          </w:p>
          <w:p w:rsidR="00B27E83" w:rsidRPr="00104F4F" w:rsidRDefault="00B27E83" w:rsidP="008F28DD">
            <w:pPr>
              <w:numPr>
                <w:ilvl w:val="0"/>
                <w:numId w:val="23"/>
              </w:numPr>
              <w:tabs>
                <w:tab w:val="clear" w:pos="786"/>
              </w:tabs>
              <w:adjustRightInd w:val="0"/>
              <w:ind w:left="761" w:hanging="271"/>
              <w:jc w:val="both"/>
              <w:textAlignment w:val="baseline"/>
              <w:rPr>
                <w:rFonts w:ascii="Times New Roman" w:eastAsia="標楷體" w:hAnsi="Times New Roman" w:cs="Times New Roman"/>
                <w:szCs w:val="24"/>
              </w:rPr>
            </w:pPr>
            <w:r w:rsidRPr="00104F4F">
              <w:rPr>
                <w:rFonts w:ascii="Times New Roman" w:eastAsia="標楷體" w:hAnsi="Times New Roman" w:cs="Times New Roman"/>
                <w:bCs/>
                <w:szCs w:val="24"/>
              </w:rPr>
              <w:t>學生數</w:t>
            </w:r>
            <w:r w:rsidRPr="00104F4F">
              <w:rPr>
                <w:rFonts w:ascii="Times New Roman" w:eastAsia="標楷體" w:hAnsi="Times New Roman" w:cs="Times New Roman"/>
                <w:szCs w:val="24"/>
              </w:rPr>
              <w:t>（占現有規模百分之七十一）：</w:t>
            </w:r>
          </w:p>
          <w:p w:rsidR="00B27E83" w:rsidRPr="00104F4F" w:rsidRDefault="00B27E83" w:rsidP="008F28DD">
            <w:pPr>
              <w:numPr>
                <w:ilvl w:val="1"/>
                <w:numId w:val="23"/>
              </w:numPr>
              <w:adjustRightInd w:val="0"/>
              <w:ind w:left="1064" w:hanging="30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學生數</w:t>
            </w:r>
          </w:p>
          <w:p w:rsidR="00B27E83" w:rsidRPr="00104F4F" w:rsidRDefault="00104F4F" w:rsidP="008256BE">
            <w:pPr>
              <w:ind w:leftChars="323" w:left="775"/>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w:lastRenderedPageBreak/>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各校加權學生數</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e>
                          <m:e>
                            <m:r>
                              <m:rPr>
                                <m:sty m:val="p"/>
                              </m:rPr>
                              <w:rPr>
                                <w:rFonts w:ascii="Cambria Math" w:eastAsia="標楷體" w:hAnsi="Cambria Math" w:cs="Times New Roman"/>
                                <w:szCs w:val="24"/>
                              </w:rPr>
                              <m:t>該項人數總和</m:t>
                            </m:r>
                          </m:e>
                        </m:eqArr>
                      </m:e>
                    </m:nary>
                  </m:den>
                </m:f>
                <m:r>
                  <m:rPr>
                    <m:sty m:val="p"/>
                  </m:rPr>
                  <w:rPr>
                    <w:rFonts w:ascii="Cambria Math" w:eastAsia="標楷體" w:hAnsi="Cambria Math" w:cs="Times New Roman"/>
                    <w:szCs w:val="24"/>
                  </w:rPr>
                  <m:t>。</m:t>
                </m:r>
              </m:oMath>
            </m:oMathPara>
          </w:p>
          <w:p w:rsidR="00B27E83" w:rsidRPr="00104F4F" w:rsidRDefault="00B27E83" w:rsidP="008F28DD">
            <w:pPr>
              <w:numPr>
                <w:ilvl w:val="1"/>
                <w:numId w:val="23"/>
              </w:numPr>
              <w:adjustRightInd w:val="0"/>
              <w:ind w:left="1064" w:hanging="30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農林漁牧及工業領域產業類科學生數加權值以五倍計算。</w:t>
            </w:r>
          </w:p>
          <w:p w:rsidR="00B27E83" w:rsidRPr="00104F4F" w:rsidRDefault="00B27E83" w:rsidP="008F28DD">
            <w:pPr>
              <w:numPr>
                <w:ilvl w:val="0"/>
                <w:numId w:val="23"/>
              </w:numPr>
              <w:tabs>
                <w:tab w:val="clear" w:pos="786"/>
              </w:tabs>
              <w:adjustRightInd w:val="0"/>
              <w:ind w:left="761" w:hanging="271"/>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教師數（占現有規模百分之二十二）：</w:t>
            </w:r>
          </w:p>
          <w:p w:rsidR="00B27E83" w:rsidRPr="00104F4F" w:rsidRDefault="00104F4F" w:rsidP="008F28DD">
            <w:pPr>
              <w:numPr>
                <w:ilvl w:val="1"/>
                <w:numId w:val="23"/>
              </w:numPr>
              <w:adjustRightInd w:val="0"/>
              <w:ind w:left="1064" w:hanging="308"/>
              <w:jc w:val="both"/>
              <w:textAlignment w:val="baseline"/>
              <w:rPr>
                <w:rFonts w:ascii="Times New Roman" w:eastAsia="標楷體" w:hAnsi="Times New Roman" w:cs="Times New Roman"/>
                <w:szCs w:val="24"/>
              </w:rPr>
            </w:pPr>
            <m:oMath>
              <m:r>
                <m:rPr>
                  <m:sty m:val="p"/>
                </m:rPr>
                <w:rPr>
                  <w:rFonts w:ascii="Cambria Math" w:eastAsia="標楷體" w:hAnsi="Cambria Math" w:cs="Times New Roman"/>
                  <w:szCs w:val="24"/>
                </w:rPr>
                <m:t>教師數</m:t>
              </m:r>
            </m:oMath>
          </w:p>
          <w:p w:rsidR="00B27E83" w:rsidRPr="00104F4F" w:rsidRDefault="00104F4F" w:rsidP="008256BE">
            <w:pPr>
              <w:ind w:left="113"/>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各校加權教師數</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e>
                          <m:e>
                            <m:r>
                              <m:rPr>
                                <m:sty m:val="p"/>
                              </m:rPr>
                              <w:rPr>
                                <w:rFonts w:ascii="Cambria Math" w:eastAsia="標楷體" w:hAnsi="Cambria Math" w:cs="Times New Roman"/>
                                <w:szCs w:val="24"/>
                              </w:rPr>
                              <m:t>該項人數總和</m:t>
                            </m:r>
                          </m:e>
                        </m:eqArr>
                      </m:e>
                    </m:nary>
                  </m:den>
                </m:f>
                <m:r>
                  <m:rPr>
                    <m:sty m:val="p"/>
                  </m:rPr>
                  <w:rPr>
                    <w:rFonts w:ascii="Cambria Math" w:eastAsia="標楷體" w:hAnsi="Cambria Math" w:cs="Times New Roman"/>
                    <w:szCs w:val="24"/>
                  </w:rPr>
                  <m:t>。</m:t>
                </m:r>
              </m:oMath>
            </m:oMathPara>
          </w:p>
          <w:p w:rsidR="008F28DD" w:rsidRPr="00104F4F" w:rsidRDefault="00B27E83" w:rsidP="00BF5F3E">
            <w:pPr>
              <w:numPr>
                <w:ilvl w:val="1"/>
                <w:numId w:val="23"/>
              </w:numPr>
              <w:adjustRightInd w:val="0"/>
              <w:ind w:left="1157" w:hanging="401"/>
              <w:jc w:val="both"/>
              <w:textAlignment w:val="baseline"/>
              <w:rPr>
                <w:rFonts w:ascii="Cambria Math" w:eastAsia="標楷體" w:hAnsi="Cambria Math" w:cs="Times New Roman"/>
                <w:szCs w:val="24"/>
              </w:rPr>
            </w:pPr>
            <w:r w:rsidRPr="00104F4F">
              <w:rPr>
                <w:rFonts w:ascii="Cambria Math" w:eastAsia="標楷體" w:hAnsi="Cambria Math" w:cs="Times New Roman"/>
                <w:szCs w:val="24"/>
              </w:rPr>
              <w:t>學校專任教授學術研究加給不低於公立學校標準，其專任教授人數加權值以一點五</w:t>
            </w:r>
            <w:proofErr w:type="gramStart"/>
            <w:r w:rsidRPr="00104F4F">
              <w:rPr>
                <w:rFonts w:ascii="Cambria Math" w:eastAsia="標楷體" w:hAnsi="Cambria Math" w:cs="Times New Roman"/>
                <w:szCs w:val="24"/>
              </w:rPr>
              <w:t>倍</w:t>
            </w:r>
            <w:proofErr w:type="gramEnd"/>
            <w:r w:rsidRPr="00104F4F">
              <w:rPr>
                <w:rFonts w:ascii="Cambria Math" w:eastAsia="標楷體" w:hAnsi="Cambria Math" w:cs="Times New Roman"/>
                <w:szCs w:val="24"/>
              </w:rPr>
              <w:t>計算。</w:t>
            </w:r>
          </w:p>
          <w:p w:rsidR="00B27E83" w:rsidRPr="00104F4F" w:rsidRDefault="00B27E83" w:rsidP="00BF5F3E">
            <w:pPr>
              <w:numPr>
                <w:ilvl w:val="1"/>
                <w:numId w:val="23"/>
              </w:numPr>
              <w:adjustRightInd w:val="0"/>
              <w:ind w:left="1157" w:hanging="401"/>
              <w:jc w:val="both"/>
              <w:textAlignment w:val="baseline"/>
              <w:rPr>
                <w:rFonts w:ascii="Cambria Math" w:eastAsia="標楷體" w:hAnsi="Cambria Math" w:cs="Times New Roman"/>
                <w:szCs w:val="24"/>
              </w:rPr>
            </w:pPr>
            <w:r w:rsidRPr="00104F4F">
              <w:rPr>
                <w:rFonts w:ascii="Times New Roman" w:eastAsia="標楷體" w:hAnsi="Times New Roman" w:cs="Times New Roman"/>
                <w:szCs w:val="24"/>
              </w:rPr>
              <w:t>學校應符合本部專科以上學校總量發展規模與資源條件標準規定之各校師資員額最低要求（生師比及專任助理教授以上師資結構），始予以核配。</w:t>
            </w:r>
          </w:p>
          <w:p w:rsidR="00B27E83" w:rsidRPr="00104F4F" w:rsidRDefault="00B27E83" w:rsidP="008F28DD">
            <w:pPr>
              <w:numPr>
                <w:ilvl w:val="0"/>
                <w:numId w:val="23"/>
              </w:numPr>
              <w:tabs>
                <w:tab w:val="clear" w:pos="786"/>
              </w:tabs>
              <w:adjustRightInd w:val="0"/>
              <w:ind w:left="761" w:hanging="271"/>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職員人數（占現有規模百分之七）</w:t>
            </w:r>
          </w:p>
          <w:p w:rsidR="00B27E83" w:rsidRPr="00104F4F" w:rsidRDefault="00104F4F" w:rsidP="008256BE">
            <w:pPr>
              <w:ind w:leftChars="306" w:left="734"/>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各校職員人數</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m:t>
                            </m:r>
                          </m:e>
                          <m:e>
                            <m:r>
                              <m:rPr>
                                <m:sty m:val="p"/>
                              </m:rPr>
                              <w:rPr>
                                <w:rFonts w:ascii="Cambria Math" w:eastAsia="標楷體" w:hAnsi="Cambria Math" w:cs="Times New Roman"/>
                                <w:szCs w:val="24"/>
                              </w:rPr>
                              <m:t>該項人數總和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111"/>
              </w:numPr>
              <w:ind w:leftChars="0" w:left="756" w:hanging="449"/>
              <w:rPr>
                <w:rFonts w:eastAsia="標楷體"/>
              </w:rPr>
            </w:pPr>
            <w:r w:rsidRPr="00104F4F">
              <w:rPr>
                <w:rFonts w:eastAsia="標楷體"/>
              </w:rPr>
              <w:t>政策推動績效（占補</w:t>
            </w:r>
            <w:r w:rsidRPr="00104F4F">
              <w:rPr>
                <w:rFonts w:eastAsia="標楷體"/>
              </w:rPr>
              <w:lastRenderedPageBreak/>
              <w:t>助經費百分之十一）：分為學校智慧財產權保護推動績效、學生事務推動績效、校園環境安全及衛生推動績效及學術自律。</w:t>
            </w:r>
          </w:p>
          <w:p w:rsidR="00B27E83" w:rsidRPr="00104F4F" w:rsidRDefault="00B27E83" w:rsidP="008F28DD">
            <w:pPr>
              <w:numPr>
                <w:ilvl w:val="0"/>
                <w:numId w:val="26"/>
              </w:numPr>
              <w:tabs>
                <w:tab w:val="clear" w:pos="786"/>
              </w:tabs>
              <w:adjustRightInd w:val="0"/>
              <w:ind w:left="754" w:hanging="306"/>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學校智慧財產權保護推動績效（占政策</w:t>
            </w:r>
            <w:r w:rsidRPr="00104F4F">
              <w:rPr>
                <w:rFonts w:ascii="Times New Roman" w:eastAsia="標楷體" w:hAnsi="Times New Roman" w:cs="Times New Roman"/>
                <w:szCs w:val="24"/>
              </w:rPr>
              <w:t>推動</w:t>
            </w:r>
            <w:r w:rsidRPr="00104F4F">
              <w:rPr>
                <w:rFonts w:ascii="Times New Roman" w:eastAsia="標楷體" w:hAnsi="Times New Roman" w:cs="Times New Roman"/>
                <w:bCs/>
                <w:szCs w:val="24"/>
              </w:rPr>
              <w:t>績效百分之</w:t>
            </w:r>
            <w:r w:rsidRPr="00104F4F">
              <w:rPr>
                <w:rFonts w:ascii="Times New Roman" w:eastAsia="標楷體" w:hAnsi="Times New Roman" w:cs="Times New Roman"/>
                <w:szCs w:val="24"/>
              </w:rPr>
              <w:t>二十三</w:t>
            </w:r>
            <w:r w:rsidRPr="00104F4F">
              <w:rPr>
                <w:rFonts w:ascii="Times New Roman" w:eastAsia="標楷體" w:hAnsi="Times New Roman" w:cs="Times New Roman"/>
                <w:bCs/>
                <w:szCs w:val="24"/>
              </w:rPr>
              <w:t>）</w:t>
            </w:r>
          </w:p>
          <w:p w:rsidR="00B27E83" w:rsidRPr="00104F4F" w:rsidRDefault="00104F4F" w:rsidP="008256BE">
            <w:pPr>
              <w:pStyle w:val="a4"/>
              <w:spacing w:line="240" w:lineRule="auto"/>
              <w:ind w:leftChars="0" w:left="763" w:hanging="284"/>
              <w:rPr>
                <w:rFonts w:eastAsia="標楷體"/>
                <w:bCs/>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eqArr>
                      <m:eqArrPr>
                        <m:ctrlPr>
                          <w:rPr>
                            <w:rFonts w:ascii="Cambria Math" w:eastAsia="標楷體" w:hAnsi="Cambria Math"/>
                          </w:rPr>
                        </m:ctrlPr>
                      </m:eqArrPr>
                      <m:e>
                        <m:r>
                          <m:rPr>
                            <m:sty m:val="p"/>
                          </m:rPr>
                          <w:rPr>
                            <w:rFonts w:ascii="Cambria Math" w:eastAsia="標楷體" w:hAnsi="Cambria Math"/>
                          </w:rPr>
                          <m:t>各校校園保護智慧</m:t>
                        </m:r>
                      </m:e>
                      <m:e>
                        <m:r>
                          <m:rPr>
                            <m:sty m:val="p"/>
                          </m:rPr>
                          <w:rPr>
                            <w:rFonts w:ascii="Cambria Math" w:eastAsia="標楷體" w:hAnsi="Cambria Math"/>
                          </w:rPr>
                          <m:t>財產權行動方案執行</m:t>
                        </m:r>
                        <m:ctrlPr>
                          <w:rPr>
                            <w:rFonts w:ascii="Cambria Math" w:eastAsia="Cambria Math" w:hAnsi="Cambria Math" w:cs="Cambria Math"/>
                          </w:rPr>
                        </m:ctrlPr>
                      </m:e>
                      <m:e>
                        <m:r>
                          <m:rPr>
                            <m:sty m:val="p"/>
                          </m:rPr>
                          <w:rPr>
                            <w:rFonts w:ascii="Cambria Math" w:eastAsia="標楷體" w:hAnsi="Cambria Math"/>
                          </w:rPr>
                          <m:t>自評表審查成績</m:t>
                        </m: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所有學校</m:t>
                            </m:r>
                          </m:e>
                          <m:e>
                            <m:r>
                              <m:rPr>
                                <m:sty m:val="p"/>
                              </m:rPr>
                              <w:rPr>
                                <w:rFonts w:ascii="Cambria Math" w:eastAsia="標楷體" w:hAnsi="Cambria Math"/>
                              </w:rPr>
                              <m:t>該項成績總和</m:t>
                            </m:r>
                          </m:e>
                        </m:eqArr>
                      </m:e>
                    </m:nary>
                  </m:den>
                </m:f>
                <m:r>
                  <m:rPr>
                    <m:sty m:val="p"/>
                  </m:rPr>
                  <w:rPr>
                    <w:rFonts w:ascii="Cambria Math" w:eastAsia="標楷體" w:hAnsi="Cambria Math"/>
                  </w:rPr>
                  <m:t>。</m:t>
                </m:r>
              </m:oMath>
            </m:oMathPara>
          </w:p>
          <w:p w:rsidR="00B27E83" w:rsidRPr="00104F4F" w:rsidRDefault="00B27E83" w:rsidP="008F28DD">
            <w:pPr>
              <w:numPr>
                <w:ilvl w:val="0"/>
                <w:numId w:val="26"/>
              </w:numPr>
              <w:tabs>
                <w:tab w:val="clear" w:pos="786"/>
              </w:tabs>
              <w:adjustRightInd w:val="0"/>
              <w:ind w:left="754" w:hanging="306"/>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學生事務推動績效（占政策推動績效百分之三十四）：</w:t>
            </w:r>
          </w:p>
          <w:p w:rsidR="00B27E83" w:rsidRPr="00104F4F" w:rsidRDefault="00B27E83" w:rsidP="00BF5F3E">
            <w:pPr>
              <w:numPr>
                <w:ilvl w:val="1"/>
                <w:numId w:val="23"/>
              </w:numPr>
              <w:adjustRightInd w:val="0"/>
              <w:ind w:left="1092" w:hanging="360"/>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整體學生事務及輔導工作成效（占學生事務推動績效百分之二十）</w:t>
            </w:r>
          </w:p>
          <w:p w:rsidR="00B27E83" w:rsidRPr="00104F4F" w:rsidRDefault="00104F4F" w:rsidP="008256BE">
            <w:pPr>
              <w:pStyle w:val="a4"/>
              <w:snapToGrid w:val="0"/>
              <w:spacing w:line="240" w:lineRule="auto"/>
              <w:ind w:leftChars="133" w:left="319"/>
              <w:rPr>
                <w:rFonts w:eastAsia="標楷體"/>
                <w:bCs/>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eqArr>
                      <m:eqArrPr>
                        <m:ctrlPr>
                          <w:rPr>
                            <w:rFonts w:ascii="Cambria Math" w:eastAsia="標楷體" w:hAnsi="Cambria Math"/>
                          </w:rPr>
                        </m:ctrlPr>
                      </m:eqArrPr>
                      <m:e>
                        <m:r>
                          <m:rPr>
                            <m:sty m:val="p"/>
                          </m:rPr>
                          <w:rPr>
                            <w:rFonts w:ascii="Cambria Math" w:eastAsia="標楷體" w:hAnsi="Cambria Math"/>
                          </w:rPr>
                          <m:t>本部獎補助私立大專</m:t>
                        </m:r>
                      </m:e>
                      <m:e>
                        <m:r>
                          <m:rPr>
                            <m:sty m:val="p"/>
                          </m:rPr>
                          <w:rPr>
                            <w:rFonts w:ascii="Cambria Math" w:eastAsia="標楷體" w:hAnsi="Cambria Math"/>
                          </w:rPr>
                          <m:t>校院學生事務與輔導</m:t>
                        </m:r>
                        <m:ctrlPr>
                          <w:rPr>
                            <w:rFonts w:ascii="Cambria Math" w:eastAsia="Cambria Math" w:hAnsi="Cambria Math" w:cs="Cambria Math"/>
                          </w:rPr>
                        </m:ctrlPr>
                      </m:e>
                      <m:e>
                        <m:r>
                          <m:rPr>
                            <m:sty m:val="p"/>
                          </m:rPr>
                          <w:rPr>
                            <w:rFonts w:ascii="Cambria Math" w:eastAsia="標楷體" w:hAnsi="Cambria Math"/>
                          </w:rPr>
                          <m:t>工作查核總成績之</m:t>
                        </m:r>
                        <m:ctrlPr>
                          <w:rPr>
                            <w:rFonts w:ascii="Cambria Math" w:eastAsia="Cambria Math" w:hAnsi="Cambria Math" w:cs="Cambria Math"/>
                          </w:rPr>
                        </m:ctrlPr>
                      </m:e>
                      <m:e>
                        <m:r>
                          <m:rPr>
                            <m:sty m:val="p"/>
                          </m:rPr>
                          <w:rPr>
                            <w:rFonts w:ascii="Cambria Math" w:eastAsia="標楷體" w:hAnsi="Cambria Math"/>
                          </w:rPr>
                          <m:t>級分</m:t>
                        </m: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所有合格學校</m:t>
                            </m:r>
                          </m:e>
                          <m:e>
                            <m:r>
                              <m:rPr>
                                <m:sty m:val="p"/>
                              </m:rPr>
                              <w:rPr>
                                <w:rFonts w:ascii="Cambria Math" w:eastAsia="標楷體" w:hAnsi="Cambria Math"/>
                              </w:rPr>
                              <m:t>該項級分總和</m:t>
                            </m:r>
                          </m:e>
                        </m:eqArr>
                      </m:e>
                    </m:nary>
                  </m:den>
                </m:f>
                <m:r>
                  <m:rPr>
                    <m:sty m:val="p"/>
                  </m:rPr>
                  <w:rPr>
                    <w:rFonts w:ascii="Cambria Math" w:eastAsia="標楷體" w:hAnsi="Cambria Math"/>
                  </w:rPr>
                  <m:t>。</m:t>
                </m:r>
              </m:oMath>
            </m:oMathPara>
          </w:p>
          <w:p w:rsidR="00B27E83" w:rsidRPr="00104F4F" w:rsidRDefault="00B27E83" w:rsidP="008F28DD">
            <w:pPr>
              <w:numPr>
                <w:ilvl w:val="1"/>
                <w:numId w:val="23"/>
              </w:numPr>
              <w:adjustRightInd w:val="0"/>
              <w:ind w:left="1015"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品德教育（占學生事務推動績效百分之二十）</w:t>
            </w:r>
          </w:p>
          <w:p w:rsidR="00B27E83" w:rsidRPr="00104F4F" w:rsidRDefault="00104F4F" w:rsidP="008256BE">
            <w:pPr>
              <w:tabs>
                <w:tab w:val="left" w:pos="592"/>
                <w:tab w:val="left" w:pos="1134"/>
              </w:tabs>
              <w:ind w:leftChars="246" w:left="590"/>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w:lastRenderedPageBreak/>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各校品德教育四項</m:t>
                        </m: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所有學校四項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B27E83" w:rsidRPr="00104F4F" w:rsidRDefault="00B27E83" w:rsidP="00671B5B">
            <w:pPr>
              <w:numPr>
                <w:ilvl w:val="1"/>
                <w:numId w:val="23"/>
              </w:numPr>
              <w:adjustRightInd w:val="0"/>
              <w:ind w:left="1015"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生命教育（占學生事務推動績效百分之二十）</w:t>
            </w:r>
          </w:p>
          <w:p w:rsidR="00B27E83" w:rsidRPr="00104F4F" w:rsidRDefault="00104F4F" w:rsidP="008256BE">
            <w:pPr>
              <w:tabs>
                <w:tab w:val="left" w:pos="567"/>
                <w:tab w:val="left" w:pos="1134"/>
              </w:tabs>
              <w:ind w:leftChars="246" w:left="590"/>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各校生命教育四項</m:t>
                        </m: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所有學校四項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B27E83" w:rsidRPr="00104F4F" w:rsidRDefault="00B27E83" w:rsidP="00671B5B">
            <w:pPr>
              <w:numPr>
                <w:ilvl w:val="1"/>
                <w:numId w:val="23"/>
              </w:numPr>
              <w:adjustRightInd w:val="0"/>
              <w:ind w:left="1015" w:hanging="335"/>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性別平等教育（占學生事務推動績效百分之二十）</w:t>
            </w:r>
          </w:p>
          <w:p w:rsidR="00B27E83" w:rsidRPr="00104F4F" w:rsidRDefault="00104F4F" w:rsidP="008256BE">
            <w:pPr>
              <w:ind w:leftChars="343" w:left="823" w:firstLine="1"/>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各校性別平等教育</m:t>
                        </m:r>
                      </m:e>
                      <m:e>
                        <m:r>
                          <m:rPr>
                            <m:sty m:val="p"/>
                          </m:rPr>
                          <w:rPr>
                            <w:rFonts w:ascii="Cambria Math" w:eastAsia="標楷體" w:hAnsi="Cambria Math" w:cs="Times New Roman"/>
                            <w:szCs w:val="24"/>
                          </w:rPr>
                          <m:t>四項達成比率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所有學校四項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B27E83" w:rsidRPr="00104F4F" w:rsidRDefault="00B27E83" w:rsidP="00671B5B">
            <w:pPr>
              <w:numPr>
                <w:ilvl w:val="1"/>
                <w:numId w:val="23"/>
              </w:numPr>
              <w:adjustRightInd w:val="0"/>
              <w:ind w:left="1015" w:hanging="335"/>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防制學生藥物濫用措施（占學生事務推動績效百分之二十）</w:t>
            </w:r>
            <w:r w:rsidRPr="00104F4F">
              <w:rPr>
                <w:rFonts w:ascii="Times New Roman" w:eastAsia="標楷體" w:hAnsi="Times New Roman" w:cs="Times New Roman"/>
                <w:szCs w:val="24"/>
              </w:rPr>
              <w:t xml:space="preserve"> </w:t>
            </w:r>
          </w:p>
          <w:p w:rsidR="00B27E83" w:rsidRPr="00104F4F" w:rsidRDefault="00104F4F" w:rsidP="008256BE">
            <w:pPr>
              <w:tabs>
                <w:tab w:val="left" w:pos="592"/>
                <w:tab w:val="left" w:pos="1134"/>
              </w:tabs>
              <w:ind w:leftChars="246" w:left="590"/>
              <w:rPr>
                <w:rFonts w:ascii="Times New Roman" w:eastAsia="標楷體" w:hAnsi="Times New Roman" w:cs="Times New Roman"/>
                <w:szCs w:val="24"/>
              </w:rPr>
            </w:pPr>
            <m:oMathPara>
              <m:oMathParaPr>
                <m:jc m:val="center"/>
              </m:oMathParaPr>
              <m:oMath>
                <m: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各校防制學生藥物濫用</m:t>
                        </m:r>
                      </m:e>
                      <m:e>
                        <m:r>
                          <m:rPr>
                            <m:sty m:val="p"/>
                          </m:rPr>
                          <w:rPr>
                            <w:rFonts w:ascii="Cambria Math" w:eastAsia="標楷體" w:hAnsi="Cambria Math" w:cs="Times New Roman"/>
                            <w:szCs w:val="24"/>
                          </w:rPr>
                          <m:t>措施六項達成比率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所有學校六項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B27E83" w:rsidRPr="00104F4F" w:rsidRDefault="00B27E83" w:rsidP="00671B5B">
            <w:pPr>
              <w:numPr>
                <w:ilvl w:val="0"/>
                <w:numId w:val="26"/>
              </w:numPr>
              <w:tabs>
                <w:tab w:val="clear" w:pos="786"/>
              </w:tabs>
              <w:adjustRightInd w:val="0"/>
              <w:ind w:left="754" w:hanging="306"/>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校園環境安全及衛生推動績效（占政策推動績效百分之二十四）：</w:t>
            </w:r>
          </w:p>
          <w:p w:rsidR="00B27E83" w:rsidRPr="00104F4F" w:rsidRDefault="00B27E83" w:rsidP="00671B5B">
            <w:pPr>
              <w:numPr>
                <w:ilvl w:val="0"/>
                <w:numId w:val="56"/>
              </w:numPr>
              <w:tabs>
                <w:tab w:val="clear" w:pos="1386"/>
              </w:tabs>
              <w:adjustRightInd w:val="0"/>
              <w:ind w:left="1015" w:hanging="283"/>
              <w:jc w:val="both"/>
              <w:textAlignment w:val="baseline"/>
              <w:rPr>
                <w:rFonts w:ascii="Times New Roman" w:eastAsia="標楷體" w:hAnsi="Times New Roman" w:cs="Times New Roman"/>
                <w:szCs w:val="24"/>
              </w:rPr>
            </w:pPr>
            <w:r w:rsidRPr="00104F4F">
              <w:rPr>
                <w:rFonts w:ascii="Times New Roman" w:eastAsia="標楷體" w:hAnsi="Times New Roman" w:cs="Times New Roman"/>
                <w:kern w:val="0"/>
                <w:szCs w:val="24"/>
              </w:rPr>
              <w:t>校園災害防救管理（占校園</w:t>
            </w:r>
            <w:r w:rsidRPr="00104F4F">
              <w:rPr>
                <w:rFonts w:ascii="Times New Roman" w:eastAsia="標楷體" w:hAnsi="Times New Roman" w:cs="Times New Roman"/>
                <w:bCs/>
                <w:szCs w:val="24"/>
              </w:rPr>
              <w:t>環境</w:t>
            </w:r>
            <w:r w:rsidRPr="00104F4F">
              <w:rPr>
                <w:rFonts w:ascii="Times New Roman" w:eastAsia="標楷體" w:hAnsi="Times New Roman" w:cs="Times New Roman"/>
                <w:kern w:val="0"/>
                <w:szCs w:val="24"/>
              </w:rPr>
              <w:t>安全及衛生</w:t>
            </w:r>
            <w:r w:rsidRPr="00104F4F">
              <w:rPr>
                <w:rFonts w:ascii="Times New Roman" w:eastAsia="標楷體" w:hAnsi="Times New Roman" w:cs="Times New Roman"/>
                <w:bCs/>
                <w:szCs w:val="24"/>
              </w:rPr>
              <w:t>推動績效</w:t>
            </w:r>
            <w:r w:rsidRPr="00104F4F">
              <w:rPr>
                <w:rFonts w:ascii="Times New Roman" w:eastAsia="標楷體" w:hAnsi="Times New Roman" w:cs="Times New Roman"/>
                <w:kern w:val="0"/>
                <w:szCs w:val="24"/>
              </w:rPr>
              <w:t>百分之二十）</w:t>
            </w:r>
            <w:r w:rsidRPr="00104F4F">
              <w:rPr>
                <w:rFonts w:ascii="Times New Roman" w:eastAsia="標楷體" w:hAnsi="Times New Roman" w:cs="Times New Roman"/>
                <w:bCs/>
                <w:szCs w:val="24"/>
              </w:rPr>
              <w:t>：</w:t>
            </w:r>
          </w:p>
          <w:p w:rsidR="00671B5B" w:rsidRPr="00104F4F" w:rsidRDefault="00B27E83" w:rsidP="00671B5B">
            <w:pPr>
              <w:pStyle w:val="a4"/>
              <w:numPr>
                <w:ilvl w:val="0"/>
                <w:numId w:val="30"/>
              </w:numPr>
              <w:spacing w:line="240" w:lineRule="auto"/>
              <w:ind w:leftChars="0" w:left="1299" w:hanging="284"/>
              <w:rPr>
                <w:rFonts w:eastAsia="標楷體"/>
                <w:kern w:val="0"/>
              </w:rPr>
            </w:pPr>
            <w:r w:rsidRPr="00104F4F">
              <w:rPr>
                <w:rFonts w:eastAsia="標楷體"/>
                <w:kern w:val="0"/>
              </w:rPr>
              <w:t>依最近一次「大專校院校園環境管理現況調查與執行成效」成績分配核算，成績達七十分者，得參與本小目經費核配。</w:t>
            </w:r>
          </w:p>
          <w:p w:rsidR="00B27E83" w:rsidRPr="00104F4F" w:rsidRDefault="00671B5B" w:rsidP="00671B5B">
            <w:pPr>
              <w:pStyle w:val="a4"/>
              <w:numPr>
                <w:ilvl w:val="0"/>
                <w:numId w:val="30"/>
              </w:numPr>
              <w:spacing w:line="240" w:lineRule="auto"/>
              <w:ind w:leftChars="0" w:left="1299" w:hanging="284"/>
              <w:rPr>
                <w:rFonts w:eastAsia="標楷體"/>
                <w:kern w:val="0"/>
              </w:rPr>
            </w:pPr>
            <w:r w:rsidRPr="00104F4F">
              <w:rPr>
                <w:rFonts w:eastAsia="標楷體" w:hint="eastAsia"/>
                <w:kern w:val="0"/>
              </w:rPr>
              <w:t>校園災害防救管理</w:t>
            </w:r>
          </w:p>
          <w:p w:rsidR="00B27E83" w:rsidRPr="00104F4F" w:rsidRDefault="00104F4F" w:rsidP="008256BE">
            <w:pPr>
              <w:pStyle w:val="a4"/>
              <w:tabs>
                <w:tab w:val="left" w:pos="0"/>
              </w:tabs>
              <w:spacing w:line="240" w:lineRule="auto"/>
              <w:ind w:leftChars="0" w:left="754"/>
              <w:rPr>
                <w:rFonts w:eastAsia="標楷體"/>
                <w:kern w:val="0"/>
              </w:rPr>
            </w:pPr>
            <m:oMathPara>
              <m:oMathParaPr>
                <m:jc m:val="right"/>
              </m:oMathParaPr>
              <m:oMath>
                <m:r>
                  <m:rPr>
                    <m:sty m:val="p"/>
                  </m:rPr>
                  <w:rPr>
                    <w:rFonts w:ascii="Cambria Math" w:eastAsia="標楷體" w:hAnsi="Cambria Math"/>
                    <w:kern w:val="0"/>
                  </w:rPr>
                  <m:t>=</m:t>
                </m:r>
                <m:f>
                  <m:fPr>
                    <m:ctrlPr>
                      <w:rPr>
                        <w:rFonts w:ascii="Cambria Math" w:eastAsia="標楷體" w:hAnsi="Cambria Math"/>
                      </w:rPr>
                    </m:ctrlPr>
                  </m:fPr>
                  <m:num>
                    <m:eqArr>
                      <m:eqArrPr>
                        <m:ctrlPr>
                          <w:rPr>
                            <w:rFonts w:ascii="Cambria Math" w:eastAsia="標楷體" w:hAnsi="Cambria Math"/>
                            <w:kern w:val="0"/>
                          </w:rPr>
                        </m:ctrlPr>
                      </m:eqArrPr>
                      <m:e>
                        <m:r>
                          <m:rPr>
                            <m:sty m:val="p"/>
                          </m:rPr>
                          <w:rPr>
                            <w:rFonts w:ascii="Cambria Math" w:eastAsia="標楷體" w:hAnsi="Cambria Math"/>
                            <w:kern w:val="0"/>
                          </w:rPr>
                          <m:t>各校各項成績總</m:t>
                        </m:r>
                      </m:e>
                      <m:e>
                        <m:r>
                          <m:rPr>
                            <m:sty m:val="p"/>
                          </m:rPr>
                          <w:rPr>
                            <w:rFonts w:ascii="Cambria Math" w:eastAsia="標楷體" w:hAnsi="Cambria Math"/>
                            <w:kern w:val="0"/>
                          </w:rPr>
                          <m:t>評分之級分</m:t>
                        </m: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kern w:val="0"/>
                              </w:rPr>
                            </m:ctrlPr>
                          </m:eqArrPr>
                          <m:e>
                            <m:r>
                              <m:rPr>
                                <m:sty m:val="p"/>
                              </m:rPr>
                              <w:rPr>
                                <w:rFonts w:ascii="Cambria Math" w:eastAsia="標楷體" w:hAnsi="Cambria Math"/>
                                <w:kern w:val="0"/>
                              </w:rPr>
                              <m:t>所有學校該項</m:t>
                            </m:r>
                          </m:e>
                          <m:e>
                            <m:r>
                              <m:rPr>
                                <m:sty m:val="p"/>
                              </m:rPr>
                              <w:rPr>
                                <w:rFonts w:ascii="Cambria Math" w:eastAsia="標楷體" w:hAnsi="Cambria Math"/>
                                <w:kern w:val="0"/>
                              </w:rPr>
                              <m:t>級分總和</m:t>
                            </m:r>
                          </m:e>
                        </m:eqArr>
                      </m:e>
                    </m:nary>
                  </m:den>
                </m:f>
                <m:r>
                  <m:rPr>
                    <m:sty m:val="p"/>
                  </m:rPr>
                  <w:rPr>
                    <w:rFonts w:ascii="Cambria Math" w:eastAsia="標楷體" w:hAnsi="Cambria Math"/>
                    <w:kern w:val="0"/>
                  </w:rPr>
                  <m:t>。</m:t>
                </m:r>
              </m:oMath>
            </m:oMathPara>
          </w:p>
          <w:p w:rsidR="00B27E83" w:rsidRPr="00104F4F" w:rsidRDefault="00B27E83" w:rsidP="008A76DF">
            <w:pPr>
              <w:numPr>
                <w:ilvl w:val="0"/>
                <w:numId w:val="56"/>
              </w:numPr>
              <w:tabs>
                <w:tab w:val="clear" w:pos="1386"/>
              </w:tabs>
              <w:adjustRightInd w:val="0"/>
              <w:ind w:left="1015" w:hanging="283"/>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校園節能績效（占校園環境安全及衛生推動績效百分之二十）：</w:t>
            </w:r>
          </w:p>
          <w:p w:rsidR="008A76DF" w:rsidRPr="00104F4F" w:rsidRDefault="00B27E83" w:rsidP="008A76DF">
            <w:pPr>
              <w:pStyle w:val="a4"/>
              <w:numPr>
                <w:ilvl w:val="0"/>
                <w:numId w:val="57"/>
              </w:numPr>
              <w:spacing w:line="240" w:lineRule="auto"/>
              <w:ind w:leftChars="0" w:left="1299" w:hanging="278"/>
              <w:rPr>
                <w:rFonts w:eastAsia="標楷體"/>
                <w:kern w:val="0"/>
              </w:rPr>
            </w:pPr>
            <w:r w:rsidRPr="00104F4F">
              <w:rPr>
                <w:rFonts w:eastAsia="標楷體"/>
                <w:kern w:val="0"/>
              </w:rPr>
              <w:t>依前一年度之</w:t>
            </w:r>
            <w:r w:rsidRPr="00104F4F">
              <w:rPr>
                <w:rFonts w:eastAsia="標楷體"/>
                <w:kern w:val="0"/>
              </w:rPr>
              <w:t>EUI</w:t>
            </w:r>
            <w:r w:rsidRPr="00104F4F">
              <w:rPr>
                <w:rFonts w:eastAsia="標楷體"/>
                <w:kern w:val="0"/>
              </w:rPr>
              <w:t>相較前一年度或與基準年之負成長情形評定分數。</w:t>
            </w:r>
          </w:p>
          <w:p w:rsidR="00B27E83" w:rsidRPr="00104F4F" w:rsidRDefault="008A76DF" w:rsidP="008A76DF">
            <w:pPr>
              <w:pStyle w:val="a4"/>
              <w:numPr>
                <w:ilvl w:val="0"/>
                <w:numId w:val="57"/>
              </w:numPr>
              <w:spacing w:line="240" w:lineRule="auto"/>
              <w:ind w:leftChars="0" w:left="1299" w:hanging="278"/>
              <w:rPr>
                <w:rFonts w:eastAsia="標楷體"/>
                <w:kern w:val="0"/>
              </w:rPr>
            </w:pPr>
            <w:r w:rsidRPr="00104F4F">
              <w:rPr>
                <w:rFonts w:eastAsia="標楷體" w:hint="eastAsia"/>
              </w:rPr>
              <w:t>校園節能績效</w:t>
            </w:r>
          </w:p>
          <w:p w:rsidR="00B27E83" w:rsidRPr="00104F4F" w:rsidRDefault="00104F4F" w:rsidP="008256BE">
            <w:pPr>
              <w:pStyle w:val="a4"/>
              <w:tabs>
                <w:tab w:val="left" w:pos="0"/>
              </w:tabs>
              <w:spacing w:line="240" w:lineRule="auto"/>
              <w:ind w:leftChars="0" w:left="754"/>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rPr>
                      <m:t>各校</m:t>
                    </m:r>
                    <m:r>
                      <m:rPr>
                        <m:sty m:val="p"/>
                      </m:rPr>
                      <w:rPr>
                        <w:rFonts w:ascii="Cambria Math" w:eastAsia="標楷體" w:hAnsi="Cambria Math"/>
                      </w:rPr>
                      <m:t>EUI</m:t>
                    </m:r>
                    <m:r>
                      <m:rPr>
                        <m:sty m:val="p"/>
                      </m:rPr>
                      <w:rPr>
                        <w:rFonts w:ascii="Cambria Math" w:eastAsia="標楷體" w:hAnsi="Cambria Math"/>
                      </w:rPr>
                      <m:t>之級分</m:t>
                    </m: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級分總和</m:t>
                            </m:r>
                          </m:e>
                        </m:eqArr>
                      </m:e>
                    </m:nary>
                  </m:den>
                </m:f>
                <m:r>
                  <m:rPr>
                    <m:sty m:val="p"/>
                  </m:rPr>
                  <w:rPr>
                    <w:rFonts w:ascii="Cambria Math" w:eastAsia="標楷體" w:hAnsi="Cambria Math"/>
                  </w:rPr>
                  <m:t>。</m:t>
                </m:r>
              </m:oMath>
            </m:oMathPara>
          </w:p>
          <w:p w:rsidR="00B27E83" w:rsidRPr="00104F4F" w:rsidRDefault="00B27E83" w:rsidP="008A76DF">
            <w:pPr>
              <w:numPr>
                <w:ilvl w:val="0"/>
                <w:numId w:val="56"/>
              </w:numPr>
              <w:tabs>
                <w:tab w:val="clear" w:pos="1386"/>
              </w:tabs>
              <w:adjustRightInd w:val="0"/>
              <w:ind w:left="1015" w:hanging="283"/>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校園環境保護管理（占校園環境安全及衛生推動績效百分之二十）：</w:t>
            </w:r>
          </w:p>
          <w:p w:rsidR="008A76DF" w:rsidRPr="00104F4F" w:rsidRDefault="00B27E83" w:rsidP="008A76DF">
            <w:pPr>
              <w:pStyle w:val="a4"/>
              <w:numPr>
                <w:ilvl w:val="0"/>
                <w:numId w:val="58"/>
              </w:numPr>
              <w:spacing w:line="240" w:lineRule="auto"/>
              <w:ind w:leftChars="0" w:left="1299" w:hanging="278"/>
              <w:rPr>
                <w:rFonts w:eastAsia="標楷體"/>
                <w:kern w:val="0"/>
              </w:rPr>
            </w:pPr>
            <w:r w:rsidRPr="00104F4F">
              <w:rPr>
                <w:rFonts w:eastAsia="標楷體"/>
                <w:kern w:val="0"/>
              </w:rPr>
              <w:t>依最近一次「大專校院校園環境管理現況調查與執行成效」成績分配核算，成績達七十分者，得參與本小目經費核配。</w:t>
            </w:r>
          </w:p>
          <w:p w:rsidR="00B27E83" w:rsidRPr="00104F4F" w:rsidRDefault="008A76DF" w:rsidP="008A76DF">
            <w:pPr>
              <w:pStyle w:val="a4"/>
              <w:numPr>
                <w:ilvl w:val="0"/>
                <w:numId w:val="58"/>
              </w:numPr>
              <w:spacing w:line="240" w:lineRule="auto"/>
              <w:ind w:leftChars="0" w:left="1299" w:hanging="278"/>
              <w:rPr>
                <w:rFonts w:eastAsia="標楷體"/>
                <w:kern w:val="0"/>
              </w:rPr>
            </w:pPr>
            <w:r w:rsidRPr="00104F4F">
              <w:rPr>
                <w:rFonts w:eastAsia="標楷體" w:hint="eastAsia"/>
              </w:rPr>
              <w:t>校園環境保護管理</w:t>
            </w:r>
          </w:p>
          <w:p w:rsidR="00B27E83" w:rsidRPr="00104F4F" w:rsidRDefault="00104F4F" w:rsidP="008256BE">
            <w:pPr>
              <w:pStyle w:val="a4"/>
              <w:tabs>
                <w:tab w:val="left" w:pos="0"/>
              </w:tabs>
              <w:spacing w:line="240" w:lineRule="auto"/>
              <w:ind w:leftChars="0" w:left="754"/>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bCs/>
                      </w:rPr>
                    </m:ctrlPr>
                  </m:fPr>
                  <m:num>
                    <m:eqArr>
                      <m:eqArrPr>
                        <m:ctrlPr>
                          <w:rPr>
                            <w:rFonts w:ascii="Cambria Math" w:eastAsia="標楷體" w:hAnsi="Cambria Math"/>
                          </w:rPr>
                        </m:ctrlPr>
                      </m:eqArrPr>
                      <m:e>
                        <m:r>
                          <m:rPr>
                            <m:sty m:val="p"/>
                          </m:rPr>
                          <w:rPr>
                            <w:rFonts w:ascii="Cambria Math" w:eastAsia="標楷體" w:hAnsi="Cambria Math"/>
                          </w:rPr>
                          <m:t>各校各項成績</m:t>
                        </m:r>
                      </m:e>
                      <m:e>
                        <m:r>
                          <m:rPr>
                            <m:sty m:val="p"/>
                          </m:rPr>
                          <w:rPr>
                            <w:rFonts w:ascii="Cambria Math" w:eastAsia="標楷體" w:hAnsi="Cambria Math"/>
                          </w:rPr>
                          <m:t>總評分之級分</m:t>
                        </m:r>
                      </m:e>
                    </m:eqAr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級分總和</m:t>
                            </m:r>
                          </m:e>
                        </m:eqArr>
                      </m:e>
                    </m:nary>
                  </m:den>
                </m:f>
                <m:r>
                  <m:rPr>
                    <m:sty m:val="p"/>
                  </m:rPr>
                  <w:rPr>
                    <w:rFonts w:ascii="Cambria Math" w:eastAsia="標楷體" w:hAnsi="Cambria Math"/>
                  </w:rPr>
                  <m:t>。</m:t>
                </m:r>
              </m:oMath>
            </m:oMathPara>
          </w:p>
          <w:p w:rsidR="00B27E83" w:rsidRPr="00104F4F" w:rsidRDefault="00B27E83" w:rsidP="008A76DF">
            <w:pPr>
              <w:numPr>
                <w:ilvl w:val="0"/>
                <w:numId w:val="56"/>
              </w:numPr>
              <w:tabs>
                <w:tab w:val="clear" w:pos="1386"/>
              </w:tabs>
              <w:adjustRightInd w:val="0"/>
              <w:ind w:left="1015" w:hanging="283"/>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實驗場所安全衛生管理（占校園環境安全及衛生推動績效百分之二十）：</w:t>
            </w:r>
          </w:p>
          <w:p w:rsidR="008A76DF" w:rsidRPr="00104F4F" w:rsidRDefault="00B27E83" w:rsidP="008A76DF">
            <w:pPr>
              <w:pStyle w:val="a4"/>
              <w:numPr>
                <w:ilvl w:val="0"/>
                <w:numId w:val="59"/>
              </w:numPr>
              <w:spacing w:line="240" w:lineRule="auto"/>
              <w:ind w:leftChars="0" w:left="1299" w:hanging="278"/>
              <w:rPr>
                <w:rFonts w:eastAsia="標楷體"/>
                <w:kern w:val="0"/>
              </w:rPr>
            </w:pPr>
            <w:r w:rsidRPr="00104F4F">
              <w:rPr>
                <w:rFonts w:eastAsia="標楷體"/>
                <w:kern w:val="0"/>
              </w:rPr>
              <w:t>依最近一次「大專校院校園環境管理現況調查與執行成效」成績分配核算，成績達七十分者，得參與本小目經費核配。</w:t>
            </w:r>
          </w:p>
          <w:p w:rsidR="00B27E83" w:rsidRPr="00104F4F" w:rsidRDefault="008A76DF" w:rsidP="008A76DF">
            <w:pPr>
              <w:pStyle w:val="a4"/>
              <w:numPr>
                <w:ilvl w:val="0"/>
                <w:numId w:val="59"/>
              </w:numPr>
              <w:spacing w:line="240" w:lineRule="auto"/>
              <w:ind w:leftChars="0" w:left="1299" w:hanging="278"/>
              <w:rPr>
                <w:rFonts w:eastAsia="標楷體"/>
                <w:kern w:val="0"/>
              </w:rPr>
            </w:pPr>
            <w:r w:rsidRPr="00104F4F">
              <w:rPr>
                <w:rFonts w:eastAsia="標楷體" w:hint="eastAsia"/>
                <w:kern w:val="0"/>
              </w:rPr>
              <w:t>實驗場所安全衛生管理</w:t>
            </w:r>
          </w:p>
          <w:p w:rsidR="00B27E83" w:rsidRPr="00104F4F" w:rsidRDefault="00104F4F" w:rsidP="008256BE">
            <w:pPr>
              <w:pStyle w:val="a4"/>
              <w:tabs>
                <w:tab w:val="left" w:pos="0"/>
              </w:tabs>
              <w:spacing w:line="240" w:lineRule="auto"/>
              <w:ind w:leftChars="0" w:left="754"/>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bCs/>
                      </w:rPr>
                    </m:ctrlPr>
                  </m:fPr>
                  <m:num>
                    <m:eqArr>
                      <m:eqArrPr>
                        <m:ctrlPr>
                          <w:rPr>
                            <w:rFonts w:ascii="Cambria Math" w:eastAsia="標楷體" w:hAnsi="Cambria Math"/>
                          </w:rPr>
                        </m:ctrlPr>
                      </m:eqArrPr>
                      <m:e>
                        <m:r>
                          <m:rPr>
                            <m:sty m:val="p"/>
                          </m:rPr>
                          <w:rPr>
                            <w:rFonts w:ascii="Cambria Math" w:eastAsia="標楷體" w:hAnsi="Cambria Math"/>
                          </w:rPr>
                          <m:t>各校各項成績</m:t>
                        </m:r>
                      </m:e>
                      <m:e>
                        <m:r>
                          <m:rPr>
                            <m:sty m:val="p"/>
                          </m:rPr>
                          <w:rPr>
                            <w:rFonts w:ascii="Cambria Math" w:eastAsia="標楷體" w:hAnsi="Cambria Math"/>
                          </w:rPr>
                          <m:t>總評分之級分</m:t>
                        </m:r>
                      </m:e>
                    </m:eqAr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級分總和</m:t>
                            </m:r>
                          </m:e>
                        </m:eqArr>
                      </m:e>
                    </m:nary>
                  </m:den>
                </m:f>
                <m:r>
                  <m:rPr>
                    <m:sty m:val="p"/>
                  </m:rPr>
                  <w:rPr>
                    <w:rFonts w:ascii="Cambria Math" w:eastAsia="標楷體" w:hAnsi="Cambria Math"/>
                  </w:rPr>
                  <m:t>。</m:t>
                </m:r>
              </m:oMath>
            </m:oMathPara>
          </w:p>
          <w:p w:rsidR="00B27E83" w:rsidRPr="00104F4F" w:rsidRDefault="00B27E83" w:rsidP="008A76DF">
            <w:pPr>
              <w:numPr>
                <w:ilvl w:val="0"/>
                <w:numId w:val="56"/>
              </w:numPr>
              <w:tabs>
                <w:tab w:val="clear" w:pos="1386"/>
              </w:tabs>
              <w:adjustRightInd w:val="0"/>
              <w:ind w:left="1015" w:hanging="283"/>
              <w:jc w:val="both"/>
              <w:textAlignment w:val="baseline"/>
              <w:rPr>
                <w:rFonts w:ascii="Times New Roman" w:eastAsia="標楷體" w:hAnsi="Times New Roman" w:cs="Times New Roman"/>
                <w:kern w:val="0"/>
                <w:szCs w:val="24"/>
              </w:rPr>
            </w:pPr>
            <w:r w:rsidRPr="00104F4F">
              <w:rPr>
                <w:rFonts w:ascii="Times New Roman" w:eastAsia="標楷體" w:hAnsi="Times New Roman" w:cs="Times New Roman"/>
                <w:kern w:val="0"/>
                <w:szCs w:val="24"/>
              </w:rPr>
              <w:t>校園無障礙環境推動績效（占校園環境安全及衛生推動績效百分之二十）</w:t>
            </w:r>
          </w:p>
          <w:p w:rsidR="00B27E83" w:rsidRPr="00104F4F" w:rsidRDefault="00104F4F" w:rsidP="008256BE">
            <w:pPr>
              <w:tabs>
                <w:tab w:val="left" w:pos="8931"/>
              </w:tabs>
              <w:ind w:leftChars="261" w:left="780" w:rightChars="-237" w:right="-569" w:hangingChars="64" w:hanging="154"/>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bCs/>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各校無障礙環境二項</m:t>
                        </m:r>
                      </m:e>
                      <m:e>
                        <m:r>
                          <m:rPr>
                            <m:sty m:val="p"/>
                          </m:rPr>
                          <w:rPr>
                            <w:rFonts w:ascii="Cambria Math" w:eastAsia="標楷體" w:hAnsi="Cambria Math" w:cs="Times New Roman"/>
                            <w:szCs w:val="24"/>
                          </w:rPr>
                          <m:t>達成比率</m:t>
                        </m:r>
                      </m:e>
                    </m:eqArr>
                  </m:num>
                  <m:den>
                    <m:nary>
                      <m:naryPr>
                        <m:chr m:val="∑"/>
                        <m:limLoc m:val="undOvr"/>
                        <m:subHide m:val="1"/>
                        <m:supHide m:val="1"/>
                        <m:ctrlPr>
                          <w:rPr>
                            <w:rFonts w:ascii="Cambria Math" w:eastAsia="標楷體" w:hAnsi="Cambria Math" w:cs="Times New Roman"/>
                            <w:bCs/>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所有學校二項</m:t>
                            </m:r>
                          </m:e>
                          <m:e>
                            <m:r>
                              <m:rPr>
                                <m:sty m:val="p"/>
                              </m:rPr>
                              <w:rPr>
                                <w:rFonts w:ascii="Cambria Math" w:eastAsia="標楷體" w:hAnsi="Cambria Math" w:cs="Times New Roman"/>
                                <w:szCs w:val="24"/>
                              </w:rPr>
                              <m:t>達成比率總和</m:t>
                            </m:r>
                          </m:e>
                        </m:eqArr>
                      </m:e>
                    </m:nary>
                  </m:den>
                </m:f>
                <m:r>
                  <m:rPr>
                    <m:sty m:val="p"/>
                  </m:rPr>
                  <w:rPr>
                    <w:rFonts w:ascii="Cambria Math" w:eastAsia="標楷體" w:hAnsi="Cambria Math" w:cs="Times New Roman"/>
                    <w:szCs w:val="24"/>
                  </w:rPr>
                  <m:t>。</m:t>
                </m:r>
              </m:oMath>
            </m:oMathPara>
          </w:p>
          <w:p w:rsidR="00B27E83" w:rsidRPr="00104F4F" w:rsidRDefault="00B27E83" w:rsidP="008A76DF">
            <w:pPr>
              <w:numPr>
                <w:ilvl w:val="0"/>
                <w:numId w:val="26"/>
              </w:numPr>
              <w:tabs>
                <w:tab w:val="clear" w:pos="786"/>
              </w:tabs>
              <w:adjustRightInd w:val="0"/>
              <w:ind w:left="754" w:hanging="306"/>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學術自律（占政策推動績效百分之十九）：</w:t>
            </w:r>
          </w:p>
          <w:p w:rsidR="00B27E83" w:rsidRPr="00104F4F" w:rsidRDefault="00B27E83" w:rsidP="008A76DF">
            <w:pPr>
              <w:numPr>
                <w:ilvl w:val="0"/>
                <w:numId w:val="60"/>
              </w:numPr>
              <w:tabs>
                <w:tab w:val="clear" w:pos="1386"/>
              </w:tabs>
              <w:adjustRightInd w:val="0"/>
              <w:ind w:left="1036"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各校</w:t>
            </w:r>
            <w:r w:rsidRPr="00104F4F">
              <w:rPr>
                <w:rFonts w:ascii="Times New Roman" w:eastAsia="標楷體" w:hAnsi="Times New Roman" w:cs="Times New Roman"/>
                <w:szCs w:val="24"/>
                <w:u w:val="single"/>
              </w:rPr>
              <w:t>當</w:t>
            </w:r>
            <w:r w:rsidRPr="00104F4F">
              <w:rPr>
                <w:rFonts w:ascii="Times New Roman" w:eastAsia="標楷體" w:hAnsi="Times New Roman" w:cs="Times New Roman"/>
                <w:kern w:val="0"/>
                <w:szCs w:val="24"/>
                <w:u w:val="single"/>
              </w:rPr>
              <w:t>年度</w:t>
            </w:r>
            <w:r w:rsidRPr="00104F4F">
              <w:rPr>
                <w:rFonts w:ascii="Times New Roman" w:eastAsia="標楷體" w:hAnsi="Times New Roman" w:cs="Times New Roman"/>
                <w:szCs w:val="24"/>
              </w:rPr>
              <w:t>針對教師及學生訂有學術自律及學術倫理案件處理之相關規定，並進行教育宣導或課程達六小時以上者，得參與本小目經費核配。</w:t>
            </w:r>
          </w:p>
          <w:p w:rsidR="00B27E83" w:rsidRPr="00104F4F" w:rsidRDefault="00104F4F" w:rsidP="008A76DF">
            <w:pPr>
              <w:numPr>
                <w:ilvl w:val="0"/>
                <w:numId w:val="60"/>
              </w:numPr>
              <w:tabs>
                <w:tab w:val="clear" w:pos="1386"/>
              </w:tabs>
              <w:adjustRightInd w:val="0"/>
              <w:ind w:left="1036" w:hanging="336"/>
              <w:jc w:val="both"/>
              <w:textAlignment w:val="baseline"/>
              <w:rPr>
                <w:rFonts w:ascii="Times New Roman" w:eastAsia="標楷體" w:hAnsi="Times New Roman" w:cs="Times New Roman"/>
                <w:szCs w:val="24"/>
              </w:rPr>
            </w:pPr>
            <m:oMath>
              <m:r>
                <m:rPr>
                  <m:sty m:val="p"/>
                </m:rPr>
                <w:rPr>
                  <w:rFonts w:ascii="Cambria Math" w:eastAsia="標楷體" w:hAnsi="Cambria Math" w:cs="Times New Roman"/>
                  <w:szCs w:val="24"/>
                </w:rPr>
                <m:t>學術自律</m:t>
              </m:r>
            </m:oMath>
          </w:p>
          <w:p w:rsidR="00B27E83" w:rsidRPr="00104F4F" w:rsidRDefault="00104F4F" w:rsidP="008256BE">
            <w:pPr>
              <w:ind w:leftChars="78" w:left="187"/>
              <w:rPr>
                <w:rFonts w:ascii="Times New Roman" w:eastAsia="標楷體" w:hAnsi="Times New Roman" w:cs="Times New Roman"/>
                <w:szCs w:val="24"/>
              </w:rPr>
            </w:pPr>
            <m:oMathPara>
              <m:oMathParaPr>
                <m:jc m:val="left"/>
              </m:oMathParaPr>
              <m:oMath>
                <m: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符合本項標準學校修習</m:t>
                        </m:r>
                      </m:e>
                      <m:e>
                        <m:r>
                          <m:rPr>
                            <m:sty m:val="p"/>
                          </m:rPr>
                          <w:rPr>
                            <w:rFonts w:ascii="Cambria Math" w:eastAsia="標楷體" w:hAnsi="Cambria Math" w:cs="Times New Roman"/>
                            <w:szCs w:val="24"/>
                          </w:rPr>
                          <m:t>學術倫理課程人數</m:t>
                        </m:r>
                      </m:e>
                    </m:eqArr>
                  </m:num>
                  <m:den>
                    <m:r>
                      <m:rPr>
                        <m:sty m:val="p"/>
                      </m:rPr>
                      <w:rPr>
                        <w:rFonts w:ascii="Cambria Math" w:eastAsia="標楷體" w:hAnsi="Cambria Math" w:cs="Times New Roman"/>
                        <w:szCs w:val="24"/>
                      </w:rPr>
                      <m:t xml:space="preserve">  </m:t>
                    </m:r>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學校該項人數總和</m:t>
                            </m:r>
                          </m:e>
                        </m:eqArr>
                      </m:e>
                    </m:nary>
                  </m:den>
                </m:f>
                <m:r>
                  <m:rPr>
                    <m:sty m:val="p"/>
                  </m:rPr>
                  <w:rPr>
                    <w:rFonts w:ascii="Cambria Math" w:eastAsia="標楷體" w:hAnsi="Cambria Math" w:cs="Times New Roman"/>
                    <w:szCs w:val="24"/>
                  </w:rPr>
                  <m:t>。</m:t>
                </m:r>
              </m:oMath>
            </m:oMathPara>
          </w:p>
          <w:p w:rsidR="00B27E83" w:rsidRPr="00104F4F" w:rsidRDefault="00B27E83" w:rsidP="008256BE">
            <w:pPr>
              <w:numPr>
                <w:ilvl w:val="0"/>
                <w:numId w:val="25"/>
              </w:numPr>
              <w:tabs>
                <w:tab w:val="left" w:pos="284"/>
                <w:tab w:val="left" w:pos="745"/>
              </w:tabs>
              <w:adjustRightInd w:val="0"/>
              <w:ind w:left="744" w:hangingChars="310" w:hanging="744"/>
              <w:jc w:val="both"/>
              <w:rPr>
                <w:rFonts w:ascii="Times New Roman" w:eastAsia="標楷體" w:hAnsi="Times New Roman" w:cs="Times New Roman"/>
                <w:bCs/>
                <w:szCs w:val="24"/>
              </w:rPr>
            </w:pPr>
            <w:r w:rsidRPr="00104F4F">
              <w:rPr>
                <w:rFonts w:ascii="Times New Roman" w:eastAsia="標楷體" w:hAnsi="Times New Roman" w:cs="Times New Roman"/>
                <w:bCs/>
                <w:szCs w:val="24"/>
              </w:rPr>
              <w:t>助學措施成效（</w:t>
            </w:r>
            <w:r w:rsidRPr="00104F4F">
              <w:rPr>
                <w:rFonts w:ascii="Times New Roman" w:eastAsia="標楷體" w:hAnsi="Times New Roman" w:cs="Times New Roman"/>
                <w:szCs w:val="24"/>
              </w:rPr>
              <w:t>占補助經費百分之二十六</w:t>
            </w:r>
            <w:r w:rsidRPr="00104F4F">
              <w:rPr>
                <w:rFonts w:ascii="Times New Roman" w:eastAsia="標楷體" w:hAnsi="Times New Roman" w:cs="Times New Roman"/>
                <w:bCs/>
                <w:szCs w:val="24"/>
              </w:rPr>
              <w:t>）：分為助學成效及補助弱勢學生</w:t>
            </w:r>
            <w:r w:rsidRPr="00104F4F">
              <w:rPr>
                <w:rFonts w:ascii="Times New Roman" w:eastAsia="標楷體" w:hAnsi="Times New Roman" w:cs="Times New Roman"/>
                <w:szCs w:val="24"/>
              </w:rPr>
              <w:t>。</w:t>
            </w:r>
          </w:p>
          <w:p w:rsidR="00B27E83" w:rsidRPr="00104F4F" w:rsidRDefault="00B27E83" w:rsidP="000C64AA">
            <w:pPr>
              <w:numPr>
                <w:ilvl w:val="0"/>
                <w:numId w:val="69"/>
              </w:numPr>
              <w:tabs>
                <w:tab w:val="clear" w:pos="786"/>
              </w:tabs>
              <w:adjustRightInd w:val="0"/>
              <w:ind w:left="743" w:hanging="347"/>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助學成效（占助學措施成效百分之六十）</w:t>
            </w:r>
          </w:p>
          <w:p w:rsidR="00B27E83" w:rsidRPr="00104F4F" w:rsidRDefault="00104F4F" w:rsidP="005F4D65">
            <w:pPr>
              <w:snapToGrid w:val="0"/>
              <w:ind w:rightChars="-473" w:right="-1135"/>
              <w:rPr>
                <w:rFonts w:ascii="Times New Roman" w:eastAsia="標楷體" w:hAnsi="Times New Roman" w:cs="Times New Roman"/>
                <w:sz w:val="18"/>
                <w:szCs w:val="18"/>
              </w:rPr>
            </w:pPr>
            <m:oMathPara>
              <m:oMathParaPr>
                <m:jc m:val="left"/>
              </m:oMathParaPr>
              <m:oMath>
                <m:r>
                  <w:rPr>
                    <w:rFonts w:ascii="Cambria Math" w:eastAsia="標楷體" w:hAnsi="Cambria Math" w:cs="Times New Roman"/>
                    <w:sz w:val="18"/>
                    <w:szCs w:val="18"/>
                  </w:rPr>
                  <m:t>=</m:t>
                </m:r>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總經費</m:t>
                        </m:r>
                        <m:r>
                          <m:rPr>
                            <m:sty m:val="p"/>
                          </m:rPr>
                          <w:rPr>
                            <w:rFonts w:ascii="Cambria Math" w:eastAsia="標楷體" w:hAnsi="Cambria Math" w:cs="Times New Roman"/>
                            <w:sz w:val="18"/>
                            <w:szCs w:val="18"/>
                          </w:rPr>
                          <m:t>×</m:t>
                        </m:r>
                        <m:r>
                          <w:rPr>
                            <w:rFonts w:ascii="Cambria Math" w:eastAsia="標楷體" w:hAnsi="Cambria Math" w:cs="Times New Roman"/>
                            <w:sz w:val="18"/>
                            <w:szCs w:val="18"/>
                          </w:rPr>
                          <m:t>35%</m:t>
                        </m:r>
                        <m:r>
                          <m:rPr>
                            <m:sty m:val="p"/>
                          </m:rPr>
                          <w:rPr>
                            <w:rFonts w:ascii="Cambria Math" w:eastAsia="標楷體" w:hAnsi="Cambria Math" w:cs="Times New Roman"/>
                            <w:sz w:val="18"/>
                            <w:szCs w:val="18"/>
                          </w:rPr>
                          <m:t>×26%×60%</m:t>
                        </m:r>
                      </m:e>
                      <m:e>
                        <m:r>
                          <m:rPr>
                            <m:sty m:val="p"/>
                          </m:rPr>
                          <w:rPr>
                            <w:rFonts w:ascii="Cambria Math" w:eastAsia="標楷體" w:hAnsi="Cambria Math" w:cs="Times New Roman"/>
                            <w:sz w:val="18"/>
                            <w:szCs w:val="18"/>
                          </w:rPr>
                          <m:t>-</m:t>
                        </m:r>
                        <m:nary>
                          <m:naryPr>
                            <m:chr m:val="∑"/>
                            <m:limLoc m:val="undOvr"/>
                            <m:subHide m:val="1"/>
                            <m:supHide m:val="1"/>
                            <m:ctrlPr>
                              <w:rPr>
                                <w:rFonts w:ascii="Cambria Math" w:eastAsia="標楷體" w:hAnsi="Cambria Math" w:cs="Times New Roman"/>
                                <w:sz w:val="18"/>
                                <w:szCs w:val="18"/>
                              </w:rPr>
                            </m:ctrlPr>
                          </m:naryPr>
                          <m:sub/>
                          <m:sup/>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優先補助逾學雜費收入</m:t>
                                </m:r>
                              </m:e>
                              <m:e>
                                <m:r>
                                  <m:rPr>
                                    <m:sty m:val="p"/>
                                  </m:rPr>
                                  <w:rPr>
                                    <w:rFonts w:ascii="Cambria Math" w:eastAsia="標楷體" w:hAnsi="Cambria Math" w:cs="Times New Roman"/>
                                    <w:sz w:val="18"/>
                                    <w:szCs w:val="18"/>
                                  </w:rPr>
                                  <m:t>3</m:t>
                                </m:r>
                                <m:r>
                                  <m:rPr>
                                    <m:sty m:val="p"/>
                                  </m:rPr>
                                  <w:rPr>
                                    <w:rFonts w:ascii="Cambria Math" w:eastAsia="標楷體" w:hAnsi="Cambria Math" w:cs="Times New Roman"/>
                                    <w:kern w:val="0"/>
                                    <w:sz w:val="18"/>
                                    <w:szCs w:val="18"/>
                                  </w:rPr>
                                  <m:t>%</m:t>
                                </m:r>
                                <m:r>
                                  <m:rPr>
                                    <m:sty m:val="p"/>
                                  </m:rPr>
                                  <w:rPr>
                                    <w:rFonts w:ascii="Cambria Math" w:eastAsia="標楷體" w:hAnsi="Cambria Math" w:cs="Times New Roman"/>
                                    <w:sz w:val="18"/>
                                    <w:szCs w:val="18"/>
                                  </w:rPr>
                                  <m:t>以上之差額經費</m:t>
                                </m:r>
                              </m:e>
                            </m:eqArr>
                          </m:e>
                        </m:nary>
                        <m:ctrlPr>
                          <w:rPr>
                            <w:rFonts w:ascii="Cambria Math" w:eastAsia="標楷體" w:hAnsi="Cambria Math" w:cs="Times New Roman"/>
                            <w:i/>
                            <w:sz w:val="18"/>
                            <w:szCs w:val="18"/>
                          </w:rPr>
                        </m:ctrlPr>
                      </m:e>
                    </m:eqArr>
                  </m:e>
                </m:d>
              </m:oMath>
            </m:oMathPara>
          </w:p>
          <w:p w:rsidR="00B27E83" w:rsidRPr="00104F4F" w:rsidRDefault="00104F4F" w:rsidP="008256BE">
            <w:pPr>
              <w:tabs>
                <w:tab w:val="left" w:pos="604"/>
              </w:tabs>
              <w:snapToGrid w:val="0"/>
              <w:ind w:leftChars="19" w:left="46" w:rightChars="-473" w:right="-1135"/>
              <w:rPr>
                <w:rFonts w:ascii="Times New Roman" w:eastAsia="標楷體" w:hAnsi="Times New Roman" w:cs="Times New Roman"/>
                <w:sz w:val="16"/>
                <w:szCs w:val="16"/>
              </w:rPr>
            </w:pPr>
            <m:oMathPara>
              <m:oMathParaPr>
                <m:jc m:val="left"/>
              </m:oMathParaPr>
              <m:oMath>
                <m:r>
                  <m:rPr>
                    <m:sty m:val="p"/>
                  </m:rPr>
                  <w:rPr>
                    <w:rFonts w:ascii="Cambria Math" w:eastAsia="標楷體" w:hAnsi="Cambria Math" w:cs="Times New Roman"/>
                    <w:sz w:val="16"/>
                    <w:szCs w:val="16"/>
                  </w:rPr>
                  <m:t>×</m:t>
                </m:r>
                <m:f>
                  <m:fPr>
                    <m:ctrlPr>
                      <w:rPr>
                        <w:rFonts w:ascii="Cambria Math" w:eastAsia="標楷體" w:hAnsi="Cambria Math" w:cs="Times New Roman"/>
                        <w:sz w:val="16"/>
                        <w:szCs w:val="16"/>
                      </w:rPr>
                    </m:ctrlPr>
                  </m:fPr>
                  <m:num>
                    <m:d>
                      <m:dPr>
                        <m:ctrlPr>
                          <w:rPr>
                            <w:rFonts w:ascii="Cambria Math" w:eastAsia="標楷體" w:hAnsi="Cambria Math" w:cs="Times New Roman"/>
                            <w:i/>
                            <w:sz w:val="16"/>
                            <w:szCs w:val="16"/>
                          </w:rPr>
                        </m:ctrlPr>
                      </m:dPr>
                      <m:e>
                        <m:eqArr>
                          <m:eqArrPr>
                            <m:ctrlPr>
                              <w:rPr>
                                <w:rFonts w:ascii="Cambria Math" w:eastAsia="標楷體" w:hAnsi="Cambria Math" w:cs="Times New Roman"/>
                                <w:i/>
                                <w:sz w:val="16"/>
                                <w:szCs w:val="16"/>
                              </w:rPr>
                            </m:ctrlPr>
                          </m:eqArrPr>
                          <m:e>
                            <m:d>
                              <m:dPr>
                                <m:ctrlPr>
                                  <w:rPr>
                                    <w:rFonts w:ascii="Cambria Math" w:eastAsia="標楷體" w:hAnsi="Cambria Math" w:cs="Times New Roman"/>
                                    <w:sz w:val="16"/>
                                    <w:szCs w:val="16"/>
                                  </w:rPr>
                                </m:ctrlPr>
                              </m:dPr>
                              <m:e>
                                <m:eqArr>
                                  <m:eqArrPr>
                                    <m:ctrlPr>
                                      <w:rPr>
                                        <w:rFonts w:ascii="Cambria Math" w:eastAsia="標楷體" w:hAnsi="Cambria Math" w:cs="Times New Roman"/>
                                        <w:sz w:val="16"/>
                                        <w:szCs w:val="16"/>
                                      </w:rPr>
                                    </m:ctrlPr>
                                  </m:eqArrPr>
                                  <m:e>
                                    <m:r>
                                      <m:rPr>
                                        <m:sty m:val="p"/>
                                      </m:rPr>
                                      <w:rPr>
                                        <w:rFonts w:ascii="Cambria Math" w:eastAsia="標楷體" w:hAnsi="Cambria Math" w:cs="Times New Roman"/>
                                        <w:sz w:val="16"/>
                                        <w:szCs w:val="16"/>
                                      </w:rPr>
                                      <m:t>大專校院弱勢學生助學計畫</m:t>
                                    </m:r>
                                  </m:e>
                                  <m:e>
                                    <m:r>
                                      <m:rPr>
                                        <m:sty m:val="p"/>
                                      </m:rPr>
                                      <w:rPr>
                                        <w:rFonts w:ascii="Cambria Math" w:eastAsia="標楷體" w:hAnsi="Cambria Math" w:cs="Times New Roman"/>
                                        <w:sz w:val="16"/>
                                        <w:szCs w:val="16"/>
                                      </w:rPr>
                                      <m:t>之助學金</m:t>
                                    </m:r>
                                    <m:r>
                                      <m:rPr>
                                        <m:sty m:val="p"/>
                                      </m:rPr>
                                      <w:rPr>
                                        <w:rFonts w:ascii="Cambria Math" w:eastAsia="標楷體" w:hAnsi="Cambria Math" w:cs="Times New Roman"/>
                                        <w:sz w:val="16"/>
                                        <w:szCs w:val="16"/>
                                      </w:rPr>
                                      <m:t>×70%</m:t>
                                    </m:r>
                                  </m:e>
                                </m:eqArr>
                              </m:e>
                            </m:d>
                            <m:ctrlPr>
                              <w:rPr>
                                <w:rFonts w:ascii="Cambria Math" w:eastAsia="標楷體" w:hAnsi="Cambria Math" w:cs="Times New Roman"/>
                                <w:sz w:val="16"/>
                                <w:szCs w:val="16"/>
                              </w:rPr>
                            </m:ctrlPr>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eqArr>
                                  <m:eqArrPr>
                                    <m:ctrlPr>
                                      <w:rPr>
                                        <w:rFonts w:ascii="Cambria Math" w:eastAsia="標楷體" w:hAnsi="Cambria Math" w:cs="Times New Roman"/>
                                        <w:sz w:val="16"/>
                                        <w:szCs w:val="16"/>
                                      </w:rPr>
                                    </m:ctrlPr>
                                  </m:eqArrPr>
                                  <m:e>
                                    <m:r>
                                      <m:rPr>
                                        <m:sty m:val="p"/>
                                      </m:rPr>
                                      <w:rPr>
                                        <w:rFonts w:ascii="Cambria Math" w:eastAsia="標楷體" w:hAnsi="Cambria Math" w:cs="Times New Roman"/>
                                        <w:sz w:val="16"/>
                                        <w:szCs w:val="16"/>
                                      </w:rPr>
                                      <m:t>生活助學金</m:t>
                                    </m:r>
                                  </m:e>
                                  <m:e>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包括緊急紓困助學金</m:t>
                                        </m:r>
                                      </m:e>
                                    </m:d>
                                    <m:r>
                                      <m:rPr>
                                        <m:sty m:val="p"/>
                                      </m:rPr>
                                      <w:rPr>
                                        <w:rFonts w:ascii="Cambria Math" w:eastAsia="標楷體" w:hAnsi="Cambria Math" w:cs="Times New Roman"/>
                                        <w:sz w:val="16"/>
                                        <w:szCs w:val="16"/>
                                      </w:rPr>
                                      <m:t>×9%</m:t>
                                    </m:r>
                                  </m:e>
                                </m:eqArr>
                              </m:e>
                            </m:d>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住宿優惠</m:t>
                                </m:r>
                                <m:r>
                                  <m:rPr>
                                    <m:sty m:val="p"/>
                                  </m:rPr>
                                  <w:rPr>
                                    <w:rFonts w:ascii="Cambria Math" w:eastAsia="標楷體" w:hAnsi="Cambria Math" w:cs="Times New Roman"/>
                                    <w:sz w:val="16"/>
                                    <w:szCs w:val="16"/>
                                  </w:rPr>
                                  <m:t>×6%</m:t>
                                </m:r>
                              </m:e>
                            </m:d>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工讀助學金</m:t>
                                </m:r>
                                <m:r>
                                  <m:rPr>
                                    <m:sty m:val="p"/>
                                  </m:rPr>
                                  <w:rPr>
                                    <w:rFonts w:ascii="Cambria Math" w:eastAsia="標楷體" w:hAnsi="Cambria Math" w:cs="Times New Roman"/>
                                    <w:sz w:val="16"/>
                                    <w:szCs w:val="16"/>
                                  </w:rPr>
                                  <m:t>×9%</m:t>
                                </m:r>
                              </m:e>
                            </m:d>
                            <m:ctrlPr>
                              <w:rPr>
                                <w:rFonts w:ascii="Cambria Math" w:eastAsia="Cambria Math" w:hAnsi="Cambria Math" w:cs="Cambria Math"/>
                                <w:sz w:val="16"/>
                                <w:szCs w:val="16"/>
                              </w:rPr>
                            </m:ctrlPr>
                          </m:e>
                          <m:e>
                            <m:r>
                              <m:rPr>
                                <m:sty m:val="p"/>
                              </m:rPr>
                              <w:rPr>
                                <w:rFonts w:ascii="Cambria Math" w:eastAsia="標楷體" w:hAnsi="Cambria Math" w:cs="Times New Roman"/>
                                <w:sz w:val="16"/>
                                <w:szCs w:val="16"/>
                              </w:rPr>
                              <m:t>+</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研究生獎助學金</m:t>
                                </m:r>
                                <m:r>
                                  <m:rPr>
                                    <m:sty m:val="p"/>
                                  </m:rPr>
                                  <w:rPr>
                                    <w:rFonts w:ascii="Cambria Math" w:eastAsia="標楷體" w:hAnsi="Cambria Math" w:cs="Times New Roman"/>
                                    <w:sz w:val="16"/>
                                    <w:szCs w:val="16"/>
                                  </w:rPr>
                                  <m:t>×6%</m:t>
                                </m:r>
                              </m:e>
                            </m:d>
                          </m:e>
                        </m:eqArr>
                      </m:e>
                    </m:d>
                  </m:num>
                  <m:den>
                    <m:nary>
                      <m:naryPr>
                        <m:chr m:val="∑"/>
                        <m:limLoc m:val="undOvr"/>
                        <m:subHide m:val="1"/>
                        <m:supHide m:val="1"/>
                        <m:ctrlPr>
                          <w:rPr>
                            <w:rFonts w:ascii="Cambria Math" w:eastAsia="標楷體" w:hAnsi="Cambria Math" w:cs="Times New Roman"/>
                            <w:i/>
                            <w:sz w:val="16"/>
                            <w:szCs w:val="16"/>
                          </w:rPr>
                        </m:ctrlPr>
                      </m:naryPr>
                      <m:sub/>
                      <m:sup/>
                      <m:e>
                        <m:r>
                          <m:rPr>
                            <m:sty m:val="p"/>
                          </m:rPr>
                          <w:rPr>
                            <w:rFonts w:ascii="Cambria Math" w:eastAsia="標楷體" w:hAnsi="Cambria Math" w:cs="Times New Roman"/>
                            <w:sz w:val="16"/>
                            <w:szCs w:val="16"/>
                          </w:rPr>
                          <m:t>所有學校該項金額總和</m:t>
                        </m:r>
                      </m:e>
                    </m:nary>
                  </m:den>
                </m:f>
                <m:r>
                  <w:rPr>
                    <w:rFonts w:ascii="Cambria Math" w:eastAsia="標楷體" w:hAnsi="Cambria Math" w:cs="Times New Roman"/>
                    <w:sz w:val="16"/>
                    <w:szCs w:val="16"/>
                  </w:rPr>
                  <m:t>°</m:t>
                </m:r>
              </m:oMath>
            </m:oMathPara>
          </w:p>
          <w:p w:rsidR="00B27E83" w:rsidRPr="00104F4F" w:rsidRDefault="00B27E83" w:rsidP="008256BE">
            <w:pPr>
              <w:ind w:leftChars="316" w:left="1238" w:rightChars="42" w:right="101" w:hangingChars="200" w:hanging="480"/>
              <w:rPr>
                <w:rFonts w:ascii="Times New Roman" w:eastAsia="標楷體" w:hAnsi="Times New Roman" w:cs="Times New Roman"/>
                <w:szCs w:val="24"/>
              </w:rPr>
            </w:pPr>
            <w:proofErr w:type="gramStart"/>
            <w:r w:rsidRPr="00104F4F">
              <w:rPr>
                <w:rFonts w:ascii="Times New Roman" w:eastAsia="標楷體" w:hAnsi="Times New Roman" w:cs="Times New Roman"/>
                <w:szCs w:val="24"/>
              </w:rPr>
              <w:t>註</w:t>
            </w:r>
            <w:proofErr w:type="gramEnd"/>
            <w:r w:rsidRPr="00104F4F">
              <w:rPr>
                <w:rFonts w:ascii="Times New Roman" w:eastAsia="標楷體" w:hAnsi="Times New Roman" w:cs="Times New Roman"/>
                <w:szCs w:val="24"/>
              </w:rPr>
              <w:t>：以上項目皆不包括本部補助之經費。</w:t>
            </w:r>
          </w:p>
          <w:p w:rsidR="00B27E83" w:rsidRPr="00104F4F" w:rsidRDefault="00B27E83" w:rsidP="000C64AA">
            <w:pPr>
              <w:numPr>
                <w:ilvl w:val="0"/>
                <w:numId w:val="70"/>
              </w:numPr>
              <w:tabs>
                <w:tab w:val="clear" w:pos="1386"/>
              </w:tabs>
              <w:adjustRightInd w:val="0"/>
              <w:ind w:left="1015"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優先</w:t>
            </w:r>
            <w:proofErr w:type="gramStart"/>
            <w:r w:rsidRPr="00104F4F">
              <w:rPr>
                <w:rFonts w:ascii="Times New Roman" w:eastAsia="標楷體" w:hAnsi="Times New Roman" w:cs="Times New Roman"/>
                <w:szCs w:val="24"/>
              </w:rPr>
              <w:t>補助逾學雜費</w:t>
            </w:r>
            <w:proofErr w:type="gramEnd"/>
            <w:r w:rsidRPr="00104F4F">
              <w:rPr>
                <w:rFonts w:ascii="Times New Roman" w:eastAsia="標楷體" w:hAnsi="Times New Roman" w:cs="Times New Roman"/>
                <w:szCs w:val="24"/>
              </w:rPr>
              <w:t>收入</w:t>
            </w:r>
            <w:r w:rsidRPr="00104F4F">
              <w:rPr>
                <w:rFonts w:ascii="Times New Roman" w:eastAsia="標楷體" w:hAnsi="Times New Roman" w:cs="Times New Roman"/>
                <w:szCs w:val="24"/>
              </w:rPr>
              <w:t>3%</w:t>
            </w:r>
            <w:r w:rsidRPr="00104F4F">
              <w:rPr>
                <w:rFonts w:ascii="Times New Roman" w:eastAsia="標楷體" w:hAnsi="Times New Roman" w:cs="Times New Roman"/>
                <w:szCs w:val="24"/>
              </w:rPr>
              <w:t>以上之差額經費：</w:t>
            </w:r>
          </w:p>
          <w:p w:rsidR="00B27E83" w:rsidRPr="00104F4F" w:rsidRDefault="00EE7355" w:rsidP="000C64AA">
            <w:pPr>
              <w:pStyle w:val="a4"/>
              <w:numPr>
                <w:ilvl w:val="0"/>
                <w:numId w:val="71"/>
              </w:numPr>
              <w:spacing w:line="240" w:lineRule="auto"/>
              <w:ind w:leftChars="0" w:left="1299" w:hanging="284"/>
              <w:rPr>
                <w:rFonts w:eastAsia="標楷體"/>
              </w:rPr>
            </w:pPr>
            <w:r w:rsidRPr="00104F4F">
              <w:rPr>
                <w:rFonts w:eastAsia="標楷體" w:hint="eastAsia"/>
              </w:rPr>
              <w:t>判斷是否為優先補助學校</w:t>
            </w:r>
          </w:p>
          <w:p w:rsidR="00B27E83" w:rsidRPr="00104F4F" w:rsidRDefault="00104F4F" w:rsidP="008256BE">
            <w:pPr>
              <w:tabs>
                <w:tab w:val="left" w:pos="0"/>
              </w:tabs>
              <w:ind w:left="502"/>
              <w:rPr>
                <w:rFonts w:ascii="Times New Roman" w:eastAsia="標楷體" w:hAnsi="Times New Roman" w:cs="Times New Roman"/>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各校核發大專校院</m:t>
                        </m:r>
                      </m:e>
                      <m:e>
                        <m:r>
                          <m:rPr>
                            <m:sty m:val="p"/>
                          </m:rPr>
                          <w:rPr>
                            <w:rFonts w:ascii="Cambria Math" w:eastAsia="標楷體" w:hAnsi="Cambria Math" w:cs="Times New Roman"/>
                            <w:szCs w:val="24"/>
                          </w:rPr>
                          <m:t>弱勢學生助學計畫</m:t>
                        </m:r>
                        <m:ctrlPr>
                          <w:rPr>
                            <w:rFonts w:ascii="Cambria Math" w:eastAsia="Cambria Math" w:hAnsi="Cambria Math" w:cs="Cambria Math"/>
                            <w:szCs w:val="24"/>
                          </w:rPr>
                        </m:ctrlPr>
                      </m:e>
                      <m:e>
                        <m:r>
                          <m:rPr>
                            <m:sty m:val="p"/>
                          </m:rPr>
                          <w:rPr>
                            <w:rFonts w:ascii="Cambria Math" w:eastAsia="標楷體" w:hAnsi="Cambria Math" w:cs="Times New Roman"/>
                            <w:szCs w:val="24"/>
                          </w:rPr>
                          <m:t>之助學金</m:t>
                        </m:r>
                      </m:e>
                    </m:eqArr>
                  </m:num>
                  <m:den>
                    <m:r>
                      <m:rPr>
                        <m:sty m:val="p"/>
                      </m:rPr>
                      <w:rPr>
                        <w:rFonts w:ascii="Cambria Math" w:eastAsia="標楷體" w:hAnsi="Cambria Math" w:cs="Times New Roman"/>
                        <w:szCs w:val="24"/>
                      </w:rPr>
                      <m:t>各校學雜費收入</m:t>
                    </m:r>
                  </m:den>
                </m:f>
              </m:oMath>
            </m:oMathPara>
          </w:p>
          <w:p w:rsidR="00B27E83" w:rsidRPr="00104F4F" w:rsidRDefault="00104F4F" w:rsidP="008256BE">
            <w:pPr>
              <w:pStyle w:val="a4"/>
              <w:spacing w:line="240" w:lineRule="auto"/>
              <w:ind w:leftChars="0" w:left="712" w:rightChars="42" w:right="101"/>
              <w:rPr>
                <w:rFonts w:eastAsia="標楷體"/>
              </w:rPr>
            </w:pPr>
            <m:oMathPara>
              <m:oMathParaPr>
                <m:jc m:val="left"/>
              </m:oMathParaPr>
              <m:oMath>
                <m:r>
                  <m:rPr>
                    <m:sty m:val="p"/>
                  </m:rPr>
                  <w:rPr>
                    <w:rFonts w:ascii="Cambria Math" w:eastAsia="標楷體" w:hAnsi="Cambria Math"/>
                  </w:rPr>
                  <m:t>&gt;</m:t>
                </m:r>
                <m:r>
                  <w:rPr>
                    <w:rFonts w:ascii="Cambria Math" w:eastAsia="標楷體" w:hAnsi="Cambria Math"/>
                  </w:rPr>
                  <m:t>3%</m:t>
                </m:r>
                <m:r>
                  <m:rPr>
                    <m:sty m:val="p"/>
                  </m:rPr>
                  <w:rPr>
                    <w:rFonts w:ascii="Cambria Math" w:eastAsia="標楷體" w:hAnsi="Cambria Math"/>
                  </w:rPr>
                  <m:t>。</m:t>
                </m:r>
              </m:oMath>
            </m:oMathPara>
          </w:p>
          <w:p w:rsidR="00FB253E" w:rsidRPr="00104F4F" w:rsidRDefault="00B27E83" w:rsidP="000C64AA">
            <w:pPr>
              <w:pStyle w:val="a4"/>
              <w:numPr>
                <w:ilvl w:val="0"/>
                <w:numId w:val="71"/>
              </w:numPr>
              <w:spacing w:line="240" w:lineRule="auto"/>
              <w:ind w:leftChars="0" w:left="1299" w:hanging="284"/>
              <w:rPr>
                <w:rFonts w:eastAsia="標楷體"/>
              </w:rPr>
            </w:pPr>
            <w:r w:rsidRPr="00104F4F">
              <w:rPr>
                <w:rFonts w:eastAsia="標楷體"/>
              </w:rPr>
              <w:t>優先</w:t>
            </w:r>
            <w:proofErr w:type="gramStart"/>
            <w:r w:rsidRPr="00104F4F">
              <w:rPr>
                <w:rFonts w:eastAsia="標楷體"/>
              </w:rPr>
              <w:t>補助逾學雜費</w:t>
            </w:r>
            <w:proofErr w:type="gramEnd"/>
            <w:r w:rsidRPr="00104F4F">
              <w:rPr>
                <w:rFonts w:eastAsia="標楷體"/>
              </w:rPr>
              <w:t>收入</w:t>
            </w:r>
            <w:r w:rsidRPr="00104F4F">
              <w:rPr>
                <w:rFonts w:eastAsia="標楷體"/>
              </w:rPr>
              <w:t>3%</w:t>
            </w:r>
            <w:r w:rsidRPr="00104F4F">
              <w:rPr>
                <w:rFonts w:eastAsia="標楷體"/>
              </w:rPr>
              <w:t>以上之差額經費</w:t>
            </w:r>
            <m:oMath>
              <m:r>
                <m:rPr>
                  <m:sty m:val="p"/>
                </m:rPr>
                <w:rPr>
                  <w:rFonts w:ascii="Cambria Math" w:eastAsia="標楷體" w:hAnsi="Cambria Math"/>
                </w:rPr>
                <m:t>=</m:t>
              </m:r>
              <m:r>
                <m:rPr>
                  <m:sty m:val="p"/>
                </m:rPr>
                <w:rPr>
                  <w:rFonts w:ascii="Cambria Math" w:eastAsia="標楷體" w:hAnsi="Cambria Math"/>
                </w:rPr>
                <m:t>核發大專校</m:t>
              </m:r>
            </m:oMath>
          </w:p>
          <w:p w:rsidR="00303519" w:rsidRPr="00104F4F" w:rsidRDefault="00104F4F" w:rsidP="00FB253E">
            <w:pPr>
              <w:pStyle w:val="a4"/>
              <w:spacing w:line="240" w:lineRule="auto"/>
              <w:ind w:leftChars="0" w:left="1299"/>
              <w:rPr>
                <w:rFonts w:eastAsia="標楷體"/>
              </w:rPr>
            </w:pPr>
            <m:oMathPara>
              <m:oMathParaPr>
                <m:jc m:val="left"/>
              </m:oMathParaPr>
              <m:oMath>
                <m:r>
                  <m:rPr>
                    <m:sty m:val="p"/>
                  </m:rPr>
                  <w:rPr>
                    <w:rFonts w:ascii="Cambria Math" w:eastAsia="標楷體" w:hAnsi="Cambria Math"/>
                  </w:rPr>
                  <m:t>院弱勢學生助</m:t>
                </m:r>
              </m:oMath>
            </m:oMathPara>
          </w:p>
          <w:p w:rsidR="00FB253E" w:rsidRPr="00104F4F" w:rsidRDefault="00104F4F" w:rsidP="00FB253E">
            <w:pPr>
              <w:ind w:leftChars="541" w:left="1298"/>
              <w:rPr>
                <w:rFonts w:ascii="Times New Roman" w:eastAsia="標楷體" w:hAnsi="Times New Roman" w:cs="Times New Roman"/>
              </w:rPr>
            </w:pPr>
            <m:oMathPara>
              <m:oMathParaPr>
                <m:jc m:val="left"/>
              </m:oMathParaPr>
              <m:oMath>
                <m:r>
                  <m:rPr>
                    <m:sty m:val="p"/>
                  </m:rPr>
                  <w:rPr>
                    <w:rFonts w:ascii="Cambria Math" w:eastAsia="標楷體" w:hAnsi="Cambria Math"/>
                  </w:rPr>
                  <m:t>學計畫之助學</m:t>
                </m:r>
              </m:oMath>
            </m:oMathPara>
          </w:p>
          <w:p w:rsidR="00303519" w:rsidRPr="00104F4F" w:rsidRDefault="00104F4F" w:rsidP="00FB253E">
            <w:pPr>
              <w:ind w:leftChars="541" w:left="1298"/>
              <w:rPr>
                <w:rFonts w:ascii="Times New Roman" w:eastAsia="標楷體" w:hAnsi="Times New Roman" w:cs="Times New Roman"/>
              </w:rPr>
            </w:pPr>
            <m:oMathPara>
              <m:oMathParaPr>
                <m:jc m:val="left"/>
              </m:oMathParaPr>
              <m:oMath>
                <m:r>
                  <m:rPr>
                    <m:sty m:val="p"/>
                  </m:rPr>
                  <w:rPr>
                    <w:rFonts w:ascii="Cambria Math" w:eastAsia="標楷體" w:hAnsi="Cambria Math"/>
                  </w:rPr>
                  <m:t>金</m:t>
                </m:r>
                <m:r>
                  <m:rPr>
                    <m:sty m:val="p"/>
                  </m:rPr>
                  <w:rPr>
                    <w:rFonts w:ascii="Cambria Math" w:eastAsia="標楷體" w:hAnsi="Cambria Math"/>
                  </w:rPr>
                  <m:t>-</m:t>
                </m:r>
                <m:r>
                  <m:rPr>
                    <m:sty m:val="p"/>
                  </m:rPr>
                  <w:rPr>
                    <w:rFonts w:ascii="Cambria Math" w:eastAsia="標楷體" w:hAnsi="Cambria Math"/>
                  </w:rPr>
                  <m:t>學雜費收</m:t>
                </m:r>
              </m:oMath>
            </m:oMathPara>
          </w:p>
          <w:p w:rsidR="00B27E83" w:rsidRPr="00104F4F" w:rsidRDefault="00104F4F" w:rsidP="00910FCF">
            <w:pPr>
              <w:ind w:leftChars="364" w:left="874"/>
              <w:rPr>
                <w:rFonts w:eastAsia="標楷體"/>
              </w:rPr>
            </w:pPr>
            <m:oMathPara>
              <m:oMath>
                <m:r>
                  <m:rPr>
                    <m:sty m:val="p"/>
                  </m:rPr>
                  <w:rPr>
                    <w:rFonts w:ascii="Cambria Math" w:eastAsia="標楷體" w:hAnsi="Cambria Math"/>
                  </w:rPr>
                  <m:t>入</m:t>
                </m:r>
                <m:r>
                  <m:rPr>
                    <m:sty m:val="p"/>
                  </m:rPr>
                  <w:rPr>
                    <w:rFonts w:ascii="Cambria Math" w:eastAsia="標楷體" w:hAnsi="Cambria Math"/>
                  </w:rPr>
                  <m:t>×3%</m:t>
                </m:r>
                <m:r>
                  <m:rPr>
                    <m:sty m:val="p"/>
                  </m:rPr>
                  <w:rPr>
                    <w:rFonts w:ascii="Cambria Math" w:eastAsia="標楷體" w:hAnsi="Cambria Math"/>
                  </w:rPr>
                  <m:t>。</m:t>
                </m:r>
              </m:oMath>
            </m:oMathPara>
          </w:p>
          <w:p w:rsidR="00B27E83" w:rsidRPr="00104F4F" w:rsidRDefault="00B27E83" w:rsidP="000C64AA">
            <w:pPr>
              <w:pStyle w:val="a4"/>
              <w:numPr>
                <w:ilvl w:val="0"/>
                <w:numId w:val="71"/>
              </w:numPr>
              <w:spacing w:line="240" w:lineRule="auto"/>
              <w:ind w:leftChars="0" w:left="1299" w:hanging="284"/>
              <w:rPr>
                <w:rFonts w:eastAsia="標楷體"/>
              </w:rPr>
            </w:pPr>
            <w:r w:rsidRPr="00104F4F">
              <w:rPr>
                <w:rFonts w:eastAsia="標楷體"/>
              </w:rPr>
              <w:t>此項目不包括本部補助之經費。</w:t>
            </w:r>
          </w:p>
          <w:p w:rsidR="00B27E83" w:rsidRPr="00104F4F" w:rsidRDefault="00B27E83" w:rsidP="000C64AA">
            <w:pPr>
              <w:numPr>
                <w:ilvl w:val="0"/>
                <w:numId w:val="70"/>
              </w:numPr>
              <w:tabs>
                <w:tab w:val="clear" w:pos="1386"/>
              </w:tabs>
              <w:adjustRightInd w:val="0"/>
              <w:ind w:left="1015"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大專校院弱勢學生助學計畫之助學金（占助學成效百分之七十）：</w:t>
            </w:r>
          </w:p>
          <w:p w:rsidR="00B27E83" w:rsidRPr="00104F4F" w:rsidRDefault="00B27E83" w:rsidP="000C64AA">
            <w:pPr>
              <w:pStyle w:val="a4"/>
              <w:numPr>
                <w:ilvl w:val="0"/>
                <w:numId w:val="72"/>
              </w:numPr>
              <w:spacing w:line="240" w:lineRule="auto"/>
              <w:ind w:leftChars="0" w:left="1299" w:hanging="278"/>
              <w:rPr>
                <w:rFonts w:eastAsia="標楷體"/>
              </w:rPr>
            </w:pPr>
            <w:r w:rsidRPr="00104F4F">
              <w:rPr>
                <w:rFonts w:eastAsia="標楷體"/>
              </w:rPr>
              <w:t>以各校前一學年度依「大專校院弱勢學生助學計畫」規定所配合助學金占所有學校該項總和之比率核配。</w:t>
            </w:r>
          </w:p>
          <w:p w:rsidR="00B27E83" w:rsidRPr="00104F4F" w:rsidRDefault="00B27E83" w:rsidP="000C64AA">
            <w:pPr>
              <w:pStyle w:val="a4"/>
              <w:numPr>
                <w:ilvl w:val="0"/>
                <w:numId w:val="72"/>
              </w:numPr>
              <w:spacing w:line="240" w:lineRule="auto"/>
              <w:ind w:leftChars="0" w:left="1299" w:hanging="278"/>
              <w:rPr>
                <w:rFonts w:eastAsia="標楷體"/>
              </w:rPr>
            </w:pPr>
            <w:r w:rsidRPr="00104F4F">
              <w:rPr>
                <w:rFonts w:eastAsia="標楷體"/>
              </w:rPr>
              <w:t>大專校院弱勢學生助學計畫之助學金</w:t>
            </w:r>
          </w:p>
          <w:p w:rsidR="00B27E83" w:rsidRPr="00104F4F" w:rsidRDefault="00104F4F" w:rsidP="008256BE">
            <w:pPr>
              <w:pStyle w:val="a4"/>
              <w:spacing w:line="240" w:lineRule="auto"/>
              <w:ind w:leftChars="320" w:left="768" w:rightChars="42" w:right="101"/>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各校核發之助學金</m:t>
                    </m: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金額總和</m:t>
                            </m:r>
                          </m:e>
                        </m:eqArr>
                      </m:e>
                    </m:nary>
                  </m:den>
                </m:f>
                <m:r>
                  <m:rPr>
                    <m:sty m:val="p"/>
                  </m:rPr>
                  <w:rPr>
                    <w:rFonts w:ascii="Cambria Math" w:eastAsia="標楷體" w:hAnsi="Cambria Math"/>
                  </w:rPr>
                  <m:t>。</m:t>
                </m:r>
              </m:oMath>
            </m:oMathPara>
          </w:p>
          <w:p w:rsidR="00B27E83" w:rsidRPr="00104F4F" w:rsidRDefault="00B27E83" w:rsidP="000C64AA">
            <w:pPr>
              <w:pStyle w:val="a4"/>
              <w:numPr>
                <w:ilvl w:val="0"/>
                <w:numId w:val="72"/>
              </w:numPr>
              <w:spacing w:line="240" w:lineRule="auto"/>
              <w:ind w:leftChars="0" w:left="1299" w:hanging="278"/>
              <w:rPr>
                <w:rFonts w:eastAsia="標楷體"/>
              </w:rPr>
            </w:pPr>
            <w:r w:rsidRPr="00104F4F">
              <w:rPr>
                <w:rFonts w:eastAsia="標楷體"/>
              </w:rPr>
              <w:t>此項目不包括本部補助之經費。</w:t>
            </w:r>
          </w:p>
          <w:p w:rsidR="00B27E83" w:rsidRPr="00104F4F" w:rsidRDefault="00B27E83" w:rsidP="000C64AA">
            <w:pPr>
              <w:numPr>
                <w:ilvl w:val="0"/>
                <w:numId w:val="70"/>
              </w:numPr>
              <w:tabs>
                <w:tab w:val="clear" w:pos="1386"/>
              </w:tabs>
              <w:adjustRightInd w:val="0"/>
              <w:ind w:left="1015"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生活助學金（包括緊急紓困助學金）（占助學成效百分之九）：</w:t>
            </w:r>
          </w:p>
          <w:p w:rsidR="00910FCF" w:rsidRPr="00104F4F" w:rsidRDefault="00B27E83" w:rsidP="000C64AA">
            <w:pPr>
              <w:pStyle w:val="a4"/>
              <w:numPr>
                <w:ilvl w:val="0"/>
                <w:numId w:val="112"/>
              </w:numPr>
              <w:spacing w:line="240" w:lineRule="auto"/>
              <w:ind w:leftChars="0" w:left="1299" w:hanging="284"/>
              <w:rPr>
                <w:rFonts w:eastAsia="標楷體"/>
              </w:rPr>
            </w:pPr>
            <w:r w:rsidRPr="00104F4F">
              <w:rPr>
                <w:rFonts w:eastAsia="標楷體"/>
              </w:rPr>
              <w:t>以各校前一學年度依「大專校院弱勢學生助學計畫」規定所配合助學金及以各校前一學年度所核發之緊急紓困助學金占所有學校該項總和之比率核配。</w:t>
            </w:r>
          </w:p>
          <w:p w:rsidR="00B27E83" w:rsidRPr="00104F4F" w:rsidRDefault="00B27E83" w:rsidP="000C64AA">
            <w:pPr>
              <w:pStyle w:val="a4"/>
              <w:numPr>
                <w:ilvl w:val="0"/>
                <w:numId w:val="112"/>
              </w:numPr>
              <w:spacing w:line="240" w:lineRule="auto"/>
              <w:ind w:leftChars="0" w:left="1299" w:hanging="284"/>
              <w:rPr>
                <w:rFonts w:eastAsia="標楷體"/>
              </w:rPr>
            </w:pPr>
            <w:r w:rsidRPr="00104F4F">
              <w:rPr>
                <w:rFonts w:eastAsia="標楷體"/>
              </w:rPr>
              <w:t>生活助學金</w:t>
            </w:r>
          </w:p>
          <w:p w:rsidR="00B27E83" w:rsidRPr="00104F4F" w:rsidRDefault="00104F4F" w:rsidP="008256BE">
            <w:pPr>
              <w:snapToGrid w:val="0"/>
              <w:ind w:leftChars="222" w:left="533" w:rightChars="42" w:right="101" w:firstLineChars="119" w:firstLine="286"/>
              <w:rPr>
                <w:rFonts w:ascii="Times New Roman" w:eastAsia="標楷體" w:hAnsi="Times New Roman" w:cs="Times New Roman"/>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各校核發之生活助學金</m:t>
                        </m:r>
                      </m:e>
                      <m:e>
                        <m:r>
                          <m:rPr>
                            <m:sty m:val="p"/>
                          </m:rPr>
                          <w:rPr>
                            <w:rFonts w:ascii="Cambria Math" w:eastAsia="標楷體" w:hAnsi="Cambria Math" w:cs="Times New Roman"/>
                            <w:szCs w:val="24"/>
                          </w:rPr>
                          <m:t>（包括核發之緊急</m:t>
                        </m:r>
                        <m:ctrlPr>
                          <w:rPr>
                            <w:rFonts w:ascii="Cambria Math" w:eastAsia="Cambria Math" w:hAnsi="Cambria Math" w:cs="Cambria Math"/>
                            <w:szCs w:val="24"/>
                          </w:rPr>
                        </m:ctrlPr>
                      </m:e>
                      <m:e>
                        <m:r>
                          <m:rPr>
                            <m:sty m:val="p"/>
                          </m:rPr>
                          <w:rPr>
                            <w:rFonts w:ascii="Cambria Math" w:eastAsia="標楷體" w:hAnsi="Cambria Math" w:cs="Times New Roman"/>
                            <w:szCs w:val="24"/>
                          </w:rPr>
                          <m:t>紓困助學金）</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所有學校二項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112"/>
              </w:numPr>
              <w:spacing w:line="240" w:lineRule="auto"/>
              <w:ind w:leftChars="0" w:left="1299" w:hanging="284"/>
              <w:rPr>
                <w:rFonts w:eastAsia="標楷體"/>
              </w:rPr>
            </w:pPr>
            <w:r w:rsidRPr="00104F4F">
              <w:rPr>
                <w:rFonts w:eastAsia="標楷體"/>
              </w:rPr>
              <w:t>此項目不包括本部補助之經費。</w:t>
            </w:r>
          </w:p>
          <w:p w:rsidR="00B27E83" w:rsidRPr="00104F4F" w:rsidRDefault="00B27E83" w:rsidP="000C64AA">
            <w:pPr>
              <w:numPr>
                <w:ilvl w:val="0"/>
                <w:numId w:val="70"/>
              </w:numPr>
              <w:tabs>
                <w:tab w:val="clear" w:pos="1386"/>
              </w:tabs>
              <w:adjustRightInd w:val="0"/>
              <w:ind w:left="1015"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住宿優惠（占助學成效百分之六）：</w:t>
            </w:r>
          </w:p>
          <w:p w:rsidR="00B27E83" w:rsidRPr="00104F4F" w:rsidRDefault="00B27E83" w:rsidP="000C64AA">
            <w:pPr>
              <w:pStyle w:val="a4"/>
              <w:numPr>
                <w:ilvl w:val="0"/>
                <w:numId w:val="73"/>
              </w:numPr>
              <w:spacing w:line="240" w:lineRule="auto"/>
              <w:ind w:leftChars="0" w:left="1299" w:hanging="278"/>
              <w:rPr>
                <w:rFonts w:eastAsia="標楷體"/>
              </w:rPr>
            </w:pPr>
            <w:r w:rsidRPr="00104F4F">
              <w:rPr>
                <w:rFonts w:eastAsia="標楷體"/>
              </w:rPr>
              <w:t>以各校前一學年度依「大專校院弱勢學生助學計畫」規定所提供（中）低收入戶學生住宿優惠經費占所有學校該項總和之比率核配。</w:t>
            </w:r>
          </w:p>
          <w:p w:rsidR="00B27E83" w:rsidRPr="00104F4F" w:rsidRDefault="00B27E83" w:rsidP="000C64AA">
            <w:pPr>
              <w:pStyle w:val="a4"/>
              <w:numPr>
                <w:ilvl w:val="0"/>
                <w:numId w:val="73"/>
              </w:numPr>
              <w:spacing w:line="240" w:lineRule="auto"/>
              <w:ind w:leftChars="0" w:left="1299" w:hanging="278"/>
              <w:rPr>
                <w:rFonts w:eastAsia="標楷體"/>
              </w:rPr>
            </w:pPr>
            <w:r w:rsidRPr="00104F4F">
              <w:rPr>
                <w:rFonts w:eastAsia="標楷體"/>
              </w:rPr>
              <w:t>住宿優惠</w:t>
            </w:r>
          </w:p>
          <w:p w:rsidR="00B27E83" w:rsidRPr="00104F4F" w:rsidRDefault="00104F4F" w:rsidP="008256BE">
            <w:pPr>
              <w:ind w:leftChars="320" w:left="768" w:rightChars="42" w:right="101"/>
              <w:rPr>
                <w:rFonts w:ascii="Times New Roman" w:eastAsia="標楷體" w:hAnsi="Times New Roman" w:cs="Times New Roman"/>
                <w:szCs w:val="24"/>
              </w:rPr>
            </w:pPr>
            <m:oMathPara>
              <m:oMathParaPr>
                <m:jc m:val="lef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各校提供之住宿優惠</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73"/>
              </w:numPr>
              <w:spacing w:line="240" w:lineRule="auto"/>
              <w:ind w:leftChars="0" w:left="1299" w:hanging="278"/>
              <w:rPr>
                <w:rFonts w:eastAsia="標楷體"/>
              </w:rPr>
            </w:pPr>
            <w:r w:rsidRPr="00104F4F">
              <w:rPr>
                <w:rFonts w:eastAsia="標楷體"/>
              </w:rPr>
              <w:t>此項目不包括本部補助之經費。</w:t>
            </w:r>
          </w:p>
          <w:p w:rsidR="00B27E83" w:rsidRPr="00104F4F" w:rsidRDefault="00B27E83" w:rsidP="000C64AA">
            <w:pPr>
              <w:numPr>
                <w:ilvl w:val="0"/>
                <w:numId w:val="70"/>
              </w:numPr>
              <w:tabs>
                <w:tab w:val="clear" w:pos="1386"/>
              </w:tabs>
              <w:adjustRightInd w:val="0"/>
              <w:ind w:left="1015"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工讀助學金（占助學成效百分之九）：</w:t>
            </w:r>
          </w:p>
          <w:p w:rsidR="00B27E83" w:rsidRPr="00104F4F" w:rsidRDefault="00B27E83" w:rsidP="000C64AA">
            <w:pPr>
              <w:pStyle w:val="a4"/>
              <w:numPr>
                <w:ilvl w:val="0"/>
                <w:numId w:val="74"/>
              </w:numPr>
              <w:spacing w:line="240" w:lineRule="auto"/>
              <w:ind w:leftChars="0" w:left="1299" w:hanging="278"/>
              <w:rPr>
                <w:rFonts w:eastAsia="標楷體"/>
              </w:rPr>
            </w:pPr>
            <w:r w:rsidRPr="00104F4F">
              <w:rPr>
                <w:rFonts w:eastAsia="標楷體"/>
              </w:rPr>
              <w:t>以各校前一學年度依工讀助學金規定辦理所核發之工讀助學金（不包括生活助學金總額）占所有學校該項總和之比率核配。</w:t>
            </w:r>
          </w:p>
          <w:p w:rsidR="00B27E83" w:rsidRPr="00104F4F" w:rsidRDefault="00B27E83" w:rsidP="000C64AA">
            <w:pPr>
              <w:pStyle w:val="a4"/>
              <w:numPr>
                <w:ilvl w:val="0"/>
                <w:numId w:val="74"/>
              </w:numPr>
              <w:spacing w:line="240" w:lineRule="auto"/>
              <w:ind w:leftChars="0" w:left="1299" w:hanging="278"/>
              <w:rPr>
                <w:rFonts w:eastAsia="標楷體"/>
              </w:rPr>
            </w:pPr>
            <w:r w:rsidRPr="00104F4F">
              <w:rPr>
                <w:rFonts w:eastAsia="標楷體"/>
              </w:rPr>
              <w:t>工讀助學金</w:t>
            </w:r>
          </w:p>
          <w:p w:rsidR="00B27E83" w:rsidRPr="00104F4F" w:rsidRDefault="00104F4F" w:rsidP="008256BE">
            <w:pPr>
              <w:ind w:leftChars="-47" w:left="256" w:rightChars="42" w:right="101" w:hanging="369"/>
              <w:rPr>
                <w:rFonts w:ascii="Times New Roman" w:eastAsia="標楷體" w:hAnsi="Times New Roman" w:cs="Times New Roman"/>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各校核發之工讀助學金</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74"/>
              </w:numPr>
              <w:spacing w:line="240" w:lineRule="auto"/>
              <w:ind w:leftChars="0" w:left="1299" w:hanging="278"/>
              <w:rPr>
                <w:rFonts w:eastAsia="標楷體"/>
              </w:rPr>
            </w:pPr>
            <w:r w:rsidRPr="00104F4F">
              <w:rPr>
                <w:rFonts w:eastAsia="標楷體"/>
              </w:rPr>
              <w:t>此項目不包括本部補助之經費。</w:t>
            </w:r>
          </w:p>
          <w:p w:rsidR="00B27E83" w:rsidRPr="00104F4F" w:rsidRDefault="00B27E83" w:rsidP="000C64AA">
            <w:pPr>
              <w:numPr>
                <w:ilvl w:val="0"/>
                <w:numId w:val="70"/>
              </w:numPr>
              <w:tabs>
                <w:tab w:val="clear" w:pos="1386"/>
              </w:tabs>
              <w:adjustRightInd w:val="0"/>
              <w:ind w:left="1015" w:hanging="336"/>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研究生獎助學金（占助學成效百分之六）：</w:t>
            </w:r>
          </w:p>
          <w:p w:rsidR="00B27E83" w:rsidRPr="00104F4F" w:rsidRDefault="00B27E83" w:rsidP="000C64AA">
            <w:pPr>
              <w:pStyle w:val="a4"/>
              <w:numPr>
                <w:ilvl w:val="0"/>
                <w:numId w:val="75"/>
              </w:numPr>
              <w:spacing w:line="240" w:lineRule="auto"/>
              <w:ind w:leftChars="0" w:left="1299" w:hanging="284"/>
              <w:rPr>
                <w:rFonts w:eastAsia="標楷體"/>
              </w:rPr>
            </w:pPr>
            <w:r w:rsidRPr="00104F4F">
              <w:rPr>
                <w:rFonts w:eastAsia="標楷體"/>
              </w:rPr>
              <w:t>以各校前一學年度依研究生獎助學金規定辦理所核發之研究生獎助學金占所有學校該項總和之比率核配。</w:t>
            </w:r>
          </w:p>
          <w:p w:rsidR="00B27E83" w:rsidRPr="00104F4F" w:rsidRDefault="00B27E83" w:rsidP="000C64AA">
            <w:pPr>
              <w:pStyle w:val="a4"/>
              <w:numPr>
                <w:ilvl w:val="0"/>
                <w:numId w:val="75"/>
              </w:numPr>
              <w:spacing w:line="240" w:lineRule="auto"/>
              <w:ind w:leftChars="0" w:left="1299" w:hanging="284"/>
              <w:rPr>
                <w:rFonts w:eastAsia="標楷體"/>
              </w:rPr>
            </w:pPr>
            <w:r w:rsidRPr="00104F4F">
              <w:rPr>
                <w:rFonts w:eastAsia="標楷體"/>
              </w:rPr>
              <w:t>研究生獎助學金</w:t>
            </w:r>
          </w:p>
          <w:p w:rsidR="00B27E83" w:rsidRPr="00104F4F" w:rsidRDefault="00104F4F" w:rsidP="008256BE">
            <w:pPr>
              <w:ind w:leftChars="320" w:left="768" w:rightChars="42" w:right="101"/>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各校核發之研究生</m:t>
                        </m:r>
                      </m:e>
                      <m:e>
                        <m:r>
                          <m:rPr>
                            <m:sty m:val="p"/>
                          </m:rPr>
                          <w:rPr>
                            <w:rFonts w:ascii="Cambria Math" w:eastAsia="標楷體" w:hAnsi="Cambria Math" w:cs="Times New Roman"/>
                            <w:szCs w:val="24"/>
                          </w:rPr>
                          <m:t>獎助學金</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75"/>
              </w:numPr>
              <w:spacing w:line="240" w:lineRule="auto"/>
              <w:ind w:leftChars="0" w:left="1299" w:hanging="284"/>
              <w:rPr>
                <w:rFonts w:eastAsia="標楷體"/>
              </w:rPr>
            </w:pPr>
            <w:r w:rsidRPr="00104F4F">
              <w:rPr>
                <w:rFonts w:eastAsia="標楷體"/>
              </w:rPr>
              <w:t>此項目不包括本部補助之經費。</w:t>
            </w:r>
          </w:p>
          <w:p w:rsidR="00B27E83" w:rsidRPr="00104F4F" w:rsidRDefault="00B27E83" w:rsidP="000C64AA">
            <w:pPr>
              <w:numPr>
                <w:ilvl w:val="0"/>
                <w:numId w:val="69"/>
              </w:numPr>
              <w:tabs>
                <w:tab w:val="clear" w:pos="786"/>
              </w:tabs>
              <w:adjustRightInd w:val="0"/>
              <w:ind w:left="743" w:hanging="347"/>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補助弱勢學生（占助學措施成效百分之四十）</w:t>
            </w:r>
          </w:p>
          <w:p w:rsidR="00B27E83" w:rsidRPr="00104F4F" w:rsidRDefault="00104F4F" w:rsidP="008256BE">
            <w:pPr>
              <w:tabs>
                <w:tab w:val="left" w:pos="0"/>
              </w:tabs>
              <w:snapToGrid w:val="0"/>
              <w:ind w:leftChars="90" w:left="310" w:hangingChars="52" w:hanging="94"/>
              <w:rPr>
                <w:rFonts w:ascii="Times New Roman" w:eastAsia="標楷體" w:hAnsi="Times New Roman" w:cs="Times New Roman"/>
                <w:sz w:val="18"/>
                <w:szCs w:val="18"/>
              </w:rPr>
            </w:pPr>
            <m:oMathPara>
              <m:oMath>
                <m:r>
                  <m:rPr>
                    <m:sty m:val="p"/>
                  </m:rPr>
                  <w:rPr>
                    <w:rFonts w:ascii="Cambria Math" w:eastAsia="標楷體" w:hAnsi="Cambria Math" w:cs="Times New Roman"/>
                    <w:sz w:val="18"/>
                    <w:szCs w:val="18"/>
                  </w:rPr>
                  <m:t>=</m:t>
                </m:r>
                <m:f>
                  <m:fPr>
                    <m:ctrlPr>
                      <w:rPr>
                        <w:rFonts w:ascii="Cambria Math" w:eastAsia="標楷體" w:hAnsi="Cambria Math" w:cs="Times New Roman"/>
                        <w:sz w:val="18"/>
                        <w:szCs w:val="18"/>
                      </w:rPr>
                    </m:ctrlPr>
                  </m:fPr>
                  <m:num>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各校原住民學生人數</m:t>
                            </m: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各校身心障礙學生人數</m:t>
                            </m:r>
                            <m:ctrlPr>
                              <w:rPr>
                                <w:rFonts w:ascii="Cambria Math" w:eastAsia="Cambria Math" w:hAnsi="Cambria Math" w:cs="Cambria Math"/>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各校低收入戶學生人數</m:t>
                            </m:r>
                            <m:ctrlPr>
                              <w:rPr>
                                <w:rFonts w:ascii="Cambria Math" w:eastAsia="Cambria Math" w:hAnsi="Cambria Math" w:cs="Cambria Math"/>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各校中低收入戶學生人數</m:t>
                            </m:r>
                          </m:e>
                        </m:eqArr>
                      </m:e>
                    </m:d>
                  </m:num>
                  <m:den>
                    <m:nary>
                      <m:naryPr>
                        <m:chr m:val="∑"/>
                        <m:limLoc m:val="undOvr"/>
                        <m:subHide m:val="1"/>
                        <m:supHide m:val="1"/>
                        <m:ctrlPr>
                          <w:rPr>
                            <w:rFonts w:ascii="Cambria Math" w:eastAsia="標楷體" w:hAnsi="Cambria Math" w:cs="Times New Roman"/>
                            <w:sz w:val="18"/>
                            <w:szCs w:val="18"/>
                          </w:rPr>
                        </m:ctrlPr>
                      </m:naryPr>
                      <m:sub/>
                      <m:sup/>
                      <m:e>
                        <m:r>
                          <m:rPr>
                            <m:sty m:val="p"/>
                          </m:rPr>
                          <w:rPr>
                            <w:rFonts w:ascii="Cambria Math" w:eastAsia="標楷體" w:hAnsi="Cambria Math" w:cs="Times New Roman"/>
                            <w:sz w:val="18"/>
                            <w:szCs w:val="18"/>
                          </w:rPr>
                          <m:t>所有學校四項人數總和</m:t>
                        </m:r>
                      </m:e>
                    </m:nary>
                  </m:den>
                </m:f>
                <m:r>
                  <m:rPr>
                    <m:sty m:val="p"/>
                  </m:rPr>
                  <w:rPr>
                    <w:rFonts w:ascii="Cambria Math" w:eastAsia="標楷體" w:hAnsi="Cambria Math" w:cs="Times New Roman"/>
                    <w:sz w:val="18"/>
                    <w:szCs w:val="18"/>
                  </w:rPr>
                  <m:t>。</m:t>
                </m:r>
              </m:oMath>
            </m:oMathPara>
          </w:p>
        </w:tc>
        <w:tc>
          <w:tcPr>
            <w:tcW w:w="1667" w:type="pct"/>
            <w:tcBorders>
              <w:top w:val="single" w:sz="4" w:space="0" w:color="auto"/>
              <w:left w:val="single" w:sz="4" w:space="0" w:color="auto"/>
              <w:bottom w:val="single" w:sz="4" w:space="0" w:color="auto"/>
              <w:right w:val="single" w:sz="4" w:space="0" w:color="auto"/>
            </w:tcBorders>
          </w:tcPr>
          <w:p w:rsidR="00CD2EA4" w:rsidRPr="00104F4F" w:rsidRDefault="00CD2EA4" w:rsidP="00E16A39">
            <w:pPr>
              <w:pStyle w:val="a4"/>
              <w:numPr>
                <w:ilvl w:val="0"/>
                <w:numId w:val="44"/>
              </w:numPr>
              <w:ind w:leftChars="0" w:left="434" w:hanging="474"/>
              <w:rPr>
                <w:rFonts w:eastAsia="標楷體"/>
              </w:rPr>
            </w:pPr>
            <w:r w:rsidRPr="00104F4F">
              <w:rPr>
                <w:rFonts w:eastAsia="標楷體" w:hint="eastAsia"/>
              </w:rPr>
              <w:lastRenderedPageBreak/>
              <w:t>第二款第二目之</w:t>
            </w:r>
            <w:r w:rsidRPr="00104F4F">
              <w:rPr>
                <w:rFonts w:eastAsia="標楷體" w:hint="eastAsia"/>
              </w:rPr>
              <w:t>2</w:t>
            </w:r>
            <w:r w:rsidRPr="00104F4F">
              <w:rPr>
                <w:rFonts w:eastAsia="標楷體" w:hint="eastAsia"/>
              </w:rPr>
              <w:t>至之</w:t>
            </w:r>
            <w:r w:rsidRPr="00104F4F">
              <w:rPr>
                <w:rFonts w:eastAsia="標楷體" w:hint="eastAsia"/>
              </w:rPr>
              <w:t>3</w:t>
            </w:r>
            <w:r w:rsidRPr="00104F4F">
              <w:rPr>
                <w:rFonts w:eastAsia="標楷體" w:hint="eastAsia"/>
              </w:rPr>
              <w:t>增列說明以</w:t>
            </w:r>
            <w:proofErr w:type="gramStart"/>
            <w:r w:rsidRPr="00104F4F">
              <w:rPr>
                <w:rFonts w:eastAsia="標楷體" w:hint="eastAsia"/>
              </w:rPr>
              <w:t>臻</w:t>
            </w:r>
            <w:proofErr w:type="gramEnd"/>
            <w:r w:rsidRPr="00104F4F">
              <w:rPr>
                <w:rFonts w:eastAsia="標楷體" w:hint="eastAsia"/>
              </w:rPr>
              <w:t>完善。</w:t>
            </w:r>
          </w:p>
          <w:p w:rsidR="00B424CB" w:rsidRPr="00104F4F" w:rsidRDefault="00A43D25" w:rsidP="00E16A39">
            <w:pPr>
              <w:pStyle w:val="a4"/>
              <w:numPr>
                <w:ilvl w:val="0"/>
                <w:numId w:val="44"/>
              </w:numPr>
              <w:ind w:leftChars="0" w:left="434" w:hanging="474"/>
              <w:rPr>
                <w:rFonts w:eastAsia="標楷體"/>
              </w:rPr>
            </w:pPr>
            <w:r w:rsidRPr="00104F4F">
              <w:rPr>
                <w:rFonts w:eastAsia="標楷體" w:hint="eastAsia"/>
              </w:rPr>
              <w:t>第二款第二目之</w:t>
            </w:r>
            <w:r w:rsidRPr="00104F4F">
              <w:rPr>
                <w:rFonts w:eastAsia="標楷體"/>
              </w:rPr>
              <w:t>4</w:t>
            </w:r>
            <w:r w:rsidRPr="00104F4F">
              <w:rPr>
                <w:rFonts w:eastAsia="標楷體" w:hint="eastAsia"/>
              </w:rPr>
              <w:t>原</w:t>
            </w:r>
            <w:r w:rsidR="000B5698" w:rsidRPr="00104F4F">
              <w:rPr>
                <w:rFonts w:eastAsia="標楷體"/>
              </w:rPr>
              <w:t>四項</w:t>
            </w:r>
            <w:r w:rsidRPr="00104F4F">
              <w:rPr>
                <w:rFonts w:eastAsia="標楷體" w:hint="eastAsia"/>
              </w:rPr>
              <w:t>檢核</w:t>
            </w:r>
            <w:r w:rsidR="000B5698" w:rsidRPr="00104F4F">
              <w:rPr>
                <w:rFonts w:eastAsia="標楷體"/>
              </w:rPr>
              <w:t>項目</w:t>
            </w:r>
            <w:r w:rsidR="00685B8C" w:rsidRPr="00104F4F">
              <w:rPr>
                <w:rFonts w:eastAsia="標楷體" w:hint="eastAsia"/>
              </w:rPr>
              <w:t>為「確保『教師』、『教練』、『學校行政人員』及『性別平等教育委員會成員』</w:t>
            </w:r>
            <w:r w:rsidR="00893EA1" w:rsidRPr="00104F4F">
              <w:rPr>
                <w:rFonts w:eastAsia="標楷體" w:hint="eastAsia"/>
              </w:rPr>
              <w:t>等，上述至少三類人員接受具有性別多元意識的教材之定期及適當的訓練</w:t>
            </w:r>
            <w:r w:rsidR="00685B8C" w:rsidRPr="00104F4F">
              <w:rPr>
                <w:rFonts w:ascii="標楷體" w:eastAsia="標楷體" w:hAnsi="標楷體" w:hint="eastAsia"/>
              </w:rPr>
              <w:t>」</w:t>
            </w:r>
            <w:r w:rsidR="00D56B7D" w:rsidRPr="00104F4F">
              <w:rPr>
                <w:rFonts w:eastAsia="標楷體" w:hint="eastAsia"/>
              </w:rPr>
              <w:t>、「</w:t>
            </w:r>
            <w:proofErr w:type="gramStart"/>
            <w:r w:rsidR="00893EA1" w:rsidRPr="00104F4F">
              <w:rPr>
                <w:rFonts w:eastAsia="標楷體" w:hint="eastAsia"/>
              </w:rPr>
              <w:t>上年</w:t>
            </w:r>
            <w:r w:rsidR="00893EA1" w:rsidRPr="00104F4F">
              <w:rPr>
                <w:rFonts w:eastAsia="標楷體"/>
              </w:rPr>
              <w:t>度校</w:t>
            </w:r>
            <w:r w:rsidR="00893EA1" w:rsidRPr="00104F4F">
              <w:rPr>
                <w:rFonts w:eastAsia="標楷體" w:hint="eastAsia"/>
              </w:rPr>
              <w:t>安</w:t>
            </w:r>
            <w:r w:rsidR="00893EA1" w:rsidRPr="00104F4F">
              <w:rPr>
                <w:rFonts w:eastAsia="標楷體"/>
              </w:rPr>
              <w:t>通報</w:t>
            </w:r>
            <w:proofErr w:type="gramEnd"/>
            <w:r w:rsidR="00893EA1" w:rsidRPr="00104F4F">
              <w:rPr>
                <w:rFonts w:eastAsia="標楷體" w:hint="eastAsia"/>
              </w:rPr>
              <w:t>校</w:t>
            </w:r>
            <w:r w:rsidR="00893EA1" w:rsidRPr="00104F4F">
              <w:rPr>
                <w:rFonts w:eastAsia="標楷體"/>
              </w:rPr>
              <w:t>園</w:t>
            </w:r>
            <w:r w:rsidR="00893EA1" w:rsidRPr="00104F4F">
              <w:rPr>
                <w:rFonts w:eastAsia="標楷體" w:hint="eastAsia"/>
              </w:rPr>
              <w:t>性</w:t>
            </w:r>
            <w:r w:rsidR="00893EA1" w:rsidRPr="00104F4F">
              <w:rPr>
                <w:rFonts w:eastAsia="標楷體"/>
              </w:rPr>
              <w:t>侵</w:t>
            </w:r>
            <w:r w:rsidR="00893EA1" w:rsidRPr="00104F4F">
              <w:rPr>
                <w:rFonts w:eastAsia="標楷體"/>
              </w:rPr>
              <w:lastRenderedPageBreak/>
              <w:t>害、性騷擾及</w:t>
            </w:r>
            <w:proofErr w:type="gramStart"/>
            <w:r w:rsidR="00893EA1" w:rsidRPr="00104F4F">
              <w:rPr>
                <w:rFonts w:eastAsia="標楷體"/>
              </w:rPr>
              <w:t>性霸凌</w:t>
            </w:r>
            <w:proofErr w:type="gramEnd"/>
            <w:r w:rsidR="00893EA1" w:rsidRPr="00104F4F">
              <w:rPr>
                <w:rFonts w:eastAsia="標楷體"/>
              </w:rPr>
              <w:t>事</w:t>
            </w:r>
            <w:r w:rsidR="00893EA1" w:rsidRPr="00104F4F">
              <w:rPr>
                <w:rFonts w:eastAsia="標楷體" w:hint="eastAsia"/>
              </w:rPr>
              <w:t>件</w:t>
            </w:r>
            <w:r w:rsidR="00893EA1" w:rsidRPr="00104F4F">
              <w:rPr>
                <w:rFonts w:eastAsia="標楷體"/>
              </w:rPr>
              <w:t>，於通報後</w:t>
            </w:r>
            <w:r w:rsidR="00893EA1" w:rsidRPr="00104F4F">
              <w:rPr>
                <w:rFonts w:eastAsia="標楷體" w:hint="eastAsia"/>
              </w:rPr>
              <w:t>4</w:t>
            </w:r>
            <w:r w:rsidR="00893EA1" w:rsidRPr="00104F4F">
              <w:rPr>
                <w:rFonts w:eastAsia="標楷體" w:hint="eastAsia"/>
              </w:rPr>
              <w:t>個</w:t>
            </w:r>
            <w:r w:rsidR="00893EA1" w:rsidRPr="00104F4F">
              <w:rPr>
                <w:rFonts w:eastAsia="標楷體"/>
              </w:rPr>
              <w:t>月內</w:t>
            </w:r>
            <w:proofErr w:type="gramStart"/>
            <w:r w:rsidR="00893EA1" w:rsidRPr="00104F4F">
              <w:rPr>
                <w:rFonts w:eastAsia="標楷體"/>
              </w:rPr>
              <w:t>完成線上陳</w:t>
            </w:r>
            <w:proofErr w:type="gramEnd"/>
            <w:r w:rsidR="00893EA1" w:rsidRPr="00104F4F">
              <w:rPr>
                <w:rFonts w:eastAsia="標楷體"/>
              </w:rPr>
              <w:t>報至主管機關之件數</w:t>
            </w:r>
            <w:r w:rsidR="00D56B7D" w:rsidRPr="00104F4F">
              <w:rPr>
                <w:rFonts w:eastAsia="標楷體" w:hint="eastAsia"/>
              </w:rPr>
              <w:t>」</w:t>
            </w:r>
            <w:r w:rsidRPr="00104F4F">
              <w:rPr>
                <w:rFonts w:eastAsia="標楷體" w:hint="eastAsia"/>
              </w:rPr>
              <w:t>、</w:t>
            </w:r>
            <w:r w:rsidR="00D56B7D" w:rsidRPr="00104F4F">
              <w:rPr>
                <w:rFonts w:eastAsia="標楷體" w:hint="eastAsia"/>
              </w:rPr>
              <w:t>「</w:t>
            </w:r>
            <w:r w:rsidR="00893EA1" w:rsidRPr="00104F4F">
              <w:rPr>
                <w:rFonts w:eastAsia="標楷體" w:hint="eastAsia"/>
              </w:rPr>
              <w:t>上年度擬訂全校性別平等教育實施計畫，並辦理教職員及學生之性別平等教育課程或活動</w:t>
            </w:r>
            <w:r w:rsidR="00D56B7D" w:rsidRPr="00104F4F">
              <w:rPr>
                <w:rFonts w:eastAsia="標楷體" w:hint="eastAsia"/>
              </w:rPr>
              <w:t>」</w:t>
            </w:r>
            <w:r w:rsidRPr="00104F4F">
              <w:rPr>
                <w:rFonts w:eastAsia="標楷體"/>
              </w:rPr>
              <w:t>、</w:t>
            </w:r>
            <w:r w:rsidR="00D56B7D" w:rsidRPr="00104F4F">
              <w:rPr>
                <w:rFonts w:eastAsia="標楷體" w:hint="eastAsia"/>
              </w:rPr>
              <w:t>「</w:t>
            </w:r>
            <w:r w:rsidR="00893EA1" w:rsidRPr="00104F4F">
              <w:rPr>
                <w:rFonts w:eastAsia="標楷體" w:hint="eastAsia"/>
              </w:rPr>
              <w:t>編列上年度性別平等教育經費預算，以及進行上年度成果報告與檢討</w:t>
            </w:r>
            <w:r w:rsidR="00D56B7D" w:rsidRPr="00104F4F">
              <w:rPr>
                <w:rFonts w:eastAsia="標楷體" w:hint="eastAsia"/>
              </w:rPr>
              <w:t>」</w:t>
            </w:r>
            <w:r w:rsidR="00685B8C" w:rsidRPr="00104F4F">
              <w:rPr>
                <w:rFonts w:eastAsia="標楷體" w:hint="eastAsia"/>
              </w:rPr>
              <w:t>等四項</w:t>
            </w:r>
            <w:r w:rsidR="00D56B7D" w:rsidRPr="00104F4F">
              <w:rPr>
                <w:rFonts w:eastAsia="標楷體" w:hint="eastAsia"/>
              </w:rPr>
              <w:t>；</w:t>
            </w:r>
            <w:r w:rsidR="00685B8C" w:rsidRPr="00104F4F">
              <w:rPr>
                <w:rFonts w:eastAsia="標楷體" w:hint="eastAsia"/>
              </w:rPr>
              <w:t>其中</w:t>
            </w:r>
            <w:r w:rsidR="00FD1ABB" w:rsidRPr="00A72C6D">
              <w:rPr>
                <w:rFonts w:eastAsia="標楷體" w:hint="eastAsia"/>
              </w:rPr>
              <w:t>本部就</w:t>
            </w:r>
            <w:r w:rsidR="000B5698" w:rsidRPr="00A72C6D">
              <w:rPr>
                <w:rFonts w:eastAsia="標楷體" w:hint="eastAsia"/>
              </w:rPr>
              <w:t>「</w:t>
            </w:r>
            <w:proofErr w:type="gramStart"/>
            <w:r w:rsidR="00E16A39" w:rsidRPr="00A72C6D">
              <w:rPr>
                <w:rFonts w:eastAsia="標楷體" w:hint="eastAsia"/>
              </w:rPr>
              <w:t>上年</w:t>
            </w:r>
            <w:r w:rsidR="00E16A39" w:rsidRPr="00A72C6D">
              <w:rPr>
                <w:rFonts w:eastAsia="標楷體"/>
              </w:rPr>
              <w:t>度校</w:t>
            </w:r>
            <w:r w:rsidR="00E16A39" w:rsidRPr="00A72C6D">
              <w:rPr>
                <w:rFonts w:eastAsia="標楷體" w:hint="eastAsia"/>
              </w:rPr>
              <w:t>安</w:t>
            </w:r>
            <w:r w:rsidR="00E16A39" w:rsidRPr="00A72C6D">
              <w:rPr>
                <w:rFonts w:eastAsia="標楷體"/>
              </w:rPr>
              <w:t>通報</w:t>
            </w:r>
            <w:proofErr w:type="gramEnd"/>
            <w:r w:rsidR="00E16A39" w:rsidRPr="00A72C6D">
              <w:rPr>
                <w:rFonts w:eastAsia="標楷體" w:hint="eastAsia"/>
              </w:rPr>
              <w:t>校</w:t>
            </w:r>
            <w:r w:rsidR="00E16A39" w:rsidRPr="00A72C6D">
              <w:rPr>
                <w:rFonts w:eastAsia="標楷體"/>
              </w:rPr>
              <w:t>園</w:t>
            </w:r>
            <w:r w:rsidR="00E16A39" w:rsidRPr="00A72C6D">
              <w:rPr>
                <w:rFonts w:eastAsia="標楷體" w:hint="eastAsia"/>
              </w:rPr>
              <w:t>性</w:t>
            </w:r>
            <w:r w:rsidR="00E16A39" w:rsidRPr="00A72C6D">
              <w:rPr>
                <w:rFonts w:eastAsia="標楷體"/>
              </w:rPr>
              <w:t>侵害、性騷擾及</w:t>
            </w:r>
            <w:proofErr w:type="gramStart"/>
            <w:r w:rsidR="00E16A39" w:rsidRPr="00A72C6D">
              <w:rPr>
                <w:rFonts w:eastAsia="標楷體"/>
              </w:rPr>
              <w:t>性霸凌</w:t>
            </w:r>
            <w:proofErr w:type="gramEnd"/>
            <w:r w:rsidR="00E16A39" w:rsidRPr="00A72C6D">
              <w:rPr>
                <w:rFonts w:eastAsia="標楷體"/>
              </w:rPr>
              <w:t>事</w:t>
            </w:r>
            <w:r w:rsidR="00E16A39" w:rsidRPr="00A72C6D">
              <w:rPr>
                <w:rFonts w:eastAsia="標楷體" w:hint="eastAsia"/>
              </w:rPr>
              <w:t>件</w:t>
            </w:r>
            <w:r w:rsidR="00E16A39" w:rsidRPr="00A72C6D">
              <w:rPr>
                <w:rFonts w:eastAsia="標楷體"/>
              </w:rPr>
              <w:t>，於通報後</w:t>
            </w:r>
            <w:r w:rsidR="00E16A39" w:rsidRPr="00A72C6D">
              <w:rPr>
                <w:rFonts w:eastAsia="標楷體" w:hint="eastAsia"/>
              </w:rPr>
              <w:t>4</w:t>
            </w:r>
            <w:r w:rsidR="00E16A39" w:rsidRPr="00A72C6D">
              <w:rPr>
                <w:rFonts w:eastAsia="標楷體" w:hint="eastAsia"/>
              </w:rPr>
              <w:t>個</w:t>
            </w:r>
            <w:r w:rsidR="00E16A39" w:rsidRPr="00A72C6D">
              <w:rPr>
                <w:rFonts w:eastAsia="標楷體"/>
              </w:rPr>
              <w:t>月內</w:t>
            </w:r>
            <w:proofErr w:type="gramStart"/>
            <w:r w:rsidR="00E16A39" w:rsidRPr="00A72C6D">
              <w:rPr>
                <w:rFonts w:eastAsia="標楷體"/>
              </w:rPr>
              <w:t>完成線上陳</w:t>
            </w:r>
            <w:proofErr w:type="gramEnd"/>
            <w:r w:rsidR="00E16A39" w:rsidRPr="00A72C6D">
              <w:rPr>
                <w:rFonts w:eastAsia="標楷體"/>
              </w:rPr>
              <w:t>報至主管機關之件數</w:t>
            </w:r>
            <w:r w:rsidR="00893EA1" w:rsidRPr="00A72C6D">
              <w:rPr>
                <w:rFonts w:eastAsia="標楷體" w:hint="eastAsia"/>
              </w:rPr>
              <w:t>」</w:t>
            </w:r>
            <w:r w:rsidR="00685B8C" w:rsidRPr="00A72C6D">
              <w:rPr>
                <w:rFonts w:eastAsia="標楷體" w:hint="eastAsia"/>
              </w:rPr>
              <w:t>部分</w:t>
            </w:r>
            <w:r w:rsidR="00FD1ABB" w:rsidRPr="00A72C6D">
              <w:rPr>
                <w:rFonts w:eastAsia="標楷體" w:hint="eastAsia"/>
              </w:rPr>
              <w:t>，已建置通報系統另行管考，</w:t>
            </w:r>
            <w:proofErr w:type="gramStart"/>
            <w:r w:rsidR="00FD1ABB" w:rsidRPr="00A72C6D">
              <w:rPr>
                <w:rFonts w:eastAsia="標楷體" w:hint="eastAsia"/>
              </w:rPr>
              <w:t>爰</w:t>
            </w:r>
            <w:proofErr w:type="gramEnd"/>
            <w:r w:rsidR="00831565" w:rsidRPr="00A72C6D">
              <w:rPr>
                <w:rFonts w:eastAsia="標楷體" w:hint="eastAsia"/>
              </w:rPr>
              <w:t>刪除</w:t>
            </w:r>
            <w:r w:rsidR="000B5698" w:rsidRPr="00A72C6D">
              <w:rPr>
                <w:rFonts w:eastAsia="標楷體" w:hint="eastAsia"/>
              </w:rPr>
              <w:t>此小</w:t>
            </w:r>
            <w:r w:rsidR="000B5698" w:rsidRPr="00A72C6D">
              <w:rPr>
                <w:rFonts w:eastAsia="標楷體"/>
              </w:rPr>
              <w:t>項</w:t>
            </w:r>
            <w:r w:rsidR="00D56B7D" w:rsidRPr="00A72C6D">
              <w:rPr>
                <w:rFonts w:eastAsia="標楷體" w:hint="eastAsia"/>
              </w:rPr>
              <w:t>檢</w:t>
            </w:r>
            <w:r w:rsidR="00D56B7D" w:rsidRPr="00A72C6D">
              <w:rPr>
                <w:rFonts w:eastAsia="標楷體"/>
              </w:rPr>
              <w:t>核項目</w:t>
            </w:r>
            <w:r w:rsidR="00FD1ABB" w:rsidRPr="00104F4F">
              <w:rPr>
                <w:rFonts w:eastAsia="標楷體" w:hint="eastAsia"/>
              </w:rPr>
              <w:t>；另</w:t>
            </w:r>
            <w:r w:rsidR="00831565" w:rsidRPr="00104F4F">
              <w:rPr>
                <w:rFonts w:eastAsia="標楷體" w:hint="eastAsia"/>
              </w:rPr>
              <w:t>依據</w:t>
            </w:r>
            <w:r w:rsidR="004B2872" w:rsidRPr="00104F4F">
              <w:rPr>
                <w:rFonts w:eastAsia="標楷體" w:hint="eastAsia"/>
                <w:bCs/>
              </w:rPr>
              <w:t>106</w:t>
            </w:r>
            <w:r w:rsidR="004B2872" w:rsidRPr="00104F4F">
              <w:rPr>
                <w:rFonts w:eastAsia="標楷體" w:hint="eastAsia"/>
                <w:bCs/>
              </w:rPr>
              <w:t>年</w:t>
            </w:r>
            <w:r w:rsidR="004B2872" w:rsidRPr="00104F4F">
              <w:rPr>
                <w:rFonts w:eastAsia="標楷體" w:hint="eastAsia"/>
                <w:bCs/>
              </w:rPr>
              <w:t>6</w:t>
            </w:r>
            <w:r w:rsidR="004B2872" w:rsidRPr="00104F4F">
              <w:rPr>
                <w:rFonts w:eastAsia="標楷體" w:hint="eastAsia"/>
                <w:bCs/>
              </w:rPr>
              <w:t>月</w:t>
            </w:r>
            <w:r w:rsidR="004B2872" w:rsidRPr="00104F4F">
              <w:rPr>
                <w:rFonts w:eastAsia="標楷體" w:hint="eastAsia"/>
                <w:bCs/>
              </w:rPr>
              <w:t>29</w:t>
            </w:r>
            <w:r w:rsidR="00FD1ABB" w:rsidRPr="00104F4F">
              <w:rPr>
                <w:rFonts w:eastAsia="標楷體" w:hint="eastAsia"/>
                <w:bCs/>
              </w:rPr>
              <w:t>日</w:t>
            </w:r>
            <w:r w:rsidR="004B2872" w:rsidRPr="00104F4F">
              <w:rPr>
                <w:rFonts w:eastAsia="標楷體" w:hint="eastAsia"/>
                <w:bCs/>
              </w:rPr>
              <w:t>行政院</w:t>
            </w:r>
            <w:r w:rsidR="00831565" w:rsidRPr="00104F4F">
              <w:rPr>
                <w:rFonts w:eastAsia="標楷體" w:hint="eastAsia"/>
              </w:rPr>
              <w:t>青年諮詢會</w:t>
            </w:r>
            <w:r w:rsidR="004B2872" w:rsidRPr="00104F4F">
              <w:rPr>
                <w:rFonts w:eastAsia="標楷體" w:hint="eastAsia"/>
                <w:bCs/>
              </w:rPr>
              <w:t>第</w:t>
            </w:r>
            <w:r w:rsidR="004B2872" w:rsidRPr="00104F4F">
              <w:rPr>
                <w:rFonts w:eastAsia="標楷體" w:hint="eastAsia"/>
                <w:bCs/>
              </w:rPr>
              <w:t>3</w:t>
            </w:r>
            <w:r w:rsidR="00FD1ABB" w:rsidRPr="00104F4F">
              <w:rPr>
                <w:rFonts w:eastAsia="標楷體" w:hint="eastAsia"/>
                <w:bCs/>
              </w:rPr>
              <w:t>次會議</w:t>
            </w:r>
            <w:r w:rsidR="00831565" w:rsidRPr="00104F4F">
              <w:rPr>
                <w:rFonts w:eastAsia="標楷體" w:hint="eastAsia"/>
              </w:rPr>
              <w:t>決議，</w:t>
            </w:r>
            <w:r w:rsidR="00FD1ABB" w:rsidRPr="00104F4F">
              <w:rPr>
                <w:rFonts w:eastAsia="標楷體" w:hint="eastAsia"/>
              </w:rPr>
              <w:t>增列鼓勵大專校院設置性別友善廁所項目；及</w:t>
            </w:r>
            <w:r w:rsidR="00831565" w:rsidRPr="00104F4F">
              <w:rPr>
                <w:rFonts w:eastAsia="標楷體" w:hint="eastAsia"/>
              </w:rPr>
              <w:t>依據學生輔導法</w:t>
            </w:r>
            <w:r w:rsidR="004B2872" w:rsidRPr="00104F4F">
              <w:rPr>
                <w:rFonts w:eastAsia="標楷體" w:hint="eastAsia"/>
                <w:bCs/>
              </w:rPr>
              <w:t>第</w:t>
            </w:r>
            <w:r w:rsidR="004B2872" w:rsidRPr="00104F4F">
              <w:rPr>
                <w:rFonts w:eastAsia="標楷體" w:hint="eastAsia"/>
                <w:bCs/>
              </w:rPr>
              <w:t>11</w:t>
            </w:r>
            <w:r w:rsidR="004B2872" w:rsidRPr="00104F4F">
              <w:rPr>
                <w:rFonts w:eastAsia="標楷體" w:hint="eastAsia"/>
                <w:bCs/>
              </w:rPr>
              <w:t>條</w:t>
            </w:r>
            <w:r w:rsidR="004B2872" w:rsidRPr="00104F4F">
              <w:rPr>
                <w:rFonts w:eastAsia="標楷體"/>
                <w:bCs/>
              </w:rPr>
              <w:t>、</w:t>
            </w:r>
            <w:r w:rsidR="004B2872" w:rsidRPr="00104F4F">
              <w:rPr>
                <w:rFonts w:eastAsia="標楷體" w:hint="eastAsia"/>
                <w:bCs/>
              </w:rPr>
              <w:t>第</w:t>
            </w:r>
            <w:r w:rsidR="004B2872" w:rsidRPr="00104F4F">
              <w:rPr>
                <w:rFonts w:eastAsia="標楷體" w:hint="eastAsia"/>
                <w:bCs/>
              </w:rPr>
              <w:t>6</w:t>
            </w:r>
            <w:r w:rsidR="004B2872" w:rsidRPr="00104F4F">
              <w:rPr>
                <w:rFonts w:eastAsia="標楷體" w:hint="eastAsia"/>
                <w:bCs/>
              </w:rPr>
              <w:t>條、第</w:t>
            </w:r>
            <w:r w:rsidR="004B2872" w:rsidRPr="00104F4F">
              <w:rPr>
                <w:rFonts w:eastAsia="標楷體" w:hint="eastAsia"/>
                <w:bCs/>
              </w:rPr>
              <w:t>19</w:t>
            </w:r>
            <w:r w:rsidR="004B2872" w:rsidRPr="00104F4F">
              <w:rPr>
                <w:rFonts w:eastAsia="標楷體" w:hint="eastAsia"/>
                <w:bCs/>
              </w:rPr>
              <w:t>條、第</w:t>
            </w:r>
            <w:r w:rsidR="004B2872" w:rsidRPr="00104F4F">
              <w:rPr>
                <w:rFonts w:eastAsia="標楷體" w:hint="eastAsia"/>
                <w:bCs/>
              </w:rPr>
              <w:t>14</w:t>
            </w:r>
            <w:r w:rsidR="004B2872" w:rsidRPr="00104F4F">
              <w:rPr>
                <w:rFonts w:eastAsia="標楷體" w:hint="eastAsia"/>
                <w:bCs/>
              </w:rPr>
              <w:t>條、第</w:t>
            </w:r>
            <w:r w:rsidR="004B2872" w:rsidRPr="00104F4F">
              <w:rPr>
                <w:rFonts w:eastAsia="標楷體" w:hint="eastAsia"/>
                <w:bCs/>
              </w:rPr>
              <w:t>16</w:t>
            </w:r>
            <w:r w:rsidR="004B2872" w:rsidRPr="00104F4F">
              <w:rPr>
                <w:rFonts w:eastAsia="標楷體" w:hint="eastAsia"/>
                <w:bCs/>
              </w:rPr>
              <w:t>條規定</w:t>
            </w:r>
            <w:r w:rsidR="00831565" w:rsidRPr="00104F4F">
              <w:rPr>
                <w:rFonts w:eastAsia="標楷體" w:hint="eastAsia"/>
              </w:rPr>
              <w:t>，增列學生輔導相關</w:t>
            </w:r>
            <w:r w:rsidR="00D56B7D" w:rsidRPr="00104F4F">
              <w:rPr>
                <w:rFonts w:eastAsia="標楷體" w:hint="eastAsia"/>
              </w:rPr>
              <w:t>檢</w:t>
            </w:r>
            <w:r w:rsidR="00D56B7D" w:rsidRPr="00104F4F">
              <w:rPr>
                <w:rFonts w:eastAsia="標楷體"/>
              </w:rPr>
              <w:t>核項目</w:t>
            </w:r>
            <w:r w:rsidR="00893EA1" w:rsidRPr="00104F4F">
              <w:rPr>
                <w:rFonts w:eastAsia="標楷體" w:hint="eastAsia"/>
              </w:rPr>
              <w:t>計六</w:t>
            </w:r>
            <w:r w:rsidR="00893EA1" w:rsidRPr="00104F4F">
              <w:rPr>
                <w:rFonts w:eastAsia="標楷體"/>
              </w:rPr>
              <w:t>項</w:t>
            </w:r>
            <w:r w:rsidR="000B5698" w:rsidRPr="00104F4F">
              <w:rPr>
                <w:rFonts w:eastAsia="標楷體" w:hint="eastAsia"/>
              </w:rPr>
              <w:t>，</w:t>
            </w:r>
            <w:r w:rsidR="000B5698" w:rsidRPr="00104F4F">
              <w:rPr>
                <w:rFonts w:eastAsia="標楷體"/>
              </w:rPr>
              <w:t>包括</w:t>
            </w:r>
            <w:r w:rsidR="00D56B7D" w:rsidRPr="00104F4F">
              <w:rPr>
                <w:rFonts w:eastAsia="標楷體" w:hint="eastAsia"/>
              </w:rPr>
              <w:t>「</w:t>
            </w:r>
            <w:r w:rsidR="000B5698" w:rsidRPr="00104F4F">
              <w:rPr>
                <w:rFonts w:eastAsia="標楷體"/>
              </w:rPr>
              <w:t>已設置或規劃設置性別</w:t>
            </w:r>
            <w:r w:rsidR="00047CC0" w:rsidRPr="00104F4F">
              <w:rPr>
                <w:rFonts w:eastAsia="標楷體" w:hint="eastAsia"/>
              </w:rPr>
              <w:t>友</w:t>
            </w:r>
            <w:r w:rsidR="000B5698" w:rsidRPr="00104F4F">
              <w:rPr>
                <w:rFonts w:eastAsia="標楷體"/>
              </w:rPr>
              <w:t>善廁所</w:t>
            </w:r>
            <w:r w:rsidR="00D56B7D" w:rsidRPr="00104F4F">
              <w:rPr>
                <w:rFonts w:eastAsia="標楷體" w:hint="eastAsia"/>
              </w:rPr>
              <w:t>」</w:t>
            </w:r>
            <w:r w:rsidR="000B5698" w:rsidRPr="00104F4F">
              <w:rPr>
                <w:rFonts w:eastAsia="標楷體"/>
              </w:rPr>
              <w:t>、</w:t>
            </w:r>
            <w:r w:rsidR="00D56B7D" w:rsidRPr="00104F4F">
              <w:rPr>
                <w:rFonts w:eastAsia="標楷體" w:hint="eastAsia"/>
              </w:rPr>
              <w:t>「</w:t>
            </w:r>
            <w:r w:rsidR="00893EA1" w:rsidRPr="00104F4F">
              <w:rPr>
                <w:rFonts w:eastAsia="標楷體" w:hint="eastAsia"/>
              </w:rPr>
              <w:t>依學生輔導法第十一條第五項規定，進用足額之專業輔導人員（即具有臨床心理師、諮商心理師或社會工作師證書，由主管機關或學校依法進用，從事學生輔導工作者）</w:t>
            </w:r>
            <w:r w:rsidR="00D56B7D" w:rsidRPr="00104F4F">
              <w:rPr>
                <w:rFonts w:eastAsia="標楷體" w:hint="eastAsia"/>
              </w:rPr>
              <w:t>」</w:t>
            </w:r>
            <w:r w:rsidR="000B5698" w:rsidRPr="00104F4F">
              <w:rPr>
                <w:rFonts w:eastAsia="標楷體"/>
              </w:rPr>
              <w:t>、</w:t>
            </w:r>
            <w:r w:rsidR="00D56B7D" w:rsidRPr="00104F4F">
              <w:rPr>
                <w:rFonts w:eastAsia="標楷體" w:hint="eastAsia"/>
              </w:rPr>
              <w:t>「</w:t>
            </w:r>
            <w:r w:rsidR="00893EA1" w:rsidRPr="00104F4F">
              <w:rPr>
                <w:rFonts w:eastAsia="標楷體" w:hint="eastAsia"/>
              </w:rPr>
              <w:t>視學生身</w:t>
            </w:r>
            <w:r w:rsidR="00893EA1" w:rsidRPr="00104F4F">
              <w:rPr>
                <w:rFonts w:eastAsia="標楷體" w:hint="eastAsia"/>
              </w:rPr>
              <w:lastRenderedPageBreak/>
              <w:t>心狀況及需求，提供發展性輔導、介入性輔導或</w:t>
            </w:r>
            <w:proofErr w:type="gramStart"/>
            <w:r w:rsidR="00893EA1" w:rsidRPr="00104F4F">
              <w:rPr>
                <w:rFonts w:eastAsia="標楷體" w:hint="eastAsia"/>
              </w:rPr>
              <w:t>處遇性輔導</w:t>
            </w:r>
            <w:proofErr w:type="gramEnd"/>
            <w:r w:rsidR="00893EA1" w:rsidRPr="00104F4F">
              <w:rPr>
                <w:rFonts w:eastAsia="標楷體" w:hint="eastAsia"/>
              </w:rPr>
              <w:t>之三級輔導機制</w:t>
            </w:r>
            <w:r w:rsidR="00D56B7D" w:rsidRPr="00104F4F">
              <w:rPr>
                <w:rFonts w:eastAsia="標楷體" w:hint="eastAsia"/>
              </w:rPr>
              <w:t>」</w:t>
            </w:r>
            <w:r w:rsidR="000B5698" w:rsidRPr="00104F4F">
              <w:rPr>
                <w:rFonts w:eastAsia="標楷體"/>
              </w:rPr>
              <w:t>、</w:t>
            </w:r>
            <w:r w:rsidR="00D56B7D" w:rsidRPr="00104F4F">
              <w:rPr>
                <w:rFonts w:eastAsia="標楷體" w:hint="eastAsia"/>
              </w:rPr>
              <w:t>「</w:t>
            </w:r>
            <w:r w:rsidR="00893EA1" w:rsidRPr="00104F4F">
              <w:rPr>
                <w:rFonts w:eastAsia="標楷體" w:hint="eastAsia"/>
              </w:rPr>
              <w:t>依學生轉銜輔導及服務辦法規定，提供學生整體性與持續性之轉銜輔導及服務，使各教育階段學生輔導需求得以銜接</w:t>
            </w:r>
            <w:r w:rsidR="00D56B7D" w:rsidRPr="00104F4F">
              <w:rPr>
                <w:rFonts w:eastAsia="標楷體" w:hint="eastAsia"/>
              </w:rPr>
              <w:t>」</w:t>
            </w:r>
            <w:r w:rsidR="000B5698" w:rsidRPr="00104F4F">
              <w:rPr>
                <w:rFonts w:eastAsia="標楷體"/>
              </w:rPr>
              <w:t>、</w:t>
            </w:r>
            <w:r w:rsidR="00D56B7D" w:rsidRPr="00104F4F">
              <w:rPr>
                <w:rFonts w:eastAsia="標楷體" w:hint="eastAsia"/>
              </w:rPr>
              <w:t>「</w:t>
            </w:r>
            <w:r w:rsidR="00893EA1" w:rsidRPr="00104F4F">
              <w:rPr>
                <w:rFonts w:eastAsia="標楷體" w:hint="eastAsia"/>
              </w:rPr>
              <w:t>定期辦理校長、教師及專業輔導人員輔導知能研習，納入年度輔導工作計畫實施</w:t>
            </w:r>
            <w:r w:rsidR="00D56B7D" w:rsidRPr="00104F4F">
              <w:rPr>
                <w:rFonts w:eastAsia="標楷體" w:hint="eastAsia"/>
              </w:rPr>
              <w:t>」</w:t>
            </w:r>
            <w:r w:rsidR="000B5698" w:rsidRPr="00104F4F">
              <w:rPr>
                <w:rFonts w:eastAsia="標楷體"/>
              </w:rPr>
              <w:t>、</w:t>
            </w:r>
            <w:r w:rsidR="00D56B7D" w:rsidRPr="00104F4F">
              <w:rPr>
                <w:rFonts w:eastAsia="標楷體" w:hint="eastAsia"/>
              </w:rPr>
              <w:t>「</w:t>
            </w:r>
            <w:r w:rsidR="000B5698" w:rsidRPr="00104F4F">
              <w:rPr>
                <w:rFonts w:eastAsia="標楷體" w:hint="eastAsia"/>
              </w:rPr>
              <w:t>設</w:t>
            </w:r>
            <w:r w:rsidR="000B5698" w:rsidRPr="00104F4F">
              <w:rPr>
                <w:rFonts w:eastAsia="標楷體"/>
              </w:rPr>
              <w:t>置執行學生輔導工作所需之場地及設備</w:t>
            </w:r>
            <w:r w:rsidR="00D56B7D" w:rsidRPr="00104F4F">
              <w:rPr>
                <w:rFonts w:eastAsia="標楷體" w:hint="eastAsia"/>
              </w:rPr>
              <w:t>」</w:t>
            </w:r>
            <w:r w:rsidR="00685B8C" w:rsidRPr="00104F4F">
              <w:rPr>
                <w:rFonts w:eastAsia="標楷體" w:hint="eastAsia"/>
              </w:rPr>
              <w:t>等六項</w:t>
            </w:r>
            <w:r w:rsidR="00B27E83" w:rsidRPr="00104F4F">
              <w:rPr>
                <w:rFonts w:eastAsia="標楷體"/>
              </w:rPr>
              <w:t>，</w:t>
            </w:r>
            <w:r w:rsidR="00685B8C" w:rsidRPr="00104F4F">
              <w:rPr>
                <w:rFonts w:eastAsia="標楷體" w:hint="eastAsia"/>
              </w:rPr>
              <w:t>修正後共計九小項指標，</w:t>
            </w:r>
            <w:proofErr w:type="gramStart"/>
            <w:r w:rsidR="00B27E83" w:rsidRPr="00104F4F">
              <w:rPr>
                <w:rFonts w:eastAsia="標楷體"/>
              </w:rPr>
              <w:t>爰</w:t>
            </w:r>
            <w:proofErr w:type="gramEnd"/>
            <w:r w:rsidR="00B27E83" w:rsidRPr="00104F4F">
              <w:rPr>
                <w:rFonts w:eastAsia="標楷體"/>
              </w:rPr>
              <w:t>修正第二款第二目之</w:t>
            </w:r>
            <w:r w:rsidR="00B27E83" w:rsidRPr="00104F4F">
              <w:rPr>
                <w:rFonts w:eastAsia="標楷體"/>
              </w:rPr>
              <w:t>4</w:t>
            </w:r>
            <w:r w:rsidR="00E34493" w:rsidRPr="00104F4F">
              <w:rPr>
                <w:rFonts w:eastAsia="標楷體" w:hint="eastAsia"/>
              </w:rPr>
              <w:t>說</w:t>
            </w:r>
            <w:r w:rsidR="00E34493" w:rsidRPr="00104F4F">
              <w:rPr>
                <w:rFonts w:eastAsia="標楷體"/>
              </w:rPr>
              <w:t>明及</w:t>
            </w:r>
            <w:r w:rsidR="00B27E83" w:rsidRPr="00104F4F">
              <w:rPr>
                <w:rFonts w:eastAsia="標楷體"/>
              </w:rPr>
              <w:t>計算公式。</w:t>
            </w:r>
          </w:p>
          <w:p w:rsidR="004428A1" w:rsidRPr="00104F4F" w:rsidRDefault="009A4CEA" w:rsidP="00B424CB">
            <w:pPr>
              <w:pStyle w:val="a4"/>
              <w:numPr>
                <w:ilvl w:val="0"/>
                <w:numId w:val="44"/>
              </w:numPr>
              <w:ind w:leftChars="0" w:left="434" w:hanging="474"/>
              <w:rPr>
                <w:rFonts w:eastAsia="標楷體"/>
              </w:rPr>
            </w:pPr>
            <w:r w:rsidRPr="00104F4F">
              <w:rPr>
                <w:rFonts w:eastAsia="標楷體" w:hint="eastAsia"/>
              </w:rPr>
              <w:t>依本部</w:t>
            </w:r>
            <w:r w:rsidR="00A733FE" w:rsidRPr="00104F4F">
              <w:rPr>
                <w:rFonts w:eastAsia="標楷體" w:hint="eastAsia"/>
              </w:rPr>
              <w:t>107</w:t>
            </w:r>
            <w:r w:rsidR="00A733FE" w:rsidRPr="00104F4F">
              <w:rPr>
                <w:rFonts w:eastAsia="標楷體" w:hint="eastAsia"/>
              </w:rPr>
              <w:t>年</w:t>
            </w:r>
            <w:r w:rsidR="00A733FE" w:rsidRPr="00104F4F">
              <w:rPr>
                <w:rFonts w:eastAsia="標楷體" w:hint="eastAsia"/>
              </w:rPr>
              <w:t>7</w:t>
            </w:r>
            <w:r w:rsidR="00A733FE" w:rsidRPr="00104F4F">
              <w:rPr>
                <w:rFonts w:eastAsia="標楷體" w:hint="eastAsia"/>
              </w:rPr>
              <w:t>月</w:t>
            </w:r>
            <w:r w:rsidR="00A733FE" w:rsidRPr="00104F4F">
              <w:rPr>
                <w:rFonts w:eastAsia="標楷體" w:hint="eastAsia"/>
              </w:rPr>
              <w:t>17</w:t>
            </w:r>
            <w:r w:rsidR="00A733FE" w:rsidRPr="00104F4F">
              <w:rPr>
                <w:rFonts w:eastAsia="標楷體" w:hint="eastAsia"/>
              </w:rPr>
              <w:t>日</w:t>
            </w:r>
            <w:proofErr w:type="gramStart"/>
            <w:r w:rsidR="00A733FE" w:rsidRPr="00104F4F">
              <w:rPr>
                <w:rFonts w:eastAsia="標楷體"/>
              </w:rPr>
              <w:t>臺</w:t>
            </w:r>
            <w:proofErr w:type="gramEnd"/>
            <w:r w:rsidR="00A733FE" w:rsidRPr="00104F4F">
              <w:rPr>
                <w:rFonts w:eastAsia="標楷體"/>
              </w:rPr>
              <w:t>教學</w:t>
            </w:r>
            <w:r w:rsidR="00A733FE" w:rsidRPr="00104F4F">
              <w:rPr>
                <w:rFonts w:eastAsia="標楷體" w:hint="eastAsia"/>
              </w:rPr>
              <w:t>(</w:t>
            </w:r>
            <w:r w:rsidR="00A733FE" w:rsidRPr="00104F4F">
              <w:rPr>
                <w:rFonts w:eastAsia="標楷體" w:hint="eastAsia"/>
              </w:rPr>
              <w:t>五</w:t>
            </w:r>
            <w:r w:rsidR="00A733FE" w:rsidRPr="00104F4F">
              <w:rPr>
                <w:rFonts w:eastAsia="標楷體" w:hint="eastAsia"/>
              </w:rPr>
              <w:t>)</w:t>
            </w:r>
            <w:r w:rsidR="00A733FE" w:rsidRPr="00104F4F">
              <w:rPr>
                <w:rFonts w:eastAsia="標楷體" w:hint="eastAsia"/>
              </w:rPr>
              <w:t>字</w:t>
            </w:r>
            <w:r w:rsidR="00A733FE" w:rsidRPr="00104F4F">
              <w:rPr>
                <w:rFonts w:eastAsia="標楷體"/>
              </w:rPr>
              <w:t>第</w:t>
            </w:r>
            <w:r w:rsidR="00A733FE" w:rsidRPr="00104F4F">
              <w:rPr>
                <w:rFonts w:eastAsia="標楷體" w:hint="eastAsia"/>
              </w:rPr>
              <w:t>107011</w:t>
            </w:r>
            <w:r w:rsidR="00A733FE" w:rsidRPr="00104F4F">
              <w:rPr>
                <w:rFonts w:eastAsia="標楷體"/>
              </w:rPr>
              <w:t>1614</w:t>
            </w:r>
            <w:r w:rsidR="00A733FE" w:rsidRPr="00104F4F">
              <w:rPr>
                <w:rFonts w:eastAsia="標楷體" w:hint="eastAsia"/>
              </w:rPr>
              <w:t>號</w:t>
            </w:r>
            <w:r w:rsidR="00A733FE" w:rsidRPr="00104F4F">
              <w:rPr>
                <w:rFonts w:eastAsia="標楷體"/>
              </w:rPr>
              <w:t>「防制學生</w:t>
            </w:r>
            <w:r w:rsidR="00A733FE" w:rsidRPr="00104F4F">
              <w:rPr>
                <w:rFonts w:eastAsia="標楷體" w:hint="eastAsia"/>
              </w:rPr>
              <w:t>藥物</w:t>
            </w:r>
            <w:r w:rsidR="00A733FE" w:rsidRPr="00104F4F">
              <w:rPr>
                <w:rFonts w:eastAsia="標楷體"/>
              </w:rPr>
              <w:t>濫用」</w:t>
            </w:r>
            <w:r w:rsidR="00A733FE" w:rsidRPr="00104F4F">
              <w:rPr>
                <w:rFonts w:eastAsia="標楷體" w:hint="eastAsia"/>
              </w:rPr>
              <w:t>績優教</w:t>
            </w:r>
            <w:r w:rsidR="00A733FE" w:rsidRPr="00104F4F">
              <w:rPr>
                <w:rFonts w:eastAsia="標楷體"/>
              </w:rPr>
              <w:t>育單</w:t>
            </w:r>
            <w:r w:rsidR="00A733FE" w:rsidRPr="00104F4F">
              <w:rPr>
                <w:rFonts w:eastAsia="標楷體" w:hint="eastAsia"/>
              </w:rPr>
              <w:t>位</w:t>
            </w:r>
            <w:r w:rsidR="00A733FE" w:rsidRPr="00104F4F">
              <w:rPr>
                <w:rFonts w:eastAsia="標楷體"/>
              </w:rPr>
              <w:t>評</w:t>
            </w:r>
            <w:r w:rsidR="00A733FE" w:rsidRPr="00104F4F">
              <w:rPr>
                <w:rFonts w:eastAsia="標楷體" w:hint="eastAsia"/>
              </w:rPr>
              <w:t>選</w:t>
            </w:r>
            <w:r w:rsidR="00A733FE" w:rsidRPr="00104F4F">
              <w:rPr>
                <w:rFonts w:eastAsia="標楷體"/>
              </w:rPr>
              <w:t>及表揚實施計畫</w:t>
            </w:r>
            <w:r w:rsidRPr="00104F4F">
              <w:rPr>
                <w:rFonts w:eastAsia="標楷體" w:hint="eastAsia"/>
              </w:rPr>
              <w:t>，</w:t>
            </w:r>
            <w:r w:rsidR="00B424CB" w:rsidRPr="00104F4F">
              <w:rPr>
                <w:rFonts w:eastAsia="標楷體" w:hint="eastAsia"/>
              </w:rPr>
              <w:t>鼓勵各級學校及教育行政單位落實執行防制學生藥物濫用三級預防工作，並藉由友善且緊密的通報機制以完善個案的追蹤與輔導，通盤建立社會與校園的支持體系，</w:t>
            </w:r>
            <w:proofErr w:type="gramStart"/>
            <w:r w:rsidR="00B424CB" w:rsidRPr="00104F4F">
              <w:rPr>
                <w:rFonts w:eastAsia="標楷體" w:hint="eastAsia"/>
              </w:rPr>
              <w:t>爰</w:t>
            </w:r>
            <w:proofErr w:type="gramEnd"/>
            <w:r w:rsidR="00B424CB" w:rsidRPr="00104F4F">
              <w:rPr>
                <w:rFonts w:eastAsia="標楷體" w:hint="eastAsia"/>
              </w:rPr>
              <w:t>透過績優評選及表揚活動，以激勵工作士氣並塑造學習典範，進而發揮拒毒預防之宣導效益。故</w:t>
            </w:r>
            <w:r w:rsidR="00B27E83" w:rsidRPr="00104F4F">
              <w:rPr>
                <w:rFonts w:eastAsia="標楷體"/>
              </w:rPr>
              <w:t>修正第二款第二目之</w:t>
            </w:r>
            <w:r w:rsidR="00B27E83" w:rsidRPr="00104F4F">
              <w:rPr>
                <w:rFonts w:eastAsia="標楷體"/>
              </w:rPr>
              <w:t>5</w:t>
            </w:r>
            <w:r w:rsidR="00E34493" w:rsidRPr="00104F4F">
              <w:rPr>
                <w:rFonts w:eastAsia="標楷體" w:hint="eastAsia"/>
              </w:rPr>
              <w:t>說</w:t>
            </w:r>
            <w:r w:rsidR="00E34493" w:rsidRPr="00104F4F">
              <w:rPr>
                <w:rFonts w:eastAsia="標楷體"/>
              </w:rPr>
              <w:t>明及</w:t>
            </w:r>
            <w:r w:rsidR="00B27E83" w:rsidRPr="00104F4F">
              <w:rPr>
                <w:rFonts w:eastAsia="標楷體"/>
              </w:rPr>
              <w:t>計算公式。</w:t>
            </w:r>
          </w:p>
          <w:p w:rsidR="00EA7581" w:rsidRPr="00104F4F" w:rsidRDefault="00B424CB" w:rsidP="00EA7581">
            <w:pPr>
              <w:pStyle w:val="a4"/>
              <w:numPr>
                <w:ilvl w:val="0"/>
                <w:numId w:val="44"/>
              </w:numPr>
              <w:ind w:leftChars="0" w:left="434" w:hanging="474"/>
              <w:rPr>
                <w:rFonts w:eastAsia="標楷體"/>
              </w:rPr>
            </w:pPr>
            <w:r w:rsidRPr="00104F4F">
              <w:rPr>
                <w:rFonts w:eastAsia="標楷體"/>
              </w:rPr>
              <w:t>修正第二款第</w:t>
            </w:r>
            <w:r w:rsidRPr="00104F4F">
              <w:rPr>
                <w:rFonts w:eastAsia="標楷體" w:hint="eastAsia"/>
              </w:rPr>
              <w:t>三</w:t>
            </w:r>
            <w:r w:rsidRPr="00104F4F">
              <w:rPr>
                <w:rFonts w:eastAsia="標楷體"/>
              </w:rPr>
              <w:t>目之</w:t>
            </w:r>
            <w:r w:rsidRPr="00104F4F">
              <w:rPr>
                <w:rFonts w:eastAsia="標楷體" w:hint="eastAsia"/>
              </w:rPr>
              <w:t>2</w:t>
            </w:r>
            <w:r w:rsidRPr="00104F4F">
              <w:rPr>
                <w:rFonts w:eastAsia="標楷體" w:hint="eastAsia"/>
              </w:rPr>
              <w:lastRenderedPageBreak/>
              <w:t>公</w:t>
            </w:r>
            <w:r w:rsidRPr="00104F4F">
              <w:rPr>
                <w:rFonts w:eastAsia="標楷體"/>
              </w:rPr>
              <w:t>式所列</w:t>
            </w:r>
            <w:r w:rsidRPr="00104F4F">
              <w:rPr>
                <w:rFonts w:eastAsia="標楷體" w:hint="eastAsia"/>
              </w:rPr>
              <w:t>EUI</w:t>
            </w:r>
            <w:r w:rsidRPr="00104F4F">
              <w:rPr>
                <w:rFonts w:eastAsia="標楷體" w:hint="eastAsia"/>
              </w:rPr>
              <w:t>之</w:t>
            </w:r>
            <w:r w:rsidRPr="00104F4F">
              <w:rPr>
                <w:rFonts w:eastAsia="標楷體"/>
              </w:rPr>
              <w:t>中文</w:t>
            </w:r>
            <w:r w:rsidRPr="00104F4F">
              <w:rPr>
                <w:rFonts w:eastAsia="標楷體" w:hint="eastAsia"/>
              </w:rPr>
              <w:t>名</w:t>
            </w:r>
            <w:r w:rsidRPr="00104F4F">
              <w:rPr>
                <w:rFonts w:eastAsia="標楷體"/>
              </w:rPr>
              <w:t>稱及定義，以</w:t>
            </w:r>
            <w:proofErr w:type="gramStart"/>
            <w:r w:rsidRPr="00104F4F">
              <w:rPr>
                <w:rFonts w:eastAsia="標楷體"/>
              </w:rPr>
              <w:t>臻</w:t>
            </w:r>
            <w:proofErr w:type="gramEnd"/>
            <w:r w:rsidRPr="00104F4F">
              <w:rPr>
                <w:rFonts w:eastAsia="標楷體"/>
              </w:rPr>
              <w:t>完善。</w:t>
            </w:r>
          </w:p>
          <w:p w:rsidR="004428A1" w:rsidRPr="00104F4F" w:rsidRDefault="00B27E83" w:rsidP="00EA7581">
            <w:pPr>
              <w:pStyle w:val="a4"/>
              <w:numPr>
                <w:ilvl w:val="0"/>
                <w:numId w:val="44"/>
              </w:numPr>
              <w:ind w:leftChars="0" w:left="434" w:hanging="474"/>
              <w:rPr>
                <w:rFonts w:eastAsia="標楷體"/>
              </w:rPr>
            </w:pPr>
            <w:r w:rsidRPr="00104F4F">
              <w:rPr>
                <w:rFonts w:eastAsia="標楷體"/>
              </w:rPr>
              <w:t>修正第二款第四目之</w:t>
            </w:r>
            <w:r w:rsidRPr="00104F4F">
              <w:rPr>
                <w:rFonts w:eastAsia="標楷體"/>
              </w:rPr>
              <w:t>1</w:t>
            </w:r>
            <w:r w:rsidRPr="00104F4F">
              <w:rPr>
                <w:rFonts w:eastAsia="標楷體"/>
              </w:rPr>
              <w:t>，以累計方式</w:t>
            </w:r>
            <w:proofErr w:type="gramStart"/>
            <w:r w:rsidRPr="00104F4F">
              <w:rPr>
                <w:rFonts w:eastAsia="標楷體"/>
              </w:rPr>
              <w:t>採</w:t>
            </w:r>
            <w:proofErr w:type="gramEnd"/>
            <w:r w:rsidRPr="00104F4F">
              <w:rPr>
                <w:rFonts w:eastAsia="標楷體"/>
              </w:rPr>
              <w:t>計，教師及學生若於</w:t>
            </w:r>
            <w:r w:rsidR="00C36B78" w:rsidRPr="00104F4F">
              <w:rPr>
                <w:rFonts w:eastAsia="標楷體"/>
              </w:rPr>
              <w:t>一百零六</w:t>
            </w:r>
            <w:r w:rsidRPr="00104F4F">
              <w:rPr>
                <w:rFonts w:eastAsia="標楷體"/>
              </w:rPr>
              <w:t>年度起參與教育宣導或課程達</w:t>
            </w:r>
            <w:r w:rsidR="00C36B78" w:rsidRPr="00104F4F">
              <w:rPr>
                <w:rFonts w:eastAsia="標楷體"/>
              </w:rPr>
              <w:t>六</w:t>
            </w:r>
            <w:r w:rsidRPr="00104F4F">
              <w:rPr>
                <w:rFonts w:eastAsia="標楷體"/>
              </w:rPr>
              <w:t>小時以上並具有研習證書即納入計算</w:t>
            </w:r>
            <w:r w:rsidR="00EA7581" w:rsidRPr="00104F4F">
              <w:rPr>
                <w:rFonts w:eastAsia="標楷體" w:hint="eastAsia"/>
              </w:rPr>
              <w:t>。研習證書係指參與教育宣導或課程完成後取得之證明文件。</w:t>
            </w:r>
            <w:r w:rsidR="00785564" w:rsidRPr="00104F4F">
              <w:rPr>
                <w:rFonts w:eastAsia="標楷體" w:hint="eastAsia"/>
              </w:rPr>
              <w:t>本項指標係自</w:t>
            </w:r>
            <w:proofErr w:type="gramStart"/>
            <w:r w:rsidR="00785564" w:rsidRPr="00104F4F">
              <w:rPr>
                <w:rFonts w:eastAsia="標楷體" w:hint="eastAsia"/>
              </w:rPr>
              <w:t>106</w:t>
            </w:r>
            <w:proofErr w:type="gramEnd"/>
            <w:r w:rsidR="00785564" w:rsidRPr="00104F4F">
              <w:rPr>
                <w:rFonts w:eastAsia="標楷體" w:hint="eastAsia"/>
              </w:rPr>
              <w:t>年度起實施，另教師及學生自</w:t>
            </w:r>
            <w:proofErr w:type="gramStart"/>
            <w:r w:rsidR="00785564" w:rsidRPr="00104F4F">
              <w:rPr>
                <w:rFonts w:eastAsia="標楷體" w:hint="eastAsia"/>
              </w:rPr>
              <w:t>106</w:t>
            </w:r>
            <w:proofErr w:type="gramEnd"/>
            <w:r w:rsidR="00785564" w:rsidRPr="00104F4F">
              <w:rPr>
                <w:rFonts w:eastAsia="標楷體" w:hint="eastAsia"/>
              </w:rPr>
              <w:t>年度起參與教育宣導或課程達六小時以上並具有研習證書者即可納入計算，</w:t>
            </w:r>
            <w:proofErr w:type="gramStart"/>
            <w:r w:rsidR="00785564" w:rsidRPr="00104F4F">
              <w:rPr>
                <w:rFonts w:eastAsia="標楷體" w:hint="eastAsia"/>
              </w:rPr>
              <w:t>爰</w:t>
            </w:r>
            <w:proofErr w:type="gramEnd"/>
            <w:r w:rsidR="00785564" w:rsidRPr="00104F4F">
              <w:rPr>
                <w:rFonts w:eastAsia="標楷體" w:hint="eastAsia"/>
              </w:rPr>
              <w:t>刪除「當年度」規定。本項指標</w:t>
            </w:r>
            <w:proofErr w:type="gramStart"/>
            <w:r w:rsidR="00785564" w:rsidRPr="00104F4F">
              <w:rPr>
                <w:rFonts w:eastAsia="標楷體" w:hint="eastAsia"/>
              </w:rPr>
              <w:t>採</w:t>
            </w:r>
            <w:proofErr w:type="gramEnd"/>
            <w:r w:rsidR="00785564" w:rsidRPr="00104F4F">
              <w:rPr>
                <w:rFonts w:eastAsia="標楷體" w:hint="eastAsia"/>
              </w:rPr>
              <w:t>計相關規定業</w:t>
            </w:r>
            <w:proofErr w:type="gramStart"/>
            <w:r w:rsidR="00785564" w:rsidRPr="00104F4F">
              <w:rPr>
                <w:rFonts w:eastAsia="標楷體" w:hint="eastAsia"/>
              </w:rPr>
              <w:t>訂於認列</w:t>
            </w:r>
            <w:proofErr w:type="gramEnd"/>
            <w:r w:rsidR="00785564" w:rsidRPr="00104F4F">
              <w:rPr>
                <w:rFonts w:eastAsia="標楷體" w:hint="eastAsia"/>
              </w:rPr>
              <w:t>須知第</w:t>
            </w:r>
            <w:r w:rsidR="00785564" w:rsidRPr="00104F4F">
              <w:rPr>
                <w:rFonts w:eastAsia="標楷體" w:hint="eastAsia"/>
              </w:rPr>
              <w:t>2</w:t>
            </w:r>
            <w:r w:rsidR="00785564" w:rsidRPr="00104F4F">
              <w:rPr>
                <w:rFonts w:eastAsia="標楷體" w:hint="eastAsia"/>
              </w:rPr>
              <w:t>點第</w:t>
            </w:r>
            <w:r w:rsidR="00785564" w:rsidRPr="00104F4F">
              <w:rPr>
                <w:rFonts w:eastAsia="標楷體" w:hint="eastAsia"/>
              </w:rPr>
              <w:t>2</w:t>
            </w:r>
            <w:r w:rsidR="00785564" w:rsidRPr="00104F4F">
              <w:rPr>
                <w:rFonts w:eastAsia="標楷體" w:hint="eastAsia"/>
              </w:rPr>
              <w:t>款第</w:t>
            </w:r>
            <w:r w:rsidR="00785564" w:rsidRPr="00104F4F">
              <w:rPr>
                <w:rFonts w:eastAsia="標楷體" w:hint="eastAsia"/>
              </w:rPr>
              <w:t>4</w:t>
            </w:r>
            <w:r w:rsidR="00785564" w:rsidRPr="00104F4F">
              <w:rPr>
                <w:rFonts w:eastAsia="標楷體" w:hint="eastAsia"/>
              </w:rPr>
              <w:t>目。</w:t>
            </w:r>
            <w:r w:rsidR="00A33D54" w:rsidRPr="00A72C6D">
              <w:rPr>
                <w:rFonts w:eastAsia="標楷體" w:hint="eastAsia"/>
              </w:rPr>
              <w:t>本</w:t>
            </w:r>
            <w:r w:rsidR="00A33D54" w:rsidRPr="00A72C6D">
              <w:rPr>
                <w:rFonts w:eastAsia="標楷體"/>
              </w:rPr>
              <w:t>年度計算基期為</w:t>
            </w:r>
            <w:r w:rsidR="00A33D54" w:rsidRPr="00A72C6D">
              <w:rPr>
                <w:rFonts w:eastAsia="標楷體" w:hint="eastAsia"/>
              </w:rPr>
              <w:t>一</w:t>
            </w:r>
            <w:r w:rsidR="00A33D54" w:rsidRPr="00A72C6D">
              <w:rPr>
                <w:rFonts w:eastAsia="標楷體"/>
              </w:rPr>
              <w:t>百零六年度一月一日</w:t>
            </w:r>
            <w:r w:rsidR="00A33D54" w:rsidRPr="00A72C6D">
              <w:rPr>
                <w:rFonts w:eastAsia="標楷體" w:hint="eastAsia"/>
              </w:rPr>
              <w:t>起</w:t>
            </w:r>
            <w:r w:rsidR="00A33D54" w:rsidRPr="00A72C6D">
              <w:rPr>
                <w:rFonts w:eastAsia="標楷體"/>
              </w:rPr>
              <w:t>至一百零七年度十月十五日</w:t>
            </w:r>
            <w:r w:rsidR="00A33D54" w:rsidRPr="00A72C6D">
              <w:rPr>
                <w:rFonts w:eastAsia="標楷體" w:hint="eastAsia"/>
              </w:rPr>
              <w:t>止</w:t>
            </w:r>
            <w:r w:rsidR="002E5CEB" w:rsidRPr="00A72C6D">
              <w:rPr>
                <w:rFonts w:eastAsia="標楷體" w:hint="eastAsia"/>
              </w:rPr>
              <w:t>，一百</w:t>
            </w:r>
            <w:r w:rsidR="002E5CEB" w:rsidRPr="00A72C6D">
              <w:rPr>
                <w:rFonts w:eastAsia="標楷體"/>
              </w:rPr>
              <w:t>零七年十月十六日起至一百</w:t>
            </w:r>
            <w:r w:rsidR="002E5CEB" w:rsidRPr="00A72C6D">
              <w:rPr>
                <w:rFonts w:eastAsia="標楷體" w:hint="eastAsia"/>
              </w:rPr>
              <w:t>零</w:t>
            </w:r>
            <w:r w:rsidR="00C342CF" w:rsidRPr="00A72C6D">
              <w:rPr>
                <w:rFonts w:eastAsia="標楷體" w:hint="eastAsia"/>
              </w:rPr>
              <w:t>七</w:t>
            </w:r>
            <w:r w:rsidR="002E5CEB" w:rsidRPr="00A72C6D">
              <w:rPr>
                <w:rFonts w:eastAsia="標楷體" w:hint="eastAsia"/>
              </w:rPr>
              <w:t>年</w:t>
            </w:r>
            <w:r w:rsidR="002E5CEB" w:rsidRPr="00A72C6D">
              <w:rPr>
                <w:rFonts w:eastAsia="標楷體"/>
              </w:rPr>
              <w:t>十二月三十一日</w:t>
            </w:r>
            <w:proofErr w:type="gramStart"/>
            <w:r w:rsidR="002E5CEB" w:rsidRPr="00A72C6D">
              <w:rPr>
                <w:rFonts w:eastAsia="標楷體"/>
              </w:rPr>
              <w:t>止</w:t>
            </w:r>
            <w:proofErr w:type="gramEnd"/>
            <w:r w:rsidR="002E5CEB" w:rsidRPr="00A72C6D">
              <w:rPr>
                <w:rFonts w:eastAsia="標楷體"/>
              </w:rPr>
              <w:t>取得之研習證書納入一百零九年核配</w:t>
            </w:r>
            <w:r w:rsidR="00785564" w:rsidRPr="00A72C6D">
              <w:rPr>
                <w:rFonts w:eastAsia="標楷體" w:hint="eastAsia"/>
              </w:rPr>
              <w:t>，另</w:t>
            </w:r>
            <w:r w:rsidRPr="00104F4F">
              <w:rPr>
                <w:rFonts w:eastAsia="標楷體"/>
              </w:rPr>
              <w:t>增修第二款第四目之</w:t>
            </w:r>
            <w:r w:rsidRPr="00104F4F">
              <w:rPr>
                <w:rFonts w:eastAsia="標楷體"/>
              </w:rPr>
              <w:t>2</w:t>
            </w:r>
            <w:r w:rsidR="00785564" w:rsidRPr="00104F4F">
              <w:rPr>
                <w:rFonts w:eastAsia="標楷體" w:hint="eastAsia"/>
              </w:rPr>
              <w:t>。現行規定由各校自行提供相關證明，</w:t>
            </w:r>
            <w:r w:rsidR="00785564" w:rsidRPr="00104F4F">
              <w:rPr>
                <w:rFonts w:eastAsia="標楷體"/>
              </w:rPr>
              <w:t>且</w:t>
            </w:r>
            <w:r w:rsidR="00785564" w:rsidRPr="00104F4F">
              <w:rPr>
                <w:rFonts w:eastAsia="標楷體" w:hint="eastAsia"/>
              </w:rPr>
              <w:t>部分學</w:t>
            </w:r>
            <w:r w:rsidR="00785564" w:rsidRPr="00104F4F">
              <w:rPr>
                <w:rFonts w:eastAsia="標楷體"/>
              </w:rPr>
              <w:t>校已完成課程之師生多</w:t>
            </w:r>
            <w:proofErr w:type="gramStart"/>
            <w:r w:rsidR="00785564" w:rsidRPr="00104F4F">
              <w:rPr>
                <w:rFonts w:eastAsia="標楷體"/>
              </w:rPr>
              <w:t>採</w:t>
            </w:r>
            <w:proofErr w:type="gramEnd"/>
            <w:r w:rsidR="00785564" w:rsidRPr="00104F4F">
              <w:rPr>
                <w:rFonts w:eastAsia="標楷體"/>
              </w:rPr>
              <w:t>臺灣學術倫理教育資源中心課程及證明</w:t>
            </w:r>
            <w:r w:rsidR="00785564" w:rsidRPr="00104F4F">
              <w:rPr>
                <w:rFonts w:eastAsia="標楷體" w:hint="eastAsia"/>
              </w:rPr>
              <w:t>，</w:t>
            </w:r>
            <w:r w:rsidR="00785564" w:rsidRPr="00104F4F">
              <w:rPr>
                <w:rFonts w:eastAsia="標楷體"/>
              </w:rPr>
              <w:t>且目前臺灣學術倫理教育資源中心已建置完整具完善之課程規劃</w:t>
            </w:r>
            <w:proofErr w:type="gramStart"/>
            <w:r w:rsidR="00785564" w:rsidRPr="00104F4F">
              <w:rPr>
                <w:rFonts w:eastAsia="標楷體" w:hint="eastAsia"/>
              </w:rPr>
              <w:t>及</w:t>
            </w:r>
            <w:r w:rsidR="00785564" w:rsidRPr="00104F4F">
              <w:rPr>
                <w:rFonts w:eastAsia="標楷體"/>
              </w:rPr>
              <w:t>線上課程</w:t>
            </w:r>
            <w:proofErr w:type="gramEnd"/>
            <w:r w:rsidR="00785564" w:rsidRPr="00104F4F">
              <w:rPr>
                <w:rFonts w:eastAsia="標楷體"/>
              </w:rPr>
              <w:t>機制</w:t>
            </w:r>
            <w:r w:rsidR="0037410D" w:rsidRPr="00104F4F">
              <w:rPr>
                <w:rFonts w:eastAsia="標楷體" w:hint="eastAsia"/>
              </w:rPr>
              <w:t>，</w:t>
            </w:r>
            <w:r w:rsidR="00785564" w:rsidRPr="00104F4F">
              <w:rPr>
                <w:rFonts w:eastAsia="標楷體" w:hint="eastAsia"/>
              </w:rPr>
              <w:t>為增進各校申請本項指標之公正性，自</w:t>
            </w:r>
            <w:r w:rsidR="002E5CEB" w:rsidRPr="00104F4F">
              <w:rPr>
                <w:rFonts w:eastAsia="標楷體" w:hint="eastAsia"/>
              </w:rPr>
              <w:t>一百零</w:t>
            </w:r>
            <w:r w:rsidR="002E5CEB" w:rsidRPr="00104F4F">
              <w:rPr>
                <w:rFonts w:eastAsia="標楷體"/>
              </w:rPr>
              <w:t>八</w:t>
            </w:r>
            <w:r w:rsidR="00785564" w:rsidRPr="00104F4F">
              <w:rPr>
                <w:rFonts w:eastAsia="標楷體" w:hint="eastAsia"/>
              </w:rPr>
              <w:t>年</w:t>
            </w:r>
            <w:r w:rsidR="002E5CEB" w:rsidRPr="00104F4F">
              <w:rPr>
                <w:rFonts w:eastAsia="標楷體" w:hint="eastAsia"/>
              </w:rPr>
              <w:t>度</w:t>
            </w:r>
            <w:r w:rsidR="00785564" w:rsidRPr="00104F4F">
              <w:rPr>
                <w:rFonts w:eastAsia="標楷體" w:hint="eastAsia"/>
              </w:rPr>
              <w:t>起，本項指標僅</w:t>
            </w:r>
            <w:proofErr w:type="gramStart"/>
            <w:r w:rsidR="00785564" w:rsidRPr="00104F4F">
              <w:rPr>
                <w:rFonts w:eastAsia="標楷體" w:hint="eastAsia"/>
              </w:rPr>
              <w:t>採</w:t>
            </w:r>
            <w:proofErr w:type="gramEnd"/>
            <w:r w:rsidR="00785564" w:rsidRPr="00104F4F">
              <w:rPr>
                <w:rFonts w:eastAsia="標楷體" w:hint="eastAsia"/>
              </w:rPr>
              <w:t>計由本部委託辦理之「台灣學術倫理教育資源中心」發給之研習通過證明（相關課程並有線上課程）</w:t>
            </w:r>
            <w:r w:rsidR="002E5CEB" w:rsidRPr="00104F4F">
              <w:rPr>
                <w:rFonts w:eastAsia="標楷體"/>
              </w:rPr>
              <w:t>，</w:t>
            </w:r>
            <w:r w:rsidR="0037410D" w:rsidRPr="00104F4F">
              <w:rPr>
                <w:rFonts w:eastAsia="標楷體" w:hint="eastAsia"/>
              </w:rPr>
              <w:t>另</w:t>
            </w:r>
            <w:r w:rsidR="002E5CEB" w:rsidRPr="00104F4F">
              <w:rPr>
                <w:rFonts w:eastAsia="標楷體" w:hint="eastAsia"/>
              </w:rPr>
              <w:t>為使</w:t>
            </w:r>
            <w:r w:rsidR="002E5CEB" w:rsidRPr="00104F4F">
              <w:rPr>
                <w:rFonts w:eastAsia="標楷體"/>
              </w:rPr>
              <w:t>學校</w:t>
            </w:r>
            <w:bookmarkStart w:id="1" w:name="_GoBack"/>
            <w:r w:rsidR="002E5CEB" w:rsidRPr="00BB6AEC">
              <w:rPr>
                <w:rFonts w:eastAsia="標楷體" w:hint="eastAsia"/>
              </w:rPr>
              <w:t>及早</w:t>
            </w:r>
            <w:bookmarkEnd w:id="1"/>
            <w:r w:rsidR="002E5CEB" w:rsidRPr="00104F4F">
              <w:rPr>
                <w:rFonts w:eastAsia="標楷體"/>
              </w:rPr>
              <w:t>因應及準備</w:t>
            </w:r>
            <w:r w:rsidR="002E5CEB" w:rsidRPr="00104F4F">
              <w:rPr>
                <w:rFonts w:eastAsia="標楷體" w:hint="eastAsia"/>
              </w:rPr>
              <w:t>，</w:t>
            </w:r>
            <w:r w:rsidR="002E5CEB" w:rsidRPr="00104F4F">
              <w:rPr>
                <w:rFonts w:eastAsia="標楷體"/>
              </w:rPr>
              <w:t>故</w:t>
            </w:r>
            <w:r w:rsidRPr="00104F4F">
              <w:rPr>
                <w:rFonts w:eastAsia="標楷體"/>
              </w:rPr>
              <w:t>自</w:t>
            </w:r>
            <w:r w:rsidR="00C36B78" w:rsidRPr="00104F4F">
              <w:rPr>
                <w:rFonts w:eastAsia="標楷體"/>
              </w:rPr>
              <w:t>一百零八</w:t>
            </w:r>
            <w:r w:rsidRPr="00104F4F">
              <w:rPr>
                <w:rFonts w:eastAsia="標楷體"/>
              </w:rPr>
              <w:t>年</w:t>
            </w:r>
            <w:r w:rsidR="00C36B78" w:rsidRPr="00104F4F">
              <w:rPr>
                <w:rFonts w:eastAsia="標楷體"/>
              </w:rPr>
              <w:t>一</w:t>
            </w:r>
            <w:r w:rsidRPr="00104F4F">
              <w:rPr>
                <w:rFonts w:eastAsia="標楷體"/>
              </w:rPr>
              <w:t>月</w:t>
            </w:r>
            <w:r w:rsidR="00C36B78" w:rsidRPr="00104F4F">
              <w:rPr>
                <w:rFonts w:eastAsia="標楷體"/>
              </w:rPr>
              <w:t>一</w:t>
            </w:r>
            <w:r w:rsidRPr="00104F4F">
              <w:rPr>
                <w:rFonts w:eastAsia="標楷體"/>
              </w:rPr>
              <w:t>日起</w:t>
            </w:r>
            <w:r w:rsidR="002E5CEB" w:rsidRPr="00104F4F">
              <w:rPr>
                <w:rFonts w:eastAsia="標楷體" w:hint="eastAsia"/>
              </w:rPr>
              <w:t>實</w:t>
            </w:r>
            <w:r w:rsidR="0037410D" w:rsidRPr="00104F4F">
              <w:rPr>
                <w:rFonts w:eastAsia="標楷體"/>
              </w:rPr>
              <w:t>施</w:t>
            </w:r>
            <w:r w:rsidRPr="00104F4F">
              <w:rPr>
                <w:rFonts w:eastAsia="標楷體"/>
              </w:rPr>
              <w:t>。現行第二款第四目之</w:t>
            </w:r>
            <w:r w:rsidRPr="00104F4F">
              <w:rPr>
                <w:rFonts w:eastAsia="標楷體"/>
              </w:rPr>
              <w:t>2</w:t>
            </w:r>
            <w:proofErr w:type="gramStart"/>
            <w:r w:rsidRPr="00104F4F">
              <w:rPr>
                <w:rFonts w:eastAsia="標楷體"/>
              </w:rPr>
              <w:t>順移為</w:t>
            </w:r>
            <w:proofErr w:type="gramEnd"/>
            <w:r w:rsidR="00B05112" w:rsidRPr="00104F4F">
              <w:rPr>
                <w:rFonts w:eastAsia="標楷體"/>
              </w:rPr>
              <w:t>3</w:t>
            </w:r>
            <w:r w:rsidRPr="00104F4F">
              <w:rPr>
                <w:rFonts w:eastAsia="標楷體"/>
              </w:rPr>
              <w:t>。</w:t>
            </w:r>
          </w:p>
          <w:p w:rsidR="00B27E83" w:rsidRPr="00104F4F" w:rsidRDefault="00B27E83" w:rsidP="004428A1">
            <w:pPr>
              <w:pStyle w:val="a4"/>
              <w:numPr>
                <w:ilvl w:val="0"/>
                <w:numId w:val="44"/>
              </w:numPr>
              <w:ind w:leftChars="0" w:left="434" w:hanging="474"/>
              <w:rPr>
                <w:rFonts w:eastAsia="標楷體"/>
              </w:rPr>
            </w:pPr>
            <w:r w:rsidRPr="00104F4F">
              <w:rPr>
                <w:rFonts w:eastAsia="標楷體"/>
              </w:rPr>
              <w:t>其餘未修正。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tabs>
                <w:tab w:val="left" w:pos="462"/>
                <w:tab w:val="left" w:pos="500"/>
              </w:tabs>
              <w:ind w:left="502" w:hangingChars="209" w:hanging="502"/>
              <w:rPr>
                <w:rFonts w:ascii="Times New Roman" w:eastAsia="標楷體" w:hAnsi="Times New Roman" w:cs="Times New Roman"/>
                <w:snapToGrid w:val="0"/>
                <w:kern w:val="0"/>
                <w:szCs w:val="24"/>
              </w:rPr>
            </w:pPr>
            <w:r w:rsidRPr="00104F4F">
              <w:rPr>
                <w:rFonts w:ascii="Times New Roman" w:eastAsia="標楷體" w:hAnsi="Times New Roman" w:cs="Times New Roman"/>
                <w:bCs/>
                <w:szCs w:val="24"/>
              </w:rPr>
              <w:lastRenderedPageBreak/>
              <w:t>五、獎勵核配基準：本要點獎勵項目，分為辦學特色及行政運作</w:t>
            </w:r>
            <w:r w:rsidRPr="00104F4F">
              <w:rPr>
                <w:rFonts w:ascii="Times New Roman" w:eastAsia="標楷體" w:hAnsi="Times New Roman" w:cs="Times New Roman"/>
                <w:snapToGrid w:val="0"/>
                <w:kern w:val="0"/>
                <w:szCs w:val="24"/>
              </w:rPr>
              <w:t>：</w:t>
            </w:r>
          </w:p>
          <w:p w:rsidR="00B27E83" w:rsidRPr="00104F4F" w:rsidRDefault="00B27E83" w:rsidP="00F70657">
            <w:pPr>
              <w:numPr>
                <w:ilvl w:val="0"/>
                <w:numId w:val="3"/>
              </w:numPr>
              <w:adjustRightInd w:val="0"/>
              <w:ind w:left="1006" w:hanging="752"/>
              <w:jc w:val="both"/>
              <w:rPr>
                <w:rFonts w:ascii="Times New Roman" w:eastAsia="標楷體" w:hAnsi="Times New Roman" w:cs="Times New Roman"/>
                <w:bCs/>
                <w:szCs w:val="24"/>
              </w:rPr>
            </w:pPr>
            <w:r w:rsidRPr="00104F4F">
              <w:rPr>
                <w:rFonts w:ascii="Times New Roman" w:eastAsia="標楷體" w:hAnsi="Times New Roman" w:cs="Times New Roman"/>
                <w:bCs/>
                <w:szCs w:val="24"/>
              </w:rPr>
              <w:t>學校應符合下列各目規定，</w:t>
            </w:r>
            <w:proofErr w:type="gramStart"/>
            <w:r w:rsidRPr="00104F4F">
              <w:rPr>
                <w:rFonts w:ascii="Times New Roman" w:eastAsia="標楷體" w:hAnsi="Times New Roman" w:cs="Times New Roman"/>
                <w:bCs/>
                <w:szCs w:val="24"/>
              </w:rPr>
              <w:t>始得核配</w:t>
            </w:r>
            <w:proofErr w:type="gramEnd"/>
            <w:r w:rsidRPr="00104F4F">
              <w:rPr>
                <w:rFonts w:ascii="Times New Roman" w:eastAsia="標楷體" w:hAnsi="Times New Roman" w:cs="Times New Roman"/>
                <w:bCs/>
                <w:szCs w:val="24"/>
              </w:rPr>
              <w:t>獎勵經費：</w:t>
            </w:r>
          </w:p>
          <w:p w:rsidR="00B27E83" w:rsidRPr="00104F4F" w:rsidRDefault="00B27E83" w:rsidP="00F70657">
            <w:pPr>
              <w:numPr>
                <w:ilvl w:val="0"/>
                <w:numId w:val="4"/>
              </w:numPr>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專科以上學校總量發展規模與資源條件標準規定之「全校</w:t>
            </w:r>
            <w:proofErr w:type="gramStart"/>
            <w:r w:rsidRPr="00104F4F">
              <w:rPr>
                <w:rFonts w:ascii="Times New Roman" w:eastAsia="標楷體" w:hAnsi="Times New Roman" w:cs="Times New Roman"/>
                <w:bCs/>
                <w:szCs w:val="24"/>
              </w:rPr>
              <w:t>生師比</w:t>
            </w:r>
            <w:proofErr w:type="gramEnd"/>
            <w:r w:rsidRPr="00104F4F">
              <w:rPr>
                <w:rFonts w:ascii="Times New Roman" w:eastAsia="標楷體" w:hAnsi="Times New Roman" w:cs="Times New Roman"/>
                <w:bCs/>
                <w:szCs w:val="24"/>
              </w:rPr>
              <w:t>」。</w:t>
            </w:r>
          </w:p>
          <w:p w:rsidR="00B27E83" w:rsidRPr="00104F4F" w:rsidRDefault="00B27E83" w:rsidP="00F70657">
            <w:pPr>
              <w:numPr>
                <w:ilvl w:val="0"/>
                <w:numId w:val="4"/>
              </w:numPr>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專科以上學校總量發展規模與資源條件標準規定之「應有校舍建築面積」。</w:t>
            </w:r>
          </w:p>
          <w:p w:rsidR="00B27E83" w:rsidRPr="00104F4F" w:rsidRDefault="00B27E83" w:rsidP="00F70657">
            <w:pPr>
              <w:numPr>
                <w:ilvl w:val="0"/>
                <w:numId w:val="4"/>
              </w:numPr>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專科以上學校總量發展規模與資源條件標準規定之「專任助理教授以上師資結構」。</w:t>
            </w:r>
          </w:p>
          <w:p w:rsidR="00B27E83" w:rsidRPr="00104F4F" w:rsidRDefault="00B27E83" w:rsidP="00F70657">
            <w:pPr>
              <w:numPr>
                <w:ilvl w:val="0"/>
                <w:numId w:val="4"/>
              </w:numPr>
              <w:adjustRightInd w:val="0"/>
              <w:ind w:left="821"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szCs w:val="24"/>
              </w:rPr>
              <w:t>近一</w:t>
            </w:r>
            <w:r w:rsidRPr="00104F4F">
              <w:rPr>
                <w:rFonts w:ascii="Times New Roman" w:eastAsia="標楷體" w:hAnsi="Times New Roman" w:cs="Times New Roman"/>
                <w:bCs/>
                <w:szCs w:val="24"/>
              </w:rPr>
              <w:t>學年度</w:t>
            </w:r>
            <w:r w:rsidRPr="00104F4F">
              <w:rPr>
                <w:rFonts w:ascii="Times New Roman" w:eastAsia="標楷體" w:hAnsi="Times New Roman" w:cs="Times New Roman"/>
                <w:szCs w:val="24"/>
              </w:rPr>
              <w:t>全校</w:t>
            </w:r>
            <w:r w:rsidRPr="00104F4F">
              <w:rPr>
                <w:rFonts w:ascii="Times New Roman" w:eastAsia="標楷體" w:hAnsi="Times New Roman" w:cs="Times New Roman"/>
                <w:bCs/>
                <w:szCs w:val="24"/>
              </w:rPr>
              <w:t>新生註冊率應達百分之四十以上。</w:t>
            </w:r>
          </w:p>
          <w:p w:rsidR="00B27E83" w:rsidRPr="00104F4F" w:rsidRDefault="00B27E83" w:rsidP="00F70657">
            <w:pPr>
              <w:numPr>
                <w:ilvl w:val="0"/>
                <w:numId w:val="3"/>
              </w:numPr>
              <w:adjustRightInd w:val="0"/>
              <w:ind w:left="1006" w:hanging="752"/>
              <w:jc w:val="both"/>
              <w:rPr>
                <w:rFonts w:ascii="Times New Roman" w:eastAsia="標楷體" w:hAnsi="Times New Roman" w:cs="Times New Roman"/>
                <w:bCs/>
                <w:szCs w:val="24"/>
              </w:rPr>
            </w:pPr>
            <w:r w:rsidRPr="00104F4F">
              <w:rPr>
                <w:rFonts w:ascii="Times New Roman" w:eastAsia="標楷體" w:hAnsi="Times New Roman" w:cs="Times New Roman"/>
                <w:bCs/>
                <w:szCs w:val="24"/>
              </w:rPr>
              <w:t>辦學特色（占獎勵經費百分之五十）：分為共同指標及自選指標。</w:t>
            </w:r>
          </w:p>
          <w:p w:rsidR="00B27E83" w:rsidRPr="00104F4F" w:rsidRDefault="00B27E83" w:rsidP="00EE5FB3">
            <w:pPr>
              <w:pStyle w:val="a4"/>
              <w:numPr>
                <w:ilvl w:val="0"/>
                <w:numId w:val="18"/>
              </w:numPr>
              <w:spacing w:line="240" w:lineRule="auto"/>
              <w:ind w:leftChars="0" w:left="821" w:hanging="284"/>
              <w:rPr>
                <w:rFonts w:eastAsia="標楷體"/>
              </w:rPr>
            </w:pPr>
            <w:r w:rsidRPr="00104F4F">
              <w:rPr>
                <w:rFonts w:eastAsia="標楷體"/>
                <w:spacing w:val="-10"/>
                <w:kern w:val="0"/>
                <w:lang w:val="zh-TW"/>
              </w:rPr>
              <w:t>共同指標：提升實務經驗師資成效</w:t>
            </w:r>
            <w:r w:rsidRPr="00104F4F">
              <w:rPr>
                <w:rFonts w:eastAsia="標楷體"/>
              </w:rPr>
              <w:t>（占辦學特色百分之</w:t>
            </w:r>
            <w:r w:rsidRPr="00104F4F">
              <w:rPr>
                <w:rFonts w:eastAsia="標楷體"/>
                <w:u w:val="single"/>
              </w:rPr>
              <w:t>三十二</w:t>
            </w:r>
            <w:r w:rsidRPr="00104F4F">
              <w:rPr>
                <w:rFonts w:eastAsia="標楷體"/>
              </w:rPr>
              <w:t>）</w:t>
            </w:r>
          </w:p>
          <w:p w:rsidR="00B27E83" w:rsidRPr="00104F4F" w:rsidRDefault="00BB6AEC" w:rsidP="008256BE">
            <w:pPr>
              <w:ind w:leftChars="279" w:left="670" w:rightChars="42" w:right="101"/>
              <w:rPr>
                <w:rFonts w:ascii="Times New Roman" w:eastAsia="標楷體" w:hAnsi="Times New Roman" w:cs="Times New Roman"/>
                <w:spacing w:val="-13"/>
                <w:sz w:val="16"/>
                <w:szCs w:val="16"/>
              </w:rPr>
            </w:pPr>
            <m:oMathPara>
              <m:oMathParaPr>
                <m:jc m:val="left"/>
              </m:oMathParaPr>
              <m:oMath>
                <m:eqArr>
                  <m:eqArrPr>
                    <m:ctrlPr>
                      <w:rPr>
                        <w:rFonts w:ascii="Cambria Math" w:eastAsia="標楷體" w:hAnsi="Cambria Math" w:cs="Times New Roman"/>
                        <w:i/>
                        <w:spacing w:val="-13"/>
                        <w:sz w:val="16"/>
                        <w:szCs w:val="16"/>
                      </w:rPr>
                    </m:ctrlPr>
                  </m:eqArrPr>
                  <m:e>
                    <m:r>
                      <w:rPr>
                        <w:rFonts w:ascii="Cambria Math" w:eastAsia="標楷體" w:hAnsi="Cambria Math" w:cs="Times New Roman"/>
                        <w:spacing w:val="-13"/>
                        <w:sz w:val="16"/>
                        <w:szCs w:val="16"/>
                      </w:rPr>
                      <m:t>=</m:t>
                    </m:r>
                    <m:f>
                      <m:fPr>
                        <m:ctrlPr>
                          <w:rPr>
                            <w:rFonts w:ascii="Cambria Math" w:eastAsia="標楷體" w:hAnsi="Cambria Math" w:cs="Times New Roman"/>
                            <w:spacing w:val="-13"/>
                            <w:sz w:val="16"/>
                            <w:szCs w:val="16"/>
                          </w:rPr>
                        </m:ctrlPr>
                      </m:fPr>
                      <m:num>
                        <m:d>
                          <m:dPr>
                            <m:ctrlPr>
                              <w:rPr>
                                <w:rFonts w:ascii="Cambria Math" w:eastAsia="標楷體" w:hAnsi="Cambria Math" w:cs="Times New Roman"/>
                                <w:spacing w:val="-13"/>
                                <w:sz w:val="16"/>
                                <w:szCs w:val="16"/>
                              </w:rPr>
                            </m:ctrlPr>
                          </m:dPr>
                          <m:e>
                            <m:f>
                              <m:fPr>
                                <m:ctrlPr>
                                  <w:rPr>
                                    <w:rFonts w:ascii="Cambria Math" w:eastAsia="標楷體" w:hAnsi="Cambria Math" w:cs="Times New Roman"/>
                                    <w:spacing w:val="-13"/>
                                    <w:sz w:val="16"/>
                                    <w:szCs w:val="16"/>
                                  </w:rPr>
                                </m:ctrlPr>
                              </m:fPr>
                              <m:num>
                                <m:eqArr>
                                  <m:eqArrPr>
                                    <m:ctrlPr>
                                      <w:rPr>
                                        <w:rFonts w:ascii="Cambria Math" w:eastAsia="標楷體" w:hAnsi="Cambria Math" w:cs="Times New Roman"/>
                                        <w:spacing w:val="-13"/>
                                        <w:sz w:val="16"/>
                                        <w:szCs w:val="16"/>
                                      </w:rPr>
                                    </m:ctrlPr>
                                  </m:eqArrPr>
                                  <m:e>
                                    <m:r>
                                      <m:rPr>
                                        <m:sty m:val="p"/>
                                      </m:rPr>
                                      <w:rPr>
                                        <w:rFonts w:ascii="Cambria Math" w:eastAsia="標楷體" w:hAnsi="Cambria Math" w:cs="Times New Roman"/>
                                        <w:spacing w:val="-13"/>
                                        <w:sz w:val="16"/>
                                        <w:szCs w:val="16"/>
                                      </w:rPr>
                                      <m:t>各校新聘具實務經驗教師人數</m:t>
                                    </m:r>
                                  </m:e>
                                  <m:e>
                                    <m:r>
                                      <m:rPr>
                                        <m:sty m:val="p"/>
                                      </m:rPr>
                                      <w:rPr>
                                        <w:rFonts w:ascii="Cambria Math" w:eastAsia="標楷體" w:hAnsi="Cambria Math" w:cs="Times New Roman"/>
                                        <w:spacing w:val="-13"/>
                                        <w:sz w:val="16"/>
                                        <w:szCs w:val="16"/>
                                      </w:rPr>
                                      <m:t>+</m:t>
                                    </m:r>
                                    <m:r>
                                      <m:rPr>
                                        <m:sty m:val="p"/>
                                      </m:rPr>
                                      <w:rPr>
                                        <w:rFonts w:ascii="Cambria Math" w:eastAsia="標楷體" w:hAnsi="Cambria Math" w:cs="Times New Roman"/>
                                        <w:spacing w:val="-13"/>
                                        <w:sz w:val="16"/>
                                        <w:szCs w:val="16"/>
                                      </w:rPr>
                                      <m:t>各校現職完成半年以上產業</m:t>
                                    </m:r>
                                    <m:ctrlPr>
                                      <w:rPr>
                                        <w:rFonts w:ascii="Cambria Math" w:eastAsia="Cambria Math" w:hAnsi="Cambria Math" w:cs="Cambria Math"/>
                                        <w:spacing w:val="-13"/>
                                        <w:sz w:val="16"/>
                                        <w:szCs w:val="16"/>
                                      </w:rPr>
                                    </m:ctrlPr>
                                  </m:e>
                                  <m:e>
                                    <m:r>
                                      <m:rPr>
                                        <m:sty m:val="p"/>
                                      </m:rPr>
                                      <w:rPr>
                                        <w:rFonts w:ascii="Cambria Math" w:eastAsia="標楷體" w:hAnsi="Cambria Math" w:cs="Times New Roman"/>
                                        <w:spacing w:val="-13"/>
                                        <w:sz w:val="16"/>
                                        <w:szCs w:val="16"/>
                                      </w:rPr>
                                      <m:t>研習或研究教師人數</m:t>
                                    </m:r>
                                  </m:e>
                                </m:eqArr>
                              </m:num>
                              <m:den>
                                <m:eqArr>
                                  <m:eqArrPr>
                                    <m:ctrlPr>
                                      <w:rPr>
                                        <w:rFonts w:ascii="Cambria Math" w:eastAsia="標楷體" w:hAnsi="Cambria Math" w:cs="Times New Roman"/>
                                        <w:spacing w:val="-13"/>
                                        <w:sz w:val="16"/>
                                        <w:szCs w:val="16"/>
                                      </w:rPr>
                                    </m:ctrlPr>
                                  </m:eqArrPr>
                                  <m:e>
                                    <m:r>
                                      <m:rPr>
                                        <m:sty m:val="p"/>
                                      </m:rPr>
                                      <w:rPr>
                                        <w:rFonts w:ascii="Cambria Math" w:eastAsia="標楷體" w:hAnsi="Cambria Math" w:cs="Times New Roman"/>
                                        <w:spacing w:val="-13"/>
                                        <w:sz w:val="16"/>
                                        <w:szCs w:val="16"/>
                                      </w:rPr>
                                      <m:t>各校專業科目或技術科目教師</m:t>
                                    </m:r>
                                  </m:e>
                                  <m:e>
                                    <m:r>
                                      <m:rPr>
                                        <m:sty m:val="p"/>
                                      </m:rPr>
                                      <w:rPr>
                                        <w:rFonts w:ascii="Cambria Math" w:eastAsia="標楷體" w:hAnsi="Cambria Math" w:cs="Times New Roman"/>
                                        <w:spacing w:val="-13"/>
                                        <w:sz w:val="16"/>
                                        <w:szCs w:val="16"/>
                                      </w:rPr>
                                      <m:t>、專業及技術人員或專業</m:t>
                                    </m:r>
                                    <m:ctrlPr>
                                      <w:rPr>
                                        <w:rFonts w:ascii="Cambria Math" w:eastAsia="Cambria Math" w:hAnsi="Cambria Math" w:cs="Cambria Math"/>
                                        <w:spacing w:val="-13"/>
                                        <w:sz w:val="16"/>
                                        <w:szCs w:val="16"/>
                                      </w:rPr>
                                    </m:ctrlPr>
                                  </m:e>
                                  <m:e>
                                    <m:r>
                                      <m:rPr>
                                        <m:sty m:val="p"/>
                                      </m:rPr>
                                      <w:rPr>
                                        <w:rFonts w:ascii="Cambria Math" w:eastAsia="標楷體" w:hAnsi="Cambria Math" w:cs="Times New Roman"/>
                                        <w:spacing w:val="-13"/>
                                        <w:sz w:val="16"/>
                                        <w:szCs w:val="16"/>
                                      </w:rPr>
                                      <m:t>及技術教師之專任教師人數</m:t>
                                    </m:r>
                                  </m:e>
                                </m:eqArr>
                              </m:den>
                            </m:f>
                          </m:e>
                        </m:d>
                      </m:num>
                      <m:den>
                        <m:nary>
                          <m:naryPr>
                            <m:chr m:val="∑"/>
                            <m:limLoc m:val="undOvr"/>
                            <m:subHide m:val="1"/>
                            <m:supHide m:val="1"/>
                            <m:ctrlPr>
                              <w:rPr>
                                <w:rFonts w:ascii="Cambria Math" w:eastAsia="標楷體" w:hAnsi="Cambria Math" w:cs="Times New Roman"/>
                                <w:spacing w:val="-13"/>
                                <w:sz w:val="16"/>
                                <w:szCs w:val="16"/>
                              </w:rPr>
                            </m:ctrlPr>
                          </m:naryPr>
                          <m:sub/>
                          <m:sup/>
                          <m:e>
                            <m:r>
                              <m:rPr>
                                <m:sty m:val="p"/>
                              </m:rPr>
                              <w:rPr>
                                <w:rFonts w:ascii="Cambria Math" w:eastAsia="標楷體" w:hAnsi="Cambria Math" w:cs="Times New Roman"/>
                                <w:spacing w:val="-13"/>
                                <w:sz w:val="16"/>
                                <w:szCs w:val="16"/>
                              </w:rPr>
                              <m:t>所有學校該項比率總和</m:t>
                            </m:r>
                          </m:e>
                        </m:nary>
                      </m:den>
                    </m:f>
                    <m:r>
                      <w:rPr>
                        <w:rFonts w:ascii="Cambria Math" w:eastAsia="標楷體" w:hAnsi="Cambria Math" w:cs="Times New Roman"/>
                        <w:spacing w:val="-13"/>
                        <w:sz w:val="16"/>
                        <w:szCs w:val="16"/>
                      </w:rPr>
                      <m:t>×50%</m:t>
                    </m:r>
                  </m:e>
                  <m:e>
                    <m:r>
                      <w:rPr>
                        <w:rFonts w:ascii="Cambria Math" w:eastAsia="標楷體" w:hAnsi="Cambria Math" w:cs="Times New Roman"/>
                        <w:spacing w:val="-13"/>
                        <w:sz w:val="16"/>
                        <w:szCs w:val="16"/>
                      </w:rPr>
                      <m:t>+</m:t>
                    </m:r>
                    <m:f>
                      <m:fPr>
                        <m:ctrlPr>
                          <w:rPr>
                            <w:rFonts w:ascii="Cambria Math" w:eastAsia="標楷體" w:hAnsi="Cambria Math" w:cs="Times New Roman"/>
                            <w:i/>
                            <w:spacing w:val="-13"/>
                            <w:sz w:val="16"/>
                            <w:szCs w:val="16"/>
                          </w:rPr>
                        </m:ctrlPr>
                      </m:fPr>
                      <m:num>
                        <m:d>
                          <m:dPr>
                            <m:ctrlPr>
                              <w:rPr>
                                <w:rFonts w:ascii="Cambria Math" w:eastAsia="標楷體" w:hAnsi="Cambria Math" w:cs="Times New Roman"/>
                                <w:spacing w:val="-13"/>
                                <w:sz w:val="16"/>
                                <w:szCs w:val="16"/>
                              </w:rPr>
                            </m:ctrlPr>
                          </m:dPr>
                          <m:e>
                            <m:eqArr>
                              <m:eqArrPr>
                                <m:ctrlPr>
                                  <w:rPr>
                                    <w:rFonts w:ascii="Cambria Math" w:eastAsia="標楷體" w:hAnsi="Cambria Math" w:cs="Times New Roman"/>
                                    <w:spacing w:val="-13"/>
                                    <w:sz w:val="16"/>
                                    <w:szCs w:val="16"/>
                                  </w:rPr>
                                </m:ctrlPr>
                              </m:eqArrPr>
                              <m:e>
                                <m:r>
                                  <m:rPr>
                                    <m:sty m:val="p"/>
                                  </m:rPr>
                                  <w:rPr>
                                    <w:rFonts w:ascii="Cambria Math" w:eastAsia="標楷體" w:hAnsi="Cambria Math" w:cs="Times New Roman"/>
                                    <w:spacing w:val="-13"/>
                                    <w:sz w:val="16"/>
                                    <w:szCs w:val="16"/>
                                  </w:rPr>
                                  <m:t>各校新聘具實務經驗教師人數</m:t>
                                </m:r>
                              </m:e>
                              <m:e>
                                <m:r>
                                  <m:rPr>
                                    <m:sty m:val="p"/>
                                  </m:rPr>
                                  <w:rPr>
                                    <w:rFonts w:ascii="Cambria Math" w:eastAsia="標楷體" w:hAnsi="Cambria Math" w:cs="Times New Roman"/>
                                    <w:spacing w:val="-13"/>
                                    <w:sz w:val="16"/>
                                    <w:szCs w:val="16"/>
                                  </w:rPr>
                                  <m:t>+</m:t>
                                </m:r>
                                <m:r>
                                  <m:rPr>
                                    <m:sty m:val="p"/>
                                  </m:rPr>
                                  <w:rPr>
                                    <w:rFonts w:ascii="Cambria Math" w:eastAsia="標楷體" w:hAnsi="Cambria Math" w:cs="Times New Roman"/>
                                    <w:spacing w:val="-13"/>
                                    <w:sz w:val="16"/>
                                    <w:szCs w:val="16"/>
                                  </w:rPr>
                                  <m:t>各校現職完成半年以上產業</m:t>
                                </m:r>
                                <m:ctrlPr>
                                  <w:rPr>
                                    <w:rFonts w:ascii="Cambria Math" w:eastAsia="Cambria Math" w:hAnsi="Cambria Math" w:cs="Cambria Math"/>
                                    <w:spacing w:val="-13"/>
                                    <w:sz w:val="16"/>
                                    <w:szCs w:val="16"/>
                                  </w:rPr>
                                </m:ctrlPr>
                              </m:e>
                              <m:e>
                                <m:r>
                                  <m:rPr>
                                    <m:sty m:val="p"/>
                                  </m:rPr>
                                  <w:rPr>
                                    <w:rFonts w:ascii="Cambria Math" w:eastAsia="標楷體" w:hAnsi="Cambria Math" w:cs="Times New Roman"/>
                                    <w:spacing w:val="-13"/>
                                    <w:sz w:val="16"/>
                                    <w:szCs w:val="16"/>
                                  </w:rPr>
                                  <m:t>研習或研究教師人數</m:t>
                                </m:r>
                              </m:e>
                            </m:eqArr>
                          </m:e>
                        </m:d>
                      </m:num>
                      <m:den>
                        <m:nary>
                          <m:naryPr>
                            <m:chr m:val="∑"/>
                            <m:limLoc m:val="undOvr"/>
                            <m:subHide m:val="1"/>
                            <m:supHide m:val="1"/>
                            <m:ctrlPr>
                              <w:rPr>
                                <w:rFonts w:ascii="Cambria Math" w:eastAsia="標楷體" w:hAnsi="Cambria Math" w:cs="Times New Roman"/>
                                <w:i/>
                                <w:spacing w:val="-13"/>
                                <w:sz w:val="16"/>
                                <w:szCs w:val="16"/>
                              </w:rPr>
                            </m:ctrlPr>
                          </m:naryPr>
                          <m:sub/>
                          <m:sup/>
                          <m:e>
                            <m:r>
                              <m:rPr>
                                <m:sty m:val="p"/>
                              </m:rPr>
                              <w:rPr>
                                <w:rFonts w:ascii="Cambria Math" w:eastAsia="標楷體" w:hAnsi="Cambria Math" w:cs="Times New Roman"/>
                                <w:spacing w:val="-13"/>
                                <w:sz w:val="16"/>
                                <w:szCs w:val="16"/>
                              </w:rPr>
                              <m:t>所有學校該項人數總和</m:t>
                            </m:r>
                          </m:e>
                        </m:nary>
                      </m:den>
                    </m:f>
                    <m:r>
                      <w:rPr>
                        <w:rFonts w:ascii="Cambria Math" w:eastAsia="標楷體" w:hAnsi="Cambria Math" w:cs="Times New Roman"/>
                        <w:spacing w:val="-13"/>
                        <w:sz w:val="16"/>
                        <w:szCs w:val="16"/>
                      </w:rPr>
                      <m:t>×50%</m:t>
                    </m:r>
                    <m:r>
                      <m:rPr>
                        <m:sty m:val="p"/>
                      </m:rPr>
                      <w:rPr>
                        <w:rFonts w:ascii="Cambria Math" w:eastAsia="標楷體" w:hAnsi="Cambria Math" w:cs="Times New Roman"/>
                        <w:spacing w:val="-13"/>
                        <w:sz w:val="16"/>
                        <w:szCs w:val="16"/>
                      </w:rPr>
                      <m:t>。</m:t>
                    </m:r>
                    <m:ctrlPr>
                      <w:rPr>
                        <w:rFonts w:ascii="Cambria Math" w:eastAsia="標楷體" w:hAnsi="Cambria Math" w:cs="Times New Roman"/>
                        <w:spacing w:val="-13"/>
                        <w:sz w:val="16"/>
                        <w:szCs w:val="16"/>
                      </w:rPr>
                    </m:ctrlPr>
                  </m:e>
                </m:eqArr>
              </m:oMath>
            </m:oMathPara>
          </w:p>
          <w:p w:rsidR="00B27E83" w:rsidRPr="00104F4F" w:rsidRDefault="00B27E83" w:rsidP="00EE5FB3">
            <w:pPr>
              <w:pStyle w:val="a4"/>
              <w:numPr>
                <w:ilvl w:val="0"/>
                <w:numId w:val="18"/>
              </w:numPr>
              <w:spacing w:line="240" w:lineRule="auto"/>
              <w:ind w:leftChars="0" w:left="822" w:hanging="278"/>
              <w:rPr>
                <w:rFonts w:eastAsia="標楷體"/>
              </w:rPr>
            </w:pPr>
            <w:r w:rsidRPr="00104F4F">
              <w:rPr>
                <w:rFonts w:eastAsia="標楷體"/>
                <w:spacing w:val="-10"/>
                <w:kern w:val="0"/>
                <w:lang w:val="zh-TW"/>
              </w:rPr>
              <w:t>自選指標（占辦學特色百分之</w:t>
            </w:r>
            <w:r w:rsidRPr="00104F4F">
              <w:rPr>
                <w:rFonts w:eastAsia="標楷體"/>
                <w:u w:val="single"/>
              </w:rPr>
              <w:t>六十八</w:t>
            </w:r>
            <w:r w:rsidRPr="00104F4F">
              <w:rPr>
                <w:rFonts w:eastAsia="標楷體"/>
              </w:rPr>
              <w:t>）：</w:t>
            </w:r>
            <w:r w:rsidR="006322EC" w:rsidRPr="00104F4F">
              <w:rPr>
                <w:rFonts w:eastAsia="標楷體"/>
              </w:rPr>
              <w:t>由學校自行選擇三項指標</w:t>
            </w:r>
            <w:r w:rsidR="006322EC" w:rsidRPr="00104F4F">
              <w:rPr>
                <w:rFonts w:eastAsia="標楷體"/>
                <w:u w:val="single"/>
              </w:rPr>
              <w:t>參與核配</w:t>
            </w:r>
            <w:r w:rsidR="006322EC" w:rsidRPr="00104F4F">
              <w:rPr>
                <w:rFonts w:eastAsia="標楷體"/>
              </w:rPr>
              <w:t>。</w:t>
            </w:r>
            <w:r w:rsidR="006322EC" w:rsidRPr="00104F4F">
              <w:rPr>
                <w:rFonts w:eastAsia="標楷體"/>
              </w:rPr>
              <w:t xml:space="preserve"> </w:t>
            </w:r>
          </w:p>
          <w:p w:rsidR="00B27E83" w:rsidRPr="00104F4F" w:rsidRDefault="00104F4F" w:rsidP="008256BE">
            <w:pPr>
              <w:rPr>
                <w:rFonts w:ascii="Times New Roman" w:eastAsia="標楷體" w:hAnsi="Times New Roman" w:cs="Times New Roman"/>
                <w:spacing w:val="-8"/>
                <w:szCs w:val="24"/>
              </w:rPr>
            </w:pPr>
            <m:oMathPara>
              <m:oMathParaPr>
                <m:jc m:val="left"/>
              </m:oMathParaPr>
              <m:oMath>
                <m:r>
                  <m:rPr>
                    <m:sty m:val="p"/>
                  </m:rPr>
                  <w:rPr>
                    <w:rFonts w:ascii="Cambria Math" w:eastAsia="標楷體" w:hAnsi="Cambria Math" w:cs="Times New Roman"/>
                    <w:spacing w:val="-8"/>
                    <w:szCs w:val="24"/>
                  </w:rPr>
                  <m:t>自選指標</m:t>
                </m:r>
                <m:r>
                  <m:rPr>
                    <m:sty m:val="p"/>
                  </m:rPr>
                  <w:rPr>
                    <w:rFonts w:ascii="Cambria Math" w:eastAsia="標楷體" w:hAnsi="Cambria Math" w:cs="Times New Roman"/>
                    <w:spacing w:val="-8"/>
                    <w:szCs w:val="24"/>
                  </w:rPr>
                  <m:t>=</m:t>
                </m:r>
              </m:oMath>
            </m:oMathPara>
          </w:p>
          <w:p w:rsidR="006322EC" w:rsidRPr="00104F4F" w:rsidRDefault="00BB6AEC" w:rsidP="000251B6">
            <w:pPr>
              <w:snapToGrid w:val="0"/>
              <w:spacing w:line="360" w:lineRule="atLeast"/>
              <w:ind w:leftChars="-12" w:left="-29" w:rightChars="-354" w:right="-850"/>
              <w:rPr>
                <w:rFonts w:ascii="Times New Roman" w:eastAsia="標楷體" w:hAnsi="Times New Roman" w:cs="Times New Roman"/>
                <w:color w:val="FF0000"/>
                <w:spacing w:val="-20"/>
                <w:sz w:val="18"/>
                <w:szCs w:val="18"/>
              </w:rPr>
            </w:pPr>
            <m:oMathPara>
              <m:oMathParaPr>
                <m:jc m:val="left"/>
              </m:oMathParaPr>
              <m:oMath>
                <m:d>
                  <m:dPr>
                    <m:begChr m:val="["/>
                    <m:endChr m:val="]"/>
                    <m:ctrlPr>
                      <w:rPr>
                        <w:rFonts w:ascii="Cambria Math" w:eastAsia="標楷體" w:hAnsi="Cambria Math"/>
                        <w:bCs/>
                        <w:spacing w:val="-20"/>
                        <w:sz w:val="18"/>
                        <w:szCs w:val="18"/>
                      </w:rPr>
                    </m:ctrlPr>
                  </m:dPr>
                  <m:e>
                    <m:eqArr>
                      <m:eqArrPr>
                        <m:ctrlPr>
                          <w:rPr>
                            <w:rFonts w:ascii="Cambria Math" w:eastAsia="標楷體" w:hAnsi="Cambria Math"/>
                            <w:bCs/>
                            <w:i/>
                            <w:spacing w:val="-20"/>
                            <w:sz w:val="18"/>
                            <w:szCs w:val="18"/>
                          </w:rPr>
                        </m:ctrlPr>
                      </m:eqArrPr>
                      <m:e>
                        <m:d>
                          <m:dPr>
                            <m:ctrlPr>
                              <w:rPr>
                                <w:rFonts w:ascii="Cambria Math" w:eastAsia="標楷體" w:hAnsi="Cambria Math"/>
                                <w:spacing w:val="-20"/>
                                <w:sz w:val="18"/>
                                <w:szCs w:val="18"/>
                              </w:rPr>
                            </m:ctrlPr>
                          </m:dPr>
                          <m:e>
                            <m:eqArr>
                              <m:eqArrPr>
                                <m:ctrlPr>
                                  <w:rPr>
                                    <w:rFonts w:ascii="Cambria Math" w:eastAsia="標楷體" w:hAnsi="Cambria Math"/>
                                    <w:i/>
                                    <w:spacing w:val="-20"/>
                                    <w:sz w:val="18"/>
                                    <w:szCs w:val="18"/>
                                  </w:rPr>
                                </m:ctrlPr>
                              </m:eqArrPr>
                              <m:e>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各</m:t>
                                    </m:r>
                                    <m:r>
                                      <m:rPr>
                                        <m:sty m:val="p"/>
                                      </m:rPr>
                                      <w:rPr>
                                        <w:rFonts w:ascii="Cambria Math" w:eastAsia="標楷體" w:hAnsi="Cambria Math"/>
                                        <w:spacing w:val="-20"/>
                                        <w:sz w:val="18"/>
                                        <w:szCs w:val="18"/>
                                      </w:rPr>
                                      <m:t>校</m:t>
                                    </m:r>
                                    <m:r>
                                      <m:rPr>
                                        <m:sty m:val="p"/>
                                      </m:rPr>
                                      <w:rPr>
                                        <w:rFonts w:ascii="Cambria Math" w:eastAsia="標楷體" w:hAnsi="Cambria Math" w:hint="eastAsia"/>
                                        <w:spacing w:val="-20"/>
                                        <w:sz w:val="18"/>
                                        <w:szCs w:val="18"/>
                                      </w:rPr>
                                      <m:t>自</m:t>
                                    </m:r>
                                  </m:e>
                                </m:bar>
                                <m:r>
                                  <m:rPr>
                                    <m:sty m:val="p"/>
                                  </m:rPr>
                                  <w:rPr>
                                    <w:rFonts w:ascii="Cambria Math" w:eastAsia="標楷體" w:hAnsi="Cambria Math" w:hint="eastAsia"/>
                                    <w:spacing w:val="-20"/>
                                    <w:sz w:val="18"/>
                                    <w:szCs w:val="18"/>
                                  </w:rPr>
                                  <m:t>產學合作及技術研發成效</m:t>
                                </m: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m:t>
                                    </m:r>
                                  </m:e>
                                </m:bar>
                                <m:ctrlPr>
                                  <w:rPr>
                                    <w:rFonts w:ascii="Cambria Math" w:eastAsia="標楷體" w:hAnsi="Cambria Math" w:hint="eastAsia"/>
                                    <w:spacing w:val="-20"/>
                                    <w:sz w:val="18"/>
                                    <w:szCs w:val="18"/>
                                  </w:rPr>
                                </m:ctrlPr>
                              </m:e>
                              <m:e>
                                <m:r>
                                  <m:rPr>
                                    <m:sty m:val="p"/>
                                  </m:rPr>
                                  <w:rPr>
                                    <w:rFonts w:ascii="Cambria Math" w:eastAsia="標楷體" w:hAnsi="Cambria Math" w:hint="eastAsia"/>
                                    <w:spacing w:val="-20"/>
                                    <w:sz w:val="18"/>
                                    <w:szCs w:val="18"/>
                                  </w:rPr>
                                  <m:t>教師多元升等成效</m:t>
                                </m: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m:t>
                                    </m:r>
                                  </m:e>
                                </m:bar>
                                <m:r>
                                  <m:rPr>
                                    <m:sty m:val="p"/>
                                  </m:rPr>
                                  <w:rPr>
                                    <w:rFonts w:ascii="Cambria Math" w:eastAsia="標楷體" w:hAnsi="Cambria Math"/>
                                    <w:spacing w:val="-20"/>
                                    <w:sz w:val="18"/>
                                    <w:szCs w:val="18"/>
                                  </w:rPr>
                                  <m:t>提升學生就業成效</m:t>
                                </m: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m:t>
                                    </m:r>
                                  </m:e>
                                </m:bar>
                                <m:ctrlPr>
                                  <w:rPr>
                                    <w:rFonts w:ascii="Cambria Math" w:eastAsia="Cambria Math" w:hAnsi="Cambria Math" w:cs="Cambria Math"/>
                                    <w:i/>
                                    <w:spacing w:val="-20"/>
                                    <w:sz w:val="18"/>
                                    <w:szCs w:val="18"/>
                                  </w:rPr>
                                </m:ctrlPr>
                              </m:e>
                              <m:e>
                                <m:r>
                                  <m:rPr>
                                    <m:sty m:val="p"/>
                                  </m:rPr>
                                  <w:rPr>
                                    <w:rFonts w:ascii="Cambria Math" w:eastAsia="標楷體" w:hAnsi="Cambria Math" w:hint="eastAsia"/>
                                    <w:spacing w:val="-20"/>
                                    <w:sz w:val="18"/>
                                    <w:szCs w:val="18"/>
                                  </w:rPr>
                                  <m:t>國際化成效</m:t>
                                </m: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m:t>
                                    </m:r>
                                  </m:e>
                                </m:bar>
                                <m:r>
                                  <m:rPr>
                                    <m:sty m:val="p"/>
                                  </m:rPr>
                                  <w:rPr>
                                    <w:rFonts w:ascii="Cambria Math" w:eastAsia="標楷體" w:hAnsi="Cambria Math" w:hint="eastAsia"/>
                                    <w:spacing w:val="-20"/>
                                    <w:sz w:val="18"/>
                                    <w:szCs w:val="18"/>
                                  </w:rPr>
                                  <m:t>學校自訂特色</m:t>
                                </m:r>
                                <m:ctrlPr>
                                  <w:rPr>
                                    <w:rFonts w:ascii="Cambria Math" w:eastAsia="Cambria Math" w:hAnsi="Cambria Math" w:cs="Cambria Math"/>
                                    <w:i/>
                                    <w:sz w:val="18"/>
                                    <w:szCs w:val="18"/>
                                  </w:rPr>
                                </m:ctrlPr>
                              </m:e>
                              <m:e>
                                <m:bar>
                                  <m:barPr>
                                    <m:ctrlPr>
                                      <w:rPr>
                                        <w:rFonts w:ascii="Cambria Math" w:eastAsia="標楷體" w:hAnsi="Cambria Math"/>
                                        <w:sz w:val="18"/>
                                        <w:szCs w:val="18"/>
                                      </w:rPr>
                                    </m:ctrlPr>
                                  </m:barPr>
                                  <m:e>
                                    <m:r>
                                      <m:rPr>
                                        <m:sty m:val="p"/>
                                      </m:rPr>
                                      <w:rPr>
                                        <w:rFonts w:ascii="Cambria Math" w:eastAsia="標楷體" w:hAnsi="Cambria Math" w:hint="eastAsia"/>
                                        <w:sz w:val="18"/>
                                        <w:szCs w:val="18"/>
                                      </w:rPr>
                                      <m:t>等五</m:t>
                                    </m:r>
                                    <m:r>
                                      <m:rPr>
                                        <m:sty m:val="p"/>
                                      </m:rPr>
                                      <w:rPr>
                                        <w:rFonts w:ascii="Cambria Math" w:eastAsia="標楷體" w:hAnsi="Cambria Math"/>
                                        <w:sz w:val="18"/>
                                        <w:szCs w:val="18"/>
                                      </w:rPr>
                                      <m:t>項指標</m:t>
                                    </m:r>
                                    <m:r>
                                      <m:rPr>
                                        <m:sty m:val="p"/>
                                      </m:rPr>
                                      <w:rPr>
                                        <w:rFonts w:ascii="Cambria Math" w:eastAsia="標楷體" w:hAnsi="Cambria Math" w:hint="eastAsia"/>
                                        <w:sz w:val="18"/>
                                        <w:szCs w:val="18"/>
                                      </w:rPr>
                                      <m:t>中</m:t>
                                    </m:r>
                                  </m:e>
                                </m:bar>
                                <m:bar>
                                  <m:barPr>
                                    <m:ctrlPr>
                                      <w:rPr>
                                        <w:rFonts w:ascii="Cambria Math" w:eastAsia="標楷體" w:hAnsi="Cambria Math"/>
                                        <w:sz w:val="18"/>
                                        <w:szCs w:val="18"/>
                                      </w:rPr>
                                    </m:ctrlPr>
                                  </m:barPr>
                                  <m:e>
                                    <m:r>
                                      <m:rPr>
                                        <m:sty m:val="p"/>
                                      </m:rPr>
                                      <w:rPr>
                                        <w:rFonts w:ascii="Cambria Math" w:eastAsia="標楷體" w:hAnsi="Cambria Math" w:hint="eastAsia"/>
                                        <w:sz w:val="18"/>
                                        <w:szCs w:val="18"/>
                                      </w:rPr>
                                      <m:t>自行選擇三項指標</m:t>
                                    </m:r>
                                  </m:e>
                                </m:bar>
                              </m:e>
                            </m:eqArr>
                          </m:e>
                        </m:d>
                        <m:ctrlPr>
                          <w:rPr>
                            <w:rFonts w:ascii="Cambria Math" w:eastAsia="標楷體" w:hAnsi="Cambria Math"/>
                            <w:i/>
                            <w:spacing w:val="-20"/>
                            <w:sz w:val="18"/>
                            <w:szCs w:val="18"/>
                          </w:rPr>
                        </m:ctrlPr>
                      </m:e>
                      <m:e>
                        <m:r>
                          <w:rPr>
                            <w:rFonts w:ascii="Cambria Math" w:eastAsia="標楷體" w:hAnsi="Cambria Math"/>
                            <w:spacing w:val="-20"/>
                            <w:sz w:val="18"/>
                            <w:szCs w:val="18"/>
                          </w:rPr>
                          <m:t>×</m:t>
                        </m:r>
                        <m:d>
                          <m:dPr>
                            <m:ctrlPr>
                              <w:rPr>
                                <w:rFonts w:ascii="Cambria Math" w:eastAsia="標楷體" w:hAnsi="Cambria Math"/>
                                <w:bCs/>
                                <w:i/>
                                <w:spacing w:val="-20"/>
                                <w:sz w:val="18"/>
                                <w:szCs w:val="18"/>
                              </w:rPr>
                            </m:ctrlPr>
                          </m:dPr>
                          <m:e>
                            <m:f>
                              <m:fPr>
                                <m:ctrlPr>
                                  <w:rPr>
                                    <w:rFonts w:ascii="Cambria Math" w:eastAsia="標楷體" w:hAnsi="Cambria Math"/>
                                    <w:spacing w:val="-20"/>
                                    <w:sz w:val="18"/>
                                    <w:szCs w:val="18"/>
                                  </w:rPr>
                                </m:ctrlPr>
                              </m:fPr>
                              <m:num>
                                <m:nary>
                                  <m:naryPr>
                                    <m:chr m:val="∑"/>
                                    <m:limLoc m:val="undOvr"/>
                                    <m:subHide m:val="1"/>
                                    <m:supHide m:val="1"/>
                                    <m:ctrlPr>
                                      <w:rPr>
                                        <w:rFonts w:ascii="Cambria Math" w:eastAsia="標楷體" w:hAnsi="Cambria Math"/>
                                        <w:spacing w:val="-20"/>
                                        <w:sz w:val="18"/>
                                        <w:szCs w:val="18"/>
                                      </w:rPr>
                                    </m:ctrlPr>
                                  </m:naryPr>
                                  <m:sub/>
                                  <m:sup/>
                                  <m:e>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各</m:t>
                                        </m:r>
                                        <m:r>
                                          <m:rPr>
                                            <m:sty m:val="p"/>
                                          </m:rPr>
                                          <w:rPr>
                                            <w:rFonts w:ascii="Cambria Math" w:eastAsia="標楷體" w:hAnsi="Cambria Math"/>
                                            <w:spacing w:val="-20"/>
                                            <w:sz w:val="18"/>
                                            <w:szCs w:val="18"/>
                                          </w:rPr>
                                          <m:t>校</m:t>
                                        </m:r>
                                        <m:r>
                                          <m:rPr>
                                            <m:sty m:val="p"/>
                                          </m:rPr>
                                          <w:rPr>
                                            <w:rFonts w:ascii="Cambria Math" w:eastAsia="標楷體" w:hAnsi="Cambria Math" w:hint="eastAsia"/>
                                            <w:spacing w:val="-20"/>
                                            <w:sz w:val="18"/>
                                            <w:szCs w:val="18"/>
                                          </w:rPr>
                                          <m:t>五選三項</m:t>
                                        </m:r>
                                      </m:e>
                                    </m:ba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指</m:t>
                                        </m:r>
                                        <m:r>
                                          <m:rPr>
                                            <m:sty m:val="p"/>
                                          </m:rPr>
                                          <w:rPr>
                                            <w:rFonts w:ascii="Cambria Math" w:eastAsia="標楷體" w:hAnsi="Cambria Math"/>
                                            <w:spacing w:val="-20"/>
                                            <w:sz w:val="18"/>
                                            <w:szCs w:val="18"/>
                                          </w:rPr>
                                          <m:t>標</m:t>
                                        </m:r>
                                      </m:e>
                                    </m:bar>
                                    <m:r>
                                      <m:rPr>
                                        <m:sty m:val="p"/>
                                      </m:rPr>
                                      <w:rPr>
                                        <w:rFonts w:ascii="Cambria Math" w:eastAsia="標楷體" w:hAnsi="Cambria Math" w:hint="eastAsia"/>
                                        <w:spacing w:val="-20"/>
                                        <w:sz w:val="18"/>
                                        <w:szCs w:val="18"/>
                                      </w:rPr>
                                      <m:t>校數</m:t>
                                    </m:r>
                                  </m:e>
                                </m:nary>
                              </m:num>
                              <m:den>
                                <m:nary>
                                  <m:naryPr>
                                    <m:chr m:val="∑"/>
                                    <m:limLoc m:val="undOvr"/>
                                    <m:subHide m:val="1"/>
                                    <m:supHide m:val="1"/>
                                    <m:ctrlPr>
                                      <w:rPr>
                                        <w:rFonts w:ascii="Cambria Math" w:eastAsia="標楷體" w:hAnsi="Cambria Math"/>
                                        <w:spacing w:val="-20"/>
                                        <w:sz w:val="18"/>
                                        <w:szCs w:val="18"/>
                                      </w:rPr>
                                    </m:ctrlPr>
                                  </m:naryPr>
                                  <m:sub/>
                                  <m:sup/>
                                  <m:e>
                                    <m:r>
                                      <m:rPr>
                                        <m:sty m:val="p"/>
                                      </m:rPr>
                                      <w:rPr>
                                        <w:rFonts w:ascii="Cambria Math" w:eastAsia="標楷體" w:hAnsi="Cambria Math" w:hint="eastAsia"/>
                                        <w:spacing w:val="-20"/>
                                        <w:sz w:val="18"/>
                                        <w:szCs w:val="18"/>
                                      </w:rPr>
                                      <m:t>所</m:t>
                                    </m:r>
                                    <m:r>
                                      <m:rPr>
                                        <m:sty m:val="p"/>
                                      </m:rPr>
                                      <w:rPr>
                                        <w:rFonts w:ascii="Cambria Math" w:eastAsia="標楷體" w:hAnsi="Cambria Math"/>
                                        <w:spacing w:val="-20"/>
                                        <w:sz w:val="18"/>
                                        <w:szCs w:val="18"/>
                                      </w:rPr>
                                      <m:t>有</m:t>
                                    </m:r>
                                    <m:r>
                                      <m:rPr>
                                        <m:sty m:val="p"/>
                                      </m:rPr>
                                      <w:rPr>
                                        <w:rFonts w:ascii="Cambria Math" w:eastAsia="標楷體" w:hAnsi="Cambria Math" w:hint="eastAsia"/>
                                        <w:spacing w:val="-20"/>
                                        <w:sz w:val="18"/>
                                        <w:szCs w:val="18"/>
                                      </w:rPr>
                                      <m:t>學校</m:t>
                                    </m: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五選</m:t>
                                        </m:r>
                                        <m:r>
                                          <m:rPr>
                                            <m:sty m:val="p"/>
                                          </m:rPr>
                                          <w:rPr>
                                            <w:rFonts w:ascii="Cambria Math" w:eastAsia="標楷體" w:hAnsi="Cambria Math"/>
                                            <w:spacing w:val="-20"/>
                                            <w:sz w:val="18"/>
                                            <w:szCs w:val="18"/>
                                          </w:rPr>
                                          <m:t>三</m:t>
                                        </m:r>
                                        <m:r>
                                          <m:rPr>
                                            <m:sty m:val="p"/>
                                          </m:rPr>
                                          <w:rPr>
                                            <w:rFonts w:ascii="Cambria Math" w:eastAsia="標楷體" w:hAnsi="Cambria Math" w:hint="eastAsia"/>
                                            <w:spacing w:val="-20"/>
                                            <w:sz w:val="18"/>
                                            <w:szCs w:val="18"/>
                                          </w:rPr>
                                          <m:t>項</m:t>
                                        </m:r>
                                      </m:e>
                                    </m:bar>
                                    <m:r>
                                      <m:rPr>
                                        <m:sty m:val="p"/>
                                      </m:rPr>
                                      <w:rPr>
                                        <w:rFonts w:ascii="Cambria Math" w:eastAsia="標楷體" w:hAnsi="Cambria Math" w:hint="eastAsia"/>
                                        <w:spacing w:val="-20"/>
                                        <w:sz w:val="18"/>
                                        <w:szCs w:val="18"/>
                                      </w:rPr>
                                      <m:t>指標</m:t>
                                    </m:r>
                                    <m:bar>
                                      <m:barPr>
                                        <m:ctrlPr>
                                          <w:rPr>
                                            <w:rFonts w:ascii="Cambria Math" w:eastAsia="標楷體" w:hAnsi="Cambria Math"/>
                                            <w:spacing w:val="-20"/>
                                            <w:sz w:val="18"/>
                                            <w:szCs w:val="18"/>
                                          </w:rPr>
                                        </m:ctrlPr>
                                      </m:barPr>
                                      <m:e>
                                        <m:r>
                                          <m:rPr>
                                            <m:sty m:val="p"/>
                                          </m:rPr>
                                          <w:rPr>
                                            <w:rFonts w:ascii="Cambria Math" w:eastAsia="標楷體" w:hAnsi="Cambria Math" w:hint="eastAsia"/>
                                            <w:spacing w:val="-20"/>
                                            <w:sz w:val="18"/>
                                            <w:szCs w:val="18"/>
                                          </w:rPr>
                                          <m:t>校</m:t>
                                        </m:r>
                                        <m:r>
                                          <m:rPr>
                                            <m:sty m:val="p"/>
                                          </m:rPr>
                                          <w:rPr>
                                            <w:rFonts w:ascii="Cambria Math" w:eastAsia="標楷體" w:hAnsi="Cambria Math"/>
                                            <w:spacing w:val="-20"/>
                                            <w:sz w:val="18"/>
                                            <w:szCs w:val="18"/>
                                          </w:rPr>
                                          <m:t>數</m:t>
                                        </m:r>
                                      </m:e>
                                    </m:bar>
                                    <m:r>
                                      <m:rPr>
                                        <m:sty m:val="p"/>
                                      </m:rPr>
                                      <w:rPr>
                                        <w:rFonts w:ascii="Cambria Math" w:eastAsia="標楷體" w:hAnsi="Cambria Math" w:hint="eastAsia"/>
                                        <w:spacing w:val="-20"/>
                                        <w:sz w:val="18"/>
                                        <w:szCs w:val="18"/>
                                      </w:rPr>
                                      <m:t>總和</m:t>
                                    </m:r>
                                  </m:e>
                                </m:nary>
                              </m:den>
                            </m:f>
                          </m:e>
                        </m:d>
                      </m:e>
                    </m:eqArr>
                  </m:e>
                </m:d>
              </m:oMath>
            </m:oMathPara>
          </w:p>
          <w:p w:rsidR="00B27E83" w:rsidRPr="00104F4F" w:rsidRDefault="00104F4F" w:rsidP="008256BE">
            <w:pPr>
              <w:rPr>
                <w:rFonts w:ascii="Times New Roman" w:eastAsia="標楷體" w:hAnsi="Times New Roman" w:cs="Times New Roman"/>
                <w:szCs w:val="24"/>
              </w:rPr>
            </w:pPr>
            <m:oMathPara>
              <m:oMathParaPr>
                <m:jc m:val="left"/>
              </m:oMathParaPr>
              <m:oMath>
                <m:r>
                  <w:rPr>
                    <w:rFonts w:ascii="Cambria Math" w:eastAsia="標楷體" w:hAnsi="Cambria Math" w:cs="Times New Roman"/>
                    <w:spacing w:val="-8"/>
                    <w:szCs w:val="24"/>
                  </w:rPr>
                  <m:t>×</m:t>
                </m:r>
                <m:r>
                  <m:rPr>
                    <m:sty m:val="p"/>
                  </m:rPr>
                  <w:rPr>
                    <w:rFonts w:ascii="Cambria Math" w:eastAsia="標楷體" w:hAnsi="Cambria Math" w:cs="Times New Roman"/>
                    <w:spacing w:val="-8"/>
                    <w:szCs w:val="24"/>
                  </w:rPr>
                  <m:t>辦學特色</m:t>
                </m:r>
                <m:bar>
                  <m:barPr>
                    <m:ctrlPr>
                      <w:rPr>
                        <w:rFonts w:ascii="Cambria Math" w:eastAsia="標楷體" w:hAnsi="Cambria Math" w:cs="Times New Roman"/>
                        <w:i/>
                        <w:spacing w:val="-8"/>
                        <w:szCs w:val="24"/>
                      </w:rPr>
                    </m:ctrlPr>
                  </m:barPr>
                  <m:e>
                    <m:r>
                      <w:rPr>
                        <w:rFonts w:ascii="Cambria Math" w:eastAsia="標楷體" w:hAnsi="Cambria Math" w:cs="Times New Roman"/>
                        <w:spacing w:val="-8"/>
                        <w:szCs w:val="24"/>
                      </w:rPr>
                      <m:t>68%</m:t>
                    </m:r>
                  </m:e>
                </m:bar>
                <m:r>
                  <m:rPr>
                    <m:sty m:val="p"/>
                  </m:rPr>
                  <w:rPr>
                    <w:rFonts w:ascii="Cambria Math" w:eastAsia="標楷體" w:hAnsi="Cambria Math" w:cs="Times New Roman"/>
                    <w:spacing w:val="-8"/>
                    <w:szCs w:val="24"/>
                  </w:rPr>
                  <m:t>。</m:t>
                </m:r>
              </m:oMath>
            </m:oMathPara>
          </w:p>
          <w:p w:rsidR="006322EC" w:rsidRPr="00104F4F" w:rsidRDefault="006322EC" w:rsidP="006322EC">
            <w:pPr>
              <w:numPr>
                <w:ilvl w:val="0"/>
                <w:numId w:val="29"/>
              </w:numPr>
              <w:tabs>
                <w:tab w:val="clear" w:pos="1386"/>
              </w:tabs>
              <w:adjustRightInd w:val="0"/>
              <w:ind w:left="106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產學合作及技術研發成效：</w:t>
            </w:r>
          </w:p>
          <w:p w:rsidR="006322EC" w:rsidRPr="00104F4F" w:rsidRDefault="006322EC" w:rsidP="006322EC">
            <w:pPr>
              <w:pStyle w:val="a4"/>
              <w:numPr>
                <w:ilvl w:val="0"/>
                <w:numId w:val="19"/>
              </w:numPr>
              <w:spacing w:line="240" w:lineRule="auto"/>
              <w:ind w:leftChars="0" w:left="1388" w:rightChars="42" w:right="101" w:hanging="323"/>
              <w:rPr>
                <w:rFonts w:eastAsia="標楷體"/>
              </w:rPr>
            </w:pPr>
            <w:r w:rsidRPr="00104F4F">
              <w:rPr>
                <w:rFonts w:eastAsia="標楷體"/>
              </w:rPr>
              <w:t>產學合作及技術研發成效</w:t>
            </w:r>
          </w:p>
          <w:p w:rsidR="006322EC" w:rsidRPr="00104F4F" w:rsidRDefault="00BB6AEC" w:rsidP="006322EC">
            <w:pPr>
              <w:pStyle w:val="a4"/>
              <w:spacing w:line="240" w:lineRule="auto"/>
              <w:ind w:leftChars="0" w:left="963" w:rightChars="-102" w:right="-245"/>
              <w:rPr>
                <w:rFonts w:eastAsia="標楷體"/>
                <w:sz w:val="18"/>
                <w:szCs w:val="18"/>
              </w:rPr>
            </w:pPr>
            <m:oMathPara>
              <m:oMath>
                <m:eqArr>
                  <m:eqArrPr>
                    <m:ctrlPr>
                      <w:rPr>
                        <w:rFonts w:ascii="Cambria Math" w:eastAsia="標楷體" w:hAnsi="Cambria Math"/>
                        <w:bCs/>
                        <w:sz w:val="18"/>
                        <w:szCs w:val="18"/>
                      </w:rPr>
                    </m:ctrlPr>
                  </m:eqArrPr>
                  <m:e>
                    <m:r>
                      <m:rPr>
                        <m:sty m:val="p"/>
                      </m:rPr>
                      <w:rPr>
                        <w:rFonts w:ascii="Cambria Math" w:eastAsia="標楷體" w:hAnsi="Cambria Math"/>
                        <w:sz w:val="18"/>
                        <w:szCs w:val="18"/>
                      </w:rPr>
                      <m:t>=</m:t>
                    </m:r>
                    <m:d>
                      <m:dPr>
                        <m:ctrlPr>
                          <w:rPr>
                            <w:rFonts w:ascii="Cambria Math" w:eastAsia="標楷體" w:hAnsi="Cambria Math"/>
                            <w:bCs/>
                            <w:sz w:val="18"/>
                            <w:szCs w:val="18"/>
                          </w:rPr>
                        </m:ctrlPr>
                      </m:dPr>
                      <m:e>
                        <m:f>
                          <m:fPr>
                            <m:ctrlPr>
                              <w:rPr>
                                <w:rFonts w:ascii="Cambria Math" w:eastAsia="標楷體" w:hAnsi="Cambria Math"/>
                                <w:sz w:val="18"/>
                                <w:szCs w:val="18"/>
                              </w:rPr>
                            </m:ctrlPr>
                          </m:fPr>
                          <m:num>
                            <m:eqArr>
                              <m:eqArrPr>
                                <m:ctrlPr>
                                  <w:rPr>
                                    <w:rFonts w:ascii="Cambria Math" w:eastAsia="標楷體" w:hAnsi="Cambria Math"/>
                                    <w:i/>
                                    <w:sz w:val="18"/>
                                    <w:szCs w:val="18"/>
                                  </w:rPr>
                                </m:ctrlPr>
                              </m:eqArrPr>
                              <m:e>
                                <m:bar>
                                  <m:barPr>
                                    <m:ctrlPr>
                                      <w:rPr>
                                        <w:rFonts w:ascii="Cambria Math" w:eastAsia="標楷體" w:hAnsi="Cambria Math"/>
                                        <w:sz w:val="18"/>
                                        <w:szCs w:val="18"/>
                                      </w:rPr>
                                    </m:ctrlPr>
                                  </m:barPr>
                                  <m:e>
                                    <m:r>
                                      <m:rPr>
                                        <m:sty m:val="p"/>
                                      </m:rPr>
                                      <w:rPr>
                                        <w:rFonts w:ascii="Cambria Math" w:eastAsia="標楷體" w:hAnsi="Cambria Math"/>
                                        <w:sz w:val="18"/>
                                        <w:szCs w:val="18"/>
                                      </w:rPr>
                                      <m:t>自選</m:t>
                                    </m:r>
                                  </m:e>
                                </m:bar>
                                <m:bar>
                                  <m:barPr>
                                    <m:ctrlPr>
                                      <w:rPr>
                                        <w:rFonts w:ascii="Cambria Math" w:eastAsia="標楷體" w:hAnsi="Cambria Math"/>
                                        <w:sz w:val="18"/>
                                        <w:szCs w:val="18"/>
                                      </w:rPr>
                                    </m:ctrlPr>
                                  </m:barPr>
                                  <m:e>
                                    <m:r>
                                      <m:rPr>
                                        <m:sty m:val="p"/>
                                      </m:rPr>
                                      <w:rPr>
                                        <w:rFonts w:ascii="Cambria Math" w:eastAsia="標楷體" w:hAnsi="Cambria Math"/>
                                        <w:sz w:val="18"/>
                                        <w:szCs w:val="18"/>
                                      </w:rPr>
                                      <m:t>學校</m:t>
                                    </m:r>
                                  </m:e>
                                </m:bar>
                                <m:r>
                                  <m:rPr>
                                    <m:sty m:val="p"/>
                                  </m:rPr>
                                  <w:rPr>
                                    <w:rFonts w:ascii="Cambria Math" w:eastAsia="標楷體" w:hAnsi="Cambria Math"/>
                                    <w:sz w:val="18"/>
                                    <w:szCs w:val="18"/>
                                  </w:rPr>
                                  <m:t>產學合作</m:t>
                                </m:r>
                                <m:ctrlPr>
                                  <w:rPr>
                                    <w:rFonts w:ascii="Cambria Math" w:eastAsia="標楷體" w:hAnsi="Cambria Math"/>
                                    <w:sz w:val="18"/>
                                    <w:szCs w:val="18"/>
                                  </w:rPr>
                                </m:ctrlPr>
                              </m:e>
                              <m:e>
                                <m:r>
                                  <m:rPr>
                                    <m:sty m:val="p"/>
                                  </m:rPr>
                                  <w:rPr>
                                    <w:rFonts w:ascii="Cambria Math" w:eastAsia="標楷體" w:hAnsi="Cambria Math"/>
                                    <w:sz w:val="18"/>
                                    <w:szCs w:val="18"/>
                                  </w:rPr>
                                  <m:t>總金額</m:t>
                                </m:r>
                                <m:ctrlPr>
                                  <w:rPr>
                                    <w:rFonts w:ascii="Cambria Math" w:eastAsia="標楷體" w:hAnsi="Cambria Math"/>
                                    <w:sz w:val="18"/>
                                    <w:szCs w:val="18"/>
                                  </w:rPr>
                                </m:ctrlPr>
                              </m:e>
                            </m:eqArr>
                          </m:num>
                          <m:den>
                            <m:nary>
                              <m:naryPr>
                                <m:chr m:val="∑"/>
                                <m:limLoc m:val="undOvr"/>
                                <m:subHide m:val="1"/>
                                <m:supHide m:val="1"/>
                                <m:ctrlPr>
                                  <w:rPr>
                                    <w:rFonts w:ascii="Cambria Math" w:eastAsia="標楷體" w:hAnsi="Cambria Math"/>
                                    <w:sz w:val="18"/>
                                    <w:szCs w:val="18"/>
                                  </w:rPr>
                                </m:ctrlPr>
                              </m:naryPr>
                              <m:sub/>
                              <m:sup/>
                              <m:e>
                                <m:eqArr>
                                  <m:eqArrPr>
                                    <m:ctrlPr>
                                      <w:rPr>
                                        <w:rFonts w:ascii="Cambria Math" w:eastAsia="標楷體" w:hAnsi="Cambria Math"/>
                                        <w:sz w:val="18"/>
                                        <w:szCs w:val="18"/>
                                      </w:rPr>
                                    </m:ctrlPr>
                                  </m:eqArrPr>
                                  <m:e>
                                    <m:r>
                                      <m:rPr>
                                        <m:sty m:val="p"/>
                                      </m:rPr>
                                      <w:rPr>
                                        <w:rFonts w:ascii="Cambria Math" w:eastAsia="標楷體" w:hAnsi="Cambria Math"/>
                                        <w:sz w:val="18"/>
                                        <w:szCs w:val="18"/>
                                      </w:rPr>
                                      <m:t>所有</m:t>
                                    </m:r>
                                    <m:bar>
                                      <m:barPr>
                                        <m:ctrlPr>
                                          <w:rPr>
                                            <w:rFonts w:ascii="Cambria Math" w:eastAsia="標楷體" w:hAnsi="Cambria Math"/>
                                            <w:sz w:val="18"/>
                                            <w:szCs w:val="18"/>
                                          </w:rPr>
                                        </m:ctrlPr>
                                      </m:barPr>
                                      <m:e>
                                        <m:r>
                                          <m:rPr>
                                            <m:sty m:val="p"/>
                                          </m:rPr>
                                          <w:rPr>
                                            <w:rFonts w:ascii="Cambria Math" w:eastAsia="標楷體" w:hAnsi="Cambria Math"/>
                                            <w:sz w:val="18"/>
                                            <w:szCs w:val="18"/>
                                          </w:rPr>
                                          <m:t>自選</m:t>
                                        </m:r>
                                      </m:e>
                                    </m:bar>
                                    <m:r>
                                      <m:rPr>
                                        <m:sty m:val="p"/>
                                      </m:rPr>
                                      <w:rPr>
                                        <w:rFonts w:ascii="Cambria Math" w:eastAsia="標楷體" w:hAnsi="Cambria Math"/>
                                        <w:sz w:val="18"/>
                                        <w:szCs w:val="18"/>
                                      </w:rPr>
                                      <m:t>學校</m:t>
                                    </m:r>
                                  </m:e>
                                  <m:e>
                                    <m:r>
                                      <m:rPr>
                                        <m:sty m:val="p"/>
                                      </m:rPr>
                                      <w:rPr>
                                        <w:rFonts w:ascii="Cambria Math" w:eastAsia="標楷體" w:hAnsi="Cambria Math"/>
                                        <w:sz w:val="18"/>
                                        <w:szCs w:val="18"/>
                                      </w:rPr>
                                      <m:t>該項金額之總和</m:t>
                                    </m:r>
                                  </m:e>
                                </m:eqArr>
                              </m:e>
                            </m:nary>
                          </m:den>
                        </m:f>
                        <m:r>
                          <m:rPr>
                            <m:sty m:val="p"/>
                          </m:rPr>
                          <w:rPr>
                            <w:rFonts w:ascii="Cambria Math" w:eastAsia="標楷體" w:hAnsi="Cambria Math"/>
                            <w:sz w:val="18"/>
                            <w:szCs w:val="18"/>
                          </w:rPr>
                          <m:t>×</m:t>
                        </m:r>
                        <m:r>
                          <w:rPr>
                            <w:rFonts w:ascii="Cambria Math" w:eastAsia="標楷體" w:hAnsi="Cambria Math"/>
                            <w:sz w:val="18"/>
                            <w:szCs w:val="18"/>
                          </w:rPr>
                          <m:t>60%</m:t>
                        </m:r>
                      </m:e>
                    </m:d>
                    <m:r>
                      <m:rPr>
                        <m:sty m:val="p"/>
                      </m:rPr>
                      <w:rPr>
                        <w:rFonts w:ascii="Cambria Math" w:eastAsia="標楷體" w:hAnsi="Cambria Math"/>
                        <w:sz w:val="18"/>
                        <w:szCs w:val="18"/>
                      </w:rPr>
                      <m:t>+</m:t>
                    </m:r>
                  </m:e>
                  <m:e>
                    <m:d>
                      <m:dPr>
                        <m:ctrlPr>
                          <w:rPr>
                            <w:rFonts w:ascii="Cambria Math" w:eastAsia="標楷體" w:hAnsi="Cambria Math"/>
                            <w:bCs/>
                            <w:sz w:val="18"/>
                            <w:szCs w:val="18"/>
                          </w:rPr>
                        </m:ctrlPr>
                      </m:dPr>
                      <m:e>
                        <m:f>
                          <m:fPr>
                            <m:ctrlPr>
                              <w:rPr>
                                <w:rFonts w:ascii="Cambria Math" w:eastAsia="標楷體" w:hAnsi="Cambria Math"/>
                                <w:sz w:val="18"/>
                                <w:szCs w:val="18"/>
                              </w:rPr>
                            </m:ctrlPr>
                          </m:fPr>
                          <m:num>
                            <m:eqArr>
                              <m:eqArrPr>
                                <m:ctrlPr>
                                  <w:rPr>
                                    <w:rFonts w:ascii="Cambria Math" w:eastAsia="標楷體" w:hAnsi="Cambria Math"/>
                                    <w:i/>
                                    <w:sz w:val="18"/>
                                    <w:szCs w:val="18"/>
                                  </w:rPr>
                                </m:ctrlPr>
                              </m:eqArrPr>
                              <m:e>
                                <m:bar>
                                  <m:barPr>
                                    <m:ctrlPr>
                                      <w:rPr>
                                        <w:rFonts w:ascii="Cambria Math" w:eastAsia="標楷體" w:hAnsi="Cambria Math"/>
                                        <w:sz w:val="18"/>
                                        <w:szCs w:val="18"/>
                                      </w:rPr>
                                    </m:ctrlPr>
                                  </m:barPr>
                                  <m:e>
                                    <m:r>
                                      <m:rPr>
                                        <m:sty m:val="p"/>
                                      </m:rPr>
                                      <w:rPr>
                                        <w:rFonts w:ascii="Cambria Math" w:eastAsia="標楷體" w:hAnsi="Cambria Math"/>
                                        <w:sz w:val="18"/>
                                        <w:szCs w:val="18"/>
                                      </w:rPr>
                                      <m:t>自選學校</m:t>
                                    </m:r>
                                  </m:e>
                                </m:bar>
                                <m:r>
                                  <m:rPr>
                                    <m:sty m:val="p"/>
                                  </m:rPr>
                                  <w:rPr>
                                    <w:rFonts w:ascii="Cambria Math" w:eastAsia="標楷體" w:hAnsi="Cambria Math"/>
                                    <w:sz w:val="18"/>
                                    <w:szCs w:val="18"/>
                                  </w:rPr>
                                  <m:t>技術移轉</m:t>
                                </m:r>
                                <m:ctrlPr>
                                  <w:rPr>
                                    <w:rFonts w:ascii="Cambria Math" w:eastAsia="標楷體" w:hAnsi="Cambria Math"/>
                                    <w:sz w:val="18"/>
                                    <w:szCs w:val="18"/>
                                  </w:rPr>
                                </m:ctrlPr>
                              </m:e>
                              <m:e>
                                <m:r>
                                  <m:rPr>
                                    <m:sty m:val="p"/>
                                  </m:rPr>
                                  <w:rPr>
                                    <w:rFonts w:ascii="Cambria Math" w:eastAsia="標楷體" w:hAnsi="Cambria Math"/>
                                    <w:sz w:val="18"/>
                                    <w:szCs w:val="18"/>
                                  </w:rPr>
                                  <m:t>或授權總金額</m:t>
                                </m:r>
                                <m:ctrlPr>
                                  <w:rPr>
                                    <w:rFonts w:ascii="Cambria Math" w:eastAsia="標楷體" w:hAnsi="Cambria Math"/>
                                    <w:sz w:val="18"/>
                                    <w:szCs w:val="18"/>
                                  </w:rPr>
                                </m:ctrlPr>
                              </m:e>
                            </m:eqArr>
                          </m:num>
                          <m:den>
                            <m:nary>
                              <m:naryPr>
                                <m:chr m:val="∑"/>
                                <m:limLoc m:val="undOvr"/>
                                <m:subHide m:val="1"/>
                                <m:supHide m:val="1"/>
                                <m:ctrlPr>
                                  <w:rPr>
                                    <w:rFonts w:ascii="Cambria Math" w:eastAsia="標楷體" w:hAnsi="Cambria Math"/>
                                    <w:sz w:val="18"/>
                                    <w:szCs w:val="18"/>
                                  </w:rPr>
                                </m:ctrlPr>
                              </m:naryPr>
                              <m:sub/>
                              <m:sup/>
                              <m:e>
                                <m:eqArr>
                                  <m:eqArrPr>
                                    <m:ctrlPr>
                                      <w:rPr>
                                        <w:rFonts w:ascii="Cambria Math" w:eastAsia="標楷體" w:hAnsi="Cambria Math"/>
                                        <w:sz w:val="18"/>
                                        <w:szCs w:val="18"/>
                                      </w:rPr>
                                    </m:ctrlPr>
                                  </m:eqArrPr>
                                  <m:e>
                                    <m:r>
                                      <m:rPr>
                                        <m:sty m:val="p"/>
                                      </m:rPr>
                                      <w:rPr>
                                        <w:rFonts w:ascii="Cambria Math" w:eastAsia="標楷體" w:hAnsi="Cambria Math"/>
                                        <w:sz w:val="18"/>
                                        <w:szCs w:val="18"/>
                                      </w:rPr>
                                      <m:t>所有</m:t>
                                    </m:r>
                                    <m:bar>
                                      <m:barPr>
                                        <m:ctrlPr>
                                          <w:rPr>
                                            <w:rFonts w:ascii="Cambria Math" w:eastAsia="標楷體" w:hAnsi="Cambria Math"/>
                                            <w:sz w:val="18"/>
                                            <w:szCs w:val="18"/>
                                          </w:rPr>
                                        </m:ctrlPr>
                                      </m:barPr>
                                      <m:e>
                                        <m:r>
                                          <m:rPr>
                                            <m:sty m:val="p"/>
                                          </m:rPr>
                                          <w:rPr>
                                            <w:rFonts w:ascii="Cambria Math" w:eastAsia="標楷體" w:hAnsi="Cambria Math"/>
                                            <w:sz w:val="18"/>
                                            <w:szCs w:val="18"/>
                                          </w:rPr>
                                          <m:t>自選</m:t>
                                        </m:r>
                                      </m:e>
                                    </m:bar>
                                    <m:r>
                                      <m:rPr>
                                        <m:sty m:val="p"/>
                                      </m:rPr>
                                      <w:rPr>
                                        <w:rFonts w:ascii="Cambria Math" w:eastAsia="標楷體" w:hAnsi="Cambria Math"/>
                                        <w:sz w:val="18"/>
                                        <w:szCs w:val="18"/>
                                      </w:rPr>
                                      <m:t>學校</m:t>
                                    </m:r>
                                  </m:e>
                                  <m:e>
                                    <m:r>
                                      <m:rPr>
                                        <m:sty m:val="p"/>
                                      </m:rPr>
                                      <w:rPr>
                                        <w:rFonts w:ascii="Cambria Math" w:eastAsia="標楷體" w:hAnsi="Cambria Math"/>
                                        <w:sz w:val="18"/>
                                        <w:szCs w:val="18"/>
                                      </w:rPr>
                                      <m:t>該項金額之總和</m:t>
                                    </m:r>
                                  </m:e>
                                </m:eqArr>
                              </m:e>
                            </m:nary>
                          </m:den>
                        </m:f>
                        <m:r>
                          <m:rPr>
                            <m:sty m:val="p"/>
                          </m:rPr>
                          <w:rPr>
                            <w:rFonts w:ascii="Cambria Math" w:eastAsia="標楷體" w:hAnsi="Cambria Math"/>
                            <w:sz w:val="18"/>
                            <w:szCs w:val="18"/>
                          </w:rPr>
                          <m:t>×40%</m:t>
                        </m:r>
                      </m:e>
                    </m:d>
                    <m:r>
                      <m:rPr>
                        <m:sty m:val="p"/>
                      </m:rPr>
                      <w:rPr>
                        <w:rFonts w:ascii="Cambria Math" w:eastAsia="標楷體" w:hAnsi="Cambria Math"/>
                        <w:sz w:val="18"/>
                        <w:szCs w:val="18"/>
                      </w:rPr>
                      <m:t>。</m:t>
                    </m:r>
                  </m:e>
                </m:eqArr>
              </m:oMath>
            </m:oMathPara>
          </w:p>
          <w:p w:rsidR="006322EC" w:rsidRPr="00104F4F" w:rsidRDefault="006322EC" w:rsidP="006322EC">
            <w:pPr>
              <w:pStyle w:val="a4"/>
              <w:numPr>
                <w:ilvl w:val="0"/>
                <w:numId w:val="19"/>
              </w:numPr>
              <w:spacing w:line="240" w:lineRule="auto"/>
              <w:ind w:leftChars="0" w:left="1388" w:rightChars="42" w:right="101" w:hanging="323"/>
              <w:rPr>
                <w:rFonts w:eastAsia="標楷體"/>
              </w:rPr>
            </w:pPr>
            <w:r w:rsidRPr="00104F4F">
              <w:rPr>
                <w:rFonts w:eastAsia="標楷體"/>
              </w:rPr>
              <w:t>以上項目皆不包括本部補助之經費及學校自籌款。</w:t>
            </w:r>
          </w:p>
          <w:p w:rsidR="006322EC" w:rsidRPr="00104F4F" w:rsidRDefault="006322EC" w:rsidP="006322EC">
            <w:pPr>
              <w:numPr>
                <w:ilvl w:val="0"/>
                <w:numId w:val="29"/>
              </w:numPr>
              <w:tabs>
                <w:tab w:val="clear" w:pos="1386"/>
              </w:tabs>
              <w:adjustRightInd w:val="0"/>
              <w:ind w:left="106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教師多元升等成效</w:t>
            </w:r>
          </w:p>
          <w:p w:rsidR="006322EC" w:rsidRPr="00104F4F" w:rsidRDefault="00104F4F" w:rsidP="006322EC">
            <w:pPr>
              <w:tabs>
                <w:tab w:val="left" w:pos="-401"/>
                <w:tab w:val="left" w:pos="2340"/>
              </w:tabs>
              <w:ind w:leftChars="313" w:left="768" w:hangingChars="7" w:hanging="17"/>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i/>
                            <w:szCs w:val="24"/>
                          </w:rPr>
                        </m:ctrlPr>
                      </m:eqArrPr>
                      <m:e>
                        <m:bar>
                          <m:barPr>
                            <m:ctrlPr>
                              <w:rPr>
                                <w:rFonts w:ascii="Cambria Math" w:eastAsia="標楷體" w:hAnsi="Cambria Math" w:cs="Times New Roman"/>
                                <w:szCs w:val="24"/>
                              </w:rPr>
                            </m:ctrlPr>
                          </m:barPr>
                          <m:e>
                            <m:r>
                              <m:rPr>
                                <m:sty m:val="p"/>
                              </m:rPr>
                              <w:rPr>
                                <w:rFonts w:ascii="Cambria Math" w:eastAsia="標楷體" w:hAnsi="Cambria Math" w:cs="Times New Roman"/>
                                <w:szCs w:val="24"/>
                              </w:rPr>
                              <m:t>自選學校</m:t>
                            </m:r>
                          </m:e>
                        </m:bar>
                        <m:r>
                          <m:rPr>
                            <m:sty m:val="p"/>
                          </m:rPr>
                          <w:rPr>
                            <w:rFonts w:ascii="Cambria Math" w:eastAsia="標楷體" w:hAnsi="Cambria Math" w:cs="Times New Roman"/>
                            <w:szCs w:val="24"/>
                          </w:rPr>
                          <m:t>教師</m:t>
                        </m:r>
                        <m:ctrlPr>
                          <w:rPr>
                            <w:rFonts w:ascii="Cambria Math" w:eastAsia="標楷體" w:hAnsi="Cambria Math" w:cs="Times New Roman"/>
                            <w:szCs w:val="24"/>
                          </w:rPr>
                        </m:ctrlPr>
                      </m:e>
                      <m:e>
                        <m:r>
                          <m:rPr>
                            <m:sty m:val="p"/>
                          </m:rPr>
                          <w:rPr>
                            <w:rFonts w:ascii="Cambria Math" w:eastAsia="標楷體" w:hAnsi="Cambria Math" w:cs="Times New Roman"/>
                            <w:szCs w:val="24"/>
                          </w:rPr>
                          <m:t>多元升等職級</m:t>
                        </m:r>
                        <m:ctrlPr>
                          <w:rPr>
                            <w:rFonts w:ascii="Cambria Math" w:eastAsia="Cambria Math" w:hAnsi="Cambria Math" w:cs="Cambria Math"/>
                            <w:szCs w:val="24"/>
                          </w:rPr>
                        </m:ctrlPr>
                      </m:e>
                      <m:e>
                        <m:r>
                          <m:rPr>
                            <m:sty m:val="p"/>
                          </m:rPr>
                          <w:rPr>
                            <w:rFonts w:ascii="Cambria Math" w:eastAsia="標楷體" w:hAnsi="Cambria Math" w:cs="Times New Roman"/>
                            <w:szCs w:val="24"/>
                          </w:rPr>
                          <m:t>加權總分</m:t>
                        </m:r>
                        <m:ctrlPr>
                          <w:rPr>
                            <w:rFonts w:ascii="Cambria Math" w:eastAsia="標楷體" w:hAnsi="Cambria Math" w:cs="Times New Roman"/>
                            <w:szCs w:val="24"/>
                          </w:rPr>
                        </m:ctrlPr>
                      </m:e>
                    </m:eqArr>
                  </m:num>
                  <m:den>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m:t>
                        </m:r>
                        <m:bar>
                          <m:barPr>
                            <m:ctrlPr>
                              <w:rPr>
                                <w:rFonts w:ascii="Cambria Math" w:eastAsia="標楷體" w:hAnsi="Cambria Math" w:cs="Times New Roman"/>
                                <w:szCs w:val="24"/>
                              </w:rPr>
                            </m:ctrlPr>
                          </m:barPr>
                          <m:e>
                            <m:r>
                              <m:rPr>
                                <m:sty m:val="p"/>
                              </m:rPr>
                              <w:rPr>
                                <w:rFonts w:ascii="Cambria Math" w:eastAsia="標楷體" w:hAnsi="Cambria Math" w:cs="Times New Roman"/>
                                <w:szCs w:val="24"/>
                              </w:rPr>
                              <m:t>自選</m:t>
                            </m:r>
                          </m:e>
                        </m:bar>
                        <m:r>
                          <m:rPr>
                            <m:sty m:val="p"/>
                          </m:rPr>
                          <w:rPr>
                            <w:rFonts w:ascii="Cambria Math" w:eastAsia="標楷體" w:hAnsi="Cambria Math" w:cs="Times New Roman"/>
                            <w:szCs w:val="24"/>
                          </w:rPr>
                          <m:t>學校</m:t>
                        </m:r>
                      </m:e>
                      <m:e>
                        <m:r>
                          <m:rPr>
                            <m:sty m:val="p"/>
                          </m:rPr>
                          <w:rPr>
                            <w:rFonts w:ascii="Cambria Math" w:eastAsia="標楷體" w:hAnsi="Cambria Math" w:cs="Times New Roman"/>
                            <w:szCs w:val="24"/>
                          </w:rPr>
                          <m:t>該項分數之總和</m:t>
                        </m:r>
                      </m:e>
                    </m:eqArr>
                  </m:den>
                </m:f>
                <m:r>
                  <m:rPr>
                    <m:sty m:val="p"/>
                  </m:rPr>
                  <w:rPr>
                    <w:rFonts w:ascii="Cambria Math" w:eastAsia="標楷體" w:hAnsi="Cambria Math" w:cs="Times New Roman"/>
                    <w:szCs w:val="24"/>
                  </w:rPr>
                  <m:t>。</m:t>
                </m:r>
              </m:oMath>
            </m:oMathPara>
          </w:p>
          <w:p w:rsidR="006322EC" w:rsidRPr="00104F4F" w:rsidRDefault="006322EC" w:rsidP="006322EC">
            <w:pPr>
              <w:numPr>
                <w:ilvl w:val="0"/>
                <w:numId w:val="29"/>
              </w:numPr>
              <w:tabs>
                <w:tab w:val="clear" w:pos="1386"/>
              </w:tabs>
              <w:adjustRightInd w:val="0"/>
              <w:ind w:left="106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提升學生就業成效</w:t>
            </w:r>
          </w:p>
          <w:p w:rsidR="006322EC" w:rsidRPr="00104F4F" w:rsidRDefault="00BB6AEC" w:rsidP="006322EC">
            <w:pPr>
              <w:pStyle w:val="a4"/>
              <w:spacing w:line="240" w:lineRule="auto"/>
              <w:ind w:leftChars="30" w:left="117" w:hangingChars="28" w:hanging="45"/>
              <w:textAlignment w:val="auto"/>
              <w:rPr>
                <w:rFonts w:eastAsia="標楷體"/>
                <w:sz w:val="16"/>
                <w:szCs w:val="16"/>
              </w:rPr>
            </w:pPr>
            <m:oMathPara>
              <m:oMathParaPr>
                <m:jc m:val="right"/>
              </m:oMathParaPr>
              <m:oMath>
                <m:eqArr>
                  <m:eqArrPr>
                    <m:ctrlPr>
                      <w:rPr>
                        <w:rFonts w:ascii="Cambria Math" w:eastAsia="標楷體" w:hAnsi="Cambria Math"/>
                        <w:bCs/>
                        <w:sz w:val="16"/>
                        <w:szCs w:val="16"/>
                      </w:rPr>
                    </m:ctrlPr>
                  </m:eqArrPr>
                  <m:e>
                    <m:r>
                      <m:rPr>
                        <m:sty m:val="p"/>
                      </m:rPr>
                      <w:rPr>
                        <w:rFonts w:ascii="Cambria Math" w:eastAsia="標楷體" w:hAnsi="Cambria Math"/>
                        <w:sz w:val="16"/>
                        <w:szCs w:val="16"/>
                      </w:rPr>
                      <m:t>=</m:t>
                    </m:r>
                    <m:d>
                      <m:dPr>
                        <m:ctrlPr>
                          <w:rPr>
                            <w:rFonts w:ascii="Cambria Math" w:eastAsia="標楷體" w:hAnsi="Cambria Math"/>
                            <w:bCs/>
                            <w:sz w:val="16"/>
                            <w:szCs w:val="16"/>
                          </w:rPr>
                        </m:ctrlPr>
                      </m:dPr>
                      <m:e>
                        <m:f>
                          <m:fPr>
                            <m:ctrlPr>
                              <w:rPr>
                                <w:rFonts w:ascii="Cambria Math" w:eastAsia="標楷體" w:hAnsi="Cambria Math"/>
                                <w:sz w:val="16"/>
                                <w:szCs w:val="16"/>
                              </w:rPr>
                            </m:ctrlPr>
                          </m:fPr>
                          <m:num>
                            <m:eqArr>
                              <m:eqArrPr>
                                <m:ctrlPr>
                                  <w:rPr>
                                    <w:rFonts w:ascii="Cambria Math" w:eastAsia="標楷體" w:hAnsi="Cambria Math"/>
                                    <w:i/>
                                    <w:sz w:val="16"/>
                                    <w:szCs w:val="16"/>
                                  </w:rPr>
                                </m:ctrlPr>
                              </m:eqArrPr>
                              <m:e>
                                <m:bar>
                                  <m:barPr>
                                    <m:ctrlPr>
                                      <w:rPr>
                                        <w:rFonts w:ascii="Cambria Math" w:eastAsia="標楷體" w:hAnsi="Cambria Math"/>
                                        <w:sz w:val="16"/>
                                        <w:szCs w:val="16"/>
                                      </w:rPr>
                                    </m:ctrlPr>
                                  </m:barPr>
                                  <m:e>
                                    <m:r>
                                      <m:rPr>
                                        <m:sty m:val="p"/>
                                      </m:rPr>
                                      <w:rPr>
                                        <w:rFonts w:ascii="Cambria Math" w:eastAsia="標楷體" w:hAnsi="Cambria Math"/>
                                        <w:sz w:val="16"/>
                                        <w:szCs w:val="16"/>
                                      </w:rPr>
                                      <m:t>自選學校</m:t>
                                    </m:r>
                                  </m:e>
                                </m:bar>
                                <m:r>
                                  <m:rPr>
                                    <m:sty m:val="p"/>
                                  </m:rPr>
                                  <w:rPr>
                                    <w:rFonts w:ascii="Cambria Math" w:eastAsia="標楷體" w:hAnsi="Cambria Math"/>
                                    <w:sz w:val="16"/>
                                    <w:szCs w:val="16"/>
                                  </w:rPr>
                                  <m:t>已投入職場</m:t>
                                </m:r>
                                <m:ctrlPr>
                                  <w:rPr>
                                    <w:rFonts w:ascii="Cambria Math" w:eastAsia="標楷體" w:hAnsi="Cambria Math"/>
                                    <w:sz w:val="16"/>
                                    <w:szCs w:val="16"/>
                                  </w:rPr>
                                </m:ctrlPr>
                              </m:e>
                              <m:e>
                                <m:r>
                                  <m:rPr>
                                    <m:sty m:val="p"/>
                                  </m:rPr>
                                  <w:rPr>
                                    <w:rFonts w:ascii="Cambria Math" w:eastAsia="標楷體" w:hAnsi="Cambria Math"/>
                                    <w:sz w:val="16"/>
                                    <w:szCs w:val="16"/>
                                  </w:rPr>
                                  <m:t>比率級分</m:t>
                                </m:r>
                                <m:ctrlPr>
                                  <w:rPr>
                                    <w:rFonts w:ascii="Cambria Math" w:eastAsia="標楷體" w:hAnsi="Cambria Math"/>
                                    <w:sz w:val="16"/>
                                    <w:szCs w:val="16"/>
                                  </w:rPr>
                                </m:ctrlPr>
                              </m:e>
                            </m:eqAr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m:t>
                                    </m:r>
                                    <m:bar>
                                      <m:barPr>
                                        <m:ctrlPr>
                                          <w:rPr>
                                            <w:rFonts w:ascii="Cambria Math" w:eastAsia="標楷體" w:hAnsi="Cambria Math"/>
                                            <w:sz w:val="16"/>
                                            <w:szCs w:val="16"/>
                                          </w:rPr>
                                        </m:ctrlPr>
                                      </m:barPr>
                                      <m:e>
                                        <m:r>
                                          <m:rPr>
                                            <m:sty m:val="p"/>
                                          </m:rPr>
                                          <w:rPr>
                                            <w:rFonts w:ascii="Cambria Math" w:eastAsia="標楷體" w:hAnsi="Cambria Math"/>
                                            <w:sz w:val="16"/>
                                            <w:szCs w:val="16"/>
                                          </w:rPr>
                                          <m:t>自選</m:t>
                                        </m:r>
                                      </m:e>
                                    </m:bar>
                                    <m:r>
                                      <m:rPr>
                                        <m:sty m:val="p"/>
                                      </m:rPr>
                                      <w:rPr>
                                        <w:rFonts w:ascii="Cambria Math" w:eastAsia="標楷體" w:hAnsi="Cambria Math"/>
                                        <w:sz w:val="16"/>
                                        <w:szCs w:val="16"/>
                                      </w:rPr>
                                      <m:t>學校</m:t>
                                    </m:r>
                                  </m:e>
                                  <m:e>
                                    <m:r>
                                      <m:rPr>
                                        <m:sty m:val="p"/>
                                      </m:rPr>
                                      <w:rPr>
                                        <w:rFonts w:ascii="Cambria Math" w:eastAsia="標楷體" w:hAnsi="Cambria Math"/>
                                        <w:sz w:val="16"/>
                                        <w:szCs w:val="16"/>
                                      </w:rPr>
                                      <m:t>該項級分之總和</m:t>
                                    </m:r>
                                  </m:e>
                                </m:eqArr>
                              </m:e>
                            </m:nary>
                          </m:den>
                        </m:f>
                        <m:r>
                          <m:rPr>
                            <m:sty m:val="p"/>
                          </m:rPr>
                          <w:rPr>
                            <w:rFonts w:ascii="Cambria Math" w:eastAsia="標楷體" w:hAnsi="Cambria Math"/>
                            <w:sz w:val="16"/>
                            <w:szCs w:val="16"/>
                          </w:rPr>
                          <m:t>×</m:t>
                        </m:r>
                        <m:r>
                          <w:rPr>
                            <w:rFonts w:ascii="Cambria Math" w:eastAsia="標楷體" w:hAnsi="Cambria Math"/>
                            <w:sz w:val="16"/>
                            <w:szCs w:val="16"/>
                          </w:rPr>
                          <m:t>50%</m:t>
                        </m:r>
                      </m:e>
                    </m:d>
                  </m:e>
                  <m:e>
                    <m:r>
                      <m:rPr>
                        <m:sty m:val="p"/>
                      </m:rPr>
                      <w:rPr>
                        <w:rFonts w:ascii="Cambria Math" w:eastAsia="標楷體" w:hAnsi="Cambria Math"/>
                        <w:sz w:val="16"/>
                        <w:szCs w:val="16"/>
                      </w:rPr>
                      <m:t>+</m:t>
                    </m:r>
                    <m:d>
                      <m:dPr>
                        <m:ctrlPr>
                          <w:rPr>
                            <w:rFonts w:ascii="Cambria Math" w:eastAsia="標楷體" w:hAnsi="Cambria Math"/>
                            <w:sz w:val="16"/>
                            <w:szCs w:val="16"/>
                          </w:rPr>
                        </m:ctrlPr>
                      </m:dPr>
                      <m:e>
                        <m:f>
                          <m:fPr>
                            <m:ctrlPr>
                              <w:rPr>
                                <w:rFonts w:ascii="Cambria Math" w:eastAsia="標楷體" w:hAnsi="Cambria Math"/>
                                <w:sz w:val="16"/>
                                <w:szCs w:val="16"/>
                              </w:rPr>
                            </m:ctrlPr>
                          </m:fPr>
                          <m:num>
                            <m:eqArr>
                              <m:eqArrPr>
                                <m:ctrlPr>
                                  <w:rPr>
                                    <w:rFonts w:ascii="Cambria Math" w:eastAsia="標楷體" w:hAnsi="Cambria Math"/>
                                    <w:sz w:val="16"/>
                                    <w:szCs w:val="16"/>
                                  </w:rPr>
                                </m:ctrlPr>
                              </m:eqArrPr>
                              <m:e>
                                <m:bar>
                                  <m:barPr>
                                    <m:ctrlPr>
                                      <w:rPr>
                                        <w:rFonts w:ascii="Cambria Math" w:eastAsia="標楷體" w:hAnsi="Cambria Math"/>
                                        <w:sz w:val="16"/>
                                        <w:szCs w:val="16"/>
                                      </w:rPr>
                                    </m:ctrlPr>
                                  </m:barPr>
                                  <m:e>
                                    <m:r>
                                      <m:rPr>
                                        <m:sty m:val="p"/>
                                      </m:rPr>
                                      <w:rPr>
                                        <w:rFonts w:ascii="Cambria Math" w:eastAsia="標楷體" w:hAnsi="Cambria Math"/>
                                        <w:sz w:val="16"/>
                                        <w:szCs w:val="16"/>
                                      </w:rPr>
                                      <m:t>自選學校</m:t>
                                    </m:r>
                                  </m:e>
                                </m:bar>
                                <m:r>
                                  <m:rPr>
                                    <m:sty m:val="p"/>
                                  </m:rPr>
                                  <w:rPr>
                                    <w:rFonts w:ascii="Cambria Math" w:eastAsia="標楷體" w:hAnsi="Cambria Math"/>
                                    <w:sz w:val="16"/>
                                    <w:szCs w:val="16"/>
                                  </w:rPr>
                                  <m:t>學門平均月薪</m:t>
                                </m:r>
                              </m:e>
                              <m:e>
                                <m:r>
                                  <m:rPr>
                                    <m:sty m:val="p"/>
                                  </m:rPr>
                                  <w:rPr>
                                    <w:rFonts w:ascii="Cambria Math" w:eastAsia="標楷體" w:hAnsi="Cambria Math"/>
                                    <w:sz w:val="16"/>
                                    <w:szCs w:val="16"/>
                                  </w:rPr>
                                  <m:t>占全國學門</m:t>
                                </m:r>
                                <m:ctrlPr>
                                  <w:rPr>
                                    <w:rFonts w:ascii="Cambria Math" w:eastAsia="Cambria Math" w:hAnsi="Cambria Math" w:cs="Cambria Math"/>
                                    <w:sz w:val="16"/>
                                    <w:szCs w:val="16"/>
                                  </w:rPr>
                                </m:ctrlPr>
                              </m:e>
                              <m:e>
                                <m:r>
                                  <m:rPr>
                                    <m:sty m:val="p"/>
                                  </m:rPr>
                                  <w:rPr>
                                    <w:rFonts w:ascii="Cambria Math" w:eastAsia="標楷體" w:hAnsi="Cambria Math"/>
                                    <w:sz w:val="16"/>
                                    <w:szCs w:val="16"/>
                                  </w:rPr>
                                  <m:t>平均月薪水準比率級分</m:t>
                                </m:r>
                              </m:e>
                            </m:eqAr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m:t>
                                    </m:r>
                                    <m:bar>
                                      <m:barPr>
                                        <m:ctrlPr>
                                          <w:rPr>
                                            <w:rFonts w:ascii="Cambria Math" w:eastAsia="標楷體" w:hAnsi="Cambria Math"/>
                                            <w:sz w:val="16"/>
                                            <w:szCs w:val="16"/>
                                          </w:rPr>
                                        </m:ctrlPr>
                                      </m:barPr>
                                      <m:e>
                                        <m:r>
                                          <m:rPr>
                                            <m:sty m:val="p"/>
                                          </m:rPr>
                                          <w:rPr>
                                            <w:rFonts w:ascii="Cambria Math" w:eastAsia="標楷體" w:hAnsi="Cambria Math"/>
                                            <w:sz w:val="16"/>
                                            <w:szCs w:val="16"/>
                                          </w:rPr>
                                          <m:t>自選</m:t>
                                        </m:r>
                                      </m:e>
                                    </m:bar>
                                    <m:r>
                                      <m:rPr>
                                        <m:sty m:val="p"/>
                                      </m:rPr>
                                      <w:rPr>
                                        <w:rFonts w:ascii="Cambria Math" w:eastAsia="標楷體" w:hAnsi="Cambria Math"/>
                                        <w:sz w:val="16"/>
                                        <w:szCs w:val="16"/>
                                      </w:rPr>
                                      <m:t>學校</m:t>
                                    </m:r>
                                  </m:e>
                                  <m:e>
                                    <m:r>
                                      <m:rPr>
                                        <m:sty m:val="p"/>
                                      </m:rPr>
                                      <w:rPr>
                                        <w:rFonts w:ascii="Cambria Math" w:eastAsia="標楷體" w:hAnsi="Cambria Math"/>
                                        <w:sz w:val="16"/>
                                        <w:szCs w:val="16"/>
                                      </w:rPr>
                                      <m:t>該項級分之總和</m:t>
                                    </m:r>
                                  </m:e>
                                </m:eqArr>
                              </m:e>
                            </m:nary>
                          </m:den>
                        </m:f>
                        <m:r>
                          <m:rPr>
                            <m:sty m:val="p"/>
                          </m:rPr>
                          <w:rPr>
                            <w:rFonts w:ascii="Cambria Math" w:eastAsia="標楷體" w:hAnsi="Cambria Math"/>
                            <w:sz w:val="16"/>
                            <w:szCs w:val="16"/>
                          </w:rPr>
                          <m:t>×50%</m:t>
                        </m:r>
                      </m:e>
                    </m:d>
                    <m:r>
                      <m:rPr>
                        <m:sty m:val="p"/>
                      </m:rPr>
                      <w:rPr>
                        <w:rFonts w:ascii="Cambria Math" w:eastAsia="標楷體" w:hAnsi="Cambria Math"/>
                        <w:sz w:val="16"/>
                        <w:szCs w:val="16"/>
                      </w:rPr>
                      <m:t>。</m:t>
                    </m:r>
                  </m:e>
                </m:eqArr>
              </m:oMath>
            </m:oMathPara>
          </w:p>
          <w:p w:rsidR="006322EC" w:rsidRPr="00104F4F" w:rsidRDefault="006322EC" w:rsidP="006322EC">
            <w:pPr>
              <w:numPr>
                <w:ilvl w:val="0"/>
                <w:numId w:val="29"/>
              </w:numPr>
              <w:tabs>
                <w:tab w:val="clear" w:pos="1386"/>
              </w:tabs>
              <w:adjustRightInd w:val="0"/>
              <w:ind w:left="106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國際化成效：</w:t>
            </w:r>
          </w:p>
          <w:p w:rsidR="006322EC" w:rsidRPr="00104F4F" w:rsidRDefault="006322EC" w:rsidP="006322EC">
            <w:pPr>
              <w:pStyle w:val="a4"/>
              <w:numPr>
                <w:ilvl w:val="0"/>
                <w:numId w:val="114"/>
              </w:numPr>
              <w:spacing w:line="240" w:lineRule="auto"/>
              <w:ind w:leftChars="0" w:left="1388" w:rightChars="42" w:right="101"/>
              <w:rPr>
                <w:rFonts w:eastAsia="標楷體"/>
              </w:rPr>
            </w:pPr>
            <w:r w:rsidRPr="00104F4F">
              <w:rPr>
                <w:rFonts w:eastAsia="標楷體"/>
              </w:rPr>
              <w:t>國際化成效</w:t>
            </w:r>
          </w:p>
          <w:p w:rsidR="006322EC" w:rsidRPr="00104F4F" w:rsidRDefault="00BB6AEC" w:rsidP="006322EC">
            <w:pPr>
              <w:pStyle w:val="a4"/>
              <w:spacing w:line="240" w:lineRule="auto"/>
              <w:ind w:leftChars="0" w:left="963"/>
              <w:rPr>
                <w:rFonts w:eastAsia="標楷體"/>
                <w:sz w:val="16"/>
                <w:szCs w:val="16"/>
              </w:rPr>
            </w:pPr>
            <m:oMathPara>
              <m:oMathParaPr>
                <m:jc m:val="left"/>
              </m:oMathParaPr>
              <m:oMath>
                <m:eqArr>
                  <m:eqArrPr>
                    <m:ctrlPr>
                      <w:rPr>
                        <w:rFonts w:ascii="Cambria Math" w:eastAsia="標楷體" w:hAnsi="Cambria Math"/>
                        <w:bCs/>
                        <w:sz w:val="16"/>
                        <w:szCs w:val="16"/>
                      </w:rPr>
                    </m:ctrlPr>
                  </m:eqArrPr>
                  <m:e>
                    <m:r>
                      <w:rPr>
                        <w:rFonts w:ascii="Cambria Math" w:eastAsia="標楷體" w:hAnsi="Cambria Math"/>
                        <w:sz w:val="16"/>
                        <w:szCs w:val="16"/>
                      </w:rPr>
                      <m:t>=</m:t>
                    </m:r>
                    <m:d>
                      <m:dPr>
                        <m:ctrlPr>
                          <w:rPr>
                            <w:rFonts w:ascii="Cambria Math" w:eastAsia="標楷體" w:hAnsi="Cambria Math"/>
                            <w:bCs/>
                            <w:sz w:val="16"/>
                            <w:szCs w:val="16"/>
                          </w:rPr>
                        </m:ctrlPr>
                      </m:dPr>
                      <m:e>
                        <m:f>
                          <m:fPr>
                            <m:ctrlPr>
                              <w:rPr>
                                <w:rFonts w:ascii="Cambria Math" w:eastAsia="標楷體" w:hAnsi="Cambria Math"/>
                                <w:sz w:val="16"/>
                                <w:szCs w:val="16"/>
                              </w:rPr>
                            </m:ctrlPr>
                          </m:fPr>
                          <m:num>
                            <m:bar>
                              <m:barPr>
                                <m:ctrlPr>
                                  <w:rPr>
                                    <w:rFonts w:ascii="Cambria Math" w:eastAsia="標楷體" w:hAnsi="Cambria Math"/>
                                    <w:sz w:val="16"/>
                                    <w:szCs w:val="16"/>
                                  </w:rPr>
                                </m:ctrlPr>
                              </m:barPr>
                              <m:e>
                                <m:r>
                                  <m:rPr>
                                    <m:sty m:val="p"/>
                                  </m:rPr>
                                  <w:rPr>
                                    <w:rFonts w:ascii="Cambria Math" w:eastAsia="標楷體" w:hAnsi="Cambria Math"/>
                                    <w:sz w:val="16"/>
                                    <w:szCs w:val="16"/>
                                  </w:rPr>
                                  <m:t>自選學校</m:t>
                                </m:r>
                              </m:e>
                            </m:bar>
                            <m:r>
                              <m:rPr>
                                <m:sty m:val="p"/>
                              </m:rPr>
                              <w:rPr>
                                <w:rFonts w:ascii="Cambria Math" w:eastAsia="標楷體" w:hAnsi="Cambria Math"/>
                                <w:sz w:val="16"/>
                                <w:szCs w:val="16"/>
                              </w:rPr>
                              <m:t>國際交流人次</m:t>
                            </m: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m:t>
                                    </m:r>
                                    <m:bar>
                                      <m:barPr>
                                        <m:ctrlPr>
                                          <w:rPr>
                                            <w:rFonts w:ascii="Cambria Math" w:eastAsia="標楷體" w:hAnsi="Cambria Math"/>
                                            <w:sz w:val="16"/>
                                            <w:szCs w:val="16"/>
                                          </w:rPr>
                                        </m:ctrlPr>
                                      </m:barPr>
                                      <m:e>
                                        <m:r>
                                          <m:rPr>
                                            <m:sty m:val="p"/>
                                          </m:rPr>
                                          <w:rPr>
                                            <w:rFonts w:ascii="Cambria Math" w:eastAsia="標楷體" w:hAnsi="Cambria Math"/>
                                            <w:sz w:val="16"/>
                                            <w:szCs w:val="16"/>
                                          </w:rPr>
                                          <m:t>自選</m:t>
                                        </m:r>
                                      </m:e>
                                    </m:bar>
                                    <m:r>
                                      <m:rPr>
                                        <m:sty m:val="p"/>
                                      </m:rPr>
                                      <w:rPr>
                                        <w:rFonts w:ascii="Cambria Math" w:eastAsia="標楷體" w:hAnsi="Cambria Math"/>
                                        <w:sz w:val="16"/>
                                        <w:szCs w:val="16"/>
                                      </w:rPr>
                                      <m:t>學校</m:t>
                                    </m:r>
                                  </m:e>
                                  <m:e>
                                    <m:r>
                                      <m:rPr>
                                        <m:sty m:val="p"/>
                                      </m:rPr>
                                      <w:rPr>
                                        <w:rFonts w:ascii="Cambria Math" w:eastAsia="標楷體" w:hAnsi="Cambria Math"/>
                                        <w:sz w:val="16"/>
                                        <w:szCs w:val="16"/>
                                      </w:rPr>
                                      <m:t>該項人次之總和</m:t>
                                    </m:r>
                                  </m:e>
                                </m:eqArr>
                              </m:e>
                            </m:nary>
                          </m:den>
                        </m:f>
                        <m:r>
                          <m:rPr>
                            <m:sty m:val="p"/>
                          </m:rPr>
                          <w:rPr>
                            <w:rFonts w:ascii="Cambria Math" w:eastAsia="標楷體" w:hAnsi="Cambria Math"/>
                            <w:sz w:val="16"/>
                            <w:szCs w:val="16"/>
                          </w:rPr>
                          <m:t>×</m:t>
                        </m:r>
                        <m:r>
                          <w:rPr>
                            <w:rFonts w:ascii="Cambria Math" w:eastAsia="標楷體" w:hAnsi="Cambria Math"/>
                            <w:sz w:val="16"/>
                            <w:szCs w:val="16"/>
                          </w:rPr>
                          <m:t>50%</m:t>
                        </m:r>
                      </m:e>
                    </m:d>
                    <m:r>
                      <m:rPr>
                        <m:sty m:val="p"/>
                      </m:rPr>
                      <w:rPr>
                        <w:rFonts w:ascii="Cambria Math" w:eastAsia="標楷體" w:hAnsi="Cambria Math"/>
                        <w:sz w:val="16"/>
                        <w:szCs w:val="16"/>
                      </w:rPr>
                      <m:t>+</m:t>
                    </m:r>
                  </m:e>
                  <m:e>
                    <m:d>
                      <m:dPr>
                        <m:ctrlPr>
                          <w:rPr>
                            <w:rFonts w:ascii="Cambria Math" w:eastAsia="標楷體" w:hAnsi="Cambria Math"/>
                            <w:bCs/>
                            <w:sz w:val="16"/>
                            <w:szCs w:val="16"/>
                          </w:rPr>
                        </m:ctrlPr>
                      </m:dPr>
                      <m:e>
                        <m:f>
                          <m:fPr>
                            <m:ctrlPr>
                              <w:rPr>
                                <w:rFonts w:ascii="Cambria Math" w:eastAsia="標楷體" w:hAnsi="Cambria Math"/>
                                <w:sz w:val="16"/>
                                <w:szCs w:val="16"/>
                              </w:rPr>
                            </m:ctrlPr>
                          </m:fPr>
                          <m:num>
                            <m:bar>
                              <m:barPr>
                                <m:ctrlPr>
                                  <w:rPr>
                                    <w:rFonts w:ascii="Cambria Math" w:eastAsia="標楷體" w:hAnsi="Cambria Math"/>
                                    <w:sz w:val="16"/>
                                    <w:szCs w:val="16"/>
                                  </w:rPr>
                                </m:ctrlPr>
                              </m:barPr>
                              <m:e>
                                <m:r>
                                  <m:rPr>
                                    <m:sty m:val="p"/>
                                  </m:rPr>
                                  <w:rPr>
                                    <w:rFonts w:ascii="Cambria Math" w:eastAsia="標楷體" w:hAnsi="Cambria Math"/>
                                    <w:sz w:val="16"/>
                                    <w:szCs w:val="16"/>
                                  </w:rPr>
                                  <m:t>自選學校</m:t>
                                </m:r>
                              </m:e>
                            </m:bar>
                            <m:r>
                              <m:rPr>
                                <m:sty m:val="p"/>
                              </m:rPr>
                              <w:rPr>
                                <w:rFonts w:ascii="Cambria Math" w:eastAsia="標楷體" w:hAnsi="Cambria Math"/>
                                <w:sz w:val="16"/>
                                <w:szCs w:val="16"/>
                              </w:rPr>
                              <m:t>自辦國際交流經費</m:t>
                            </m: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m:t>
                                    </m:r>
                                    <m:bar>
                                      <m:barPr>
                                        <m:ctrlPr>
                                          <w:rPr>
                                            <w:rFonts w:ascii="Cambria Math" w:eastAsia="標楷體" w:hAnsi="Cambria Math"/>
                                            <w:sz w:val="16"/>
                                            <w:szCs w:val="16"/>
                                          </w:rPr>
                                        </m:ctrlPr>
                                      </m:barPr>
                                      <m:e>
                                        <m:r>
                                          <m:rPr>
                                            <m:sty m:val="p"/>
                                          </m:rPr>
                                          <w:rPr>
                                            <w:rFonts w:ascii="Cambria Math" w:eastAsia="標楷體" w:hAnsi="Cambria Math"/>
                                            <w:sz w:val="16"/>
                                            <w:szCs w:val="16"/>
                                          </w:rPr>
                                          <m:t>自選</m:t>
                                        </m:r>
                                      </m:e>
                                    </m:bar>
                                    <m:r>
                                      <m:rPr>
                                        <m:sty m:val="p"/>
                                      </m:rPr>
                                      <w:rPr>
                                        <w:rFonts w:ascii="Cambria Math" w:eastAsia="標楷體" w:hAnsi="Cambria Math"/>
                                        <w:sz w:val="16"/>
                                        <w:szCs w:val="16"/>
                                      </w:rPr>
                                      <m:t>學校</m:t>
                                    </m:r>
                                  </m:e>
                                  <m:e>
                                    <m:r>
                                      <m:rPr>
                                        <m:sty m:val="p"/>
                                      </m:rPr>
                                      <w:rPr>
                                        <w:rFonts w:ascii="Cambria Math" w:eastAsia="標楷體" w:hAnsi="Cambria Math"/>
                                        <w:sz w:val="16"/>
                                        <w:szCs w:val="16"/>
                                      </w:rPr>
                                      <m:t>該項金額之總和</m:t>
                                    </m:r>
                                  </m:e>
                                </m:eqArr>
                              </m:e>
                            </m:nary>
                          </m:den>
                        </m:f>
                        <m:r>
                          <m:rPr>
                            <m:sty m:val="p"/>
                          </m:rPr>
                          <w:rPr>
                            <w:rFonts w:ascii="Cambria Math" w:eastAsia="標楷體" w:hAnsi="Cambria Math"/>
                            <w:sz w:val="16"/>
                            <w:szCs w:val="16"/>
                          </w:rPr>
                          <m:t>×50%</m:t>
                        </m:r>
                      </m:e>
                    </m:d>
                    <m:r>
                      <m:rPr>
                        <m:sty m:val="p"/>
                      </m:rPr>
                      <w:rPr>
                        <w:rFonts w:ascii="Cambria Math" w:eastAsia="標楷體" w:hAnsi="Cambria Math"/>
                        <w:sz w:val="16"/>
                        <w:szCs w:val="16"/>
                      </w:rPr>
                      <m:t>。</m:t>
                    </m:r>
                  </m:e>
                </m:eqArr>
              </m:oMath>
            </m:oMathPara>
          </w:p>
          <w:p w:rsidR="006322EC" w:rsidRPr="00104F4F" w:rsidRDefault="006322EC" w:rsidP="006322EC">
            <w:pPr>
              <w:pStyle w:val="a4"/>
              <w:numPr>
                <w:ilvl w:val="0"/>
                <w:numId w:val="114"/>
              </w:numPr>
              <w:spacing w:line="240" w:lineRule="auto"/>
              <w:ind w:leftChars="0" w:left="1388" w:rightChars="42" w:right="101"/>
              <w:rPr>
                <w:rFonts w:eastAsia="標楷體"/>
              </w:rPr>
            </w:pPr>
            <w:r w:rsidRPr="00104F4F">
              <w:rPr>
                <w:rFonts w:eastAsia="標楷體"/>
              </w:rPr>
              <w:t>自辦國際交流經費僅列計學校全額自籌經費計畫</w:t>
            </w:r>
            <w:r w:rsidRPr="00104F4F">
              <w:rPr>
                <w:rFonts w:eastAsia="標楷體"/>
                <w:u w:val="single"/>
              </w:rPr>
              <w:t>之實際執行金額</w:t>
            </w:r>
            <w:r w:rsidRPr="00104F4F">
              <w:rPr>
                <w:rFonts w:eastAsia="標楷體"/>
              </w:rPr>
              <w:t>，不包括配合政府部門補助推動之計畫。</w:t>
            </w:r>
          </w:p>
          <w:p w:rsidR="006322EC" w:rsidRPr="00104F4F" w:rsidRDefault="006322EC" w:rsidP="006322EC">
            <w:pPr>
              <w:numPr>
                <w:ilvl w:val="0"/>
                <w:numId w:val="29"/>
              </w:numPr>
              <w:tabs>
                <w:tab w:val="clear" w:pos="1386"/>
              </w:tabs>
              <w:adjustRightInd w:val="0"/>
              <w:ind w:left="106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學校自訂特色：</w:t>
            </w:r>
          </w:p>
          <w:p w:rsidR="006322EC" w:rsidRPr="00104F4F" w:rsidRDefault="006322EC" w:rsidP="006322EC">
            <w:pPr>
              <w:pStyle w:val="a4"/>
              <w:numPr>
                <w:ilvl w:val="0"/>
                <w:numId w:val="87"/>
              </w:numPr>
              <w:spacing w:line="240" w:lineRule="auto"/>
              <w:ind w:leftChars="0" w:left="1412" w:rightChars="42" w:right="101"/>
              <w:rPr>
                <w:rFonts w:eastAsia="標楷體"/>
              </w:rPr>
            </w:pPr>
            <w:r w:rsidRPr="00104F4F">
              <w:rPr>
                <w:rFonts w:eastAsia="標楷體" w:hint="eastAsia"/>
              </w:rPr>
              <w:t>學校自訂特色</w:t>
            </w:r>
          </w:p>
          <w:p w:rsidR="006322EC" w:rsidRPr="00104F4F" w:rsidRDefault="00104F4F" w:rsidP="006322EC">
            <w:pPr>
              <w:pStyle w:val="a4"/>
              <w:tabs>
                <w:tab w:val="left" w:pos="-401"/>
                <w:tab w:val="left" w:pos="2340"/>
              </w:tabs>
              <w:snapToGrid w:val="0"/>
              <w:spacing w:line="240" w:lineRule="auto"/>
              <w:ind w:leftChars="0" w:left="1231"/>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bar>
                      <m:barPr>
                        <m:ctrlPr>
                          <w:rPr>
                            <w:rFonts w:ascii="Cambria Math" w:eastAsia="標楷體" w:hAnsi="Cambria Math"/>
                          </w:rPr>
                        </m:ctrlPr>
                      </m:barPr>
                      <m:e>
                        <m:r>
                          <m:rPr>
                            <m:sty m:val="p"/>
                          </m:rPr>
                          <w:rPr>
                            <w:rFonts w:ascii="Cambria Math" w:eastAsia="標楷體" w:hAnsi="Cambria Math"/>
                          </w:rPr>
                          <m:t>自選學校</m:t>
                        </m:r>
                      </m:e>
                    </m:bar>
                    <m:r>
                      <m:rPr>
                        <m:sty m:val="p"/>
                      </m:rPr>
                      <w:rPr>
                        <w:rFonts w:ascii="Cambria Math" w:eastAsia="標楷體" w:hAnsi="Cambria Math"/>
                      </w:rPr>
                      <m:t>自訂特色成績</m:t>
                    </m: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m:t>
                            </m:r>
                            <m:bar>
                              <m:barPr>
                                <m:ctrlPr>
                                  <w:rPr>
                                    <w:rFonts w:ascii="Cambria Math" w:eastAsia="標楷體" w:hAnsi="Cambria Math"/>
                                  </w:rPr>
                                </m:ctrlPr>
                              </m:barPr>
                              <m:e>
                                <m:r>
                                  <m:rPr>
                                    <m:sty m:val="p"/>
                                  </m:rPr>
                                  <w:rPr>
                                    <w:rFonts w:ascii="Cambria Math" w:eastAsia="標楷體" w:hAnsi="Cambria Math"/>
                                  </w:rPr>
                                  <m:t>自選</m:t>
                                </m:r>
                              </m:e>
                            </m:bar>
                            <m:r>
                              <m:rPr>
                                <m:sty m:val="p"/>
                              </m:rPr>
                              <w:rPr>
                                <w:rFonts w:ascii="Cambria Math" w:eastAsia="標楷體" w:hAnsi="Cambria Math"/>
                              </w:rPr>
                              <m:t>學校</m:t>
                            </m:r>
                          </m:e>
                          <m:e>
                            <m:r>
                              <m:rPr>
                                <m:sty m:val="p"/>
                              </m:rPr>
                              <w:rPr>
                                <w:rFonts w:ascii="Cambria Math" w:eastAsia="標楷體" w:hAnsi="Cambria Math"/>
                              </w:rPr>
                              <m:t>該項成績之總和</m:t>
                            </m:r>
                          </m:e>
                        </m:eqArr>
                      </m:e>
                    </m:nary>
                  </m:den>
                </m:f>
                <m:r>
                  <m:rPr>
                    <m:sty m:val="p"/>
                  </m:rPr>
                  <w:rPr>
                    <w:rFonts w:ascii="Cambria Math" w:eastAsia="標楷體" w:hAnsi="Cambria Math"/>
                  </w:rPr>
                  <m:t>。</m:t>
                </m:r>
              </m:oMath>
            </m:oMathPara>
          </w:p>
          <w:p w:rsidR="006322EC" w:rsidRPr="00104F4F" w:rsidRDefault="006322EC" w:rsidP="006322EC">
            <w:pPr>
              <w:pStyle w:val="a4"/>
              <w:numPr>
                <w:ilvl w:val="0"/>
                <w:numId w:val="87"/>
              </w:numPr>
              <w:spacing w:line="240" w:lineRule="auto"/>
              <w:ind w:leftChars="0" w:left="1412" w:rightChars="42" w:right="101"/>
              <w:rPr>
                <w:rFonts w:eastAsia="標楷體"/>
              </w:rPr>
            </w:pPr>
            <w:r w:rsidRPr="00104F4F">
              <w:rPr>
                <w:rFonts w:eastAsia="標楷體"/>
              </w:rPr>
              <w:t>配合高等教育深耕計畫，鼓勵各校依其優勢與資源發展特色指標，該項特色指標由學校自訂</w:t>
            </w:r>
            <w:r w:rsidRPr="00104F4F">
              <w:rPr>
                <w:rFonts w:eastAsia="標楷體"/>
              </w:rPr>
              <w:t>(</w:t>
            </w:r>
            <w:r w:rsidRPr="00104F4F">
              <w:rPr>
                <w:rFonts w:eastAsia="標楷體"/>
              </w:rPr>
              <w:t>限一項</w:t>
            </w:r>
            <w:r w:rsidRPr="00104F4F">
              <w:rPr>
                <w:rFonts w:eastAsia="標楷體"/>
              </w:rPr>
              <w:t>)</w:t>
            </w:r>
            <w:r w:rsidRPr="00104F4F">
              <w:rPr>
                <w:rFonts w:eastAsia="標楷體"/>
              </w:rPr>
              <w:t>，不得與前四項重複，並敘明特色指標名稱、預期目標、執行成效、執行率及未來效益，由本部聘請專家學者予以評比。</w:t>
            </w:r>
          </w:p>
          <w:p w:rsidR="00B27E83" w:rsidRPr="00104F4F" w:rsidRDefault="00B27E83" w:rsidP="008E4002">
            <w:pPr>
              <w:numPr>
                <w:ilvl w:val="0"/>
                <w:numId w:val="3"/>
              </w:numPr>
              <w:adjustRightInd w:val="0"/>
              <w:ind w:left="1006" w:hanging="752"/>
              <w:jc w:val="both"/>
              <w:rPr>
                <w:rFonts w:ascii="Times New Roman" w:eastAsia="標楷體" w:hAnsi="Times New Roman" w:cs="Times New Roman"/>
                <w:bCs/>
                <w:szCs w:val="24"/>
              </w:rPr>
            </w:pPr>
            <w:r w:rsidRPr="00104F4F">
              <w:rPr>
                <w:rFonts w:ascii="Times New Roman" w:eastAsia="標楷體" w:hAnsi="Times New Roman" w:cs="Times New Roman"/>
                <w:bCs/>
                <w:szCs w:val="24"/>
              </w:rPr>
              <w:t>行政運作（占獎勵經費百分之五十）：分為整體發展經費支用計畫書、落實學校財務及校務資訊公開化及整體教學資源投入。</w:t>
            </w:r>
          </w:p>
          <w:p w:rsidR="00B27E83" w:rsidRPr="00104F4F" w:rsidRDefault="00B27E83" w:rsidP="000C64AA">
            <w:pPr>
              <w:pStyle w:val="a4"/>
              <w:numPr>
                <w:ilvl w:val="0"/>
                <w:numId w:val="88"/>
              </w:numPr>
              <w:spacing w:line="240" w:lineRule="auto"/>
              <w:ind w:leftChars="0" w:left="821" w:hanging="284"/>
              <w:rPr>
                <w:rFonts w:eastAsia="標楷體"/>
                <w:spacing w:val="-10"/>
                <w:kern w:val="0"/>
                <w:lang w:val="zh-TW"/>
              </w:rPr>
            </w:pPr>
            <w:r w:rsidRPr="00104F4F">
              <w:rPr>
                <w:rFonts w:eastAsia="標楷體"/>
                <w:spacing w:val="-10"/>
                <w:kern w:val="0"/>
                <w:lang w:val="zh-TW"/>
              </w:rPr>
              <w:t>整體發展經費支用計畫書（占行政運作百分之六十三）：</w:t>
            </w:r>
          </w:p>
          <w:p w:rsidR="00B27E83" w:rsidRPr="00104F4F" w:rsidRDefault="00B27E83" w:rsidP="000C64AA">
            <w:pPr>
              <w:numPr>
                <w:ilvl w:val="0"/>
                <w:numId w:val="115"/>
              </w:numPr>
              <w:tabs>
                <w:tab w:val="clear" w:pos="1386"/>
              </w:tabs>
              <w:adjustRightInd w:val="0"/>
              <w:ind w:left="1076" w:hanging="397"/>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學校繳交之整體發展經費支用計畫書應配合校務發展計畫或高等教育深耕計畫提報之策略及作法，以有效運用整體發展經費。各校整體發展經費支用計畫書之成績，由本部聘請專家學者予以評比。</w:t>
            </w:r>
          </w:p>
          <w:p w:rsidR="00B27E83" w:rsidRPr="00104F4F" w:rsidRDefault="00B27E83" w:rsidP="000C64AA">
            <w:pPr>
              <w:numPr>
                <w:ilvl w:val="0"/>
                <w:numId w:val="115"/>
              </w:numPr>
              <w:tabs>
                <w:tab w:val="clear" w:pos="1386"/>
              </w:tabs>
              <w:adjustRightInd w:val="0"/>
              <w:ind w:left="106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整體發展經費支用計畫書</w:t>
            </w:r>
          </w:p>
          <w:p w:rsidR="00B27E83" w:rsidRPr="00104F4F" w:rsidRDefault="00104F4F" w:rsidP="008256BE">
            <w:pPr>
              <w:pStyle w:val="a4"/>
              <w:snapToGrid w:val="0"/>
              <w:spacing w:line="240" w:lineRule="auto"/>
              <w:ind w:leftChars="0" w:left="1866"/>
              <w:rPr>
                <w:rFonts w:eastAsia="標楷體"/>
              </w:rPr>
            </w:pPr>
            <m:oMathPara>
              <m:oMathParaPr>
                <m:jc m:val="center"/>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各校支用計畫書成績</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rPr>
                  <m:t>。</m:t>
                </m:r>
              </m:oMath>
            </m:oMathPara>
          </w:p>
          <w:p w:rsidR="00B27E83" w:rsidRPr="00104F4F" w:rsidRDefault="00B27E83" w:rsidP="000C64AA">
            <w:pPr>
              <w:pStyle w:val="a4"/>
              <w:numPr>
                <w:ilvl w:val="0"/>
                <w:numId w:val="88"/>
              </w:numPr>
              <w:spacing w:line="240" w:lineRule="auto"/>
              <w:ind w:leftChars="0" w:left="821" w:hanging="284"/>
              <w:rPr>
                <w:rFonts w:eastAsia="標楷體"/>
                <w:spacing w:val="-10"/>
                <w:kern w:val="0"/>
                <w:lang w:val="zh-TW"/>
              </w:rPr>
            </w:pPr>
            <w:r w:rsidRPr="00104F4F">
              <w:rPr>
                <w:rFonts w:eastAsia="標楷體"/>
                <w:spacing w:val="-10"/>
                <w:kern w:val="0"/>
                <w:lang w:val="zh-TW"/>
              </w:rPr>
              <w:t>落實學校財務及校務資訊公開化（占行政運作百分之七）：</w:t>
            </w:r>
          </w:p>
          <w:p w:rsidR="008E4002" w:rsidRPr="00104F4F" w:rsidRDefault="00B27E83" w:rsidP="000C64AA">
            <w:pPr>
              <w:numPr>
                <w:ilvl w:val="0"/>
                <w:numId w:val="89"/>
              </w:numPr>
              <w:tabs>
                <w:tab w:val="clear" w:pos="1386"/>
              </w:tabs>
              <w:adjustRightInd w:val="0"/>
              <w:ind w:left="109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依各校前一學年度會計財務決算行政成績分配核算，成績未達八十分者為不合格，不得參與本小目經費核配。</w:t>
            </w:r>
          </w:p>
          <w:p w:rsidR="00B27E83" w:rsidRPr="00104F4F" w:rsidRDefault="008E4002" w:rsidP="000C64AA">
            <w:pPr>
              <w:numPr>
                <w:ilvl w:val="0"/>
                <w:numId w:val="89"/>
              </w:numPr>
              <w:tabs>
                <w:tab w:val="clear" w:pos="1386"/>
              </w:tabs>
              <w:adjustRightInd w:val="0"/>
              <w:ind w:left="1090" w:hanging="363"/>
              <w:jc w:val="both"/>
              <w:textAlignment w:val="baseline"/>
              <w:rPr>
                <w:rFonts w:ascii="Times New Roman" w:eastAsia="標楷體" w:hAnsi="Times New Roman" w:cs="Times New Roman"/>
                <w:szCs w:val="24"/>
              </w:rPr>
            </w:pPr>
            <w:r w:rsidRPr="00104F4F">
              <w:rPr>
                <w:rFonts w:ascii="Times New Roman" w:eastAsia="標楷體" w:hAnsi="Times New Roman" w:cs="Times New Roman" w:hint="eastAsia"/>
                <w:szCs w:val="24"/>
              </w:rPr>
              <w:t>落實學校財務及校務資訊公開化</w:t>
            </w:r>
          </w:p>
          <w:p w:rsidR="00B27E83" w:rsidRPr="00104F4F" w:rsidRDefault="00104F4F" w:rsidP="008256BE">
            <w:pPr>
              <w:ind w:leftChars="266" w:left="777" w:hangingChars="58" w:hanging="139"/>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合格學校成績</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所有合格學校</m:t>
                            </m:r>
                          </m:e>
                          <m:e>
                            <m:r>
                              <m:rPr>
                                <m:sty m:val="p"/>
                              </m:rPr>
                              <w:rPr>
                                <w:rFonts w:ascii="Cambria Math" w:eastAsia="標楷體" w:hAnsi="Cambria Math" w:cs="Times New Roman"/>
                                <w:szCs w:val="24"/>
                              </w:rPr>
                              <m:t>該項成績總和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88"/>
              </w:numPr>
              <w:spacing w:line="240" w:lineRule="auto"/>
              <w:ind w:leftChars="0" w:left="821" w:hanging="284"/>
              <w:rPr>
                <w:rFonts w:eastAsia="標楷體"/>
                <w:spacing w:val="-10"/>
                <w:kern w:val="0"/>
                <w:lang w:val="zh-TW"/>
              </w:rPr>
            </w:pPr>
            <w:r w:rsidRPr="00104F4F">
              <w:rPr>
                <w:rFonts w:eastAsia="標楷體"/>
                <w:spacing w:val="-10"/>
                <w:kern w:val="0"/>
                <w:lang w:val="zh-TW"/>
              </w:rPr>
              <w:t>整體教學資源投入（占行政運作百分之三十）：</w:t>
            </w:r>
          </w:p>
          <w:p w:rsidR="00B27E83" w:rsidRPr="00104F4F" w:rsidRDefault="008E4002" w:rsidP="000C64AA">
            <w:pPr>
              <w:numPr>
                <w:ilvl w:val="0"/>
                <w:numId w:val="90"/>
              </w:numPr>
              <w:tabs>
                <w:tab w:val="clear" w:pos="1386"/>
              </w:tabs>
              <w:adjustRightInd w:val="0"/>
              <w:ind w:left="1090" w:hanging="350"/>
              <w:jc w:val="both"/>
              <w:textAlignment w:val="baseline"/>
              <w:rPr>
                <w:rFonts w:ascii="Times New Roman" w:eastAsia="標楷體" w:hAnsi="Times New Roman" w:cs="Times New Roman"/>
                <w:szCs w:val="24"/>
              </w:rPr>
            </w:pPr>
            <w:r w:rsidRPr="00104F4F">
              <w:rPr>
                <w:rFonts w:ascii="Times New Roman" w:eastAsia="標楷體" w:hAnsi="Times New Roman" w:cs="Times New Roman" w:hint="eastAsia"/>
                <w:szCs w:val="24"/>
              </w:rPr>
              <w:t>判斷是否參與核配</w:t>
            </w:r>
          </w:p>
          <w:p w:rsidR="00B27E83" w:rsidRPr="00104F4F" w:rsidRDefault="00104F4F" w:rsidP="008E4002">
            <w:pPr>
              <w:snapToGrid w:val="0"/>
              <w:ind w:leftChars="-12" w:left="-29"/>
              <w:rPr>
                <w:rFonts w:ascii="Times New Roman" w:eastAsia="標楷體" w:hAnsi="Times New Roman" w:cs="Times New Roman"/>
                <w:sz w:val="18"/>
                <w:szCs w:val="18"/>
              </w:rPr>
            </w:pPr>
            <m:oMathPara>
              <m:oMathParaPr>
                <m:jc m:val="right"/>
              </m:oMathParaPr>
              <m:oMath>
                <m:r>
                  <m:rPr>
                    <m:sty m:val="p"/>
                  </m:rPr>
                  <w:rPr>
                    <w:rFonts w:ascii="Cambria Math" w:eastAsia="標楷體" w:hAnsi="Cambria Math" w:cs="Times New Roman"/>
                    <w:sz w:val="18"/>
                    <w:szCs w:val="18"/>
                  </w:rPr>
                  <m:t>=</m:t>
                </m:r>
                <m:f>
                  <m:fPr>
                    <m:ctrlPr>
                      <w:rPr>
                        <w:rFonts w:ascii="Cambria Math" w:eastAsia="標楷體" w:hAnsi="Cambria Math" w:cs="Times New Roman"/>
                        <w:sz w:val="18"/>
                        <w:szCs w:val="18"/>
                      </w:rPr>
                    </m:ctrlPr>
                  </m:fPr>
                  <m:num>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行政管理支出</m:t>
                            </m: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教學研究與學生</m:t>
                            </m:r>
                          </m:e>
                          <m:e>
                            <m:r>
                              <m:rPr>
                                <m:sty m:val="p"/>
                              </m:rPr>
                              <w:rPr>
                                <w:rFonts w:ascii="Cambria Math" w:eastAsia="標楷體" w:hAnsi="Cambria Math" w:cs="Times New Roman"/>
                                <w:sz w:val="18"/>
                                <w:szCs w:val="18"/>
                              </w:rPr>
                              <m:t>事務及輔導支出</m:t>
                            </m:r>
                            <m:ctrlPr>
                              <w:rPr>
                                <w:rFonts w:ascii="Cambria Math" w:eastAsia="Cambria Math" w:hAnsi="Cambria Math" w:cs="Cambria Math"/>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學生就學輔助金</m:t>
                            </m:r>
                          </m:e>
                        </m:eqArr>
                      </m:e>
                    </m:d>
                  </m:num>
                  <m:den>
                    <m:r>
                      <m:rPr>
                        <m:sty m:val="p"/>
                      </m:rPr>
                      <w:rPr>
                        <w:rFonts w:ascii="Cambria Math" w:eastAsia="標楷體" w:hAnsi="Cambria Math" w:cs="Times New Roman"/>
                        <w:sz w:val="18"/>
                        <w:szCs w:val="18"/>
                      </w:rPr>
                      <m:t>學雜費收入</m:t>
                    </m:r>
                  </m:den>
                </m:f>
                <m:r>
                  <m:rPr>
                    <m:sty m:val="p"/>
                  </m:rPr>
                  <w:rPr>
                    <w:rFonts w:ascii="Cambria Math" w:eastAsia="標楷體" w:hAnsi="Cambria Math" w:cs="Times New Roman"/>
                    <w:sz w:val="18"/>
                    <w:szCs w:val="18"/>
                  </w:rPr>
                  <m:t>≥80%</m:t>
                </m:r>
                <m:r>
                  <m:rPr>
                    <m:sty m:val="p"/>
                  </m:rPr>
                  <w:rPr>
                    <w:rFonts w:ascii="Cambria Math" w:eastAsia="標楷體" w:hAnsi="Cambria Math" w:cs="Times New Roman"/>
                    <w:sz w:val="18"/>
                    <w:szCs w:val="18"/>
                  </w:rPr>
                  <m:t>。</m:t>
                </m:r>
              </m:oMath>
            </m:oMathPara>
          </w:p>
          <w:p w:rsidR="00B27E83" w:rsidRPr="00104F4F" w:rsidRDefault="00587418" w:rsidP="000C64AA">
            <w:pPr>
              <w:numPr>
                <w:ilvl w:val="0"/>
                <w:numId w:val="90"/>
              </w:numPr>
              <w:tabs>
                <w:tab w:val="clear" w:pos="1386"/>
              </w:tabs>
              <w:adjustRightInd w:val="0"/>
              <w:ind w:left="1090" w:hanging="350"/>
              <w:jc w:val="both"/>
              <w:textAlignment w:val="baseline"/>
              <w:rPr>
                <w:rFonts w:ascii="Times New Roman" w:eastAsia="標楷體" w:hAnsi="Times New Roman" w:cs="Times New Roman"/>
                <w:szCs w:val="24"/>
              </w:rPr>
            </w:pPr>
            <w:r w:rsidRPr="00104F4F">
              <w:rPr>
                <w:rFonts w:ascii="Times New Roman" w:eastAsia="標楷體" w:hAnsi="Times New Roman" w:cs="Times New Roman" w:hint="eastAsia"/>
                <w:szCs w:val="24"/>
              </w:rPr>
              <w:t>整體教學資源投入</w:t>
            </w:r>
          </w:p>
          <w:p w:rsidR="00B27E83" w:rsidRPr="00104F4F" w:rsidRDefault="00104F4F" w:rsidP="008256BE">
            <w:pPr>
              <w:snapToGrid w:val="0"/>
              <w:ind w:leftChars="458" w:left="1716" w:hangingChars="257" w:hanging="617"/>
              <w:rPr>
                <w:rFonts w:ascii="Times New Roman" w:eastAsia="標楷體" w:hAnsi="Times New Roman" w:cs="Times New Roman"/>
                <w:szCs w:val="24"/>
              </w:rPr>
            </w:pPr>
            <m:oMathPara>
              <m:oMathParaPr>
                <m:jc m:val="center"/>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合格學校圖書</m:t>
                        </m:r>
                      </m:e>
                      <m:e>
                        <m:r>
                          <m:rPr>
                            <m:sty m:val="p"/>
                          </m:rPr>
                          <w:rPr>
                            <w:rFonts w:ascii="Cambria Math" w:eastAsia="標楷體" w:hAnsi="Cambria Math" w:cs="Times New Roman"/>
                            <w:szCs w:val="24"/>
                          </w:rPr>
                          <m:t>儀器設備經費</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所有合格學校</m:t>
                            </m:r>
                          </m:e>
                          <m:e>
                            <m:r>
                              <m:rPr>
                                <m:sty m:val="p"/>
                              </m:rPr>
                              <w:rPr>
                                <w:rFonts w:ascii="Cambria Math" w:eastAsia="標楷體" w:hAnsi="Cambria Math" w:cs="Times New Roman"/>
                                <w:szCs w:val="24"/>
                              </w:rPr>
                              <m:t>該項金額總和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numPr>
                <w:ilvl w:val="0"/>
                <w:numId w:val="90"/>
              </w:numPr>
              <w:tabs>
                <w:tab w:val="clear" w:pos="1386"/>
              </w:tabs>
              <w:adjustRightInd w:val="0"/>
              <w:ind w:left="1090" w:hanging="350"/>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以上項目依前一學年度決算數為</w:t>
            </w:r>
            <w:proofErr w:type="gramStart"/>
            <w:r w:rsidRPr="00104F4F">
              <w:rPr>
                <w:rFonts w:ascii="Times New Roman" w:eastAsia="標楷體" w:hAnsi="Times New Roman" w:cs="Times New Roman"/>
                <w:szCs w:val="24"/>
              </w:rPr>
              <w:t>準</w:t>
            </w:r>
            <w:proofErr w:type="gramEnd"/>
            <w:r w:rsidRPr="00104F4F">
              <w:rPr>
                <w:rFonts w:ascii="Times New Roman" w:eastAsia="標楷體" w:hAnsi="Times New Roman" w:cs="Times New Roman"/>
                <w:szCs w:val="24"/>
              </w:rPr>
              <w:t>。</w:t>
            </w:r>
          </w:p>
          <w:p w:rsidR="00B27E83" w:rsidRPr="00104F4F" w:rsidRDefault="00B27E83" w:rsidP="000C64AA">
            <w:pPr>
              <w:numPr>
                <w:ilvl w:val="0"/>
                <w:numId w:val="90"/>
              </w:numPr>
              <w:tabs>
                <w:tab w:val="clear" w:pos="1386"/>
              </w:tabs>
              <w:adjustRightInd w:val="0"/>
              <w:ind w:left="1090" w:hanging="350"/>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各校最高核配金額以本項經費百分之五為上限。</w:t>
            </w:r>
          </w:p>
          <w:p w:rsidR="00B27E83" w:rsidRPr="00104F4F" w:rsidRDefault="00B27E83" w:rsidP="00587418">
            <w:pPr>
              <w:numPr>
                <w:ilvl w:val="0"/>
                <w:numId w:val="48"/>
              </w:numPr>
              <w:adjustRightInd w:val="0"/>
              <w:ind w:left="1104" w:hanging="770"/>
              <w:jc w:val="both"/>
              <w:rPr>
                <w:rFonts w:ascii="Times New Roman" w:eastAsia="標楷體" w:hAnsi="Times New Roman" w:cs="Times New Roman"/>
                <w:szCs w:val="24"/>
              </w:rPr>
            </w:pPr>
            <w:r w:rsidRPr="00104F4F">
              <w:rPr>
                <w:rFonts w:ascii="Times New Roman" w:eastAsia="標楷體" w:hAnsi="Times New Roman" w:cs="Times New Roman"/>
                <w:szCs w:val="24"/>
                <w:u w:val="single"/>
              </w:rPr>
              <w:t>增加獎勵指標：</w:t>
            </w:r>
          </w:p>
          <w:p w:rsidR="00B27E83" w:rsidRPr="00104F4F" w:rsidRDefault="00B27E83" w:rsidP="000C64AA">
            <w:pPr>
              <w:pStyle w:val="a4"/>
              <w:numPr>
                <w:ilvl w:val="0"/>
                <w:numId w:val="92"/>
              </w:numPr>
              <w:spacing w:line="240" w:lineRule="auto"/>
              <w:ind w:leftChars="0" w:left="821" w:hanging="201"/>
              <w:rPr>
                <w:rFonts w:eastAsia="標楷體"/>
              </w:rPr>
            </w:pPr>
            <w:r w:rsidRPr="00104F4F">
              <w:rPr>
                <w:rFonts w:eastAsia="標楷體"/>
                <w:u w:val="single"/>
              </w:rPr>
              <w:t>優化師資待遇成效：</w:t>
            </w:r>
          </w:p>
          <w:p w:rsidR="00B27E83" w:rsidRPr="00104F4F" w:rsidRDefault="00B27E83" w:rsidP="00587418">
            <w:pPr>
              <w:pStyle w:val="a4"/>
              <w:numPr>
                <w:ilvl w:val="0"/>
                <w:numId w:val="45"/>
              </w:numPr>
              <w:tabs>
                <w:tab w:val="clear" w:pos="960"/>
              </w:tabs>
              <w:spacing w:line="240" w:lineRule="auto"/>
              <w:ind w:leftChars="0" w:left="1090" w:hanging="350"/>
              <w:textAlignment w:val="auto"/>
              <w:rPr>
                <w:rFonts w:eastAsia="標楷體"/>
                <w:u w:val="single"/>
              </w:rPr>
            </w:pPr>
            <w:r w:rsidRPr="00104F4F">
              <w:rPr>
                <w:rFonts w:eastAsia="標楷體"/>
                <w:u w:val="single"/>
              </w:rPr>
              <w:t>專任師資待遇成效：</w:t>
            </w:r>
          </w:p>
          <w:p w:rsidR="00B27E83" w:rsidRPr="00104F4F" w:rsidRDefault="00B27E83" w:rsidP="000C64AA">
            <w:pPr>
              <w:pStyle w:val="a4"/>
              <w:numPr>
                <w:ilvl w:val="0"/>
                <w:numId w:val="93"/>
              </w:numPr>
              <w:spacing w:line="240" w:lineRule="auto"/>
              <w:ind w:leftChars="0" w:left="1412" w:rightChars="42" w:right="101" w:hanging="323"/>
              <w:rPr>
                <w:rFonts w:eastAsia="標楷體"/>
                <w:u w:val="single"/>
              </w:rPr>
            </w:pPr>
            <w:r w:rsidRPr="00104F4F">
              <w:rPr>
                <w:rFonts w:eastAsia="標楷體"/>
                <w:u w:val="single"/>
              </w:rPr>
              <w:t>符合獎勵條件學校</w:t>
            </w:r>
          </w:p>
          <w:p w:rsidR="00B27E83" w:rsidRPr="00104F4F" w:rsidRDefault="00B27E83" w:rsidP="00587418">
            <w:pPr>
              <w:pStyle w:val="a4"/>
              <w:spacing w:line="240" w:lineRule="auto"/>
              <w:ind w:leftChars="0" w:left="1412" w:rightChars="42" w:right="101"/>
              <w:rPr>
                <w:rFonts w:eastAsia="標楷體"/>
                <w:u w:val="single"/>
              </w:rPr>
            </w:pPr>
            <w:r w:rsidRPr="00104F4F">
              <w:rPr>
                <w:rFonts w:eastAsia="標楷體"/>
                <w:u w:val="single"/>
              </w:rPr>
              <w:t>＝學校自一百零八年一月一日起各職級</w:t>
            </w:r>
            <w:r w:rsidRPr="00104F4F">
              <w:rPr>
                <w:rFonts w:eastAsia="標楷體"/>
              </w:rPr>
              <w:t>專任教師學術研究加給</w:t>
            </w:r>
            <w:r w:rsidRPr="00104F4F">
              <w:rPr>
                <w:rFonts w:eastAsia="標楷體"/>
                <w:u w:val="single"/>
              </w:rPr>
              <w:t>支給基準</w:t>
            </w:r>
            <w:r w:rsidRPr="00104F4F">
              <w:rPr>
                <w:rFonts w:eastAsia="標楷體"/>
                <w:u w:val="single"/>
              </w:rPr>
              <w:t>≥</w:t>
            </w:r>
            <w:r w:rsidRPr="00104F4F">
              <w:rPr>
                <w:rFonts w:eastAsia="標楷體"/>
                <w:u w:val="single"/>
              </w:rPr>
              <w:t>公立學校各職級專任教師學術研究加給支給基準，未實施學術研究加給分級制。</w:t>
            </w:r>
          </w:p>
          <w:p w:rsidR="00B27E83" w:rsidRPr="00104F4F" w:rsidRDefault="00B27E83" w:rsidP="000C64AA">
            <w:pPr>
              <w:pStyle w:val="a4"/>
              <w:numPr>
                <w:ilvl w:val="0"/>
                <w:numId w:val="93"/>
              </w:numPr>
              <w:spacing w:line="240" w:lineRule="auto"/>
              <w:ind w:leftChars="0" w:left="1388" w:rightChars="42" w:right="101" w:hanging="323"/>
              <w:rPr>
                <w:rFonts w:eastAsia="標楷體"/>
                <w:noProof/>
                <w:u w:val="single"/>
              </w:rPr>
            </w:pPr>
            <w:r w:rsidRPr="00104F4F">
              <w:rPr>
                <w:rFonts w:eastAsia="標楷體"/>
                <w:noProof/>
                <w:u w:val="single"/>
              </w:rPr>
              <w:t>專任師資待遇成效</w:t>
            </w:r>
          </w:p>
          <w:p w:rsidR="00B27E83" w:rsidRPr="00104F4F" w:rsidRDefault="00BB6AEC" w:rsidP="008256BE">
            <w:pPr>
              <w:tabs>
                <w:tab w:val="left" w:pos="-401"/>
                <w:tab w:val="left" w:pos="2340"/>
              </w:tabs>
              <w:snapToGrid w:val="0"/>
              <w:ind w:leftChars="313" w:left="768" w:hangingChars="7" w:hanging="17"/>
              <w:rPr>
                <w:rFonts w:ascii="Times New Roman" w:eastAsia="標楷體" w:hAnsi="Times New Roman" w:cs="Times New Roman"/>
                <w:szCs w:val="24"/>
              </w:rPr>
            </w:pPr>
            <m:oMathPara>
              <m:oMathParaPr>
                <m:jc m:val="right"/>
              </m:oMathParaPr>
              <m:oMath>
                <m:bar>
                  <m:barPr>
                    <m:ctrlPr>
                      <w:rPr>
                        <w:rFonts w:ascii="Cambria Math" w:eastAsia="標楷體" w:hAnsi="Cambria Math" w:cs="Times New Roman"/>
                        <w:i/>
                        <w:szCs w:val="24"/>
                      </w:rPr>
                    </m:ctrlPr>
                  </m:barPr>
                  <m:e>
                    <m: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提升專任師資</m:t>
                            </m:r>
                          </m:e>
                          <m:e>
                            <m:r>
                              <m:rPr>
                                <m:sty m:val="p"/>
                              </m:rPr>
                              <w:rPr>
                                <w:rFonts w:ascii="Cambria Math" w:eastAsia="標楷體" w:hAnsi="Cambria Math" w:cs="Times New Roman"/>
                                <w:szCs w:val="24"/>
                              </w:rPr>
                              <m:t>待遇增加之經費</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學校該項金額總和</m:t>
                                </m:r>
                              </m:e>
                            </m:eqArr>
                          </m:e>
                        </m:nary>
                      </m:den>
                    </m:f>
                    <m:r>
                      <m:rPr>
                        <m:sty m:val="p"/>
                      </m:rPr>
                      <w:rPr>
                        <w:rFonts w:ascii="Cambria Math" w:eastAsia="標楷體" w:hAnsi="Cambria Math" w:cs="Times New Roman"/>
                        <w:szCs w:val="24"/>
                      </w:rPr>
                      <m:t>。</m:t>
                    </m:r>
                  </m:e>
                </m:bar>
              </m:oMath>
            </m:oMathPara>
          </w:p>
          <w:p w:rsidR="003D20B5" w:rsidRPr="00104F4F" w:rsidRDefault="00B27E83" w:rsidP="000C64AA">
            <w:pPr>
              <w:pStyle w:val="a4"/>
              <w:numPr>
                <w:ilvl w:val="0"/>
                <w:numId w:val="93"/>
              </w:numPr>
              <w:spacing w:line="240" w:lineRule="auto"/>
              <w:ind w:leftChars="0" w:left="1388" w:rightChars="42" w:right="101" w:hanging="323"/>
              <w:rPr>
                <w:rFonts w:eastAsia="標楷體"/>
                <w:noProof/>
                <w:u w:val="single"/>
              </w:rPr>
            </w:pPr>
            <w:r w:rsidRPr="00104F4F">
              <w:rPr>
                <w:rFonts w:eastAsia="標楷體"/>
                <w:noProof/>
                <w:u w:val="single"/>
              </w:rPr>
              <w:t>以上教師不包括</w:t>
            </w:r>
            <w:r w:rsidR="003D20B5" w:rsidRPr="00104F4F">
              <w:rPr>
                <w:rFonts w:eastAsia="標楷體" w:hint="eastAsia"/>
                <w:noProof/>
                <w:u w:val="single"/>
              </w:rPr>
              <w:t>：</w:t>
            </w:r>
          </w:p>
          <w:p w:rsidR="003D20B5" w:rsidRPr="00104F4F" w:rsidRDefault="003D20B5" w:rsidP="000C64AA">
            <w:pPr>
              <w:pStyle w:val="a4"/>
              <w:numPr>
                <w:ilvl w:val="0"/>
                <w:numId w:val="116"/>
              </w:numPr>
              <w:spacing w:line="240" w:lineRule="auto"/>
              <w:ind w:leftChars="0" w:left="1671" w:rightChars="42" w:right="101" w:hanging="283"/>
              <w:rPr>
                <w:rFonts w:eastAsia="標楷體"/>
                <w:noProof/>
                <w:u w:val="single"/>
              </w:rPr>
            </w:pPr>
            <w:r w:rsidRPr="00104F4F">
              <w:rPr>
                <w:rFonts w:eastAsia="標楷體" w:hint="eastAsia"/>
                <w:noProof/>
                <w:u w:val="single"/>
              </w:rPr>
              <w:t>本部辦理軍訓教官及護理教師分發及遷調，與本部所屬各高級中等以上學校之出缺派補之軍訓教官及護理教師。</w:t>
            </w:r>
          </w:p>
          <w:p w:rsidR="003D20B5" w:rsidRPr="00104F4F" w:rsidRDefault="003D20B5" w:rsidP="000C64AA">
            <w:pPr>
              <w:pStyle w:val="a4"/>
              <w:numPr>
                <w:ilvl w:val="0"/>
                <w:numId w:val="116"/>
              </w:numPr>
              <w:spacing w:line="240" w:lineRule="auto"/>
              <w:ind w:leftChars="0" w:left="1671" w:rightChars="42" w:right="101" w:hanging="283"/>
              <w:rPr>
                <w:rFonts w:eastAsia="標楷體"/>
                <w:noProof/>
                <w:u w:val="single"/>
              </w:rPr>
            </w:pPr>
            <w:r w:rsidRPr="00104F4F">
              <w:rPr>
                <w:rFonts w:eastAsia="標楷體"/>
                <w:noProof/>
                <w:u w:val="single"/>
              </w:rPr>
              <w:t>護理實習臨床指導教師</w:t>
            </w:r>
            <w:r w:rsidRPr="00104F4F">
              <w:rPr>
                <w:rFonts w:eastAsia="標楷體" w:hint="eastAsia"/>
                <w:noProof/>
                <w:u w:val="single"/>
              </w:rPr>
              <w:t>：</w:t>
            </w:r>
            <w:r w:rsidR="009A4CEA" w:rsidRPr="00104F4F">
              <w:rPr>
                <w:rFonts w:eastAsia="標楷體" w:hint="eastAsia"/>
                <w:noProof/>
                <w:u w:val="single"/>
              </w:rPr>
              <w:t>各校</w:t>
            </w:r>
            <w:r w:rsidRPr="00104F4F">
              <w:rPr>
                <w:rFonts w:eastAsia="標楷體" w:hint="eastAsia"/>
                <w:noProof/>
                <w:u w:val="single"/>
              </w:rPr>
              <w:t>護理或助</w:t>
            </w:r>
            <w:r w:rsidR="009A4CEA" w:rsidRPr="00104F4F">
              <w:rPr>
                <w:rFonts w:eastAsia="標楷體" w:hint="eastAsia"/>
                <w:noProof/>
                <w:u w:val="single"/>
              </w:rPr>
              <w:t>產</w:t>
            </w:r>
            <w:r w:rsidRPr="00104F4F">
              <w:rPr>
                <w:rFonts w:eastAsia="標楷體" w:hint="eastAsia"/>
                <w:noProof/>
                <w:u w:val="single"/>
              </w:rPr>
              <w:t>相關科系聘</w:t>
            </w:r>
            <w:r w:rsidRPr="00104F4F">
              <w:rPr>
                <w:rFonts w:eastAsia="標楷體"/>
                <w:noProof/>
                <w:u w:val="single"/>
              </w:rPr>
              <w:t>任之</w:t>
            </w:r>
            <w:r w:rsidR="00B27E83" w:rsidRPr="00104F4F">
              <w:rPr>
                <w:rFonts w:eastAsia="標楷體"/>
                <w:noProof/>
                <w:u w:val="single"/>
              </w:rPr>
              <w:t>護理實習臨床指導教師</w:t>
            </w:r>
            <w:r w:rsidR="000318FD" w:rsidRPr="00104F4F">
              <w:rPr>
                <w:rFonts w:eastAsia="標楷體" w:hint="eastAsia"/>
                <w:noProof/>
                <w:u w:val="single"/>
              </w:rPr>
              <w:t>。</w:t>
            </w:r>
          </w:p>
          <w:p w:rsidR="00B27E83" w:rsidRPr="00104F4F" w:rsidRDefault="00B27E83" w:rsidP="000C64AA">
            <w:pPr>
              <w:pStyle w:val="a4"/>
              <w:numPr>
                <w:ilvl w:val="0"/>
                <w:numId w:val="91"/>
              </w:numPr>
              <w:tabs>
                <w:tab w:val="clear" w:pos="1287"/>
              </w:tabs>
              <w:spacing w:line="240" w:lineRule="auto"/>
              <w:ind w:leftChars="0" w:left="1104" w:hanging="336"/>
              <w:textAlignment w:val="auto"/>
              <w:rPr>
                <w:rFonts w:eastAsia="標楷體"/>
              </w:rPr>
            </w:pPr>
            <w:r w:rsidRPr="00104F4F">
              <w:rPr>
                <w:rFonts w:eastAsia="標楷體"/>
              </w:rPr>
              <w:t>兼任師資待遇成效：</w:t>
            </w:r>
          </w:p>
          <w:p w:rsidR="00B27E83" w:rsidRPr="00104F4F" w:rsidRDefault="00B27E83" w:rsidP="000C64AA">
            <w:pPr>
              <w:pStyle w:val="a4"/>
              <w:numPr>
                <w:ilvl w:val="0"/>
                <w:numId w:val="94"/>
              </w:numPr>
              <w:spacing w:line="240" w:lineRule="auto"/>
              <w:ind w:leftChars="0" w:left="1388" w:rightChars="42" w:right="101" w:hanging="323"/>
              <w:rPr>
                <w:rFonts w:eastAsia="標楷體"/>
              </w:rPr>
            </w:pPr>
            <w:r w:rsidRPr="00104F4F">
              <w:rPr>
                <w:rFonts w:eastAsia="標楷體"/>
              </w:rPr>
              <w:t>符合獎勵條件學校</w:t>
            </w:r>
            <w:r w:rsidRPr="00104F4F">
              <w:rPr>
                <w:rFonts w:eastAsia="標楷體"/>
              </w:rPr>
              <w:t>=</w:t>
            </w:r>
            <w:r w:rsidRPr="00104F4F">
              <w:rPr>
                <w:rFonts w:eastAsia="標楷體"/>
              </w:rPr>
              <w:t>學校自一百零</w:t>
            </w:r>
            <w:r w:rsidRPr="00104F4F">
              <w:rPr>
                <w:rFonts w:eastAsia="標楷體"/>
                <w:u w:val="single"/>
              </w:rPr>
              <w:t>八</w:t>
            </w:r>
            <w:r w:rsidRPr="00104F4F">
              <w:rPr>
                <w:rFonts w:eastAsia="標楷體"/>
              </w:rPr>
              <w:t>年一月一日起各職級兼任教師鐘點費支給基準</w:t>
            </w:r>
            <w:r w:rsidRPr="00104F4F">
              <w:rPr>
                <w:rFonts w:eastAsia="標楷體"/>
              </w:rPr>
              <w:t>≥</w:t>
            </w:r>
            <w:r w:rsidRPr="00104F4F">
              <w:rPr>
                <w:rFonts w:eastAsia="標楷體"/>
              </w:rPr>
              <w:t>公立學校各職級兼任教師鐘點費支給基準。</w:t>
            </w:r>
          </w:p>
          <w:p w:rsidR="00B27E83" w:rsidRPr="00104F4F" w:rsidRDefault="00B27E83" w:rsidP="000C64AA">
            <w:pPr>
              <w:pStyle w:val="a4"/>
              <w:numPr>
                <w:ilvl w:val="0"/>
                <w:numId w:val="94"/>
              </w:numPr>
              <w:spacing w:line="240" w:lineRule="auto"/>
              <w:ind w:leftChars="0" w:left="1385" w:rightChars="42" w:right="101" w:hanging="312"/>
              <w:rPr>
                <w:rFonts w:eastAsia="標楷體"/>
              </w:rPr>
            </w:pPr>
            <w:r w:rsidRPr="00104F4F">
              <w:rPr>
                <w:rFonts w:eastAsia="標楷體"/>
              </w:rPr>
              <w:t>兼任師資待遇成效</w:t>
            </w:r>
          </w:p>
          <w:p w:rsidR="00B27E83" w:rsidRPr="00104F4F" w:rsidRDefault="00BB6AEC" w:rsidP="008256BE">
            <w:pPr>
              <w:snapToGrid w:val="0"/>
              <w:ind w:leftChars="165" w:left="396"/>
              <w:rPr>
                <w:rFonts w:ascii="Times New Roman" w:eastAsia="標楷體" w:hAnsi="Times New Roman" w:cs="Times New Roman"/>
                <w:noProof/>
                <w:szCs w:val="24"/>
              </w:rPr>
            </w:pPr>
            <m:oMathPara>
              <m:oMathParaPr>
                <m:jc m:val="right"/>
              </m:oMathParaPr>
              <m:oMath>
                <m:bar>
                  <m:barPr>
                    <m:ctrlPr>
                      <w:rPr>
                        <w:rFonts w:ascii="Cambria Math" w:eastAsia="標楷體" w:hAnsi="Cambria Math" w:cs="Times New Roman"/>
                        <w:szCs w:val="24"/>
                      </w:rPr>
                    </m:ctrlPr>
                  </m:barPr>
                  <m:e>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提升兼任師資</m:t>
                            </m:r>
                          </m:e>
                          <m:e>
                            <m:r>
                              <m:rPr>
                                <m:sty m:val="p"/>
                              </m:rPr>
                              <w:rPr>
                                <w:rFonts w:ascii="Cambria Math" w:eastAsia="標楷體" w:hAnsi="Cambria Math" w:cs="Times New Roman"/>
                                <w:szCs w:val="24"/>
                              </w:rPr>
                              <m:t>待遇增加之經費</m:t>
                            </m:r>
                          </m:e>
                        </m:eqArr>
                      </m:num>
                      <m:den>
                        <m:nary>
                          <m:naryPr>
                            <m:chr m:val="∑"/>
                            <m:limLoc m:val="undOvr"/>
                            <m:subHide m:val="1"/>
                            <m:supHide m:val="1"/>
                            <m:ctrlPr>
                              <w:rPr>
                                <w:rFonts w:ascii="Cambria Math" w:eastAsia="標楷體" w:hAnsi="Cambria Math" w:cs="Times New Roman"/>
                                <w:i/>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學校該項金額總和</m:t>
                                </m:r>
                              </m:e>
                            </m:eqArr>
                          </m:e>
                        </m:nary>
                      </m:den>
                    </m:f>
                    <m:r>
                      <m:rPr>
                        <m:sty m:val="p"/>
                      </m:rPr>
                      <w:rPr>
                        <w:rFonts w:ascii="Cambria Math" w:eastAsia="標楷體" w:hAnsi="Cambria Math" w:cs="Times New Roman"/>
                        <w:szCs w:val="24"/>
                      </w:rPr>
                      <m:t>。</m:t>
                    </m:r>
                  </m:e>
                </m:bar>
              </m:oMath>
            </m:oMathPara>
          </w:p>
          <w:p w:rsidR="00B27E83" w:rsidRPr="00104F4F" w:rsidRDefault="00B27E83" w:rsidP="000C64AA">
            <w:pPr>
              <w:pStyle w:val="a4"/>
              <w:numPr>
                <w:ilvl w:val="0"/>
                <w:numId w:val="92"/>
              </w:numPr>
              <w:spacing w:line="240" w:lineRule="auto"/>
              <w:ind w:leftChars="0" w:left="818" w:hanging="193"/>
              <w:rPr>
                <w:rFonts w:eastAsia="標楷體"/>
                <w:u w:val="single"/>
              </w:rPr>
            </w:pPr>
            <w:r w:rsidRPr="00104F4F">
              <w:rPr>
                <w:rFonts w:eastAsia="標楷體"/>
                <w:u w:val="single"/>
              </w:rPr>
              <w:t>優化</w:t>
            </w:r>
            <w:r w:rsidRPr="00104F4F">
              <w:rPr>
                <w:rFonts w:eastAsia="標楷體"/>
              </w:rPr>
              <w:t>專任師資增聘成效：</w:t>
            </w:r>
          </w:p>
          <w:p w:rsidR="00B27E83" w:rsidRPr="00104F4F" w:rsidRDefault="00B27E83" w:rsidP="000C64AA">
            <w:pPr>
              <w:pStyle w:val="a4"/>
              <w:numPr>
                <w:ilvl w:val="0"/>
                <w:numId w:val="95"/>
              </w:numPr>
              <w:tabs>
                <w:tab w:val="clear" w:pos="960"/>
              </w:tabs>
              <w:spacing w:line="240" w:lineRule="auto"/>
              <w:ind w:leftChars="0" w:left="1101" w:hanging="352"/>
              <w:textAlignment w:val="auto"/>
              <w:rPr>
                <w:rFonts w:eastAsia="標楷體"/>
              </w:rPr>
            </w:pPr>
            <w:r w:rsidRPr="00104F4F">
              <w:rPr>
                <w:rFonts w:eastAsia="標楷體"/>
                <w:u w:val="single"/>
              </w:rPr>
              <w:t>符合獎勵條件學校：</w:t>
            </w:r>
            <w:r w:rsidRPr="00104F4F">
              <w:rPr>
                <w:rFonts w:eastAsia="標楷體"/>
              </w:rPr>
              <w:t>當學年度日間學制專任教師</w:t>
            </w:r>
            <w:proofErr w:type="gramStart"/>
            <w:r w:rsidRPr="00104F4F">
              <w:rPr>
                <w:rFonts w:eastAsia="標楷體"/>
              </w:rPr>
              <w:t>生師比</w:t>
            </w:r>
            <w:proofErr w:type="gramEnd"/>
            <w:r w:rsidRPr="00104F4F">
              <w:rPr>
                <w:rFonts w:eastAsia="標楷體"/>
              </w:rPr>
              <w:t>績效優於前一學年度</w:t>
            </w:r>
            <w:r w:rsidRPr="00104F4F">
              <w:rPr>
                <w:rFonts w:eastAsia="標楷體"/>
                <w:u w:val="single"/>
              </w:rPr>
              <w:t>，且</w:t>
            </w:r>
            <w:r w:rsidRPr="00104F4F">
              <w:rPr>
                <w:rFonts w:eastAsia="標楷體"/>
              </w:rPr>
              <w:t>當學年度專任教師數大於前一學年度。</w:t>
            </w:r>
          </w:p>
          <w:p w:rsidR="00B27E83" w:rsidRPr="00104F4F" w:rsidRDefault="00B27E83" w:rsidP="00587418">
            <w:pPr>
              <w:pStyle w:val="a4"/>
              <w:spacing w:line="240" w:lineRule="auto"/>
              <w:ind w:leftChars="0" w:left="1115"/>
              <w:textAlignment w:val="auto"/>
              <w:rPr>
                <w:rFonts w:eastAsia="標楷體"/>
              </w:rPr>
            </w:pPr>
            <w:r w:rsidRPr="00104F4F">
              <w:rPr>
                <w:rFonts w:eastAsia="標楷體"/>
              </w:rPr>
              <w:t>日間學制專任教師</w:t>
            </w:r>
            <w:proofErr w:type="gramStart"/>
            <w:r w:rsidRPr="00104F4F">
              <w:rPr>
                <w:rFonts w:eastAsia="標楷體"/>
              </w:rPr>
              <w:t>生師比</w:t>
            </w:r>
            <w:proofErr w:type="gramEnd"/>
          </w:p>
          <w:p w:rsidR="00B27E83" w:rsidRPr="00104F4F" w:rsidRDefault="00407FF1" w:rsidP="008256BE">
            <w:pPr>
              <w:tabs>
                <w:tab w:val="left" w:pos="-401"/>
                <w:tab w:val="left" w:pos="2340"/>
              </w:tabs>
              <w:snapToGrid w:val="0"/>
              <w:ind w:leftChars="313" w:left="768" w:hangingChars="7" w:hanging="17"/>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日間學制學生數</m:t>
                    </m:r>
                  </m:num>
                  <m:den>
                    <m:r>
                      <m:rPr>
                        <m:sty m:val="p"/>
                      </m:rPr>
                      <w:rPr>
                        <w:rFonts w:ascii="Cambria Math" w:eastAsia="標楷體" w:hAnsi="Cambria Math" w:cs="Times New Roman"/>
                        <w:szCs w:val="24"/>
                      </w:rPr>
                      <m:t>專任教師數</m:t>
                    </m:r>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95"/>
              </w:numPr>
              <w:tabs>
                <w:tab w:val="clear" w:pos="960"/>
              </w:tabs>
              <w:spacing w:line="240" w:lineRule="auto"/>
              <w:ind w:leftChars="0" w:left="1115" w:hanging="336"/>
              <w:textAlignment w:val="auto"/>
              <w:rPr>
                <w:rFonts w:eastAsia="標楷體"/>
              </w:rPr>
            </w:pPr>
            <w:r w:rsidRPr="00104F4F">
              <w:rPr>
                <w:rFonts w:eastAsia="標楷體"/>
              </w:rPr>
              <w:t>專任師資增聘成效</w:t>
            </w:r>
          </w:p>
          <w:p w:rsidR="00B27E83" w:rsidRPr="00104F4F" w:rsidRDefault="00104F4F" w:rsidP="008256BE">
            <w:pPr>
              <w:tabs>
                <w:tab w:val="left" w:pos="-401"/>
                <w:tab w:val="left" w:pos="2340"/>
              </w:tabs>
              <w:snapToGrid w:val="0"/>
              <w:ind w:leftChars="313" w:left="768" w:hangingChars="7" w:hanging="17"/>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szCs w:val="24"/>
                      </w:rPr>
                    </m:ctrlPr>
                  </m:fPr>
                  <m:num>
                    <m:bar>
                      <m:barPr>
                        <m:ctrlPr>
                          <w:rPr>
                            <w:rFonts w:ascii="Cambria Math" w:eastAsia="標楷體" w:hAnsi="Cambria Math" w:cs="Times New Roman"/>
                            <w:szCs w:val="24"/>
                          </w:rPr>
                        </m:ctrlPr>
                      </m:barPr>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增聘專任師資</m:t>
                            </m:r>
                          </m:e>
                          <m:e>
                            <m:r>
                              <m:rPr>
                                <m:sty m:val="p"/>
                              </m:rPr>
                              <w:rPr>
                                <w:rFonts w:ascii="Cambria Math" w:eastAsia="標楷體" w:hAnsi="Cambria Math" w:cs="Times New Roman"/>
                                <w:szCs w:val="24"/>
                              </w:rPr>
                              <m:t>增加之經費</m:t>
                            </m:r>
                          </m:e>
                        </m:eqArr>
                      </m:e>
                    </m:bar>
                  </m:num>
                  <m:den>
                    <m:nary>
                      <m:naryPr>
                        <m:chr m:val="∑"/>
                        <m:limLoc m:val="undOvr"/>
                        <m:subHide m:val="1"/>
                        <m:supHide m:val="1"/>
                        <m:ctrlPr>
                          <w:rPr>
                            <w:rFonts w:ascii="Cambria Math" w:eastAsia="標楷體" w:hAnsi="Cambria Math" w:cs="Times New Roman"/>
                            <w:i/>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m:t>
                            </m:r>
                            <m:bar>
                              <m:barPr>
                                <m:ctrlPr>
                                  <w:rPr>
                                    <w:rFonts w:ascii="Cambria Math" w:eastAsia="標楷體" w:hAnsi="Cambria Math" w:cs="Times New Roman"/>
                                    <w:szCs w:val="24"/>
                                  </w:rPr>
                                </m:ctrlPr>
                              </m:barPr>
                              <m:e>
                                <m:r>
                                  <m:rPr>
                                    <m:sty m:val="p"/>
                                  </m:rPr>
                                  <w:rPr>
                                    <w:rFonts w:ascii="Cambria Math" w:eastAsia="標楷體" w:hAnsi="Cambria Math" w:cs="Times New Roman"/>
                                    <w:szCs w:val="24"/>
                                  </w:rPr>
                                  <m:t>金額</m:t>
                                </m:r>
                              </m:e>
                            </m:bar>
                            <m:r>
                              <m:rPr>
                                <m:sty m:val="p"/>
                              </m:rPr>
                              <w:rPr>
                                <w:rFonts w:ascii="Cambria Math" w:eastAsia="標楷體" w:hAnsi="Cambria Math" w:cs="Times New Roman"/>
                                <w:szCs w:val="24"/>
                              </w:rPr>
                              <m:t>總和</m:t>
                            </m:r>
                          </m:e>
                        </m:eqArr>
                      </m:e>
                    </m:nary>
                  </m:den>
                </m:f>
                <m:r>
                  <m:rPr>
                    <m:sty m:val="p"/>
                  </m:rPr>
                  <w:rPr>
                    <w:rFonts w:ascii="Cambria Math" w:eastAsia="標楷體" w:hAnsi="Cambria Math" w:cs="Times New Roman"/>
                    <w:szCs w:val="24"/>
                  </w:rPr>
                  <m:t>。</m:t>
                </m:r>
              </m:oMath>
            </m:oMathPara>
          </w:p>
          <w:p w:rsidR="00271EBA" w:rsidRPr="00104F4F" w:rsidRDefault="00B27E83" w:rsidP="00F823A7">
            <w:pPr>
              <w:pStyle w:val="a4"/>
              <w:numPr>
                <w:ilvl w:val="0"/>
                <w:numId w:val="95"/>
              </w:numPr>
              <w:tabs>
                <w:tab w:val="clear" w:pos="960"/>
              </w:tabs>
              <w:spacing w:line="240" w:lineRule="auto"/>
              <w:ind w:leftChars="0" w:left="1101" w:hanging="352"/>
              <w:textAlignment w:val="auto"/>
              <w:rPr>
                <w:rFonts w:eastAsia="標楷體"/>
                <w:noProof/>
              </w:rPr>
            </w:pPr>
            <w:r w:rsidRPr="00104F4F">
              <w:rPr>
                <w:rFonts w:eastAsia="標楷體"/>
                <w:u w:val="single"/>
              </w:rPr>
              <w:t>以上教師不包括</w:t>
            </w:r>
            <w:r w:rsidR="00271EBA" w:rsidRPr="00104F4F">
              <w:rPr>
                <w:rFonts w:eastAsia="標楷體" w:hint="eastAsia"/>
                <w:u w:val="single"/>
              </w:rPr>
              <w:t>：</w:t>
            </w:r>
          </w:p>
          <w:p w:rsidR="00AC5686" w:rsidRPr="00104F4F" w:rsidRDefault="007A1C40" w:rsidP="00AC5686">
            <w:pPr>
              <w:pStyle w:val="a4"/>
              <w:numPr>
                <w:ilvl w:val="0"/>
                <w:numId w:val="121"/>
              </w:numPr>
              <w:spacing w:line="240" w:lineRule="auto"/>
              <w:ind w:leftChars="0" w:left="1388" w:hanging="287"/>
              <w:textAlignment w:val="auto"/>
              <w:rPr>
                <w:rFonts w:eastAsia="標楷體"/>
                <w:noProof/>
                <w:u w:val="single"/>
              </w:rPr>
            </w:pPr>
            <w:r w:rsidRPr="00104F4F">
              <w:rPr>
                <w:rFonts w:eastAsia="標楷體" w:hint="eastAsia"/>
                <w:noProof/>
                <w:u w:val="single"/>
              </w:rPr>
              <w:t>本部辦理軍訓教官及護理教師分發及遷調，與本部所屬各高級中等以上學校之出缺派補之軍訓教官及護理教師。</w:t>
            </w:r>
          </w:p>
          <w:p w:rsidR="00AC5686" w:rsidRPr="00104F4F" w:rsidRDefault="00AC5686" w:rsidP="00AC5686">
            <w:pPr>
              <w:pStyle w:val="a4"/>
              <w:numPr>
                <w:ilvl w:val="0"/>
                <w:numId w:val="121"/>
              </w:numPr>
              <w:spacing w:line="240" w:lineRule="auto"/>
              <w:ind w:leftChars="0" w:left="1388" w:hanging="287"/>
              <w:textAlignment w:val="auto"/>
              <w:rPr>
                <w:rFonts w:eastAsia="標楷體"/>
                <w:noProof/>
                <w:u w:val="single"/>
              </w:rPr>
            </w:pPr>
            <w:r w:rsidRPr="00104F4F">
              <w:rPr>
                <w:rFonts w:eastAsia="標楷體" w:hint="eastAsia"/>
                <w:u w:val="single"/>
              </w:rPr>
              <w:t>依專科以上學校總量發展規模與資源條件標準</w:t>
            </w:r>
            <w:r w:rsidR="006C62A4">
              <w:rPr>
                <w:rFonts w:eastAsia="標楷體" w:hint="eastAsia"/>
                <w:u w:val="single"/>
              </w:rPr>
              <w:t>第</w:t>
            </w:r>
            <w:r w:rsidRPr="00104F4F">
              <w:rPr>
                <w:rFonts w:eastAsia="標楷體" w:hint="eastAsia"/>
                <w:u w:val="single"/>
              </w:rPr>
              <w:t>四條附表</w:t>
            </w:r>
            <w:proofErr w:type="gramStart"/>
            <w:r w:rsidRPr="00104F4F">
              <w:rPr>
                <w:rFonts w:eastAsia="標楷體" w:hint="eastAsia"/>
                <w:u w:val="single"/>
              </w:rPr>
              <w:t>一</w:t>
            </w:r>
            <w:proofErr w:type="gramEnd"/>
            <w:r w:rsidRPr="00104F4F">
              <w:rPr>
                <w:rFonts w:eastAsia="標楷體" w:hint="eastAsia"/>
                <w:u w:val="single"/>
              </w:rPr>
              <w:t>中華民國八十六年三月二十一日教育人員任用條例修正生效前已取得助教證書且繼續任教未中斷之現職人員。</w:t>
            </w:r>
          </w:p>
          <w:p w:rsidR="00B27E83" w:rsidRPr="00104F4F" w:rsidRDefault="00B27E83" w:rsidP="00AC5686">
            <w:pPr>
              <w:pStyle w:val="a4"/>
              <w:numPr>
                <w:ilvl w:val="0"/>
                <w:numId w:val="95"/>
              </w:numPr>
              <w:tabs>
                <w:tab w:val="clear" w:pos="960"/>
              </w:tabs>
              <w:spacing w:line="240" w:lineRule="auto"/>
              <w:ind w:leftChars="0" w:left="1101" w:hanging="352"/>
              <w:textAlignment w:val="auto"/>
              <w:rPr>
                <w:rFonts w:eastAsia="標楷體"/>
                <w:noProof/>
                <w:u w:val="single"/>
              </w:rPr>
            </w:pPr>
            <w:r w:rsidRPr="00104F4F">
              <w:rPr>
                <w:rFonts w:eastAsia="標楷體"/>
                <w:u w:val="single"/>
              </w:rPr>
              <w:t>本項指標僅</w:t>
            </w:r>
            <w:proofErr w:type="gramStart"/>
            <w:r w:rsidRPr="00104F4F">
              <w:rPr>
                <w:rFonts w:eastAsia="標楷體"/>
                <w:u w:val="single"/>
              </w:rPr>
              <w:t>採</w:t>
            </w:r>
            <w:proofErr w:type="gramEnd"/>
            <w:r w:rsidRPr="00104F4F">
              <w:rPr>
                <w:rFonts w:eastAsia="標楷體"/>
                <w:u w:val="single"/>
              </w:rPr>
              <w:t>計以學校</w:t>
            </w:r>
            <w:proofErr w:type="gramStart"/>
            <w:r w:rsidRPr="00104F4F">
              <w:rPr>
                <w:rFonts w:eastAsia="標楷體"/>
                <w:u w:val="single"/>
              </w:rPr>
              <w:t>自籌或獎勵</w:t>
            </w:r>
            <w:proofErr w:type="gramEnd"/>
            <w:r w:rsidRPr="00104F4F">
              <w:rPr>
                <w:rFonts w:eastAsia="標楷體"/>
                <w:u w:val="single"/>
              </w:rPr>
              <w:t>補助經費聘任之專任教師，不包括以本部其他計畫經費聘任之專任教師。</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tabs>
                <w:tab w:val="left" w:pos="462"/>
                <w:tab w:val="left" w:pos="500"/>
              </w:tabs>
              <w:ind w:left="470" w:hangingChars="196" w:hanging="470"/>
              <w:rPr>
                <w:rFonts w:ascii="Times New Roman" w:eastAsia="標楷體" w:hAnsi="Times New Roman" w:cs="Times New Roman"/>
                <w:snapToGrid w:val="0"/>
                <w:kern w:val="0"/>
                <w:szCs w:val="24"/>
              </w:rPr>
            </w:pPr>
            <w:r w:rsidRPr="00104F4F">
              <w:rPr>
                <w:rFonts w:ascii="Times New Roman" w:eastAsia="標楷體" w:hAnsi="Times New Roman" w:cs="Times New Roman"/>
                <w:bCs/>
                <w:szCs w:val="24"/>
              </w:rPr>
              <w:t>五、獎勵核配基準：本要點獎勵項目，分為辦學特色及行政運作</w:t>
            </w:r>
            <w:r w:rsidRPr="00104F4F">
              <w:rPr>
                <w:rFonts w:ascii="Times New Roman" w:eastAsia="標楷體" w:hAnsi="Times New Roman" w:cs="Times New Roman"/>
                <w:snapToGrid w:val="0"/>
                <w:kern w:val="0"/>
                <w:szCs w:val="24"/>
              </w:rPr>
              <w:t>：</w:t>
            </w:r>
          </w:p>
          <w:p w:rsidR="00B27E83" w:rsidRPr="00104F4F" w:rsidRDefault="00B27E83" w:rsidP="00EE5FB3">
            <w:pPr>
              <w:numPr>
                <w:ilvl w:val="0"/>
                <w:numId w:val="27"/>
              </w:numPr>
              <w:adjustRightInd w:val="0"/>
              <w:ind w:left="1015" w:hanging="777"/>
              <w:jc w:val="both"/>
              <w:rPr>
                <w:rFonts w:ascii="Times New Roman" w:eastAsia="標楷體" w:hAnsi="Times New Roman" w:cs="Times New Roman"/>
                <w:bCs/>
                <w:szCs w:val="24"/>
              </w:rPr>
            </w:pPr>
            <w:r w:rsidRPr="00104F4F">
              <w:rPr>
                <w:rFonts w:ascii="Times New Roman" w:eastAsia="標楷體" w:hAnsi="Times New Roman" w:cs="Times New Roman"/>
                <w:bCs/>
                <w:szCs w:val="24"/>
              </w:rPr>
              <w:t>學校應符合下列各目規定，</w:t>
            </w:r>
            <w:proofErr w:type="gramStart"/>
            <w:r w:rsidRPr="00104F4F">
              <w:rPr>
                <w:rFonts w:ascii="Times New Roman" w:eastAsia="標楷體" w:hAnsi="Times New Roman" w:cs="Times New Roman"/>
                <w:bCs/>
                <w:szCs w:val="24"/>
              </w:rPr>
              <w:t>始得核配</w:t>
            </w:r>
            <w:proofErr w:type="gramEnd"/>
            <w:r w:rsidRPr="00104F4F">
              <w:rPr>
                <w:rFonts w:ascii="Times New Roman" w:eastAsia="標楷體" w:hAnsi="Times New Roman" w:cs="Times New Roman"/>
                <w:bCs/>
                <w:szCs w:val="24"/>
              </w:rPr>
              <w:t>獎勵經費：</w:t>
            </w:r>
          </w:p>
          <w:p w:rsidR="00B27E83" w:rsidRPr="00104F4F" w:rsidRDefault="00B27E83" w:rsidP="00EE5FB3">
            <w:pPr>
              <w:numPr>
                <w:ilvl w:val="0"/>
                <w:numId w:val="28"/>
              </w:numPr>
              <w:tabs>
                <w:tab w:val="clear" w:pos="786"/>
              </w:tabs>
              <w:adjustRightInd w:val="0"/>
              <w:ind w:left="732"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專科以上學校總量發展規模與資源條件標準規定之「全校</w:t>
            </w:r>
            <w:proofErr w:type="gramStart"/>
            <w:r w:rsidRPr="00104F4F">
              <w:rPr>
                <w:rFonts w:ascii="Times New Roman" w:eastAsia="標楷體" w:hAnsi="Times New Roman" w:cs="Times New Roman"/>
                <w:bCs/>
                <w:szCs w:val="24"/>
              </w:rPr>
              <w:t>生師比</w:t>
            </w:r>
            <w:proofErr w:type="gramEnd"/>
            <w:r w:rsidRPr="00104F4F">
              <w:rPr>
                <w:rFonts w:ascii="Times New Roman" w:eastAsia="標楷體" w:hAnsi="Times New Roman" w:cs="Times New Roman"/>
                <w:bCs/>
                <w:szCs w:val="24"/>
              </w:rPr>
              <w:t>」。</w:t>
            </w:r>
          </w:p>
          <w:p w:rsidR="00B27E83" w:rsidRPr="00104F4F" w:rsidRDefault="00B27E83" w:rsidP="00EE5FB3">
            <w:pPr>
              <w:numPr>
                <w:ilvl w:val="0"/>
                <w:numId w:val="28"/>
              </w:numPr>
              <w:tabs>
                <w:tab w:val="clear" w:pos="786"/>
              </w:tabs>
              <w:adjustRightInd w:val="0"/>
              <w:ind w:left="732"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專科以上學校總量發展規模與資源條件標準規定之「應有校舍建築面積」。</w:t>
            </w:r>
          </w:p>
          <w:p w:rsidR="00B27E83" w:rsidRPr="00104F4F" w:rsidRDefault="00B27E83" w:rsidP="00EE5FB3">
            <w:pPr>
              <w:numPr>
                <w:ilvl w:val="0"/>
                <w:numId w:val="28"/>
              </w:numPr>
              <w:tabs>
                <w:tab w:val="clear" w:pos="786"/>
              </w:tabs>
              <w:adjustRightInd w:val="0"/>
              <w:ind w:left="732"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專科以上學校總量發展規模與資源條件標準規定之「專任助理教授以上師資結構」。</w:t>
            </w:r>
          </w:p>
          <w:p w:rsidR="00B27E83" w:rsidRPr="00104F4F" w:rsidRDefault="00B27E83" w:rsidP="00EE5FB3">
            <w:pPr>
              <w:numPr>
                <w:ilvl w:val="0"/>
                <w:numId w:val="28"/>
              </w:numPr>
              <w:tabs>
                <w:tab w:val="clear" w:pos="786"/>
              </w:tabs>
              <w:adjustRightInd w:val="0"/>
              <w:ind w:left="732"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szCs w:val="24"/>
              </w:rPr>
              <w:t>近一</w:t>
            </w:r>
            <w:r w:rsidRPr="00104F4F">
              <w:rPr>
                <w:rFonts w:ascii="Times New Roman" w:eastAsia="標楷體" w:hAnsi="Times New Roman" w:cs="Times New Roman"/>
                <w:bCs/>
                <w:szCs w:val="24"/>
              </w:rPr>
              <w:t>學年度</w:t>
            </w:r>
            <w:r w:rsidRPr="00104F4F">
              <w:rPr>
                <w:rFonts w:ascii="Times New Roman" w:eastAsia="標楷體" w:hAnsi="Times New Roman" w:cs="Times New Roman"/>
                <w:szCs w:val="24"/>
              </w:rPr>
              <w:t>全校</w:t>
            </w:r>
            <w:r w:rsidRPr="00104F4F">
              <w:rPr>
                <w:rFonts w:ascii="Times New Roman" w:eastAsia="標楷體" w:hAnsi="Times New Roman" w:cs="Times New Roman"/>
                <w:bCs/>
                <w:szCs w:val="24"/>
              </w:rPr>
              <w:t>新生註冊率應達百分之四十以上。</w:t>
            </w:r>
          </w:p>
          <w:p w:rsidR="00B27E83" w:rsidRPr="00104F4F" w:rsidRDefault="00B27E83" w:rsidP="00EE5FB3">
            <w:pPr>
              <w:numPr>
                <w:ilvl w:val="0"/>
                <w:numId w:val="27"/>
              </w:numPr>
              <w:adjustRightInd w:val="0"/>
              <w:ind w:left="1015" w:hanging="777"/>
              <w:jc w:val="both"/>
              <w:rPr>
                <w:rFonts w:ascii="Times New Roman" w:eastAsia="標楷體" w:hAnsi="Times New Roman" w:cs="Times New Roman"/>
                <w:bCs/>
                <w:szCs w:val="24"/>
              </w:rPr>
            </w:pPr>
            <w:r w:rsidRPr="00104F4F">
              <w:rPr>
                <w:rFonts w:ascii="Times New Roman" w:eastAsia="標楷體" w:hAnsi="Times New Roman" w:cs="Times New Roman"/>
                <w:bCs/>
                <w:szCs w:val="24"/>
              </w:rPr>
              <w:t>辦學特色（占獎勵經費百分之五十）：分為共同指標及自選指標。</w:t>
            </w:r>
          </w:p>
          <w:p w:rsidR="00B27E83" w:rsidRPr="00104F4F" w:rsidRDefault="00B27E83" w:rsidP="00D449B3">
            <w:pPr>
              <w:numPr>
                <w:ilvl w:val="0"/>
                <w:numId w:val="49"/>
              </w:numPr>
              <w:tabs>
                <w:tab w:val="clear" w:pos="786"/>
              </w:tabs>
              <w:adjustRightInd w:val="0"/>
              <w:ind w:left="735" w:hanging="287"/>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共同指標（占辦學特色百分之</w:t>
            </w:r>
            <w:r w:rsidRPr="00104F4F">
              <w:rPr>
                <w:rFonts w:ascii="Times New Roman" w:eastAsia="標楷體" w:hAnsi="Times New Roman" w:cs="Times New Roman"/>
                <w:szCs w:val="24"/>
                <w:u w:val="single"/>
              </w:rPr>
              <w:t>四十</w:t>
            </w:r>
            <w:r w:rsidRPr="00104F4F">
              <w:rPr>
                <w:rFonts w:ascii="Times New Roman" w:eastAsia="標楷體" w:hAnsi="Times New Roman" w:cs="Times New Roman"/>
                <w:szCs w:val="24"/>
              </w:rPr>
              <w:t>）：</w:t>
            </w:r>
          </w:p>
          <w:p w:rsidR="00B27E83" w:rsidRPr="00104F4F" w:rsidRDefault="00B27E83" w:rsidP="000C64AA">
            <w:pPr>
              <w:numPr>
                <w:ilvl w:val="0"/>
                <w:numId w:val="86"/>
              </w:numPr>
              <w:tabs>
                <w:tab w:val="clear" w:pos="1386"/>
              </w:tabs>
              <w:adjustRightInd w:val="0"/>
              <w:ind w:left="1015" w:hanging="338"/>
              <w:jc w:val="both"/>
              <w:textAlignment w:val="baseline"/>
              <w:rPr>
                <w:rFonts w:ascii="Times New Roman" w:eastAsia="標楷體" w:hAnsi="Times New Roman" w:cs="Times New Roman"/>
                <w:szCs w:val="24"/>
                <w:u w:val="single"/>
              </w:rPr>
            </w:pPr>
            <w:r w:rsidRPr="00104F4F">
              <w:rPr>
                <w:rFonts w:ascii="Times New Roman" w:eastAsia="標楷體" w:hAnsi="Times New Roman" w:cs="Times New Roman"/>
                <w:szCs w:val="24"/>
              </w:rPr>
              <w:t>提升實務經驗師資成效（占共同指標百分之</w:t>
            </w:r>
            <w:r w:rsidRPr="00104F4F">
              <w:rPr>
                <w:rFonts w:ascii="Times New Roman" w:eastAsia="標楷體" w:hAnsi="Times New Roman" w:cs="Times New Roman"/>
                <w:szCs w:val="24"/>
                <w:u w:val="single"/>
              </w:rPr>
              <w:t>四十</w:t>
            </w:r>
            <w:r w:rsidRPr="00104F4F">
              <w:rPr>
                <w:rFonts w:ascii="Times New Roman" w:eastAsia="標楷體" w:hAnsi="Times New Roman" w:cs="Times New Roman"/>
                <w:szCs w:val="24"/>
              </w:rPr>
              <w:t>）</w:t>
            </w:r>
          </w:p>
          <w:p w:rsidR="00B27E83" w:rsidRPr="00104F4F" w:rsidRDefault="00BB6AEC" w:rsidP="008256BE">
            <w:pPr>
              <w:ind w:rightChars="42" w:right="101"/>
              <w:rPr>
                <w:rFonts w:ascii="Times New Roman" w:eastAsia="標楷體" w:hAnsi="Times New Roman" w:cs="Times New Roman"/>
                <w:sz w:val="16"/>
                <w:szCs w:val="16"/>
              </w:rPr>
            </w:pPr>
            <m:oMathPara>
              <m:oMath>
                <m:eqArr>
                  <m:eqArrPr>
                    <m:ctrlPr>
                      <w:rPr>
                        <w:rFonts w:ascii="Cambria Math" w:eastAsia="標楷體" w:hAnsi="Cambria Math" w:cs="Times New Roman"/>
                        <w:i/>
                        <w:spacing w:val="-13"/>
                        <w:sz w:val="16"/>
                        <w:szCs w:val="16"/>
                      </w:rPr>
                    </m:ctrlPr>
                  </m:eqArrPr>
                  <m:e>
                    <m:r>
                      <w:rPr>
                        <w:rFonts w:ascii="Cambria Math" w:eastAsia="標楷體" w:hAnsi="Cambria Math" w:cs="Times New Roman"/>
                        <w:spacing w:val="-13"/>
                        <w:sz w:val="16"/>
                        <w:szCs w:val="16"/>
                      </w:rPr>
                      <m:t>=</m:t>
                    </m:r>
                    <m:f>
                      <m:fPr>
                        <m:ctrlPr>
                          <w:rPr>
                            <w:rFonts w:ascii="Cambria Math" w:eastAsia="標楷體" w:hAnsi="Cambria Math" w:cs="Times New Roman"/>
                            <w:spacing w:val="-13"/>
                            <w:sz w:val="16"/>
                            <w:szCs w:val="16"/>
                          </w:rPr>
                        </m:ctrlPr>
                      </m:fPr>
                      <m:num>
                        <m:d>
                          <m:dPr>
                            <m:ctrlPr>
                              <w:rPr>
                                <w:rFonts w:ascii="Cambria Math" w:eastAsia="標楷體" w:hAnsi="Cambria Math" w:cs="Times New Roman"/>
                                <w:spacing w:val="-13"/>
                                <w:sz w:val="16"/>
                                <w:szCs w:val="16"/>
                              </w:rPr>
                            </m:ctrlPr>
                          </m:dPr>
                          <m:e>
                            <m:f>
                              <m:fPr>
                                <m:ctrlPr>
                                  <w:rPr>
                                    <w:rFonts w:ascii="Cambria Math" w:eastAsia="標楷體" w:hAnsi="Cambria Math" w:cs="Times New Roman"/>
                                    <w:spacing w:val="-13"/>
                                    <w:sz w:val="16"/>
                                    <w:szCs w:val="16"/>
                                  </w:rPr>
                                </m:ctrlPr>
                              </m:fPr>
                              <m:num>
                                <m:eqArr>
                                  <m:eqArrPr>
                                    <m:ctrlPr>
                                      <w:rPr>
                                        <w:rFonts w:ascii="Cambria Math" w:eastAsia="標楷體" w:hAnsi="Cambria Math" w:cs="Times New Roman"/>
                                        <w:spacing w:val="-13"/>
                                        <w:sz w:val="16"/>
                                        <w:szCs w:val="16"/>
                                      </w:rPr>
                                    </m:ctrlPr>
                                  </m:eqArrPr>
                                  <m:e>
                                    <m:r>
                                      <m:rPr>
                                        <m:sty m:val="p"/>
                                      </m:rPr>
                                      <w:rPr>
                                        <w:rFonts w:ascii="Cambria Math" w:eastAsia="標楷體" w:hAnsi="Cambria Math" w:cs="Times New Roman"/>
                                        <w:spacing w:val="-13"/>
                                        <w:sz w:val="16"/>
                                        <w:szCs w:val="16"/>
                                      </w:rPr>
                                      <m:t>各校新聘具實務經驗教師人數</m:t>
                                    </m:r>
                                  </m:e>
                                  <m:e>
                                    <m:r>
                                      <m:rPr>
                                        <m:sty m:val="p"/>
                                      </m:rPr>
                                      <w:rPr>
                                        <w:rFonts w:ascii="Cambria Math" w:eastAsia="標楷體" w:hAnsi="Cambria Math" w:cs="Times New Roman"/>
                                        <w:spacing w:val="-13"/>
                                        <w:sz w:val="16"/>
                                        <w:szCs w:val="16"/>
                                      </w:rPr>
                                      <m:t>+</m:t>
                                    </m:r>
                                    <m:r>
                                      <m:rPr>
                                        <m:sty m:val="p"/>
                                      </m:rPr>
                                      <w:rPr>
                                        <w:rFonts w:ascii="Cambria Math" w:eastAsia="標楷體" w:hAnsi="Cambria Math" w:cs="Times New Roman"/>
                                        <w:spacing w:val="-13"/>
                                        <w:sz w:val="16"/>
                                        <w:szCs w:val="16"/>
                                      </w:rPr>
                                      <m:t>各校現職完成半年以上產業</m:t>
                                    </m:r>
                                    <m:ctrlPr>
                                      <w:rPr>
                                        <w:rFonts w:ascii="Cambria Math" w:eastAsia="Cambria Math" w:hAnsi="Cambria Math" w:cs="Cambria Math"/>
                                        <w:spacing w:val="-13"/>
                                        <w:sz w:val="16"/>
                                        <w:szCs w:val="16"/>
                                      </w:rPr>
                                    </m:ctrlPr>
                                  </m:e>
                                  <m:e>
                                    <m:r>
                                      <m:rPr>
                                        <m:sty m:val="p"/>
                                      </m:rPr>
                                      <w:rPr>
                                        <w:rFonts w:ascii="Cambria Math" w:eastAsia="標楷體" w:hAnsi="Cambria Math" w:cs="Times New Roman"/>
                                        <w:spacing w:val="-13"/>
                                        <w:sz w:val="16"/>
                                        <w:szCs w:val="16"/>
                                      </w:rPr>
                                      <m:t>研習或研究教師人數</m:t>
                                    </m:r>
                                  </m:e>
                                </m:eqArr>
                              </m:num>
                              <m:den>
                                <m:eqArr>
                                  <m:eqArrPr>
                                    <m:ctrlPr>
                                      <w:rPr>
                                        <w:rFonts w:ascii="Cambria Math" w:eastAsia="標楷體" w:hAnsi="Cambria Math" w:cs="Times New Roman"/>
                                        <w:spacing w:val="-13"/>
                                        <w:sz w:val="16"/>
                                        <w:szCs w:val="16"/>
                                      </w:rPr>
                                    </m:ctrlPr>
                                  </m:eqArrPr>
                                  <m:e>
                                    <m:r>
                                      <m:rPr>
                                        <m:sty m:val="p"/>
                                      </m:rPr>
                                      <w:rPr>
                                        <w:rFonts w:ascii="Cambria Math" w:eastAsia="標楷體" w:hAnsi="Cambria Math" w:cs="Times New Roman"/>
                                        <w:spacing w:val="-13"/>
                                        <w:sz w:val="16"/>
                                        <w:szCs w:val="16"/>
                                      </w:rPr>
                                      <m:t>各校專業科目或技術科目教師</m:t>
                                    </m:r>
                                  </m:e>
                                  <m:e>
                                    <m:r>
                                      <m:rPr>
                                        <m:sty m:val="p"/>
                                      </m:rPr>
                                      <w:rPr>
                                        <w:rFonts w:ascii="Cambria Math" w:eastAsia="標楷體" w:hAnsi="Cambria Math" w:cs="Times New Roman"/>
                                        <w:spacing w:val="-13"/>
                                        <w:sz w:val="16"/>
                                        <w:szCs w:val="16"/>
                                      </w:rPr>
                                      <m:t>、專業及技術人員或專業</m:t>
                                    </m:r>
                                    <m:ctrlPr>
                                      <w:rPr>
                                        <w:rFonts w:ascii="Cambria Math" w:eastAsia="Cambria Math" w:hAnsi="Cambria Math" w:cs="Cambria Math"/>
                                        <w:spacing w:val="-13"/>
                                        <w:sz w:val="16"/>
                                        <w:szCs w:val="16"/>
                                      </w:rPr>
                                    </m:ctrlPr>
                                  </m:e>
                                  <m:e>
                                    <m:r>
                                      <m:rPr>
                                        <m:sty m:val="p"/>
                                      </m:rPr>
                                      <w:rPr>
                                        <w:rFonts w:ascii="Cambria Math" w:eastAsia="標楷體" w:hAnsi="Cambria Math" w:cs="Times New Roman"/>
                                        <w:spacing w:val="-13"/>
                                        <w:sz w:val="16"/>
                                        <w:szCs w:val="16"/>
                                      </w:rPr>
                                      <m:t>及技術教師之專任教師人數</m:t>
                                    </m:r>
                                  </m:e>
                                </m:eqArr>
                              </m:den>
                            </m:f>
                          </m:e>
                        </m:d>
                      </m:num>
                      <m:den>
                        <m:nary>
                          <m:naryPr>
                            <m:chr m:val="∑"/>
                            <m:limLoc m:val="undOvr"/>
                            <m:subHide m:val="1"/>
                            <m:supHide m:val="1"/>
                            <m:ctrlPr>
                              <w:rPr>
                                <w:rFonts w:ascii="Cambria Math" w:eastAsia="標楷體" w:hAnsi="Cambria Math" w:cs="Times New Roman"/>
                                <w:spacing w:val="-13"/>
                                <w:sz w:val="16"/>
                                <w:szCs w:val="16"/>
                              </w:rPr>
                            </m:ctrlPr>
                          </m:naryPr>
                          <m:sub/>
                          <m:sup/>
                          <m:e>
                            <m:r>
                              <m:rPr>
                                <m:sty m:val="p"/>
                              </m:rPr>
                              <w:rPr>
                                <w:rFonts w:ascii="Cambria Math" w:eastAsia="標楷體" w:hAnsi="Cambria Math" w:cs="Times New Roman"/>
                                <w:spacing w:val="-13"/>
                                <w:sz w:val="16"/>
                                <w:szCs w:val="16"/>
                              </w:rPr>
                              <m:t>所有學校該項比率總和</m:t>
                            </m:r>
                          </m:e>
                        </m:nary>
                      </m:den>
                    </m:f>
                    <m:r>
                      <w:rPr>
                        <w:rFonts w:ascii="Cambria Math" w:eastAsia="標楷體" w:hAnsi="Cambria Math" w:cs="Times New Roman"/>
                        <w:spacing w:val="-13"/>
                        <w:sz w:val="16"/>
                        <w:szCs w:val="16"/>
                      </w:rPr>
                      <m:t>×50%</m:t>
                    </m:r>
                  </m:e>
                  <m:e>
                    <m:r>
                      <w:rPr>
                        <w:rFonts w:ascii="Cambria Math" w:eastAsia="標楷體" w:hAnsi="Cambria Math" w:cs="Times New Roman"/>
                        <w:spacing w:val="-13"/>
                        <w:sz w:val="16"/>
                        <w:szCs w:val="16"/>
                      </w:rPr>
                      <m:t>+</m:t>
                    </m:r>
                    <m:f>
                      <m:fPr>
                        <m:ctrlPr>
                          <w:rPr>
                            <w:rFonts w:ascii="Cambria Math" w:eastAsia="標楷體" w:hAnsi="Cambria Math" w:cs="Times New Roman"/>
                            <w:i/>
                            <w:spacing w:val="-13"/>
                            <w:sz w:val="16"/>
                            <w:szCs w:val="16"/>
                          </w:rPr>
                        </m:ctrlPr>
                      </m:fPr>
                      <m:num>
                        <m:d>
                          <m:dPr>
                            <m:ctrlPr>
                              <w:rPr>
                                <w:rFonts w:ascii="Cambria Math" w:eastAsia="標楷體" w:hAnsi="Cambria Math" w:cs="Times New Roman"/>
                                <w:spacing w:val="-13"/>
                                <w:sz w:val="16"/>
                                <w:szCs w:val="16"/>
                              </w:rPr>
                            </m:ctrlPr>
                          </m:dPr>
                          <m:e>
                            <m:eqArr>
                              <m:eqArrPr>
                                <m:ctrlPr>
                                  <w:rPr>
                                    <w:rFonts w:ascii="Cambria Math" w:eastAsia="標楷體" w:hAnsi="Cambria Math" w:cs="Times New Roman"/>
                                    <w:spacing w:val="-13"/>
                                    <w:sz w:val="16"/>
                                    <w:szCs w:val="16"/>
                                  </w:rPr>
                                </m:ctrlPr>
                              </m:eqArrPr>
                              <m:e>
                                <m:r>
                                  <m:rPr>
                                    <m:sty m:val="p"/>
                                  </m:rPr>
                                  <w:rPr>
                                    <w:rFonts w:ascii="Cambria Math" w:eastAsia="標楷體" w:hAnsi="Cambria Math" w:cs="Times New Roman"/>
                                    <w:spacing w:val="-13"/>
                                    <w:sz w:val="16"/>
                                    <w:szCs w:val="16"/>
                                  </w:rPr>
                                  <m:t>各校新聘具實務經驗教師人數</m:t>
                                </m:r>
                              </m:e>
                              <m:e>
                                <m:r>
                                  <m:rPr>
                                    <m:sty m:val="p"/>
                                  </m:rPr>
                                  <w:rPr>
                                    <w:rFonts w:ascii="Cambria Math" w:eastAsia="標楷體" w:hAnsi="Cambria Math" w:cs="Times New Roman"/>
                                    <w:spacing w:val="-13"/>
                                    <w:sz w:val="16"/>
                                    <w:szCs w:val="16"/>
                                  </w:rPr>
                                  <m:t>+</m:t>
                                </m:r>
                                <m:r>
                                  <m:rPr>
                                    <m:sty m:val="p"/>
                                  </m:rPr>
                                  <w:rPr>
                                    <w:rFonts w:ascii="Cambria Math" w:eastAsia="標楷體" w:hAnsi="Cambria Math" w:cs="Times New Roman"/>
                                    <w:spacing w:val="-13"/>
                                    <w:sz w:val="16"/>
                                    <w:szCs w:val="16"/>
                                  </w:rPr>
                                  <m:t>各校現職完成半年以上產業</m:t>
                                </m:r>
                                <m:ctrlPr>
                                  <w:rPr>
                                    <w:rFonts w:ascii="Cambria Math" w:eastAsia="Cambria Math" w:hAnsi="Cambria Math" w:cs="Cambria Math"/>
                                    <w:spacing w:val="-13"/>
                                    <w:sz w:val="16"/>
                                    <w:szCs w:val="16"/>
                                  </w:rPr>
                                </m:ctrlPr>
                              </m:e>
                              <m:e>
                                <m:r>
                                  <m:rPr>
                                    <m:sty m:val="p"/>
                                  </m:rPr>
                                  <w:rPr>
                                    <w:rFonts w:ascii="Cambria Math" w:eastAsia="標楷體" w:hAnsi="Cambria Math" w:cs="Times New Roman"/>
                                    <w:spacing w:val="-13"/>
                                    <w:sz w:val="16"/>
                                    <w:szCs w:val="16"/>
                                  </w:rPr>
                                  <m:t>研習或研究教師人數</m:t>
                                </m:r>
                              </m:e>
                            </m:eqArr>
                          </m:e>
                        </m:d>
                      </m:num>
                      <m:den>
                        <m:nary>
                          <m:naryPr>
                            <m:chr m:val="∑"/>
                            <m:limLoc m:val="undOvr"/>
                            <m:subHide m:val="1"/>
                            <m:supHide m:val="1"/>
                            <m:ctrlPr>
                              <w:rPr>
                                <w:rFonts w:ascii="Cambria Math" w:eastAsia="標楷體" w:hAnsi="Cambria Math" w:cs="Times New Roman"/>
                                <w:i/>
                                <w:spacing w:val="-13"/>
                                <w:sz w:val="16"/>
                                <w:szCs w:val="16"/>
                              </w:rPr>
                            </m:ctrlPr>
                          </m:naryPr>
                          <m:sub/>
                          <m:sup/>
                          <m:e>
                            <m:r>
                              <m:rPr>
                                <m:sty m:val="p"/>
                              </m:rPr>
                              <w:rPr>
                                <w:rFonts w:ascii="Cambria Math" w:eastAsia="標楷體" w:hAnsi="Cambria Math" w:cs="Times New Roman"/>
                                <w:spacing w:val="-13"/>
                                <w:sz w:val="16"/>
                                <w:szCs w:val="16"/>
                              </w:rPr>
                              <m:t>所有學校該項人數總和</m:t>
                            </m:r>
                          </m:e>
                        </m:nary>
                      </m:den>
                    </m:f>
                    <m:r>
                      <w:rPr>
                        <w:rFonts w:ascii="Cambria Math" w:eastAsia="標楷體" w:hAnsi="Cambria Math" w:cs="Times New Roman"/>
                        <w:spacing w:val="-13"/>
                        <w:sz w:val="16"/>
                        <w:szCs w:val="16"/>
                      </w:rPr>
                      <m:t>×50%</m:t>
                    </m:r>
                    <m:r>
                      <m:rPr>
                        <m:sty m:val="p"/>
                      </m:rPr>
                      <w:rPr>
                        <w:rFonts w:ascii="Cambria Math" w:eastAsia="標楷體" w:hAnsi="Cambria Math" w:cs="Times New Roman"/>
                        <w:spacing w:val="-13"/>
                        <w:sz w:val="16"/>
                        <w:szCs w:val="16"/>
                      </w:rPr>
                      <m:t>。</m:t>
                    </m:r>
                    <m:ctrlPr>
                      <w:rPr>
                        <w:rFonts w:ascii="Cambria Math" w:eastAsia="標楷體" w:hAnsi="Cambria Math" w:cs="Times New Roman"/>
                        <w:spacing w:val="-13"/>
                        <w:sz w:val="16"/>
                        <w:szCs w:val="16"/>
                      </w:rPr>
                    </m:ctrlPr>
                  </m:e>
                </m:eqArr>
              </m:oMath>
            </m:oMathPara>
          </w:p>
          <w:p w:rsidR="00B27E83" w:rsidRPr="00104F4F" w:rsidRDefault="00B27E83" w:rsidP="000C64AA">
            <w:pPr>
              <w:numPr>
                <w:ilvl w:val="0"/>
                <w:numId w:val="86"/>
              </w:numPr>
              <w:tabs>
                <w:tab w:val="clear" w:pos="1386"/>
              </w:tabs>
              <w:adjustRightInd w:val="0"/>
              <w:ind w:left="1015" w:hanging="338"/>
              <w:jc w:val="both"/>
              <w:textAlignment w:val="baseline"/>
              <w:rPr>
                <w:rFonts w:ascii="Times New Roman" w:eastAsia="標楷體" w:hAnsi="Times New Roman" w:cs="Times New Roman"/>
                <w:szCs w:val="24"/>
                <w:u w:val="single"/>
              </w:rPr>
            </w:pPr>
            <w:r w:rsidRPr="00104F4F">
              <w:rPr>
                <w:rFonts w:ascii="Times New Roman" w:eastAsia="標楷體" w:hAnsi="Times New Roman" w:cs="Times New Roman"/>
                <w:szCs w:val="24"/>
              </w:rPr>
              <w:t>優化專任師資成效</w:t>
            </w:r>
            <w:r w:rsidRPr="00104F4F">
              <w:rPr>
                <w:rFonts w:ascii="Times New Roman" w:eastAsia="標楷體" w:hAnsi="Times New Roman" w:cs="Times New Roman"/>
                <w:szCs w:val="24"/>
                <w:u w:val="single"/>
              </w:rPr>
              <w:t>（占共同指標百分之六十）：</w:t>
            </w:r>
          </w:p>
          <w:p w:rsidR="00B27E83" w:rsidRPr="00104F4F" w:rsidRDefault="00B27E83" w:rsidP="00EE5FB3">
            <w:pPr>
              <w:pStyle w:val="a4"/>
              <w:numPr>
                <w:ilvl w:val="0"/>
                <w:numId w:val="31"/>
              </w:numPr>
              <w:snapToGrid w:val="0"/>
              <w:spacing w:line="240" w:lineRule="auto"/>
              <w:ind w:leftChars="0" w:left="1299" w:rightChars="42" w:right="101" w:hanging="283"/>
              <w:rPr>
                <w:rFonts w:eastAsia="標楷體"/>
                <w:u w:val="single"/>
              </w:rPr>
            </w:pPr>
            <w:r w:rsidRPr="00104F4F">
              <w:rPr>
                <w:rFonts w:eastAsia="標楷體"/>
                <w:u w:val="single"/>
              </w:rPr>
              <w:t>專任師資待遇成效（占優化專任師資成效百分之四十）：</w:t>
            </w:r>
          </w:p>
          <w:p w:rsidR="00B27E83" w:rsidRPr="00104F4F" w:rsidRDefault="00B27E83" w:rsidP="00EE5FB3">
            <w:pPr>
              <w:pStyle w:val="a4"/>
              <w:numPr>
                <w:ilvl w:val="0"/>
                <w:numId w:val="32"/>
              </w:numPr>
              <w:snapToGrid w:val="0"/>
              <w:spacing w:line="240" w:lineRule="auto"/>
              <w:ind w:leftChars="0" w:left="1582" w:rightChars="42" w:right="101" w:hanging="272"/>
              <w:rPr>
                <w:rFonts w:eastAsia="標楷體"/>
                <w:u w:val="single"/>
              </w:rPr>
            </w:pPr>
            <w:r w:rsidRPr="00104F4F">
              <w:rPr>
                <w:rFonts w:eastAsia="標楷體"/>
              </w:rPr>
              <w:t>當年度專任教師學術研究加給（未實施學術研究加給分級制）不低於公立學校標準，得參</w:t>
            </w:r>
            <w:r w:rsidRPr="00104F4F">
              <w:rPr>
                <w:rFonts w:eastAsia="標楷體"/>
                <w:u w:val="single"/>
              </w:rPr>
              <w:t>與本小目經費核配。</w:t>
            </w:r>
          </w:p>
          <w:p w:rsidR="00B27E83" w:rsidRPr="00104F4F" w:rsidRDefault="00B27E83" w:rsidP="00EE5FB3">
            <w:pPr>
              <w:pStyle w:val="a4"/>
              <w:numPr>
                <w:ilvl w:val="0"/>
                <w:numId w:val="32"/>
              </w:numPr>
              <w:snapToGrid w:val="0"/>
              <w:spacing w:line="240" w:lineRule="auto"/>
              <w:ind w:leftChars="0" w:left="1582" w:rightChars="42" w:right="101" w:hanging="272"/>
              <w:rPr>
                <w:rFonts w:eastAsia="標楷體"/>
                <w:noProof/>
                <w:u w:val="single"/>
              </w:rPr>
            </w:pPr>
            <w:r w:rsidRPr="00104F4F">
              <w:rPr>
                <w:rFonts w:eastAsia="標楷體"/>
                <w:noProof/>
              </w:rPr>
              <w:t>專任師資待遇</w:t>
            </w:r>
            <w:r w:rsidRPr="00104F4F">
              <w:rPr>
                <w:rFonts w:eastAsia="標楷體"/>
                <w:noProof/>
                <w:u w:val="single"/>
              </w:rPr>
              <w:t>成效</w:t>
            </w:r>
          </w:p>
          <w:p w:rsidR="00B27E83" w:rsidRPr="00104F4F" w:rsidRDefault="00104F4F" w:rsidP="008256BE">
            <w:pPr>
              <w:tabs>
                <w:tab w:val="left" w:pos="-401"/>
                <w:tab w:val="left" w:pos="2340"/>
              </w:tabs>
              <w:snapToGrid w:val="0"/>
              <w:ind w:leftChars="313" w:left="768" w:hangingChars="7" w:hanging="17"/>
              <w:rPr>
                <w:rFonts w:ascii="Times New Roman" w:eastAsia="標楷體" w:hAnsi="Times New Roman" w:cs="Times New Roman"/>
                <w:szCs w:val="24"/>
                <w:u w:val="single"/>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符合本項標準學校</m:t>
                        </m:r>
                      </m:e>
                      <m:e>
                        <m:r>
                          <m:rPr>
                            <m:sty m:val="p"/>
                          </m:rPr>
                          <w:rPr>
                            <w:rFonts w:ascii="Cambria Math" w:eastAsia="標楷體" w:hAnsi="Cambria Math" w:cs="Times New Roman"/>
                            <w:szCs w:val="24"/>
                          </w:rPr>
                          <m:t>專任教師數</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學校該項人數總和</m:t>
                            </m:r>
                          </m:e>
                        </m:eqArr>
                      </m:e>
                    </m:nary>
                  </m:den>
                </m:f>
                <m:r>
                  <m:rPr>
                    <m:sty m:val="p"/>
                  </m:rPr>
                  <w:rPr>
                    <w:rFonts w:ascii="Cambria Math" w:eastAsia="標楷體" w:hAnsi="Cambria Math" w:cs="Times New Roman"/>
                    <w:szCs w:val="24"/>
                  </w:rPr>
                  <m:t>。</m:t>
                </m:r>
              </m:oMath>
            </m:oMathPara>
          </w:p>
          <w:p w:rsidR="00B27E83" w:rsidRPr="00104F4F" w:rsidRDefault="00B27E83" w:rsidP="00EE5FB3">
            <w:pPr>
              <w:pStyle w:val="a4"/>
              <w:numPr>
                <w:ilvl w:val="0"/>
                <w:numId w:val="32"/>
              </w:numPr>
              <w:snapToGrid w:val="0"/>
              <w:spacing w:line="240" w:lineRule="auto"/>
              <w:ind w:leftChars="0" w:left="1582" w:rightChars="42" w:right="101" w:hanging="272"/>
              <w:rPr>
                <w:rFonts w:eastAsia="標楷體"/>
                <w:noProof/>
              </w:rPr>
            </w:pPr>
            <w:r w:rsidRPr="00104F4F">
              <w:rPr>
                <w:rFonts w:eastAsia="標楷體"/>
                <w:noProof/>
              </w:rPr>
              <w:t>以上教師不包括本部介派之軍訓教官及護理教師、護理實習臨床指導教師及兼任教師。</w:t>
            </w:r>
          </w:p>
          <w:p w:rsidR="00B27E83" w:rsidRPr="00104F4F" w:rsidRDefault="00B27E83" w:rsidP="00EE5FB3">
            <w:pPr>
              <w:pStyle w:val="a4"/>
              <w:numPr>
                <w:ilvl w:val="0"/>
                <w:numId w:val="31"/>
              </w:numPr>
              <w:snapToGrid w:val="0"/>
              <w:spacing w:line="240" w:lineRule="auto"/>
              <w:ind w:leftChars="0" w:left="1299" w:rightChars="42" w:right="101" w:hanging="283"/>
              <w:rPr>
                <w:rFonts w:eastAsia="標楷體"/>
                <w:u w:val="single"/>
              </w:rPr>
            </w:pPr>
            <w:r w:rsidRPr="00104F4F">
              <w:rPr>
                <w:rFonts w:eastAsia="標楷體"/>
                <w:u w:val="single"/>
              </w:rPr>
              <w:t>專任師資增聘成效</w:t>
            </w:r>
            <w:r w:rsidRPr="00104F4F">
              <w:rPr>
                <w:rFonts w:eastAsia="標楷體"/>
              </w:rPr>
              <w:t>（占優化專任師資成效百分之六十）：</w:t>
            </w:r>
          </w:p>
          <w:p w:rsidR="00B27E83" w:rsidRPr="00104F4F" w:rsidRDefault="00B27E83" w:rsidP="000C64AA">
            <w:pPr>
              <w:pStyle w:val="a4"/>
              <w:numPr>
                <w:ilvl w:val="0"/>
                <w:numId w:val="76"/>
              </w:numPr>
              <w:snapToGrid w:val="0"/>
              <w:spacing w:line="240" w:lineRule="auto"/>
              <w:ind w:leftChars="0" w:left="1582" w:rightChars="42" w:right="101" w:hanging="272"/>
              <w:rPr>
                <w:rFonts w:eastAsia="標楷體"/>
                <w:u w:val="single"/>
              </w:rPr>
            </w:pPr>
            <w:r w:rsidRPr="00104F4F">
              <w:rPr>
                <w:rFonts w:eastAsia="標楷體"/>
              </w:rPr>
              <w:t>當年度各校日間學制專任教師</w:t>
            </w:r>
            <w:proofErr w:type="gramStart"/>
            <w:r w:rsidRPr="00104F4F">
              <w:rPr>
                <w:rFonts w:eastAsia="標楷體"/>
              </w:rPr>
              <w:t>生師比</w:t>
            </w:r>
            <w:proofErr w:type="gramEnd"/>
            <w:r w:rsidRPr="00104F4F">
              <w:rPr>
                <w:rFonts w:eastAsia="標楷體"/>
              </w:rPr>
              <w:t>績效優於前一年度日間學制專任教師</w:t>
            </w:r>
            <w:proofErr w:type="gramStart"/>
            <w:r w:rsidRPr="00104F4F">
              <w:rPr>
                <w:rFonts w:eastAsia="標楷體"/>
              </w:rPr>
              <w:t>生師比</w:t>
            </w:r>
            <w:proofErr w:type="gramEnd"/>
            <w:r w:rsidRPr="00104F4F">
              <w:rPr>
                <w:rFonts w:eastAsia="標楷體"/>
              </w:rPr>
              <w:t>，且當年度專任教師數減前一年度專任教師數大於零</w:t>
            </w:r>
            <w:r w:rsidRPr="00104F4F">
              <w:rPr>
                <w:rFonts w:eastAsia="標楷體"/>
                <w:u w:val="single"/>
              </w:rPr>
              <w:t>，得參與本小目經費核配。</w:t>
            </w:r>
          </w:p>
          <w:p w:rsidR="00B27E83" w:rsidRPr="00104F4F" w:rsidRDefault="00B27E83" w:rsidP="00EE5FB3">
            <w:pPr>
              <w:pStyle w:val="a4"/>
              <w:spacing w:line="240" w:lineRule="auto"/>
              <w:ind w:leftChars="0" w:left="1260" w:rightChars="42" w:right="101"/>
              <w:rPr>
                <w:rFonts w:eastAsia="標楷體"/>
              </w:rPr>
            </w:pPr>
            <w:r w:rsidRPr="00104F4F">
              <w:rPr>
                <w:rFonts w:eastAsia="標楷體"/>
              </w:rPr>
              <w:t>日間學制專任教師</w:t>
            </w:r>
            <w:proofErr w:type="gramStart"/>
            <w:r w:rsidRPr="00104F4F">
              <w:rPr>
                <w:rFonts w:eastAsia="標楷體"/>
              </w:rPr>
              <w:t>生師比</w:t>
            </w:r>
            <w:proofErr w:type="gramEnd"/>
          </w:p>
          <w:p w:rsidR="00B27E83" w:rsidRPr="00104F4F" w:rsidRDefault="00104F4F" w:rsidP="008256BE">
            <w:pPr>
              <w:tabs>
                <w:tab w:val="left" w:pos="-401"/>
                <w:tab w:val="left" w:pos="2340"/>
              </w:tabs>
              <w:snapToGrid w:val="0"/>
              <w:ind w:leftChars="313" w:left="768" w:hangingChars="7" w:hanging="17"/>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各校日間學制學生數</m:t>
                    </m:r>
                  </m:num>
                  <m:den>
                    <m:bar>
                      <m:barPr>
                        <m:ctrlPr>
                          <w:rPr>
                            <w:rFonts w:ascii="Cambria Math" w:eastAsia="標楷體" w:hAnsi="Cambria Math" w:cs="Times New Roman"/>
                            <w:szCs w:val="24"/>
                          </w:rPr>
                        </m:ctrlPr>
                      </m:barPr>
                      <m:e>
                        <m:r>
                          <m:rPr>
                            <m:sty m:val="p"/>
                          </m:rPr>
                          <w:rPr>
                            <w:rFonts w:ascii="Cambria Math" w:eastAsia="標楷體" w:hAnsi="Cambria Math" w:cs="Times New Roman"/>
                            <w:szCs w:val="24"/>
                          </w:rPr>
                          <m:t>各校</m:t>
                        </m:r>
                      </m:e>
                    </m:bar>
                    <m:r>
                      <m:rPr>
                        <m:sty m:val="p"/>
                      </m:rPr>
                      <w:rPr>
                        <w:rFonts w:ascii="Cambria Math" w:eastAsia="標楷體" w:hAnsi="Cambria Math" w:cs="Times New Roman"/>
                        <w:szCs w:val="24"/>
                      </w:rPr>
                      <m:t>專任教師數</m:t>
                    </m:r>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76"/>
              </w:numPr>
              <w:spacing w:line="240" w:lineRule="auto"/>
              <w:ind w:leftChars="0" w:left="1585" w:rightChars="42" w:right="101" w:hanging="283"/>
              <w:rPr>
                <w:rFonts w:eastAsia="標楷體"/>
              </w:rPr>
            </w:pPr>
            <w:r w:rsidRPr="00104F4F">
              <w:rPr>
                <w:rFonts w:eastAsia="標楷體"/>
              </w:rPr>
              <w:t>專任師資增聘成效</w:t>
            </w:r>
          </w:p>
          <w:p w:rsidR="00B27E83" w:rsidRPr="00104F4F" w:rsidRDefault="00104F4F" w:rsidP="008256BE">
            <w:pPr>
              <w:tabs>
                <w:tab w:val="left" w:pos="-401"/>
                <w:tab w:val="left" w:pos="2340"/>
              </w:tabs>
              <w:snapToGrid w:val="0"/>
              <w:ind w:leftChars="313" w:left="768" w:hangingChars="7" w:hanging="17"/>
              <w:rPr>
                <w:rFonts w:ascii="Times New Roman" w:eastAsia="標楷體" w:hAnsi="Times New Roman" w:cs="Times New Roman"/>
                <w:szCs w:val="24"/>
              </w:rPr>
            </w:pPr>
            <m:oMathPara>
              <m:oMathParaPr>
                <m:jc m:val="right"/>
              </m:oMathParaPr>
              <m:oMath>
                <m: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符合本項標準學校</m:t>
                        </m:r>
                      </m:e>
                      <m:e>
                        <m:r>
                          <m:rPr>
                            <m:sty m:val="p"/>
                          </m:rPr>
                          <w:rPr>
                            <w:rFonts w:ascii="Cambria Math" w:eastAsia="標楷體" w:hAnsi="Cambria Math" w:cs="Times New Roman"/>
                            <w:szCs w:val="24"/>
                          </w:rPr>
                          <m:t>當年度專任教師數</m:t>
                        </m:r>
                        <m:ctrlPr>
                          <w:rPr>
                            <w:rFonts w:ascii="Cambria Math" w:eastAsia="Cambria Math" w:hAnsi="Cambria Math" w:cs="Cambria Math"/>
                            <w:szCs w:val="24"/>
                          </w:rPr>
                        </m:ctrlPr>
                      </m:e>
                      <m:e>
                        <m:r>
                          <m:rPr>
                            <m:sty m:val="p"/>
                          </m:rPr>
                          <w:rPr>
                            <w:rFonts w:ascii="Cambria Math" w:eastAsia="標楷體" w:hAnsi="Cambria Math" w:cs="Times New Roman"/>
                            <w:szCs w:val="24"/>
                          </w:rPr>
                          <m:t>-</m:t>
                        </m:r>
                        <m:r>
                          <m:rPr>
                            <m:sty m:val="p"/>
                          </m:rPr>
                          <w:rPr>
                            <w:rFonts w:ascii="Cambria Math" w:eastAsia="標楷體" w:hAnsi="Cambria Math" w:cs="Times New Roman"/>
                            <w:szCs w:val="24"/>
                          </w:rPr>
                          <m:t>符合本項標準學校</m:t>
                        </m:r>
                        <m:ctrlPr>
                          <w:rPr>
                            <w:rFonts w:ascii="Cambria Math" w:eastAsia="Cambria Math" w:hAnsi="Cambria Math" w:cs="Cambria Math"/>
                            <w:szCs w:val="24"/>
                          </w:rPr>
                        </m:ctrlPr>
                      </m:e>
                      <m:e>
                        <m:r>
                          <m:rPr>
                            <m:sty m:val="p"/>
                          </m:rPr>
                          <w:rPr>
                            <w:rFonts w:ascii="Cambria Math" w:eastAsia="標楷體" w:hAnsi="Cambria Math" w:cs="Times New Roman"/>
                            <w:szCs w:val="24"/>
                          </w:rPr>
                          <m:t>前一年度專任教師數</m:t>
                        </m:r>
                      </m:e>
                    </m:eqArr>
                  </m:num>
                  <m:den>
                    <m:nary>
                      <m:naryPr>
                        <m:chr m:val="∑"/>
                        <m:limLoc m:val="undOvr"/>
                        <m:subHide m:val="1"/>
                        <m:supHide m:val="1"/>
                        <m:ctrlPr>
                          <w:rPr>
                            <w:rFonts w:ascii="Cambria Math" w:eastAsia="標楷體" w:hAnsi="Cambria Math" w:cs="Times New Roman"/>
                            <w:i/>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所有符合本項標準</m:t>
                            </m:r>
                          </m:e>
                          <m:e>
                            <m:r>
                              <m:rPr>
                                <m:sty m:val="p"/>
                              </m:rPr>
                              <w:rPr>
                                <w:rFonts w:ascii="Cambria Math" w:eastAsia="標楷體" w:hAnsi="Cambria Math" w:cs="Times New Roman"/>
                                <w:szCs w:val="24"/>
                              </w:rPr>
                              <m:t>學校該項人數總和</m:t>
                            </m:r>
                          </m:e>
                        </m:eqArr>
                      </m:e>
                    </m:nary>
                  </m:den>
                </m:f>
                <m:r>
                  <m:rPr>
                    <m:sty m:val="p"/>
                  </m:rPr>
                  <w:rPr>
                    <w:rFonts w:ascii="Cambria Math" w:eastAsia="標楷體" w:hAnsi="Cambria Math" w:cs="Times New Roman"/>
                    <w:szCs w:val="24"/>
                  </w:rPr>
                  <m:t>。</m:t>
                </m:r>
              </m:oMath>
            </m:oMathPara>
          </w:p>
          <w:p w:rsidR="00B27E83" w:rsidRPr="00104F4F" w:rsidRDefault="00B27E83" w:rsidP="000C64AA">
            <w:pPr>
              <w:pStyle w:val="a4"/>
              <w:numPr>
                <w:ilvl w:val="0"/>
                <w:numId w:val="76"/>
              </w:numPr>
              <w:spacing w:line="240" w:lineRule="auto"/>
              <w:ind w:leftChars="0" w:left="1585" w:rightChars="42" w:right="101" w:hanging="272"/>
              <w:rPr>
                <w:rFonts w:eastAsia="標楷體"/>
                <w:u w:val="single"/>
              </w:rPr>
            </w:pPr>
            <w:r w:rsidRPr="00104F4F">
              <w:rPr>
                <w:rFonts w:eastAsia="標楷體"/>
                <w:u w:val="single"/>
              </w:rPr>
              <w:t>以上教師不包括本部</w:t>
            </w:r>
            <w:proofErr w:type="gramStart"/>
            <w:r w:rsidRPr="00104F4F">
              <w:rPr>
                <w:rFonts w:eastAsia="標楷體"/>
                <w:u w:val="single"/>
              </w:rPr>
              <w:t>介</w:t>
            </w:r>
            <w:proofErr w:type="gramEnd"/>
            <w:r w:rsidRPr="00104F4F">
              <w:rPr>
                <w:rFonts w:eastAsia="標楷體"/>
                <w:u w:val="single"/>
              </w:rPr>
              <w:t>派之軍訓教官及護理教師、護理實習臨床指導教師及兼任教師。</w:t>
            </w:r>
          </w:p>
          <w:p w:rsidR="00B27E83" w:rsidRPr="00104F4F" w:rsidRDefault="00B27E83" w:rsidP="008256BE">
            <w:pPr>
              <w:numPr>
                <w:ilvl w:val="0"/>
                <w:numId w:val="49"/>
              </w:numPr>
              <w:tabs>
                <w:tab w:val="clear" w:pos="786"/>
              </w:tabs>
              <w:adjustRightInd w:val="0"/>
              <w:ind w:left="709" w:hanging="335"/>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自選指標（占辦學特色百分之六十）：由學校自行選擇三項指標，單一指標百分比應不少於百分之二十，並應為十之倍數。</w:t>
            </w:r>
          </w:p>
          <w:p w:rsidR="00B27E83" w:rsidRPr="00104F4F" w:rsidRDefault="00104F4F" w:rsidP="008256BE">
            <w:pPr>
              <w:snapToGrid w:val="0"/>
              <w:rPr>
                <w:rFonts w:ascii="Times New Roman" w:eastAsia="標楷體" w:hAnsi="Times New Roman" w:cs="Times New Roman"/>
                <w:spacing w:val="-8"/>
                <w:szCs w:val="24"/>
              </w:rPr>
            </w:pPr>
            <m:oMathPara>
              <m:oMathParaPr>
                <m:jc m:val="left"/>
              </m:oMathParaPr>
              <m:oMath>
                <m:r>
                  <m:rPr>
                    <m:sty m:val="p"/>
                  </m:rPr>
                  <w:rPr>
                    <w:rFonts w:ascii="Cambria Math" w:eastAsia="標楷體" w:hAnsi="Cambria Math" w:cs="Times New Roman"/>
                    <w:spacing w:val="-8"/>
                    <w:szCs w:val="24"/>
                  </w:rPr>
                  <m:t>自選指標</m:t>
                </m:r>
              </m:oMath>
            </m:oMathPara>
          </w:p>
          <w:p w:rsidR="00B27E83" w:rsidRPr="00104F4F" w:rsidRDefault="00104F4F" w:rsidP="008256BE">
            <w:pPr>
              <w:snapToGrid w:val="0"/>
              <w:rPr>
                <w:rFonts w:ascii="Times New Roman" w:eastAsia="標楷體" w:hAnsi="Times New Roman" w:cs="Times New Roman"/>
                <w:spacing w:val="-8"/>
                <w:sz w:val="16"/>
                <w:szCs w:val="16"/>
              </w:rPr>
            </w:pPr>
            <m:oMathPara>
              <m:oMathParaPr>
                <m:jc m:val="left"/>
              </m:oMathParaPr>
              <m:oMath>
                <m:r>
                  <m:rPr>
                    <m:sty m:val="p"/>
                  </m:rPr>
                  <w:rPr>
                    <w:rFonts w:ascii="Cambria Math" w:eastAsia="標楷體" w:hAnsi="Cambria Math" w:cs="Times New Roman"/>
                    <w:spacing w:val="-8"/>
                    <w:sz w:val="16"/>
                    <w:szCs w:val="16"/>
                  </w:rPr>
                  <m:t>=</m:t>
                </m:r>
                <m:d>
                  <m:dPr>
                    <m:begChr m:val="["/>
                    <m:endChr m:val="]"/>
                    <m:ctrlPr>
                      <w:rPr>
                        <w:rFonts w:ascii="Cambria Math" w:eastAsia="標楷體" w:hAnsi="Cambria Math" w:cs="Times New Roman"/>
                        <w:bCs/>
                        <w:spacing w:val="-8"/>
                        <w:sz w:val="16"/>
                        <w:szCs w:val="16"/>
                      </w:rPr>
                    </m:ctrlPr>
                  </m:dPr>
                  <m:e>
                    <m:eqArr>
                      <m:eqArrPr>
                        <m:ctrlPr>
                          <w:rPr>
                            <w:rFonts w:ascii="Cambria Math" w:eastAsia="標楷體" w:hAnsi="Cambria Math" w:cs="Times New Roman"/>
                            <w:bCs/>
                            <w:i/>
                            <w:spacing w:val="-8"/>
                            <w:sz w:val="16"/>
                            <w:szCs w:val="16"/>
                          </w:rPr>
                        </m:ctrlPr>
                      </m:eqArrPr>
                      <m:e>
                        <m:r>
                          <m:rPr>
                            <m:sty m:val="p"/>
                          </m:rPr>
                          <w:rPr>
                            <w:rFonts w:ascii="Cambria Math" w:eastAsia="標楷體" w:hAnsi="Cambria Math" w:cs="Times New Roman"/>
                            <w:spacing w:val="-8"/>
                            <w:sz w:val="16"/>
                            <w:szCs w:val="16"/>
                          </w:rPr>
                          <m:t>產學合作及技術研發成效</m:t>
                        </m:r>
                        <m:r>
                          <w:rPr>
                            <w:rFonts w:ascii="Cambria Math" w:eastAsia="標楷體" w:hAnsi="Cambria Math" w:cs="Times New Roman"/>
                            <w:spacing w:val="-8"/>
                            <w:sz w:val="16"/>
                            <w:szCs w:val="16"/>
                          </w:rPr>
                          <m:t>×</m:t>
                        </m:r>
                      </m:e>
                      <m:e>
                        <m:d>
                          <m:dPr>
                            <m:ctrlPr>
                              <w:rPr>
                                <w:rFonts w:ascii="Cambria Math" w:eastAsia="標楷體" w:hAnsi="Cambria Math" w:cs="Times New Roman"/>
                                <w:bCs/>
                                <w:i/>
                                <w:spacing w:val="-8"/>
                                <w:sz w:val="16"/>
                                <w:szCs w:val="16"/>
                              </w:rPr>
                            </m:ctrlPr>
                          </m:dPr>
                          <m:e>
                            <m:f>
                              <m:fPr>
                                <m:ctrlPr>
                                  <w:rPr>
                                    <w:rFonts w:ascii="Cambria Math" w:eastAsia="標楷體" w:hAnsi="Cambria Math" w:cs="Times New Roman"/>
                                    <w:spacing w:val="-8"/>
                                    <w:sz w:val="16"/>
                                    <w:szCs w:val="16"/>
                                  </w:rPr>
                                </m:ctrlPr>
                              </m:fPr>
                              <m:num>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所有學校產學合作及技術研發</m:t>
                                        </m:r>
                                      </m:e>
                                      <m:e>
                                        <m:r>
                                          <m:rPr>
                                            <m:sty m:val="p"/>
                                          </m:rPr>
                                          <w:rPr>
                                            <w:rFonts w:ascii="Cambria Math" w:eastAsia="標楷體" w:hAnsi="Cambria Math" w:cs="Times New Roman"/>
                                            <w:spacing w:val="-8"/>
                                            <w:sz w:val="16"/>
                                            <w:szCs w:val="16"/>
                                          </w:rPr>
                                          <m:t>成效自選權重總和</m:t>
                                        </m:r>
                                      </m:e>
                                    </m:eqArr>
                                  </m:e>
                                </m:nary>
                              </m:num>
                              <m:den>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所有學校五項</m:t>
                                        </m:r>
                                      </m:e>
                                      <m:e>
                                        <m:r>
                                          <m:rPr>
                                            <m:sty m:val="p"/>
                                          </m:rPr>
                                          <w:rPr>
                                            <w:rFonts w:ascii="Cambria Math" w:eastAsia="標楷體" w:hAnsi="Cambria Math" w:cs="Times New Roman"/>
                                            <w:spacing w:val="-8"/>
                                            <w:sz w:val="16"/>
                                            <w:szCs w:val="16"/>
                                          </w:rPr>
                                          <m:t>自選權重總和</m:t>
                                        </m:r>
                                      </m:e>
                                    </m:eqArr>
                                  </m:e>
                                </m:nary>
                              </m:den>
                            </m:f>
                          </m:e>
                        </m:d>
                        <m:r>
                          <w:rPr>
                            <w:rFonts w:ascii="Cambria Math" w:eastAsia="標楷體" w:hAnsi="Cambria Math" w:cs="Times New Roman"/>
                            <w:spacing w:val="-8"/>
                            <w:sz w:val="16"/>
                            <w:szCs w:val="16"/>
                          </w:rPr>
                          <m:t>+</m:t>
                        </m:r>
                        <m:ctrlPr>
                          <w:rPr>
                            <w:rFonts w:ascii="Cambria Math" w:eastAsia="Cambria Math" w:hAnsi="Cambria Math" w:cs="Cambria Math"/>
                            <w:spacing w:val="-8"/>
                            <w:sz w:val="16"/>
                            <w:szCs w:val="16"/>
                          </w:rPr>
                        </m:ctrlPr>
                      </m:e>
                      <m:e>
                        <m:r>
                          <m:rPr>
                            <m:sty m:val="p"/>
                          </m:rPr>
                          <w:rPr>
                            <w:rFonts w:ascii="Cambria Math" w:eastAsia="標楷體" w:hAnsi="Cambria Math" w:cs="Times New Roman"/>
                            <w:spacing w:val="-8"/>
                            <w:sz w:val="16"/>
                            <w:szCs w:val="16"/>
                          </w:rPr>
                          <m:t>教師多元升等成效</m:t>
                        </m:r>
                        <m:r>
                          <w:rPr>
                            <w:rFonts w:ascii="Cambria Math" w:eastAsia="標楷體" w:hAnsi="Cambria Math" w:cs="Times New Roman"/>
                            <w:spacing w:val="-8"/>
                            <w:sz w:val="16"/>
                            <w:szCs w:val="16"/>
                          </w:rPr>
                          <m:t>×</m:t>
                        </m:r>
                      </m:e>
                      <m:e>
                        <m:d>
                          <m:dPr>
                            <m:ctrlPr>
                              <w:rPr>
                                <w:rFonts w:ascii="Cambria Math" w:eastAsia="標楷體" w:hAnsi="Cambria Math" w:cs="Times New Roman"/>
                                <w:bCs/>
                                <w:i/>
                                <w:spacing w:val="-8"/>
                                <w:sz w:val="16"/>
                                <w:szCs w:val="16"/>
                              </w:rPr>
                            </m:ctrlPr>
                          </m:dPr>
                          <m:e>
                            <m:f>
                              <m:fPr>
                                <m:ctrlPr>
                                  <w:rPr>
                                    <w:rFonts w:ascii="Cambria Math" w:eastAsia="標楷體" w:hAnsi="Cambria Math" w:cs="Times New Roman"/>
                                    <w:spacing w:val="-8"/>
                                    <w:sz w:val="16"/>
                                    <w:szCs w:val="16"/>
                                  </w:rPr>
                                </m:ctrlPr>
                              </m:fPr>
                              <m:num>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所有學校教師多元升</m:t>
                                        </m:r>
                                      </m:e>
                                      <m:e>
                                        <m:r>
                                          <m:rPr>
                                            <m:sty m:val="p"/>
                                          </m:rPr>
                                          <w:rPr>
                                            <w:rFonts w:ascii="Cambria Math" w:eastAsia="標楷體" w:hAnsi="Cambria Math" w:cs="Times New Roman"/>
                                            <w:spacing w:val="-8"/>
                                            <w:sz w:val="16"/>
                                            <w:szCs w:val="16"/>
                                          </w:rPr>
                                          <m:t>等成效自選權重總和</m:t>
                                        </m:r>
                                      </m:e>
                                    </m:eqArr>
                                  </m:e>
                                </m:nary>
                              </m:num>
                              <m:den>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所有學校五項</m:t>
                                        </m:r>
                                      </m:e>
                                      <m:e>
                                        <m:r>
                                          <m:rPr>
                                            <m:sty m:val="p"/>
                                          </m:rPr>
                                          <w:rPr>
                                            <w:rFonts w:ascii="Cambria Math" w:eastAsia="標楷體" w:hAnsi="Cambria Math" w:cs="Times New Roman"/>
                                            <w:spacing w:val="-8"/>
                                            <w:sz w:val="16"/>
                                            <w:szCs w:val="16"/>
                                          </w:rPr>
                                          <m:t>自選權重總和</m:t>
                                        </m:r>
                                      </m:e>
                                    </m:eqArr>
                                  </m:e>
                                </m:nary>
                              </m:den>
                            </m:f>
                          </m:e>
                        </m:d>
                        <m:r>
                          <w:rPr>
                            <w:rFonts w:ascii="Cambria Math" w:eastAsia="標楷體" w:hAnsi="Cambria Math" w:cs="Times New Roman"/>
                            <w:spacing w:val="-8"/>
                            <w:sz w:val="16"/>
                            <w:szCs w:val="16"/>
                          </w:rPr>
                          <m:t>+</m:t>
                        </m:r>
                        <m:ctrlPr>
                          <w:rPr>
                            <w:rFonts w:ascii="Cambria Math" w:eastAsia="Cambria Math" w:hAnsi="Cambria Math" w:cs="Cambria Math"/>
                            <w:spacing w:val="-8"/>
                            <w:sz w:val="16"/>
                            <w:szCs w:val="16"/>
                          </w:rPr>
                        </m:ctrlPr>
                      </m:e>
                      <m:e>
                        <m:r>
                          <m:rPr>
                            <m:sty m:val="p"/>
                          </m:rPr>
                          <w:rPr>
                            <w:rFonts w:ascii="Cambria Math" w:eastAsia="標楷體" w:hAnsi="Cambria Math" w:cs="Times New Roman"/>
                            <w:spacing w:val="-8"/>
                            <w:sz w:val="16"/>
                            <w:szCs w:val="16"/>
                          </w:rPr>
                          <m:t>提升學生就業成效</m:t>
                        </m:r>
                        <m:r>
                          <m:rPr>
                            <m:sty m:val="p"/>
                          </m:rPr>
                          <w:rPr>
                            <w:rFonts w:ascii="Cambria Math" w:eastAsia="標楷體" w:hAnsi="Cambria Math" w:cs="Times New Roman"/>
                            <w:spacing w:val="-8"/>
                            <w:sz w:val="16"/>
                            <w:szCs w:val="16"/>
                          </w:rPr>
                          <m:t>×</m:t>
                        </m:r>
                        <m:ctrlPr>
                          <w:rPr>
                            <w:rFonts w:ascii="Cambria Math" w:eastAsia="標楷體" w:hAnsi="Cambria Math" w:cs="Times New Roman"/>
                            <w:spacing w:val="-8"/>
                            <w:sz w:val="16"/>
                            <w:szCs w:val="16"/>
                          </w:rPr>
                        </m:ctrlPr>
                      </m:e>
                      <m:e>
                        <m:d>
                          <m:dPr>
                            <m:ctrlPr>
                              <w:rPr>
                                <w:rFonts w:ascii="Cambria Math" w:eastAsia="標楷體" w:hAnsi="Cambria Math" w:cs="Times New Roman"/>
                                <w:bCs/>
                                <w:i/>
                                <w:spacing w:val="-8"/>
                                <w:sz w:val="16"/>
                                <w:szCs w:val="16"/>
                              </w:rPr>
                            </m:ctrlPr>
                          </m:dPr>
                          <m:e>
                            <m:f>
                              <m:fPr>
                                <m:ctrlPr>
                                  <w:rPr>
                                    <w:rFonts w:ascii="Cambria Math" w:eastAsia="標楷體" w:hAnsi="Cambria Math" w:cs="Times New Roman"/>
                                    <w:spacing w:val="-8"/>
                                    <w:sz w:val="16"/>
                                    <w:szCs w:val="16"/>
                                  </w:rPr>
                                </m:ctrlPr>
                              </m:fPr>
                              <m:num>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所有學校提升學生就</m:t>
                                        </m:r>
                                      </m:e>
                                      <m:e>
                                        <m:r>
                                          <m:rPr>
                                            <m:sty m:val="p"/>
                                          </m:rPr>
                                          <w:rPr>
                                            <w:rFonts w:ascii="Cambria Math" w:eastAsia="標楷體" w:hAnsi="Cambria Math" w:cs="Times New Roman"/>
                                            <w:spacing w:val="-8"/>
                                            <w:sz w:val="16"/>
                                            <w:szCs w:val="16"/>
                                          </w:rPr>
                                          <m:t>業成效自選權重總和</m:t>
                                        </m:r>
                                      </m:e>
                                    </m:eqArr>
                                  </m:e>
                                </m:nary>
                              </m:num>
                              <m:den>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所有學校五項</m:t>
                                        </m:r>
                                      </m:e>
                                      <m:e>
                                        <m:r>
                                          <m:rPr>
                                            <m:sty m:val="p"/>
                                          </m:rPr>
                                          <w:rPr>
                                            <w:rFonts w:ascii="Cambria Math" w:eastAsia="標楷體" w:hAnsi="Cambria Math" w:cs="Times New Roman"/>
                                            <w:spacing w:val="-8"/>
                                            <w:sz w:val="16"/>
                                            <w:szCs w:val="16"/>
                                          </w:rPr>
                                          <m:t>自選權重總和</m:t>
                                        </m:r>
                                      </m:e>
                                    </m:eqArr>
                                  </m:e>
                                </m:nary>
                              </m:den>
                            </m:f>
                          </m:e>
                        </m:d>
                        <m:r>
                          <w:rPr>
                            <w:rFonts w:ascii="Cambria Math" w:eastAsia="標楷體" w:hAnsi="Cambria Math" w:cs="Times New Roman"/>
                            <w:spacing w:val="-8"/>
                            <w:sz w:val="16"/>
                            <w:szCs w:val="16"/>
                          </w:rPr>
                          <m:t>+</m:t>
                        </m:r>
                        <m:ctrlPr>
                          <w:rPr>
                            <w:rFonts w:ascii="Cambria Math" w:eastAsia="Cambria Math" w:hAnsi="Cambria Math" w:cs="Cambria Math"/>
                            <w:spacing w:val="-8"/>
                            <w:sz w:val="16"/>
                            <w:szCs w:val="16"/>
                          </w:rPr>
                        </m:ctrlPr>
                      </m:e>
                      <m:e>
                        <m:r>
                          <m:rPr>
                            <m:sty m:val="p"/>
                          </m:rPr>
                          <w:rPr>
                            <w:rFonts w:ascii="Cambria Math" w:eastAsia="標楷體" w:hAnsi="Cambria Math" w:cs="Times New Roman"/>
                            <w:spacing w:val="-8"/>
                            <w:sz w:val="16"/>
                            <w:szCs w:val="16"/>
                          </w:rPr>
                          <m:t>國際化成效</m:t>
                        </m:r>
                        <m:r>
                          <w:rPr>
                            <w:rFonts w:ascii="Cambria Math" w:eastAsia="標楷體" w:hAnsi="Cambria Math" w:cs="Times New Roman"/>
                            <w:spacing w:val="-8"/>
                            <w:sz w:val="16"/>
                            <w:szCs w:val="16"/>
                          </w:rPr>
                          <m:t>×</m:t>
                        </m:r>
                      </m:e>
                      <m:e>
                        <m:d>
                          <m:dPr>
                            <m:ctrlPr>
                              <w:rPr>
                                <w:rFonts w:ascii="Cambria Math" w:eastAsia="標楷體" w:hAnsi="Cambria Math" w:cs="Times New Roman"/>
                                <w:bCs/>
                                <w:i/>
                                <w:spacing w:val="-8"/>
                                <w:sz w:val="16"/>
                                <w:szCs w:val="16"/>
                              </w:rPr>
                            </m:ctrlPr>
                          </m:dPr>
                          <m:e>
                            <m:f>
                              <m:fPr>
                                <m:ctrlPr>
                                  <w:rPr>
                                    <w:rFonts w:ascii="Cambria Math" w:eastAsia="標楷體" w:hAnsi="Cambria Math" w:cs="Times New Roman"/>
                                    <w:spacing w:val="-8"/>
                                    <w:sz w:val="16"/>
                                    <w:szCs w:val="16"/>
                                  </w:rPr>
                                </m:ctrlPr>
                              </m:fPr>
                              <m:num>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所有學校國際化</m:t>
                                        </m:r>
                                      </m:e>
                                      <m:e>
                                        <m:r>
                                          <m:rPr>
                                            <m:sty m:val="p"/>
                                          </m:rPr>
                                          <w:rPr>
                                            <w:rFonts w:ascii="Cambria Math" w:eastAsia="標楷體" w:hAnsi="Cambria Math" w:cs="Times New Roman"/>
                                            <w:spacing w:val="-8"/>
                                            <w:sz w:val="16"/>
                                            <w:szCs w:val="16"/>
                                          </w:rPr>
                                          <m:t>成效自選權重總和</m:t>
                                        </m:r>
                                      </m:e>
                                    </m:eqArr>
                                  </m:e>
                                </m:nary>
                              </m:num>
                              <m:den>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所有學校五項</m:t>
                                        </m:r>
                                      </m:e>
                                      <m:e>
                                        <m:r>
                                          <m:rPr>
                                            <m:sty m:val="p"/>
                                          </m:rPr>
                                          <w:rPr>
                                            <w:rFonts w:ascii="Cambria Math" w:eastAsia="標楷體" w:hAnsi="Cambria Math" w:cs="Times New Roman"/>
                                            <w:spacing w:val="-8"/>
                                            <w:sz w:val="16"/>
                                            <w:szCs w:val="16"/>
                                          </w:rPr>
                                          <m:t>自選權重總和</m:t>
                                        </m:r>
                                      </m:e>
                                    </m:eqArr>
                                  </m:e>
                                </m:nary>
                              </m:den>
                            </m:f>
                          </m:e>
                        </m:d>
                        <m:r>
                          <w:rPr>
                            <w:rFonts w:ascii="Cambria Math" w:eastAsia="標楷體" w:hAnsi="Cambria Math" w:cs="Times New Roman"/>
                            <w:spacing w:val="-8"/>
                            <w:sz w:val="16"/>
                            <w:szCs w:val="16"/>
                          </w:rPr>
                          <m:t>+</m:t>
                        </m:r>
                        <m:ctrlPr>
                          <w:rPr>
                            <w:rFonts w:ascii="Cambria Math" w:eastAsia="Cambria Math" w:hAnsi="Cambria Math" w:cs="Cambria Math"/>
                            <w:spacing w:val="-8"/>
                            <w:sz w:val="16"/>
                            <w:szCs w:val="16"/>
                          </w:rPr>
                        </m:ctrlPr>
                      </m:e>
                      <m:e>
                        <m:r>
                          <m:rPr>
                            <m:sty m:val="p"/>
                          </m:rPr>
                          <w:rPr>
                            <w:rFonts w:ascii="Cambria Math" w:eastAsia="標楷體" w:hAnsi="Cambria Math" w:cs="Times New Roman"/>
                            <w:spacing w:val="-8"/>
                            <w:sz w:val="16"/>
                            <w:szCs w:val="16"/>
                          </w:rPr>
                          <m:t>學校自訂特色</m:t>
                        </m:r>
                        <m:r>
                          <w:rPr>
                            <w:rFonts w:ascii="Cambria Math" w:eastAsia="標楷體" w:hAnsi="Cambria Math" w:cs="Times New Roman"/>
                            <w:spacing w:val="-8"/>
                            <w:sz w:val="16"/>
                            <w:szCs w:val="16"/>
                          </w:rPr>
                          <m:t>×</m:t>
                        </m:r>
                        <m:ctrlPr>
                          <w:rPr>
                            <w:rFonts w:ascii="Cambria Math" w:eastAsia="Cambria Math" w:hAnsi="Cambria Math" w:cs="Cambria Math"/>
                            <w:bCs/>
                            <w:i/>
                            <w:spacing w:val="-8"/>
                            <w:sz w:val="16"/>
                            <w:szCs w:val="16"/>
                          </w:rPr>
                        </m:ctrlPr>
                      </m:e>
                      <m:e>
                        <m:d>
                          <m:dPr>
                            <m:ctrlPr>
                              <w:rPr>
                                <w:rFonts w:ascii="Cambria Math" w:eastAsia="標楷體" w:hAnsi="Cambria Math" w:cs="Times New Roman"/>
                                <w:bCs/>
                                <w:i/>
                                <w:spacing w:val="-8"/>
                                <w:sz w:val="16"/>
                                <w:szCs w:val="16"/>
                              </w:rPr>
                            </m:ctrlPr>
                          </m:dPr>
                          <m:e>
                            <m:f>
                              <m:fPr>
                                <m:ctrlPr>
                                  <w:rPr>
                                    <w:rFonts w:ascii="Cambria Math" w:eastAsia="標楷體" w:hAnsi="Cambria Math" w:cs="Times New Roman"/>
                                    <w:spacing w:val="-8"/>
                                    <w:sz w:val="16"/>
                                    <w:szCs w:val="16"/>
                                  </w:rPr>
                                </m:ctrlPr>
                              </m:fPr>
                              <m:num>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所有學校自訂特</m:t>
                                        </m:r>
                                      </m:e>
                                      <m:e>
                                        <m:r>
                                          <m:rPr>
                                            <m:sty m:val="p"/>
                                          </m:rPr>
                                          <w:rPr>
                                            <w:rFonts w:ascii="Cambria Math" w:eastAsia="標楷體" w:hAnsi="Cambria Math" w:cs="Times New Roman"/>
                                            <w:spacing w:val="-8"/>
                                            <w:sz w:val="16"/>
                                            <w:szCs w:val="16"/>
                                          </w:rPr>
                                          <m:t>色自選權重總和</m:t>
                                        </m:r>
                                      </m:e>
                                    </m:eqArr>
                                  </m:e>
                                </m:nary>
                              </m:num>
                              <m:den>
                                <m:nary>
                                  <m:naryPr>
                                    <m:chr m:val="∑"/>
                                    <m:limLoc m:val="undOvr"/>
                                    <m:subHide m:val="1"/>
                                    <m:supHide m:val="1"/>
                                    <m:ctrlPr>
                                      <w:rPr>
                                        <w:rFonts w:ascii="Cambria Math" w:eastAsia="標楷體" w:hAnsi="Cambria Math" w:cs="Times New Roman"/>
                                        <w:spacing w:val="-8"/>
                                        <w:sz w:val="16"/>
                                        <w:szCs w:val="16"/>
                                      </w:rPr>
                                    </m:ctrlPr>
                                  </m:naryPr>
                                  <m:sub/>
                                  <m:sup/>
                                  <m:e>
                                    <m:eqArr>
                                      <m:eqArrPr>
                                        <m:ctrlPr>
                                          <w:rPr>
                                            <w:rFonts w:ascii="Cambria Math" w:eastAsia="標楷體" w:hAnsi="Cambria Math" w:cs="Times New Roman"/>
                                            <w:spacing w:val="-8"/>
                                            <w:sz w:val="16"/>
                                            <w:szCs w:val="16"/>
                                          </w:rPr>
                                        </m:ctrlPr>
                                      </m:eqArrPr>
                                      <m:e>
                                        <m:r>
                                          <m:rPr>
                                            <m:sty m:val="p"/>
                                          </m:rPr>
                                          <w:rPr>
                                            <w:rFonts w:ascii="Cambria Math" w:eastAsia="標楷體" w:hAnsi="Cambria Math" w:cs="Times New Roman"/>
                                            <w:spacing w:val="-8"/>
                                            <w:sz w:val="16"/>
                                            <w:szCs w:val="16"/>
                                          </w:rPr>
                                          <m:t>所有學校五項</m:t>
                                        </m:r>
                                      </m:e>
                                      <m:e>
                                        <m:r>
                                          <m:rPr>
                                            <m:sty m:val="p"/>
                                          </m:rPr>
                                          <w:rPr>
                                            <w:rFonts w:ascii="Cambria Math" w:eastAsia="標楷體" w:hAnsi="Cambria Math" w:cs="Times New Roman"/>
                                            <w:spacing w:val="-8"/>
                                            <w:sz w:val="16"/>
                                            <w:szCs w:val="16"/>
                                          </w:rPr>
                                          <m:t>自選權重總和</m:t>
                                        </m:r>
                                      </m:e>
                                    </m:eqArr>
                                  </m:e>
                                </m:nary>
                              </m:den>
                            </m:f>
                          </m:e>
                        </m:d>
                      </m:e>
                    </m:eqArr>
                  </m:e>
                </m:d>
              </m:oMath>
            </m:oMathPara>
          </w:p>
          <w:p w:rsidR="00B27E83" w:rsidRPr="00104F4F" w:rsidRDefault="00104F4F" w:rsidP="008256BE">
            <w:pPr>
              <w:snapToGrid w:val="0"/>
              <w:rPr>
                <w:rFonts w:ascii="Times New Roman" w:eastAsia="標楷體" w:hAnsi="Times New Roman" w:cs="Times New Roman"/>
                <w:spacing w:val="-8"/>
                <w:szCs w:val="24"/>
              </w:rPr>
            </w:pPr>
            <m:oMathPara>
              <m:oMathParaPr>
                <m:jc m:val="left"/>
              </m:oMathParaPr>
              <m:oMath>
                <m:r>
                  <w:rPr>
                    <w:rFonts w:ascii="Cambria Math" w:eastAsia="標楷體" w:hAnsi="Cambria Math" w:cs="Times New Roman"/>
                    <w:spacing w:val="-8"/>
                    <w:szCs w:val="24"/>
                  </w:rPr>
                  <m:t>×</m:t>
                </m:r>
                <m:r>
                  <m:rPr>
                    <m:sty m:val="p"/>
                  </m:rPr>
                  <w:rPr>
                    <w:rFonts w:ascii="Cambria Math" w:eastAsia="標楷體" w:hAnsi="Cambria Math" w:cs="Times New Roman"/>
                    <w:spacing w:val="-8"/>
                    <w:szCs w:val="24"/>
                  </w:rPr>
                  <m:t>辦學特色</m:t>
                </m:r>
                <m:r>
                  <w:rPr>
                    <w:rFonts w:ascii="Cambria Math" w:eastAsia="標楷體" w:hAnsi="Cambria Math" w:cs="Times New Roman"/>
                    <w:spacing w:val="-8"/>
                    <w:szCs w:val="24"/>
                  </w:rPr>
                  <m:t>60%</m:t>
                </m:r>
                <m:r>
                  <m:rPr>
                    <m:sty m:val="p"/>
                  </m:rPr>
                  <w:rPr>
                    <w:rFonts w:ascii="Cambria Math" w:eastAsia="標楷體" w:hAnsi="Cambria Math" w:cs="Times New Roman"/>
                    <w:spacing w:val="-8"/>
                    <w:szCs w:val="24"/>
                  </w:rPr>
                  <m:t>。</m:t>
                </m:r>
              </m:oMath>
            </m:oMathPara>
          </w:p>
          <w:p w:rsidR="00B27E83" w:rsidRPr="00104F4F" w:rsidRDefault="00B27E83" w:rsidP="000C64AA">
            <w:pPr>
              <w:numPr>
                <w:ilvl w:val="0"/>
                <w:numId w:val="77"/>
              </w:numPr>
              <w:tabs>
                <w:tab w:val="clear" w:pos="1386"/>
              </w:tabs>
              <w:adjustRightInd w:val="0"/>
              <w:spacing w:beforeLines="20" w:before="72"/>
              <w:ind w:left="1000"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產學合作及技術研發成效：</w:t>
            </w:r>
          </w:p>
          <w:p w:rsidR="00B27E83" w:rsidRPr="00104F4F" w:rsidRDefault="00B27E83" w:rsidP="000C64AA">
            <w:pPr>
              <w:pStyle w:val="a4"/>
              <w:numPr>
                <w:ilvl w:val="0"/>
                <w:numId w:val="78"/>
              </w:numPr>
              <w:spacing w:line="240" w:lineRule="auto"/>
              <w:ind w:leftChars="0" w:left="1291" w:rightChars="42" w:right="101" w:hanging="283"/>
              <w:rPr>
                <w:rFonts w:eastAsia="標楷體"/>
              </w:rPr>
            </w:pPr>
            <w:r w:rsidRPr="00104F4F">
              <w:rPr>
                <w:rFonts w:eastAsia="標楷體"/>
              </w:rPr>
              <w:t>產學合作及技術研發成效</w:t>
            </w:r>
          </w:p>
          <w:p w:rsidR="00B27E83" w:rsidRPr="00104F4F" w:rsidRDefault="00BB6AEC" w:rsidP="00473950">
            <w:pPr>
              <w:pStyle w:val="a4"/>
              <w:spacing w:line="240" w:lineRule="auto"/>
              <w:ind w:leftChars="0" w:left="963" w:rightChars="-102" w:right="-245"/>
              <w:rPr>
                <w:rFonts w:eastAsia="標楷體"/>
                <w:sz w:val="18"/>
                <w:szCs w:val="18"/>
              </w:rPr>
            </w:pPr>
            <m:oMathPara>
              <m:oMath>
                <m:eqArr>
                  <m:eqArrPr>
                    <m:ctrlPr>
                      <w:rPr>
                        <w:rFonts w:ascii="Cambria Math" w:eastAsia="標楷體" w:hAnsi="Cambria Math"/>
                        <w:bCs/>
                        <w:sz w:val="18"/>
                        <w:szCs w:val="18"/>
                      </w:rPr>
                    </m:ctrlPr>
                  </m:eqArrPr>
                  <m:e>
                    <m:r>
                      <m:rPr>
                        <m:sty m:val="p"/>
                      </m:rPr>
                      <w:rPr>
                        <w:rFonts w:ascii="Cambria Math" w:eastAsia="標楷體" w:hAnsi="Cambria Math"/>
                        <w:sz w:val="18"/>
                        <w:szCs w:val="18"/>
                      </w:rPr>
                      <m:t>=</m:t>
                    </m:r>
                    <m:d>
                      <m:dPr>
                        <m:ctrlPr>
                          <w:rPr>
                            <w:rFonts w:ascii="Cambria Math" w:eastAsia="標楷體" w:hAnsi="Cambria Math"/>
                            <w:bCs/>
                            <w:sz w:val="18"/>
                            <w:szCs w:val="18"/>
                          </w:rPr>
                        </m:ctrlPr>
                      </m:dPr>
                      <m:e>
                        <m:f>
                          <m:fPr>
                            <m:ctrlPr>
                              <w:rPr>
                                <w:rFonts w:ascii="Cambria Math" w:eastAsia="標楷體" w:hAnsi="Cambria Math"/>
                                <w:sz w:val="18"/>
                                <w:szCs w:val="18"/>
                              </w:rPr>
                            </m:ctrlPr>
                          </m:fPr>
                          <m:num>
                            <m:eqArr>
                              <m:eqArrPr>
                                <m:ctrlPr>
                                  <w:rPr>
                                    <w:rFonts w:ascii="Cambria Math" w:eastAsia="標楷體" w:hAnsi="Cambria Math"/>
                                    <w:sz w:val="18"/>
                                    <w:szCs w:val="18"/>
                                  </w:rPr>
                                </m:ctrlPr>
                              </m:eqArrPr>
                              <m:e>
                                <m:bar>
                                  <m:barPr>
                                    <m:ctrlPr>
                                      <w:rPr>
                                        <w:rFonts w:ascii="Cambria Math" w:eastAsia="標楷體" w:hAnsi="Cambria Math"/>
                                        <w:sz w:val="18"/>
                                        <w:szCs w:val="18"/>
                                      </w:rPr>
                                    </m:ctrlPr>
                                  </m:barPr>
                                  <m:e>
                                    <m:r>
                                      <m:rPr>
                                        <m:sty m:val="p"/>
                                      </m:rPr>
                                      <w:rPr>
                                        <w:rFonts w:ascii="Cambria Math" w:eastAsia="標楷體" w:hAnsi="Cambria Math"/>
                                        <w:sz w:val="18"/>
                                        <w:szCs w:val="18"/>
                                      </w:rPr>
                                      <m:t>各校</m:t>
                                    </m:r>
                                  </m:e>
                                </m:bar>
                                <m:r>
                                  <m:rPr>
                                    <m:sty m:val="p"/>
                                  </m:rPr>
                                  <w:rPr>
                                    <w:rFonts w:ascii="Cambria Math" w:eastAsia="標楷體" w:hAnsi="Cambria Math"/>
                                    <w:sz w:val="18"/>
                                    <w:szCs w:val="18"/>
                                  </w:rPr>
                                  <m:t>產學合作總金額</m:t>
                                </m:r>
                              </m:e>
                              <m:e>
                                <m:bar>
                                  <m:barPr>
                                    <m:ctrlPr>
                                      <w:rPr>
                                        <w:rFonts w:ascii="Cambria Math" w:eastAsia="標楷體" w:hAnsi="Cambria Math"/>
                                        <w:sz w:val="18"/>
                                        <w:szCs w:val="18"/>
                                      </w:rPr>
                                    </m:ctrlPr>
                                  </m:barPr>
                                  <m:e>
                                    <m:r>
                                      <m:rPr>
                                        <m:sty m:val="p"/>
                                      </m:rPr>
                                      <w:rPr>
                                        <w:rFonts w:ascii="Cambria Math" w:eastAsia="標楷體" w:hAnsi="Cambria Math"/>
                                        <w:sz w:val="18"/>
                                        <w:szCs w:val="18"/>
                                      </w:rPr>
                                      <m:t>×</m:t>
                                    </m:r>
                                    <m:r>
                                      <m:rPr>
                                        <m:sty m:val="p"/>
                                      </m:rPr>
                                      <w:rPr>
                                        <w:rFonts w:ascii="Cambria Math" w:eastAsia="標楷體" w:hAnsi="Cambria Math"/>
                                        <w:sz w:val="18"/>
                                        <w:szCs w:val="18"/>
                                      </w:rPr>
                                      <m:t>各校該項自選權重</m:t>
                                    </m:r>
                                  </m:e>
                                </m:bar>
                              </m:e>
                            </m:eqArr>
                          </m:num>
                          <m:den>
                            <m:nary>
                              <m:naryPr>
                                <m:chr m:val="∑"/>
                                <m:limLoc m:val="undOvr"/>
                                <m:subHide m:val="1"/>
                                <m:supHide m:val="1"/>
                                <m:ctrlPr>
                                  <w:rPr>
                                    <w:rFonts w:ascii="Cambria Math" w:eastAsia="標楷體" w:hAnsi="Cambria Math"/>
                                    <w:sz w:val="18"/>
                                    <w:szCs w:val="18"/>
                                  </w:rPr>
                                </m:ctrlPr>
                              </m:naryPr>
                              <m:sub/>
                              <m:sup/>
                              <m:e>
                                <m:eqArr>
                                  <m:eqArrPr>
                                    <m:ctrlPr>
                                      <w:rPr>
                                        <w:rFonts w:ascii="Cambria Math" w:eastAsia="標楷體" w:hAnsi="Cambria Math"/>
                                        <w:sz w:val="18"/>
                                        <w:szCs w:val="18"/>
                                      </w:rPr>
                                    </m:ctrlPr>
                                  </m:eqArrPr>
                                  <m:e>
                                    <m:r>
                                      <m:rPr>
                                        <m:sty m:val="p"/>
                                      </m:rPr>
                                      <w:rPr>
                                        <w:rFonts w:ascii="Cambria Math" w:eastAsia="標楷體" w:hAnsi="Cambria Math"/>
                                        <w:sz w:val="18"/>
                                        <w:szCs w:val="18"/>
                                      </w:rPr>
                                      <m:t>所有學校該項金額</m:t>
                                    </m:r>
                                  </m:e>
                                  <m:e>
                                    <m:bar>
                                      <m:barPr>
                                        <m:ctrlPr>
                                          <w:rPr>
                                            <w:rFonts w:ascii="Cambria Math" w:eastAsia="標楷體" w:hAnsi="Cambria Math"/>
                                            <w:sz w:val="18"/>
                                            <w:szCs w:val="18"/>
                                          </w:rPr>
                                        </m:ctrlPr>
                                      </m:barPr>
                                      <m:e>
                                        <m:r>
                                          <m:rPr>
                                            <m:sty m:val="p"/>
                                          </m:rPr>
                                          <w:rPr>
                                            <w:rFonts w:ascii="Cambria Math" w:eastAsia="標楷體" w:hAnsi="Cambria Math"/>
                                            <w:sz w:val="18"/>
                                            <w:szCs w:val="18"/>
                                          </w:rPr>
                                          <m:t>乘以權重之總和</m:t>
                                        </m:r>
                                      </m:e>
                                    </m:bar>
                                  </m:e>
                                </m:eqArr>
                              </m:e>
                            </m:nary>
                          </m:den>
                        </m:f>
                        <m:r>
                          <m:rPr>
                            <m:sty m:val="p"/>
                          </m:rPr>
                          <w:rPr>
                            <w:rFonts w:ascii="Cambria Math" w:eastAsia="標楷體" w:hAnsi="Cambria Math"/>
                            <w:sz w:val="18"/>
                            <w:szCs w:val="18"/>
                          </w:rPr>
                          <m:t>×</m:t>
                        </m:r>
                        <m:r>
                          <w:rPr>
                            <w:rFonts w:ascii="Cambria Math" w:eastAsia="標楷體" w:hAnsi="Cambria Math"/>
                            <w:sz w:val="18"/>
                            <w:szCs w:val="18"/>
                          </w:rPr>
                          <m:t>60%</m:t>
                        </m:r>
                      </m:e>
                    </m:d>
                    <m:r>
                      <m:rPr>
                        <m:sty m:val="p"/>
                      </m:rPr>
                      <w:rPr>
                        <w:rFonts w:ascii="Cambria Math" w:eastAsia="標楷體" w:hAnsi="Cambria Math"/>
                        <w:sz w:val="18"/>
                        <w:szCs w:val="18"/>
                      </w:rPr>
                      <m:t>+</m:t>
                    </m:r>
                  </m:e>
                  <m:e>
                    <m:d>
                      <m:dPr>
                        <m:ctrlPr>
                          <w:rPr>
                            <w:rFonts w:ascii="Cambria Math" w:eastAsia="標楷體" w:hAnsi="Cambria Math"/>
                            <w:bCs/>
                            <w:sz w:val="18"/>
                            <w:szCs w:val="18"/>
                          </w:rPr>
                        </m:ctrlPr>
                      </m:dPr>
                      <m:e>
                        <m:f>
                          <m:fPr>
                            <m:ctrlPr>
                              <w:rPr>
                                <w:rFonts w:ascii="Cambria Math" w:eastAsia="標楷體" w:hAnsi="Cambria Math"/>
                                <w:sz w:val="18"/>
                                <w:szCs w:val="18"/>
                              </w:rPr>
                            </m:ctrlPr>
                          </m:fPr>
                          <m:num>
                            <m:eqArr>
                              <m:eqArrPr>
                                <m:ctrlPr>
                                  <w:rPr>
                                    <w:rFonts w:ascii="Cambria Math" w:eastAsia="標楷體" w:hAnsi="Cambria Math"/>
                                    <w:sz w:val="18"/>
                                    <w:szCs w:val="18"/>
                                  </w:rPr>
                                </m:ctrlPr>
                              </m:eqArrPr>
                              <m:e>
                                <m:bar>
                                  <m:barPr>
                                    <m:ctrlPr>
                                      <w:rPr>
                                        <w:rFonts w:ascii="Cambria Math" w:eastAsia="標楷體" w:hAnsi="Cambria Math"/>
                                        <w:sz w:val="18"/>
                                        <w:szCs w:val="18"/>
                                      </w:rPr>
                                    </m:ctrlPr>
                                  </m:barPr>
                                  <m:e>
                                    <m:r>
                                      <m:rPr>
                                        <m:sty m:val="p"/>
                                      </m:rPr>
                                      <w:rPr>
                                        <w:rFonts w:ascii="Cambria Math" w:eastAsia="標楷體" w:hAnsi="Cambria Math"/>
                                        <w:sz w:val="18"/>
                                        <w:szCs w:val="18"/>
                                      </w:rPr>
                                      <m:t>各校</m:t>
                                    </m:r>
                                  </m:e>
                                </m:bar>
                                <m:r>
                                  <m:rPr>
                                    <m:sty m:val="p"/>
                                  </m:rPr>
                                  <w:rPr>
                                    <w:rFonts w:ascii="Cambria Math" w:eastAsia="標楷體" w:hAnsi="Cambria Math"/>
                                    <w:sz w:val="18"/>
                                    <w:szCs w:val="18"/>
                                  </w:rPr>
                                  <m:t>技術移轉</m:t>
                                </m:r>
                              </m:e>
                              <m:e>
                                <m:r>
                                  <m:rPr>
                                    <m:sty m:val="p"/>
                                  </m:rPr>
                                  <w:rPr>
                                    <w:rFonts w:ascii="Cambria Math" w:eastAsia="標楷體" w:hAnsi="Cambria Math"/>
                                    <w:sz w:val="18"/>
                                    <w:szCs w:val="18"/>
                                  </w:rPr>
                                  <m:t>或授權總金額</m:t>
                                </m:r>
                                <m:ctrlPr>
                                  <w:rPr>
                                    <w:rFonts w:ascii="Cambria Math" w:eastAsia="Cambria Math" w:hAnsi="Cambria Math" w:cs="Cambria Math"/>
                                    <w:sz w:val="18"/>
                                    <w:szCs w:val="18"/>
                                  </w:rPr>
                                </m:ctrlPr>
                              </m:e>
                              <m:e>
                                <m:bar>
                                  <m:barPr>
                                    <m:ctrlPr>
                                      <w:rPr>
                                        <w:rFonts w:ascii="Cambria Math" w:eastAsia="標楷體" w:hAnsi="Cambria Math"/>
                                        <w:sz w:val="18"/>
                                        <w:szCs w:val="18"/>
                                      </w:rPr>
                                    </m:ctrlPr>
                                  </m:barPr>
                                  <m:e>
                                    <m:r>
                                      <m:rPr>
                                        <m:sty m:val="p"/>
                                      </m:rPr>
                                      <w:rPr>
                                        <w:rFonts w:ascii="Cambria Math" w:eastAsia="標楷體" w:hAnsi="Cambria Math"/>
                                        <w:sz w:val="18"/>
                                        <w:szCs w:val="18"/>
                                      </w:rPr>
                                      <m:t>×</m:t>
                                    </m:r>
                                    <m:r>
                                      <m:rPr>
                                        <m:sty m:val="p"/>
                                      </m:rPr>
                                      <w:rPr>
                                        <w:rFonts w:ascii="Cambria Math" w:eastAsia="標楷體" w:hAnsi="Cambria Math"/>
                                        <w:sz w:val="18"/>
                                        <w:szCs w:val="18"/>
                                      </w:rPr>
                                      <m:t>各校該項自選權重</m:t>
                                    </m:r>
                                  </m:e>
                                </m:bar>
                              </m:e>
                            </m:eqArr>
                          </m:num>
                          <m:den>
                            <m:nary>
                              <m:naryPr>
                                <m:chr m:val="∑"/>
                                <m:limLoc m:val="undOvr"/>
                                <m:subHide m:val="1"/>
                                <m:supHide m:val="1"/>
                                <m:ctrlPr>
                                  <w:rPr>
                                    <w:rFonts w:ascii="Cambria Math" w:eastAsia="標楷體" w:hAnsi="Cambria Math"/>
                                    <w:sz w:val="18"/>
                                    <w:szCs w:val="18"/>
                                  </w:rPr>
                                </m:ctrlPr>
                              </m:naryPr>
                              <m:sub/>
                              <m:sup/>
                              <m:e>
                                <m:eqArr>
                                  <m:eqArrPr>
                                    <m:ctrlPr>
                                      <w:rPr>
                                        <w:rFonts w:ascii="Cambria Math" w:eastAsia="標楷體" w:hAnsi="Cambria Math"/>
                                        <w:sz w:val="18"/>
                                        <w:szCs w:val="18"/>
                                      </w:rPr>
                                    </m:ctrlPr>
                                  </m:eqArrPr>
                                  <m:e>
                                    <m:r>
                                      <m:rPr>
                                        <m:sty m:val="p"/>
                                      </m:rPr>
                                      <w:rPr>
                                        <w:rFonts w:ascii="Cambria Math" w:eastAsia="標楷體" w:hAnsi="Cambria Math"/>
                                        <w:sz w:val="18"/>
                                        <w:szCs w:val="18"/>
                                      </w:rPr>
                                      <m:t>所有學校該項金額</m:t>
                                    </m:r>
                                  </m:e>
                                  <m:e>
                                    <m:bar>
                                      <m:barPr>
                                        <m:ctrlPr>
                                          <w:rPr>
                                            <w:rFonts w:ascii="Cambria Math" w:eastAsia="標楷體" w:hAnsi="Cambria Math"/>
                                            <w:sz w:val="18"/>
                                            <w:szCs w:val="18"/>
                                          </w:rPr>
                                        </m:ctrlPr>
                                      </m:barPr>
                                      <m:e>
                                        <m:r>
                                          <m:rPr>
                                            <m:sty m:val="p"/>
                                          </m:rPr>
                                          <w:rPr>
                                            <w:rFonts w:ascii="Cambria Math" w:eastAsia="標楷體" w:hAnsi="Cambria Math"/>
                                            <w:sz w:val="18"/>
                                            <w:szCs w:val="18"/>
                                          </w:rPr>
                                          <m:t>乘以權重之總和</m:t>
                                        </m:r>
                                      </m:e>
                                    </m:bar>
                                  </m:e>
                                </m:eqArr>
                              </m:e>
                            </m:nary>
                          </m:den>
                        </m:f>
                        <m:r>
                          <m:rPr>
                            <m:sty m:val="p"/>
                          </m:rPr>
                          <w:rPr>
                            <w:rFonts w:ascii="Cambria Math" w:eastAsia="標楷體" w:hAnsi="Cambria Math"/>
                            <w:sz w:val="18"/>
                            <w:szCs w:val="18"/>
                          </w:rPr>
                          <m:t>×40%</m:t>
                        </m:r>
                      </m:e>
                    </m:d>
                    <m:r>
                      <m:rPr>
                        <m:sty m:val="p"/>
                      </m:rPr>
                      <w:rPr>
                        <w:rFonts w:ascii="Cambria Math" w:eastAsia="標楷體" w:hAnsi="Cambria Math" w:hint="eastAsia"/>
                        <w:sz w:val="18"/>
                        <w:szCs w:val="18"/>
                      </w:rPr>
                      <m:t>。</m:t>
                    </m:r>
                  </m:e>
                </m:eqArr>
                <m:r>
                  <m:rPr>
                    <m:sty m:val="p"/>
                  </m:rPr>
                  <w:rPr>
                    <w:rFonts w:ascii="Cambria Math" w:eastAsia="標楷體" w:hAnsi="Cambria Math"/>
                    <w:sz w:val="18"/>
                    <w:szCs w:val="18"/>
                  </w:rPr>
                  <m:t>。</m:t>
                </m:r>
              </m:oMath>
            </m:oMathPara>
          </w:p>
          <w:p w:rsidR="00B27E83" w:rsidRPr="00104F4F" w:rsidRDefault="00B27E83" w:rsidP="000C64AA">
            <w:pPr>
              <w:pStyle w:val="a4"/>
              <w:numPr>
                <w:ilvl w:val="0"/>
                <w:numId w:val="78"/>
              </w:numPr>
              <w:spacing w:line="240" w:lineRule="auto"/>
              <w:ind w:leftChars="0" w:left="1291" w:rightChars="42" w:right="101" w:hanging="283"/>
              <w:rPr>
                <w:rFonts w:eastAsia="標楷體"/>
              </w:rPr>
            </w:pPr>
            <w:r w:rsidRPr="00104F4F">
              <w:rPr>
                <w:rFonts w:eastAsia="標楷體"/>
              </w:rPr>
              <w:t>以上項目皆不包括本部補助之經費及學校自籌款。</w:t>
            </w:r>
          </w:p>
          <w:p w:rsidR="00B27E83" w:rsidRPr="00104F4F" w:rsidRDefault="00B27E83" w:rsidP="000C64AA">
            <w:pPr>
              <w:numPr>
                <w:ilvl w:val="0"/>
                <w:numId w:val="77"/>
              </w:numPr>
              <w:tabs>
                <w:tab w:val="clear" w:pos="1386"/>
              </w:tabs>
              <w:adjustRightInd w:val="0"/>
              <w:ind w:left="1007"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教師多元升等成效</w:t>
            </w:r>
          </w:p>
          <w:p w:rsidR="00B27E83" w:rsidRPr="00104F4F" w:rsidRDefault="00104F4F" w:rsidP="008256BE">
            <w:pPr>
              <w:tabs>
                <w:tab w:val="left" w:pos="-401"/>
                <w:tab w:val="left" w:pos="2340"/>
              </w:tabs>
              <w:ind w:leftChars="313" w:left="762" w:hangingChars="7" w:hanging="11"/>
              <w:rPr>
                <w:rFonts w:ascii="Times New Roman" w:eastAsia="標楷體" w:hAnsi="Times New Roman" w:cs="Times New Roman"/>
                <w:sz w:val="16"/>
                <w:szCs w:val="16"/>
              </w:rPr>
            </w:pPr>
            <m:oMathPara>
              <m:oMath>
                <m:r>
                  <m:rPr>
                    <m:sty m:val="p"/>
                  </m:rPr>
                  <w:rPr>
                    <w:rFonts w:ascii="Cambria Math" w:eastAsia="標楷體" w:hAnsi="Cambria Math" w:cs="Times New Roman"/>
                    <w:sz w:val="16"/>
                    <w:szCs w:val="16"/>
                  </w:rPr>
                  <m:t>=</m:t>
                </m:r>
                <m:f>
                  <m:fPr>
                    <m:ctrlPr>
                      <w:rPr>
                        <w:rFonts w:ascii="Cambria Math" w:eastAsia="標楷體" w:hAnsi="Cambria Math" w:cs="Times New Roman"/>
                        <w:sz w:val="16"/>
                        <w:szCs w:val="16"/>
                      </w:rPr>
                    </m:ctrlPr>
                  </m:fPr>
                  <m:num>
                    <m:eqArr>
                      <m:eqArrPr>
                        <m:ctrlPr>
                          <w:rPr>
                            <w:rFonts w:ascii="Cambria Math" w:eastAsia="標楷體" w:hAnsi="Cambria Math" w:cs="Times New Roman"/>
                            <w:sz w:val="16"/>
                            <w:szCs w:val="16"/>
                          </w:rPr>
                        </m:ctrlPr>
                      </m:eqArrPr>
                      <m:e>
                        <m:bar>
                          <m:barPr>
                            <m:ctrlPr>
                              <w:rPr>
                                <w:rFonts w:ascii="Cambria Math" w:eastAsia="標楷體" w:hAnsi="Cambria Math" w:cs="Times New Roman"/>
                                <w:sz w:val="16"/>
                                <w:szCs w:val="16"/>
                              </w:rPr>
                            </m:ctrlPr>
                          </m:barPr>
                          <m:e>
                            <m:r>
                              <m:rPr>
                                <m:sty m:val="p"/>
                              </m:rPr>
                              <w:rPr>
                                <w:rFonts w:ascii="Cambria Math" w:eastAsia="標楷體" w:hAnsi="Cambria Math" w:cs="Times New Roman"/>
                                <w:sz w:val="16"/>
                                <w:szCs w:val="16"/>
                              </w:rPr>
                              <m:t>各校</m:t>
                            </m:r>
                          </m:e>
                        </m:bar>
                        <m:r>
                          <m:rPr>
                            <m:sty m:val="p"/>
                          </m:rPr>
                          <w:rPr>
                            <w:rFonts w:ascii="Cambria Math" w:eastAsia="標楷體" w:hAnsi="Cambria Math" w:cs="Times New Roman"/>
                            <w:sz w:val="16"/>
                            <w:szCs w:val="16"/>
                          </w:rPr>
                          <m:t>教師多元升等職級加權總分</m:t>
                        </m:r>
                      </m:e>
                      <m:e>
                        <m:bar>
                          <m:barPr>
                            <m:ctrlPr>
                              <w:rPr>
                                <w:rFonts w:ascii="Cambria Math" w:eastAsia="標楷體" w:hAnsi="Cambria Math" w:cs="Times New Roman"/>
                                <w:sz w:val="16"/>
                                <w:szCs w:val="16"/>
                              </w:rPr>
                            </m:ctrlPr>
                          </m:barPr>
                          <m:e>
                            <m:r>
                              <m:rPr>
                                <m:sty m:val="p"/>
                              </m:rPr>
                              <w:rPr>
                                <w:rFonts w:ascii="Cambria Math" w:eastAsia="標楷體" w:hAnsi="Cambria Math" w:cs="Times New Roman"/>
                                <w:sz w:val="16"/>
                                <w:szCs w:val="16"/>
                              </w:rPr>
                              <m:t>×</m:t>
                            </m:r>
                            <m:r>
                              <m:rPr>
                                <m:sty m:val="p"/>
                              </m:rPr>
                              <w:rPr>
                                <w:rFonts w:ascii="Cambria Math" w:eastAsia="標楷體" w:hAnsi="Cambria Math" w:cs="Times New Roman"/>
                                <w:sz w:val="16"/>
                                <w:szCs w:val="16"/>
                              </w:rPr>
                              <m:t>各校該項自選權重</m:t>
                            </m:r>
                          </m:e>
                        </m:bar>
                      </m:e>
                    </m:eqArr>
                  </m:num>
                  <m:den>
                    <m:r>
                      <m:rPr>
                        <m:sty m:val="p"/>
                      </m:rPr>
                      <w:rPr>
                        <w:rFonts w:ascii="Cambria Math" w:eastAsia="標楷體" w:hAnsi="Cambria Math" w:cs="Times New Roman"/>
                        <w:sz w:val="16"/>
                        <w:szCs w:val="16"/>
                      </w:rPr>
                      <m:t>所有學校該項分數</m:t>
                    </m:r>
                    <m:bar>
                      <m:barPr>
                        <m:ctrlPr>
                          <w:rPr>
                            <w:rFonts w:ascii="Cambria Math" w:eastAsia="標楷體" w:hAnsi="Cambria Math" w:cs="Times New Roman"/>
                            <w:sz w:val="16"/>
                            <w:szCs w:val="16"/>
                          </w:rPr>
                        </m:ctrlPr>
                      </m:barPr>
                      <m:e>
                        <m:r>
                          <m:rPr>
                            <m:sty m:val="p"/>
                          </m:rPr>
                          <w:rPr>
                            <w:rFonts w:ascii="Cambria Math" w:eastAsia="標楷體" w:hAnsi="Cambria Math" w:cs="Times New Roman"/>
                            <w:sz w:val="16"/>
                            <w:szCs w:val="16"/>
                          </w:rPr>
                          <m:t>乘以權重之總和</m:t>
                        </m:r>
                      </m:e>
                    </m:bar>
                  </m:den>
                </m:f>
                <m:r>
                  <m:rPr>
                    <m:sty m:val="p"/>
                  </m:rPr>
                  <w:rPr>
                    <w:rFonts w:ascii="Cambria Math" w:eastAsia="標楷體" w:hAnsi="Cambria Math" w:cs="Times New Roman"/>
                    <w:sz w:val="16"/>
                    <w:szCs w:val="16"/>
                  </w:rPr>
                  <m:t>。</m:t>
                </m:r>
              </m:oMath>
            </m:oMathPara>
          </w:p>
          <w:p w:rsidR="00B27E83" w:rsidRPr="00104F4F" w:rsidRDefault="00B27E83" w:rsidP="000C64AA">
            <w:pPr>
              <w:numPr>
                <w:ilvl w:val="0"/>
                <w:numId w:val="77"/>
              </w:numPr>
              <w:tabs>
                <w:tab w:val="clear" w:pos="1386"/>
              </w:tabs>
              <w:adjustRightInd w:val="0"/>
              <w:ind w:left="1007"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提升學生就業成效</w:t>
            </w:r>
          </w:p>
          <w:p w:rsidR="00B27E83" w:rsidRPr="00104F4F" w:rsidRDefault="00BB6AEC" w:rsidP="008256BE">
            <w:pPr>
              <w:pStyle w:val="a4"/>
              <w:spacing w:line="240" w:lineRule="auto"/>
              <w:ind w:leftChars="30" w:left="117" w:rightChars="-280" w:right="-672" w:hangingChars="28" w:hanging="45"/>
              <w:textAlignment w:val="auto"/>
              <w:rPr>
                <w:rFonts w:eastAsia="標楷體"/>
                <w:sz w:val="16"/>
                <w:szCs w:val="16"/>
              </w:rPr>
            </w:pPr>
            <m:oMathPara>
              <m:oMathParaPr>
                <m:jc m:val="left"/>
              </m:oMathParaPr>
              <m:oMath>
                <m:eqArr>
                  <m:eqArrPr>
                    <m:ctrlPr>
                      <w:rPr>
                        <w:rFonts w:ascii="Cambria Math" w:eastAsia="標楷體" w:hAnsi="Cambria Math"/>
                        <w:bCs/>
                        <w:sz w:val="16"/>
                        <w:szCs w:val="16"/>
                      </w:rPr>
                    </m:ctrlPr>
                  </m:eqArrPr>
                  <m:e>
                    <m:r>
                      <m:rPr>
                        <m:sty m:val="p"/>
                      </m:rPr>
                      <w:rPr>
                        <w:rFonts w:ascii="Cambria Math" w:eastAsia="標楷體" w:hAnsi="Cambria Math"/>
                        <w:sz w:val="16"/>
                        <w:szCs w:val="16"/>
                      </w:rPr>
                      <m:t>=</m:t>
                    </m:r>
                    <m:d>
                      <m:dPr>
                        <m:ctrlPr>
                          <w:rPr>
                            <w:rFonts w:ascii="Cambria Math" w:eastAsia="標楷體" w:hAnsi="Cambria Math"/>
                            <w:bCs/>
                            <w:sz w:val="16"/>
                            <w:szCs w:val="16"/>
                          </w:rPr>
                        </m:ctrlPr>
                      </m:dPr>
                      <m:e>
                        <m:f>
                          <m:fPr>
                            <m:ctrlPr>
                              <w:rPr>
                                <w:rFonts w:ascii="Cambria Math" w:eastAsia="標楷體" w:hAnsi="Cambria Math"/>
                                <w:sz w:val="16"/>
                                <w:szCs w:val="16"/>
                              </w:rPr>
                            </m:ctrlPr>
                          </m:fPr>
                          <m:num>
                            <m:eqArr>
                              <m:eqArrPr>
                                <m:ctrlPr>
                                  <w:rPr>
                                    <w:rFonts w:ascii="Cambria Math" w:eastAsia="標楷體" w:hAnsi="Cambria Math"/>
                                    <w:sz w:val="16"/>
                                    <w:szCs w:val="16"/>
                                  </w:rPr>
                                </m:ctrlPr>
                              </m:eqArrPr>
                              <m:e>
                                <m:bar>
                                  <m:barPr>
                                    <m:ctrlPr>
                                      <w:rPr>
                                        <w:rFonts w:ascii="Cambria Math" w:eastAsia="標楷體" w:hAnsi="Cambria Math"/>
                                        <w:sz w:val="16"/>
                                        <w:szCs w:val="16"/>
                                      </w:rPr>
                                    </m:ctrlPr>
                                  </m:barPr>
                                  <m:e>
                                    <m:r>
                                      <m:rPr>
                                        <m:sty m:val="p"/>
                                      </m:rPr>
                                      <w:rPr>
                                        <w:rFonts w:ascii="Cambria Math" w:eastAsia="標楷體" w:hAnsi="Cambria Math"/>
                                        <w:sz w:val="16"/>
                                        <w:szCs w:val="16"/>
                                      </w:rPr>
                                      <m:t>各校</m:t>
                                    </m:r>
                                  </m:e>
                                </m:bar>
                                <m:r>
                                  <m:rPr>
                                    <m:sty m:val="p"/>
                                  </m:rPr>
                                  <w:rPr>
                                    <w:rFonts w:ascii="Cambria Math" w:eastAsia="標楷體" w:hAnsi="Cambria Math"/>
                                    <w:sz w:val="16"/>
                                    <w:szCs w:val="16"/>
                                  </w:rPr>
                                  <m:t>已投入職場比率級分</m:t>
                                </m:r>
                              </m:e>
                              <m:e>
                                <m:bar>
                                  <m:barPr>
                                    <m:ctrlPr>
                                      <w:rPr>
                                        <w:rFonts w:ascii="Cambria Math" w:eastAsia="標楷體" w:hAnsi="Cambria Math"/>
                                        <w:sz w:val="16"/>
                                        <w:szCs w:val="16"/>
                                      </w:rPr>
                                    </m:ctrlPr>
                                  </m:barPr>
                                  <m:e>
                                    <m:r>
                                      <m:rPr>
                                        <m:sty m:val="p"/>
                                      </m:rPr>
                                      <w:rPr>
                                        <w:rFonts w:ascii="Cambria Math" w:eastAsia="標楷體" w:hAnsi="Cambria Math"/>
                                        <w:sz w:val="16"/>
                                        <w:szCs w:val="16"/>
                                      </w:rPr>
                                      <m:t>×</m:t>
                                    </m:r>
                                    <m:r>
                                      <m:rPr>
                                        <m:sty m:val="p"/>
                                      </m:rPr>
                                      <w:rPr>
                                        <w:rFonts w:ascii="Cambria Math" w:eastAsia="標楷體" w:hAnsi="Cambria Math"/>
                                        <w:sz w:val="16"/>
                                        <w:szCs w:val="16"/>
                                      </w:rPr>
                                      <m:t>各校該項自選權重</m:t>
                                    </m:r>
                                  </m:e>
                                </m:bar>
                              </m:e>
                            </m:eqAr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所有學校該項級分</m:t>
                                    </m:r>
                                  </m:e>
                                  <m:e>
                                    <m:bar>
                                      <m:barPr>
                                        <m:ctrlPr>
                                          <w:rPr>
                                            <w:rFonts w:ascii="Cambria Math" w:eastAsia="標楷體" w:hAnsi="Cambria Math"/>
                                            <w:sz w:val="16"/>
                                            <w:szCs w:val="16"/>
                                          </w:rPr>
                                        </m:ctrlPr>
                                      </m:barPr>
                                      <m:e>
                                        <m:r>
                                          <m:rPr>
                                            <m:sty m:val="p"/>
                                          </m:rPr>
                                          <w:rPr>
                                            <w:rFonts w:ascii="Cambria Math" w:eastAsia="標楷體" w:hAnsi="Cambria Math"/>
                                            <w:sz w:val="16"/>
                                            <w:szCs w:val="16"/>
                                          </w:rPr>
                                          <m:t>乘以權重之總和</m:t>
                                        </m:r>
                                      </m:e>
                                    </m:bar>
                                  </m:e>
                                </m:eqArr>
                              </m:e>
                            </m:nary>
                          </m:den>
                        </m:f>
                        <m:r>
                          <m:rPr>
                            <m:sty m:val="p"/>
                          </m:rPr>
                          <w:rPr>
                            <w:rFonts w:ascii="Cambria Math" w:eastAsia="標楷體" w:hAnsi="Cambria Math"/>
                            <w:sz w:val="16"/>
                            <w:szCs w:val="16"/>
                          </w:rPr>
                          <m:t>×</m:t>
                        </m:r>
                        <m:r>
                          <w:rPr>
                            <w:rFonts w:ascii="Cambria Math" w:eastAsia="標楷體" w:hAnsi="Cambria Math"/>
                            <w:sz w:val="16"/>
                            <w:szCs w:val="16"/>
                          </w:rPr>
                          <m:t>50%</m:t>
                        </m:r>
                      </m:e>
                    </m:d>
                  </m:e>
                  <m:e>
                    <m:r>
                      <m:rPr>
                        <m:sty m:val="p"/>
                      </m:rPr>
                      <w:rPr>
                        <w:rFonts w:ascii="Cambria Math" w:eastAsia="標楷體" w:hAnsi="Cambria Math"/>
                        <w:sz w:val="16"/>
                        <w:szCs w:val="16"/>
                      </w:rPr>
                      <m:t>+</m:t>
                    </m:r>
                    <m:d>
                      <m:dPr>
                        <m:ctrlPr>
                          <w:rPr>
                            <w:rFonts w:ascii="Cambria Math" w:eastAsia="標楷體" w:hAnsi="Cambria Math"/>
                            <w:sz w:val="16"/>
                            <w:szCs w:val="16"/>
                          </w:rPr>
                        </m:ctrlPr>
                      </m:dPr>
                      <m:e>
                        <m:f>
                          <m:fPr>
                            <m:ctrlPr>
                              <w:rPr>
                                <w:rFonts w:ascii="Cambria Math" w:eastAsia="標楷體" w:hAnsi="Cambria Math"/>
                                <w:sz w:val="16"/>
                                <w:szCs w:val="16"/>
                              </w:rPr>
                            </m:ctrlPr>
                          </m:fPr>
                          <m:num>
                            <m:eqArr>
                              <m:eqArrPr>
                                <m:ctrlPr>
                                  <w:rPr>
                                    <w:rFonts w:ascii="Cambria Math" w:eastAsia="標楷體" w:hAnsi="Cambria Math"/>
                                    <w:i/>
                                    <w:sz w:val="16"/>
                                    <w:szCs w:val="16"/>
                                  </w:rPr>
                                </m:ctrlPr>
                              </m:eqArrPr>
                              <m:e>
                                <m:eqArr>
                                  <m:eqArrPr>
                                    <m:ctrlPr>
                                      <w:rPr>
                                        <w:rFonts w:ascii="Cambria Math" w:eastAsia="標楷體" w:hAnsi="Cambria Math"/>
                                        <w:sz w:val="16"/>
                                        <w:szCs w:val="16"/>
                                      </w:rPr>
                                    </m:ctrlPr>
                                  </m:eqArrPr>
                                  <m:e>
                                    <m:bar>
                                      <m:barPr>
                                        <m:ctrlPr>
                                          <w:rPr>
                                            <w:rFonts w:ascii="Cambria Math" w:eastAsia="標楷體" w:hAnsi="Cambria Math"/>
                                            <w:sz w:val="16"/>
                                            <w:szCs w:val="16"/>
                                          </w:rPr>
                                        </m:ctrlPr>
                                      </m:barPr>
                                      <m:e>
                                        <m:r>
                                          <m:rPr>
                                            <m:sty m:val="p"/>
                                          </m:rPr>
                                          <w:rPr>
                                            <w:rFonts w:ascii="Cambria Math" w:eastAsia="標楷體" w:hAnsi="Cambria Math"/>
                                            <w:sz w:val="16"/>
                                            <w:szCs w:val="16"/>
                                          </w:rPr>
                                          <m:t>各校</m:t>
                                        </m:r>
                                      </m:e>
                                    </m:bar>
                                    <m:r>
                                      <m:rPr>
                                        <m:sty m:val="p"/>
                                      </m:rPr>
                                      <w:rPr>
                                        <w:rFonts w:ascii="Cambria Math" w:eastAsia="標楷體" w:hAnsi="Cambria Math"/>
                                        <w:sz w:val="16"/>
                                        <w:szCs w:val="16"/>
                                      </w:rPr>
                                      <m:t>學門平均月薪</m:t>
                                    </m:r>
                                  </m:e>
                                  <m:e>
                                    <m:r>
                                      <m:rPr>
                                        <m:sty m:val="p"/>
                                      </m:rPr>
                                      <w:rPr>
                                        <w:rFonts w:ascii="Cambria Math" w:eastAsia="標楷體" w:hAnsi="Cambria Math"/>
                                        <w:sz w:val="16"/>
                                        <w:szCs w:val="16"/>
                                      </w:rPr>
                                      <m:t>占全國學門</m:t>
                                    </m:r>
                                    <m:ctrlPr>
                                      <w:rPr>
                                        <w:rFonts w:ascii="Cambria Math" w:eastAsia="Cambria Math" w:hAnsi="Cambria Math" w:cs="Cambria Math"/>
                                        <w:sz w:val="16"/>
                                        <w:szCs w:val="16"/>
                                      </w:rPr>
                                    </m:ctrlPr>
                                  </m:e>
                                  <m:e>
                                    <m:r>
                                      <m:rPr>
                                        <m:sty m:val="p"/>
                                      </m:rPr>
                                      <w:rPr>
                                        <w:rFonts w:ascii="Cambria Math" w:eastAsia="標楷體" w:hAnsi="Cambria Math"/>
                                        <w:sz w:val="16"/>
                                        <w:szCs w:val="16"/>
                                      </w:rPr>
                                      <m:t>平均月薪水準比率級分</m:t>
                                    </m:r>
                                  </m:e>
                                </m:eqArr>
                                <m:ctrlPr>
                                  <w:rPr>
                                    <w:rFonts w:ascii="Cambria Math" w:eastAsia="標楷體" w:hAnsi="Cambria Math"/>
                                    <w:sz w:val="16"/>
                                    <w:szCs w:val="16"/>
                                  </w:rPr>
                                </m:ctrlPr>
                              </m:e>
                              <m:e>
                                <m:bar>
                                  <m:barPr>
                                    <m:ctrlPr>
                                      <w:rPr>
                                        <w:rFonts w:ascii="Cambria Math" w:eastAsia="標楷體" w:hAnsi="Cambria Math"/>
                                        <w:sz w:val="16"/>
                                        <w:szCs w:val="16"/>
                                      </w:rPr>
                                    </m:ctrlPr>
                                  </m:barPr>
                                  <m:e>
                                    <m:r>
                                      <m:rPr>
                                        <m:sty m:val="p"/>
                                      </m:rPr>
                                      <w:rPr>
                                        <w:rFonts w:ascii="Cambria Math" w:eastAsia="標楷體" w:hAnsi="Cambria Math"/>
                                        <w:sz w:val="16"/>
                                        <w:szCs w:val="16"/>
                                      </w:rPr>
                                      <m:t>×</m:t>
                                    </m:r>
                                    <m:r>
                                      <m:rPr>
                                        <m:sty m:val="p"/>
                                      </m:rPr>
                                      <w:rPr>
                                        <w:rFonts w:ascii="Cambria Math" w:eastAsia="標楷體" w:hAnsi="Cambria Math"/>
                                        <w:sz w:val="16"/>
                                        <w:szCs w:val="16"/>
                                      </w:rPr>
                                      <m:t>各校該項自選權重</m:t>
                                    </m:r>
                                  </m:e>
                                </m:bar>
                                <m:ctrlPr>
                                  <w:rPr>
                                    <w:rFonts w:ascii="Cambria Math" w:eastAsia="標楷體" w:hAnsi="Cambria Math"/>
                                    <w:sz w:val="16"/>
                                    <w:szCs w:val="16"/>
                                  </w:rPr>
                                </m:ctrlPr>
                              </m:e>
                            </m:eqAr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所有學校該項級分</m:t>
                                    </m:r>
                                  </m:e>
                                  <m:e>
                                    <m:bar>
                                      <m:barPr>
                                        <m:ctrlPr>
                                          <w:rPr>
                                            <w:rFonts w:ascii="Cambria Math" w:eastAsia="標楷體" w:hAnsi="Cambria Math"/>
                                            <w:sz w:val="16"/>
                                            <w:szCs w:val="16"/>
                                          </w:rPr>
                                        </m:ctrlPr>
                                      </m:barPr>
                                      <m:e>
                                        <m:r>
                                          <m:rPr>
                                            <m:sty m:val="p"/>
                                          </m:rPr>
                                          <w:rPr>
                                            <w:rFonts w:ascii="Cambria Math" w:eastAsia="標楷體" w:hAnsi="Cambria Math"/>
                                            <w:sz w:val="16"/>
                                            <w:szCs w:val="16"/>
                                          </w:rPr>
                                          <m:t>乘以權重之總和</m:t>
                                        </m:r>
                                      </m:e>
                                    </m:bar>
                                  </m:e>
                                </m:eqArr>
                              </m:e>
                            </m:nary>
                          </m:den>
                        </m:f>
                        <m:r>
                          <m:rPr>
                            <m:sty m:val="p"/>
                          </m:rPr>
                          <w:rPr>
                            <w:rFonts w:ascii="Cambria Math" w:eastAsia="標楷體" w:hAnsi="Cambria Math"/>
                            <w:sz w:val="16"/>
                            <w:szCs w:val="16"/>
                          </w:rPr>
                          <m:t>×50%</m:t>
                        </m:r>
                      </m:e>
                    </m:d>
                    <m:r>
                      <m:rPr>
                        <m:sty m:val="p"/>
                      </m:rPr>
                      <w:rPr>
                        <w:rFonts w:ascii="Cambria Math" w:eastAsia="標楷體" w:hAnsi="Cambria Math"/>
                        <w:sz w:val="16"/>
                        <w:szCs w:val="16"/>
                      </w:rPr>
                      <m:t>。</m:t>
                    </m:r>
                  </m:e>
                </m:eqArr>
              </m:oMath>
            </m:oMathPara>
          </w:p>
          <w:p w:rsidR="00B27E83" w:rsidRPr="00104F4F" w:rsidRDefault="00B27E83" w:rsidP="000C64AA">
            <w:pPr>
              <w:numPr>
                <w:ilvl w:val="0"/>
                <w:numId w:val="77"/>
              </w:numPr>
              <w:tabs>
                <w:tab w:val="clear" w:pos="1386"/>
              </w:tabs>
              <w:adjustRightInd w:val="0"/>
              <w:ind w:left="1007"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國際化成效：</w:t>
            </w:r>
          </w:p>
          <w:p w:rsidR="00B27E83" w:rsidRPr="00104F4F" w:rsidRDefault="00B27E83" w:rsidP="000C64AA">
            <w:pPr>
              <w:pStyle w:val="a4"/>
              <w:numPr>
                <w:ilvl w:val="0"/>
                <w:numId w:val="79"/>
              </w:numPr>
              <w:spacing w:line="240" w:lineRule="auto"/>
              <w:ind w:leftChars="0" w:left="1291" w:rightChars="42" w:right="101" w:hanging="284"/>
              <w:rPr>
                <w:rFonts w:eastAsia="標楷體"/>
              </w:rPr>
            </w:pPr>
            <w:r w:rsidRPr="00104F4F">
              <w:rPr>
                <w:rFonts w:eastAsia="標楷體"/>
              </w:rPr>
              <w:t>國際化成效</w:t>
            </w:r>
          </w:p>
          <w:p w:rsidR="00B27E83" w:rsidRPr="00104F4F" w:rsidRDefault="00BB6AEC" w:rsidP="008256BE">
            <w:pPr>
              <w:pStyle w:val="a4"/>
              <w:spacing w:line="240" w:lineRule="auto"/>
              <w:ind w:leftChars="0" w:left="963"/>
              <w:rPr>
                <w:rFonts w:eastAsia="標楷體"/>
                <w:sz w:val="16"/>
                <w:szCs w:val="16"/>
              </w:rPr>
            </w:pPr>
            <m:oMathPara>
              <m:oMathParaPr>
                <m:jc m:val="right"/>
              </m:oMathParaPr>
              <m:oMath>
                <m:eqArr>
                  <m:eqArrPr>
                    <m:ctrlPr>
                      <w:rPr>
                        <w:rFonts w:ascii="Cambria Math" w:eastAsia="標楷體" w:hAnsi="Cambria Math"/>
                        <w:bCs/>
                        <w:sz w:val="16"/>
                        <w:szCs w:val="16"/>
                      </w:rPr>
                    </m:ctrlPr>
                  </m:eqArrPr>
                  <m:e>
                    <m:r>
                      <w:rPr>
                        <w:rFonts w:ascii="Cambria Math" w:eastAsia="標楷體" w:hAnsi="Cambria Math"/>
                        <w:sz w:val="16"/>
                        <w:szCs w:val="16"/>
                      </w:rPr>
                      <m:t>=</m:t>
                    </m:r>
                    <m:d>
                      <m:dPr>
                        <m:ctrlPr>
                          <w:rPr>
                            <w:rFonts w:ascii="Cambria Math" w:eastAsia="標楷體" w:hAnsi="Cambria Math"/>
                            <w:bCs/>
                            <w:sz w:val="16"/>
                            <w:szCs w:val="16"/>
                          </w:rPr>
                        </m:ctrlPr>
                      </m:dPr>
                      <m:e>
                        <m:f>
                          <m:fPr>
                            <m:ctrlPr>
                              <w:rPr>
                                <w:rFonts w:ascii="Cambria Math" w:eastAsia="標楷體" w:hAnsi="Cambria Math"/>
                                <w:sz w:val="16"/>
                                <w:szCs w:val="16"/>
                              </w:rPr>
                            </m:ctrlPr>
                          </m:fPr>
                          <m:num>
                            <m:eqArr>
                              <m:eqArrPr>
                                <m:ctrlPr>
                                  <w:rPr>
                                    <w:rFonts w:ascii="Cambria Math" w:eastAsia="標楷體" w:hAnsi="Cambria Math"/>
                                    <w:sz w:val="16"/>
                                    <w:szCs w:val="16"/>
                                  </w:rPr>
                                </m:ctrlPr>
                              </m:eqArrPr>
                              <m:e>
                                <m:bar>
                                  <m:barPr>
                                    <m:ctrlPr>
                                      <w:rPr>
                                        <w:rFonts w:ascii="Cambria Math" w:eastAsia="標楷體" w:hAnsi="Cambria Math"/>
                                        <w:sz w:val="16"/>
                                        <w:szCs w:val="16"/>
                                      </w:rPr>
                                    </m:ctrlPr>
                                  </m:barPr>
                                  <m:e>
                                    <m:r>
                                      <m:rPr>
                                        <m:sty m:val="p"/>
                                      </m:rPr>
                                      <w:rPr>
                                        <w:rFonts w:ascii="Cambria Math" w:eastAsia="標楷體" w:hAnsi="Cambria Math"/>
                                        <w:sz w:val="16"/>
                                        <w:szCs w:val="16"/>
                                      </w:rPr>
                                      <m:t>各校</m:t>
                                    </m:r>
                                  </m:e>
                                </m:bar>
                                <m:r>
                                  <m:rPr>
                                    <m:sty m:val="p"/>
                                  </m:rPr>
                                  <w:rPr>
                                    <w:rFonts w:ascii="Cambria Math" w:eastAsia="標楷體" w:hAnsi="Cambria Math"/>
                                    <w:sz w:val="16"/>
                                    <w:szCs w:val="16"/>
                                  </w:rPr>
                                  <m:t>國際交流人次</m:t>
                                </m:r>
                              </m:e>
                              <m:e>
                                <m:bar>
                                  <m:barPr>
                                    <m:ctrlPr>
                                      <w:rPr>
                                        <w:rFonts w:ascii="Cambria Math" w:eastAsia="標楷體" w:hAnsi="Cambria Math"/>
                                        <w:sz w:val="16"/>
                                        <w:szCs w:val="16"/>
                                      </w:rPr>
                                    </m:ctrlPr>
                                  </m:barPr>
                                  <m:e>
                                    <m:r>
                                      <m:rPr>
                                        <m:sty m:val="p"/>
                                      </m:rPr>
                                      <w:rPr>
                                        <w:rFonts w:ascii="Cambria Math" w:eastAsia="標楷體" w:hAnsi="Cambria Math"/>
                                        <w:sz w:val="16"/>
                                        <w:szCs w:val="16"/>
                                      </w:rPr>
                                      <m:t>×</m:t>
                                    </m:r>
                                    <m:r>
                                      <m:rPr>
                                        <m:sty m:val="p"/>
                                      </m:rPr>
                                      <w:rPr>
                                        <w:rFonts w:ascii="Cambria Math" w:eastAsia="標楷體" w:hAnsi="Cambria Math"/>
                                        <w:sz w:val="16"/>
                                        <w:szCs w:val="16"/>
                                      </w:rPr>
                                      <m:t>各校該項自選權重</m:t>
                                    </m:r>
                                  </m:e>
                                </m:bar>
                              </m:e>
                            </m:eqAr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所有學校該項人次</m:t>
                                    </m:r>
                                  </m:e>
                                  <m:e>
                                    <m:bar>
                                      <m:barPr>
                                        <m:ctrlPr>
                                          <w:rPr>
                                            <w:rFonts w:ascii="Cambria Math" w:eastAsia="標楷體" w:hAnsi="Cambria Math"/>
                                            <w:sz w:val="16"/>
                                            <w:szCs w:val="16"/>
                                          </w:rPr>
                                        </m:ctrlPr>
                                      </m:barPr>
                                      <m:e>
                                        <m:r>
                                          <m:rPr>
                                            <m:sty m:val="p"/>
                                          </m:rPr>
                                          <w:rPr>
                                            <w:rFonts w:ascii="Cambria Math" w:eastAsia="標楷體" w:hAnsi="Cambria Math"/>
                                            <w:sz w:val="16"/>
                                            <w:szCs w:val="16"/>
                                          </w:rPr>
                                          <m:t>乘以權重之總和</m:t>
                                        </m:r>
                                      </m:e>
                                    </m:bar>
                                  </m:e>
                                </m:eqArr>
                              </m:e>
                            </m:nary>
                          </m:den>
                        </m:f>
                        <m:r>
                          <m:rPr>
                            <m:sty m:val="p"/>
                          </m:rPr>
                          <w:rPr>
                            <w:rFonts w:ascii="Cambria Math" w:eastAsia="標楷體" w:hAnsi="Cambria Math"/>
                            <w:sz w:val="16"/>
                            <w:szCs w:val="16"/>
                          </w:rPr>
                          <m:t>×</m:t>
                        </m:r>
                        <m:r>
                          <w:rPr>
                            <w:rFonts w:ascii="Cambria Math" w:eastAsia="標楷體" w:hAnsi="Cambria Math"/>
                            <w:sz w:val="16"/>
                            <w:szCs w:val="16"/>
                          </w:rPr>
                          <m:t>50%</m:t>
                        </m:r>
                      </m:e>
                    </m:d>
                    <m:r>
                      <m:rPr>
                        <m:sty m:val="p"/>
                      </m:rPr>
                      <w:rPr>
                        <w:rFonts w:ascii="Cambria Math" w:eastAsia="標楷體" w:hAnsi="Cambria Math"/>
                        <w:sz w:val="16"/>
                        <w:szCs w:val="16"/>
                      </w:rPr>
                      <m:t>+</m:t>
                    </m:r>
                  </m:e>
                  <m:e>
                    <m:d>
                      <m:dPr>
                        <m:ctrlPr>
                          <w:rPr>
                            <w:rFonts w:ascii="Cambria Math" w:eastAsia="標楷體" w:hAnsi="Cambria Math"/>
                            <w:bCs/>
                            <w:sz w:val="16"/>
                            <w:szCs w:val="16"/>
                          </w:rPr>
                        </m:ctrlPr>
                      </m:dPr>
                      <m:e>
                        <m:f>
                          <m:fPr>
                            <m:ctrlPr>
                              <w:rPr>
                                <w:rFonts w:ascii="Cambria Math" w:eastAsia="標楷體" w:hAnsi="Cambria Math"/>
                                <w:sz w:val="16"/>
                                <w:szCs w:val="16"/>
                              </w:rPr>
                            </m:ctrlPr>
                          </m:fPr>
                          <m:num>
                            <m:eqArr>
                              <m:eqArrPr>
                                <m:ctrlPr>
                                  <w:rPr>
                                    <w:rFonts w:ascii="Cambria Math" w:eastAsia="標楷體" w:hAnsi="Cambria Math"/>
                                    <w:sz w:val="16"/>
                                    <w:szCs w:val="16"/>
                                  </w:rPr>
                                </m:ctrlPr>
                              </m:eqArrPr>
                              <m:e>
                                <m:bar>
                                  <m:barPr>
                                    <m:ctrlPr>
                                      <w:rPr>
                                        <w:rFonts w:ascii="Cambria Math" w:eastAsia="標楷體" w:hAnsi="Cambria Math"/>
                                        <w:sz w:val="16"/>
                                        <w:szCs w:val="16"/>
                                      </w:rPr>
                                    </m:ctrlPr>
                                  </m:barPr>
                                  <m:e>
                                    <m:r>
                                      <m:rPr>
                                        <m:sty m:val="p"/>
                                      </m:rPr>
                                      <w:rPr>
                                        <w:rFonts w:ascii="Cambria Math" w:eastAsia="標楷體" w:hAnsi="Cambria Math"/>
                                        <w:sz w:val="16"/>
                                        <w:szCs w:val="16"/>
                                      </w:rPr>
                                      <m:t>各校</m:t>
                                    </m:r>
                                  </m:e>
                                </m:bar>
                                <m:r>
                                  <m:rPr>
                                    <m:sty m:val="p"/>
                                  </m:rPr>
                                  <w:rPr>
                                    <w:rFonts w:ascii="Cambria Math" w:eastAsia="標楷體" w:hAnsi="Cambria Math"/>
                                    <w:sz w:val="16"/>
                                    <w:szCs w:val="16"/>
                                  </w:rPr>
                                  <m:t>自辦國際交流經費</m:t>
                                </m:r>
                              </m:e>
                              <m:e>
                                <m:bar>
                                  <m:barPr>
                                    <m:ctrlPr>
                                      <w:rPr>
                                        <w:rFonts w:ascii="Cambria Math" w:eastAsia="標楷體" w:hAnsi="Cambria Math"/>
                                        <w:sz w:val="16"/>
                                        <w:szCs w:val="16"/>
                                      </w:rPr>
                                    </m:ctrlPr>
                                  </m:barPr>
                                  <m:e>
                                    <m:r>
                                      <m:rPr>
                                        <m:sty m:val="p"/>
                                      </m:rPr>
                                      <w:rPr>
                                        <w:rFonts w:ascii="Cambria Math" w:eastAsia="標楷體" w:hAnsi="Cambria Math"/>
                                        <w:sz w:val="16"/>
                                        <w:szCs w:val="16"/>
                                      </w:rPr>
                                      <m:t>×</m:t>
                                    </m:r>
                                    <m:r>
                                      <m:rPr>
                                        <m:sty m:val="p"/>
                                      </m:rPr>
                                      <w:rPr>
                                        <w:rFonts w:ascii="Cambria Math" w:eastAsia="標楷體" w:hAnsi="Cambria Math"/>
                                        <w:sz w:val="16"/>
                                        <w:szCs w:val="16"/>
                                      </w:rPr>
                                      <m:t>各校該項自選權重</m:t>
                                    </m:r>
                                  </m:e>
                                </m:bar>
                              </m:e>
                            </m:eqArr>
                          </m:num>
                          <m:den>
                            <m:nary>
                              <m:naryPr>
                                <m:chr m:val="∑"/>
                                <m:limLoc m:val="undOvr"/>
                                <m:subHide m:val="1"/>
                                <m:supHide m:val="1"/>
                                <m:ctrlPr>
                                  <w:rPr>
                                    <w:rFonts w:ascii="Cambria Math" w:eastAsia="標楷體" w:hAnsi="Cambria Math"/>
                                    <w:sz w:val="16"/>
                                    <w:szCs w:val="16"/>
                                  </w:rPr>
                                </m:ctrlPr>
                              </m:naryPr>
                              <m:sub/>
                              <m:sup/>
                              <m:e>
                                <m:eqArr>
                                  <m:eqArrPr>
                                    <m:ctrlPr>
                                      <w:rPr>
                                        <w:rFonts w:ascii="Cambria Math" w:eastAsia="標楷體" w:hAnsi="Cambria Math"/>
                                        <w:sz w:val="16"/>
                                        <w:szCs w:val="16"/>
                                      </w:rPr>
                                    </m:ctrlPr>
                                  </m:eqArrPr>
                                  <m:e>
                                    <m:r>
                                      <m:rPr>
                                        <m:sty m:val="p"/>
                                      </m:rPr>
                                      <w:rPr>
                                        <w:rFonts w:ascii="Cambria Math" w:eastAsia="標楷體" w:hAnsi="Cambria Math"/>
                                        <w:sz w:val="16"/>
                                        <w:szCs w:val="16"/>
                                      </w:rPr>
                                      <m:t>所有學校該項金額</m:t>
                                    </m:r>
                                  </m:e>
                                  <m:e>
                                    <m:bar>
                                      <m:barPr>
                                        <m:ctrlPr>
                                          <w:rPr>
                                            <w:rFonts w:ascii="Cambria Math" w:eastAsia="標楷體" w:hAnsi="Cambria Math"/>
                                            <w:sz w:val="16"/>
                                            <w:szCs w:val="16"/>
                                          </w:rPr>
                                        </m:ctrlPr>
                                      </m:barPr>
                                      <m:e>
                                        <m:r>
                                          <m:rPr>
                                            <m:sty m:val="p"/>
                                          </m:rPr>
                                          <w:rPr>
                                            <w:rFonts w:ascii="Cambria Math" w:eastAsia="標楷體" w:hAnsi="Cambria Math"/>
                                            <w:sz w:val="16"/>
                                            <w:szCs w:val="16"/>
                                          </w:rPr>
                                          <m:t>乘以權重之總和</m:t>
                                        </m:r>
                                      </m:e>
                                    </m:bar>
                                  </m:e>
                                </m:eqArr>
                              </m:e>
                            </m:nary>
                          </m:den>
                        </m:f>
                        <m:r>
                          <m:rPr>
                            <m:sty m:val="p"/>
                          </m:rPr>
                          <w:rPr>
                            <w:rFonts w:ascii="Cambria Math" w:eastAsia="標楷體" w:hAnsi="Cambria Math"/>
                            <w:sz w:val="16"/>
                            <w:szCs w:val="16"/>
                          </w:rPr>
                          <m:t>×50%</m:t>
                        </m:r>
                      </m:e>
                    </m:d>
                    <m:r>
                      <m:rPr>
                        <m:sty m:val="p"/>
                      </m:rPr>
                      <w:rPr>
                        <w:rFonts w:ascii="Cambria Math" w:eastAsia="標楷體" w:hAnsi="Cambria Math"/>
                        <w:sz w:val="16"/>
                        <w:szCs w:val="16"/>
                      </w:rPr>
                      <m:t>。</m:t>
                    </m:r>
                  </m:e>
                </m:eqArr>
              </m:oMath>
            </m:oMathPara>
          </w:p>
          <w:p w:rsidR="00B27E83" w:rsidRPr="00104F4F" w:rsidRDefault="00B27E83" w:rsidP="000C64AA">
            <w:pPr>
              <w:pStyle w:val="a4"/>
              <w:numPr>
                <w:ilvl w:val="0"/>
                <w:numId w:val="79"/>
              </w:numPr>
              <w:spacing w:line="240" w:lineRule="auto"/>
              <w:ind w:leftChars="0" w:left="1291" w:rightChars="42" w:right="101" w:hanging="284"/>
              <w:rPr>
                <w:rFonts w:eastAsia="標楷體"/>
              </w:rPr>
            </w:pPr>
            <w:r w:rsidRPr="00104F4F">
              <w:rPr>
                <w:rFonts w:eastAsia="標楷體"/>
              </w:rPr>
              <w:t>自辦國際交流經費僅列計學校全額自籌經費之計畫，不包括配合政府部門補助推動之計畫。</w:t>
            </w:r>
          </w:p>
          <w:p w:rsidR="00B27E83" w:rsidRPr="00104F4F" w:rsidRDefault="00B27E83" w:rsidP="000C64AA">
            <w:pPr>
              <w:numPr>
                <w:ilvl w:val="0"/>
                <w:numId w:val="77"/>
              </w:numPr>
              <w:tabs>
                <w:tab w:val="clear" w:pos="1386"/>
              </w:tabs>
              <w:adjustRightInd w:val="0"/>
              <w:ind w:left="1007"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學校自訂特色：</w:t>
            </w:r>
          </w:p>
          <w:p w:rsidR="00B27E83" w:rsidRPr="00104F4F" w:rsidRDefault="009F33BB" w:rsidP="000C64AA">
            <w:pPr>
              <w:pStyle w:val="a4"/>
              <w:numPr>
                <w:ilvl w:val="0"/>
                <w:numId w:val="80"/>
              </w:numPr>
              <w:spacing w:line="240" w:lineRule="auto"/>
              <w:ind w:leftChars="0" w:left="1308" w:rightChars="42" w:right="101" w:hanging="308"/>
              <w:rPr>
                <w:rFonts w:eastAsia="標楷體"/>
              </w:rPr>
            </w:pPr>
            <w:r w:rsidRPr="00104F4F">
              <w:rPr>
                <w:rFonts w:eastAsia="標楷體" w:hint="eastAsia"/>
              </w:rPr>
              <w:t>學校自訂特色</w:t>
            </w:r>
          </w:p>
          <w:p w:rsidR="00B27E83" w:rsidRPr="00104F4F" w:rsidRDefault="00104F4F" w:rsidP="008256BE">
            <w:pPr>
              <w:pStyle w:val="a4"/>
              <w:tabs>
                <w:tab w:val="left" w:pos="-401"/>
                <w:tab w:val="left" w:pos="2340"/>
              </w:tabs>
              <w:snapToGrid w:val="0"/>
              <w:spacing w:line="240" w:lineRule="auto"/>
              <w:ind w:leftChars="0" w:left="1230"/>
              <w:rPr>
                <w:rFonts w:eastAsia="標楷體"/>
              </w:rPr>
            </w:pPr>
            <m:oMathPara>
              <m:oMathParaPr>
                <m:jc m:val="right"/>
              </m:oMathParaPr>
              <m:oMath>
                <m:r>
                  <m:rPr>
                    <m:sty m:val="p"/>
                  </m:rPr>
                  <w:rPr>
                    <w:rFonts w:ascii="Cambria Math" w:eastAsia="標楷體" w:hAnsi="Cambria Math"/>
                  </w:rPr>
                  <m:t>=</m:t>
                </m:r>
                <m:f>
                  <m:fPr>
                    <m:ctrlPr>
                      <w:rPr>
                        <w:rFonts w:ascii="Cambria Math" w:eastAsia="標楷體" w:hAnsi="Cambria Math"/>
                      </w:rPr>
                    </m:ctrlPr>
                  </m:fPr>
                  <m:num>
                    <m:eqArr>
                      <m:eqArrPr>
                        <m:ctrlPr>
                          <w:rPr>
                            <w:rFonts w:ascii="Cambria Math" w:eastAsia="標楷體" w:hAnsi="Cambria Math"/>
                          </w:rPr>
                        </m:ctrlPr>
                      </m:eqArrPr>
                      <m:e>
                        <m:bar>
                          <m:barPr>
                            <m:ctrlPr>
                              <w:rPr>
                                <w:rFonts w:ascii="Cambria Math" w:eastAsia="標楷體" w:hAnsi="Cambria Math"/>
                              </w:rPr>
                            </m:ctrlPr>
                          </m:barPr>
                          <m:e>
                            <m:r>
                              <m:rPr>
                                <m:sty m:val="p"/>
                              </m:rPr>
                              <w:rPr>
                                <w:rFonts w:ascii="Cambria Math" w:eastAsia="標楷體" w:hAnsi="Cambria Math"/>
                              </w:rPr>
                              <m:t>各校</m:t>
                            </m:r>
                          </m:e>
                        </m:bar>
                        <m:r>
                          <m:rPr>
                            <m:sty m:val="p"/>
                          </m:rPr>
                          <w:rPr>
                            <w:rFonts w:ascii="Cambria Math" w:eastAsia="標楷體" w:hAnsi="Cambria Math"/>
                          </w:rPr>
                          <m:t>自訂特色成績</m:t>
                        </m:r>
                      </m:e>
                      <m:e>
                        <m:bar>
                          <m:barPr>
                            <m:ctrlPr>
                              <w:rPr>
                                <w:rFonts w:ascii="Cambria Math" w:eastAsia="標楷體" w:hAnsi="Cambria Math"/>
                              </w:rPr>
                            </m:ctrlPr>
                          </m:barPr>
                          <m:e>
                            <m:r>
                              <m:rPr>
                                <m:sty m:val="p"/>
                              </m:rPr>
                              <w:rPr>
                                <w:rFonts w:ascii="Cambria Math" w:eastAsia="標楷體" w:hAnsi="Cambria Math"/>
                              </w:rPr>
                              <m:t>×</m:t>
                            </m:r>
                            <m:r>
                              <m:rPr>
                                <m:sty m:val="p"/>
                              </m:rPr>
                              <w:rPr>
                                <w:rFonts w:ascii="Cambria Math" w:eastAsia="標楷體" w:hAnsi="Cambria Math"/>
                              </w:rPr>
                              <m:t>各校該項自選權重</m:t>
                            </m:r>
                          </m:e>
                        </m:bar>
                      </m:e>
                    </m:eqArr>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rPr>
                              <m:t>所有學校該項成績</m:t>
                            </m:r>
                          </m:e>
                          <m:e>
                            <m:bar>
                              <m:barPr>
                                <m:ctrlPr>
                                  <w:rPr>
                                    <w:rFonts w:ascii="Cambria Math" w:eastAsia="標楷體" w:hAnsi="Cambria Math"/>
                                  </w:rPr>
                                </m:ctrlPr>
                              </m:barPr>
                              <m:e>
                                <m:r>
                                  <m:rPr>
                                    <m:sty m:val="p"/>
                                  </m:rPr>
                                  <w:rPr>
                                    <w:rFonts w:ascii="Cambria Math" w:eastAsia="標楷體" w:hAnsi="Cambria Math"/>
                                  </w:rPr>
                                  <m:t>乘以權重之總和</m:t>
                                </m:r>
                              </m:e>
                            </m:bar>
                          </m:e>
                        </m:eqArr>
                      </m:e>
                    </m:nary>
                  </m:den>
                </m:f>
                <m:r>
                  <m:rPr>
                    <m:sty m:val="p"/>
                  </m:rPr>
                  <w:rPr>
                    <w:rFonts w:ascii="Cambria Math" w:eastAsia="標楷體" w:hAnsi="Cambria Math"/>
                  </w:rPr>
                  <m:t>。</m:t>
                </m:r>
              </m:oMath>
            </m:oMathPara>
          </w:p>
          <w:p w:rsidR="00B27E83" w:rsidRPr="00104F4F" w:rsidRDefault="00B27E83" w:rsidP="000C64AA">
            <w:pPr>
              <w:pStyle w:val="a4"/>
              <w:numPr>
                <w:ilvl w:val="0"/>
                <w:numId w:val="80"/>
              </w:numPr>
              <w:spacing w:line="240" w:lineRule="auto"/>
              <w:ind w:leftChars="0" w:left="1308" w:rightChars="42" w:right="101" w:hanging="308"/>
              <w:rPr>
                <w:rFonts w:eastAsia="標楷體"/>
              </w:rPr>
            </w:pPr>
            <w:r w:rsidRPr="00104F4F">
              <w:rPr>
                <w:rFonts w:eastAsia="標楷體"/>
              </w:rPr>
              <w:t>配合高等教育深耕計畫，鼓勵各校依其優勢與資源發展特色指標，該項特色指標由學校自訂</w:t>
            </w:r>
            <w:r w:rsidRPr="00104F4F">
              <w:rPr>
                <w:rFonts w:eastAsia="標楷體"/>
              </w:rPr>
              <w:t>(</w:t>
            </w:r>
            <w:r w:rsidRPr="00104F4F">
              <w:rPr>
                <w:rFonts w:eastAsia="標楷體"/>
              </w:rPr>
              <w:t>限一項</w:t>
            </w:r>
            <w:r w:rsidRPr="00104F4F">
              <w:rPr>
                <w:rFonts w:eastAsia="標楷體"/>
              </w:rPr>
              <w:t>)</w:t>
            </w:r>
            <w:r w:rsidRPr="00104F4F">
              <w:rPr>
                <w:rFonts w:eastAsia="標楷體"/>
              </w:rPr>
              <w:t>，不得與前四項重複，並敘明特色指標名稱、預期目標、執行成效、執行率及未來效益，由本部聘請專家學者予以評比。</w:t>
            </w:r>
          </w:p>
          <w:p w:rsidR="00B27E83" w:rsidRPr="00104F4F" w:rsidRDefault="00B27E83" w:rsidP="009F33BB">
            <w:pPr>
              <w:numPr>
                <w:ilvl w:val="0"/>
                <w:numId w:val="27"/>
              </w:numPr>
              <w:adjustRightInd w:val="0"/>
              <w:ind w:left="1056" w:hanging="757"/>
              <w:jc w:val="both"/>
              <w:rPr>
                <w:rFonts w:ascii="Times New Roman" w:eastAsia="標楷體" w:hAnsi="Times New Roman" w:cs="Times New Roman"/>
                <w:bCs/>
                <w:szCs w:val="24"/>
              </w:rPr>
            </w:pPr>
            <w:r w:rsidRPr="00104F4F">
              <w:rPr>
                <w:rFonts w:ascii="Times New Roman" w:eastAsia="標楷體" w:hAnsi="Times New Roman" w:cs="Times New Roman"/>
                <w:bCs/>
                <w:szCs w:val="24"/>
              </w:rPr>
              <w:t>行政運作（占獎勵經費百分之</w:t>
            </w:r>
            <w:r w:rsidRPr="00104F4F">
              <w:rPr>
                <w:rFonts w:ascii="Times New Roman" w:eastAsia="標楷體" w:hAnsi="Times New Roman" w:cs="Times New Roman"/>
                <w:szCs w:val="24"/>
              </w:rPr>
              <w:t>五十</w:t>
            </w:r>
            <w:r w:rsidRPr="00104F4F">
              <w:rPr>
                <w:rFonts w:ascii="Times New Roman" w:eastAsia="標楷體" w:hAnsi="Times New Roman" w:cs="Times New Roman"/>
                <w:bCs/>
                <w:szCs w:val="24"/>
              </w:rPr>
              <w:t>）：</w:t>
            </w:r>
            <w:r w:rsidRPr="00104F4F">
              <w:rPr>
                <w:rFonts w:ascii="Times New Roman" w:eastAsia="標楷體" w:hAnsi="Times New Roman" w:cs="Times New Roman"/>
                <w:szCs w:val="24"/>
              </w:rPr>
              <w:t>分為整體發展經費支用計畫書、落實學校財務及校務資訊公開化</w:t>
            </w:r>
            <w:r w:rsidRPr="00104F4F">
              <w:rPr>
                <w:rFonts w:ascii="Times New Roman" w:eastAsia="標楷體" w:hAnsi="Times New Roman" w:cs="Times New Roman"/>
                <w:bCs/>
                <w:szCs w:val="24"/>
              </w:rPr>
              <w:t>及</w:t>
            </w:r>
            <w:r w:rsidRPr="00104F4F">
              <w:rPr>
                <w:rFonts w:ascii="Times New Roman" w:eastAsia="標楷體" w:hAnsi="Times New Roman" w:cs="Times New Roman"/>
                <w:szCs w:val="24"/>
              </w:rPr>
              <w:t>整體教學資源投入</w:t>
            </w:r>
            <w:r w:rsidRPr="00104F4F">
              <w:rPr>
                <w:rFonts w:ascii="Times New Roman" w:eastAsia="標楷體" w:hAnsi="Times New Roman" w:cs="Times New Roman"/>
                <w:bCs/>
                <w:szCs w:val="24"/>
              </w:rPr>
              <w:t>。</w:t>
            </w:r>
          </w:p>
          <w:p w:rsidR="00B27E83" w:rsidRPr="00104F4F" w:rsidRDefault="00B27E83" w:rsidP="000C64AA">
            <w:pPr>
              <w:numPr>
                <w:ilvl w:val="0"/>
                <w:numId w:val="81"/>
              </w:numPr>
              <w:tabs>
                <w:tab w:val="clear" w:pos="786"/>
              </w:tabs>
              <w:adjustRightInd w:val="0"/>
              <w:ind w:left="1042" w:hanging="31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整體發展經費支用計畫書（占行政運作百分之六十三）：</w:t>
            </w:r>
          </w:p>
          <w:p w:rsidR="00B27E83" w:rsidRPr="00104F4F" w:rsidRDefault="00B27E83" w:rsidP="000C64AA">
            <w:pPr>
              <w:numPr>
                <w:ilvl w:val="0"/>
                <w:numId w:val="82"/>
              </w:numPr>
              <w:tabs>
                <w:tab w:val="clear" w:pos="1386"/>
              </w:tabs>
              <w:adjustRightInd w:val="0"/>
              <w:ind w:left="1433"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學校繳交之整體發展經費支用計畫書應配合校務發展計畫或高等教育深耕計畫提報之策略及作法，以有效運用整體發展經費。各校整體發展經費支用計畫書之成績，由本部聘請專家學者予以評比。</w:t>
            </w:r>
          </w:p>
          <w:p w:rsidR="00B27E83" w:rsidRPr="00104F4F" w:rsidRDefault="00B27E83" w:rsidP="000C64AA">
            <w:pPr>
              <w:numPr>
                <w:ilvl w:val="0"/>
                <w:numId w:val="82"/>
              </w:numPr>
              <w:tabs>
                <w:tab w:val="clear" w:pos="1386"/>
              </w:tabs>
              <w:adjustRightInd w:val="0"/>
              <w:ind w:left="1433"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整體發展經費支用計畫書</w:t>
            </w:r>
          </w:p>
          <w:p w:rsidR="00B27E83" w:rsidRPr="00104F4F" w:rsidRDefault="00104F4F" w:rsidP="008256BE">
            <w:pPr>
              <w:pStyle w:val="a4"/>
              <w:snapToGrid w:val="0"/>
              <w:spacing w:line="240" w:lineRule="auto"/>
              <w:ind w:leftChars="0" w:left="1866"/>
              <w:rPr>
                <w:rFonts w:eastAsia="標楷體"/>
              </w:rPr>
            </w:pPr>
            <m:oMathPara>
              <m:oMathParaPr>
                <m:jc m:val="center"/>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各校支用計畫書成績</m:t>
                    </m:r>
                  </m:num>
                  <m:den>
                    <m:nary>
                      <m:naryPr>
                        <m:chr m:val="∑"/>
                        <m:limLoc m:val="undOvr"/>
                        <m:subHide m:val="1"/>
                        <m:supHide m:val="1"/>
                        <m:ctrlPr>
                          <w:rPr>
                            <w:rFonts w:ascii="Cambria Math" w:eastAsia="標楷體" w:hAnsi="Cambria Math"/>
                            <w:bCs/>
                          </w:rPr>
                        </m:ctrlPr>
                      </m:naryPr>
                      <m:sub/>
                      <m:sup/>
                      <m:e>
                        <m:eqArr>
                          <m:eqArrPr>
                            <m:ctrlPr>
                              <w:rPr>
                                <w:rFonts w:ascii="Cambria Math" w:eastAsia="標楷體" w:hAnsi="Cambria Math"/>
                              </w:rPr>
                            </m:ctrlPr>
                          </m:eqArrPr>
                          <m:e>
                            <m:r>
                              <m:rPr>
                                <m:sty m:val="p"/>
                              </m:rPr>
                              <w:rPr>
                                <w:rFonts w:ascii="Cambria Math" w:eastAsia="標楷體" w:hAnsi="Cambria Math"/>
                              </w:rPr>
                              <m:t>所有學校該項</m:t>
                            </m:r>
                          </m:e>
                          <m:e>
                            <m:r>
                              <m:rPr>
                                <m:sty m:val="p"/>
                              </m:rPr>
                              <w:rPr>
                                <w:rFonts w:ascii="Cambria Math" w:eastAsia="標楷體" w:hAnsi="Cambria Math"/>
                              </w:rPr>
                              <m:t>成績總和</m:t>
                            </m:r>
                          </m:e>
                        </m:eqArr>
                      </m:e>
                    </m:nary>
                  </m:den>
                </m:f>
                <m:r>
                  <m:rPr>
                    <m:sty m:val="p"/>
                  </m:rPr>
                  <w:rPr>
                    <w:rFonts w:ascii="Cambria Math" w:eastAsia="標楷體" w:hAnsi="Cambria Math"/>
                  </w:rPr>
                  <m:t>。</m:t>
                </m:r>
              </m:oMath>
            </m:oMathPara>
          </w:p>
          <w:p w:rsidR="00B27E83" w:rsidRPr="00104F4F" w:rsidRDefault="00B27E83" w:rsidP="000C64AA">
            <w:pPr>
              <w:numPr>
                <w:ilvl w:val="0"/>
                <w:numId w:val="81"/>
              </w:numPr>
              <w:tabs>
                <w:tab w:val="clear" w:pos="786"/>
              </w:tabs>
              <w:adjustRightInd w:val="0"/>
              <w:ind w:left="1042" w:hanging="31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落實學校財務及校務資訊公開化（占行政運作百分之七）：</w:t>
            </w:r>
          </w:p>
          <w:p w:rsidR="003B2E3E" w:rsidRPr="00104F4F" w:rsidRDefault="00B27E83" w:rsidP="000C64AA">
            <w:pPr>
              <w:numPr>
                <w:ilvl w:val="0"/>
                <w:numId w:val="83"/>
              </w:numPr>
              <w:tabs>
                <w:tab w:val="clear" w:pos="1386"/>
              </w:tabs>
              <w:adjustRightInd w:val="0"/>
              <w:ind w:left="1448"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依各校前一學年度會計財務決算行政成績分配核算，成績未達八十分者為不合格，不得參與本小目經費核配。</w:t>
            </w:r>
          </w:p>
          <w:p w:rsidR="00B27E83" w:rsidRPr="00104F4F" w:rsidRDefault="003B2E3E" w:rsidP="000C64AA">
            <w:pPr>
              <w:numPr>
                <w:ilvl w:val="0"/>
                <w:numId w:val="83"/>
              </w:numPr>
              <w:tabs>
                <w:tab w:val="clear" w:pos="1386"/>
              </w:tabs>
              <w:adjustRightInd w:val="0"/>
              <w:ind w:left="1448" w:hanging="338"/>
              <w:jc w:val="both"/>
              <w:textAlignment w:val="baseline"/>
              <w:rPr>
                <w:rFonts w:ascii="Times New Roman" w:eastAsia="標楷體" w:hAnsi="Times New Roman" w:cs="Times New Roman"/>
                <w:szCs w:val="24"/>
              </w:rPr>
            </w:pPr>
            <w:r w:rsidRPr="00104F4F">
              <w:rPr>
                <w:rFonts w:ascii="Times New Roman" w:eastAsia="標楷體" w:hAnsi="Times New Roman" w:cs="Times New Roman" w:hint="eastAsia"/>
                <w:szCs w:val="24"/>
              </w:rPr>
              <w:t>落實學校財務及校務資訊公開化</w:t>
            </w:r>
          </w:p>
          <w:p w:rsidR="00B27E83" w:rsidRPr="00104F4F" w:rsidRDefault="00104F4F" w:rsidP="008256BE">
            <w:pPr>
              <w:ind w:leftChars="266" w:left="777" w:hangingChars="58" w:hanging="139"/>
              <w:rPr>
                <w:rFonts w:ascii="Times New Roman" w:eastAsia="標楷體" w:hAnsi="Times New Roman" w:cs="Times New Roman"/>
                <w:szCs w:val="24"/>
              </w:rPr>
            </w:pPr>
            <m:oMathPara>
              <m:oMathParaPr>
                <m:jc m:val="right"/>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合格學校成績</m:t>
                    </m: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所有合格學校</m:t>
                            </m:r>
                          </m:e>
                          <m:e>
                            <m:r>
                              <m:rPr>
                                <m:sty m:val="p"/>
                              </m:rPr>
                              <w:rPr>
                                <w:rFonts w:ascii="Cambria Math" w:eastAsia="標楷體" w:hAnsi="Cambria Math" w:cs="Times New Roman"/>
                                <w:szCs w:val="24"/>
                              </w:rPr>
                              <m:t>該項成績總和</m:t>
                            </m:r>
                          </m:e>
                        </m:eqArr>
                      </m:e>
                    </m:nary>
                  </m:den>
                </m:f>
                <m:r>
                  <m:rPr>
                    <m:sty m:val="p"/>
                  </m:rPr>
                  <w:rPr>
                    <w:rFonts w:ascii="Cambria Math" w:eastAsia="標楷體" w:hAnsi="Cambria Math" w:cs="Times New Roman"/>
                    <w:szCs w:val="24"/>
                  </w:rPr>
                  <m:t>。</m:t>
                </m:r>
              </m:oMath>
            </m:oMathPara>
          </w:p>
          <w:p w:rsidR="00B27E83" w:rsidRPr="00104F4F" w:rsidRDefault="00B27E83" w:rsidP="000C64AA">
            <w:pPr>
              <w:numPr>
                <w:ilvl w:val="0"/>
                <w:numId w:val="81"/>
              </w:numPr>
              <w:tabs>
                <w:tab w:val="clear" w:pos="786"/>
              </w:tabs>
              <w:adjustRightInd w:val="0"/>
              <w:ind w:left="1042" w:hanging="318"/>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整體教學資源投入（占行政運作百分之三十）：</w:t>
            </w:r>
          </w:p>
          <w:p w:rsidR="00B27E83" w:rsidRPr="00104F4F" w:rsidRDefault="003B2E3E" w:rsidP="000C64AA">
            <w:pPr>
              <w:numPr>
                <w:ilvl w:val="0"/>
                <w:numId w:val="84"/>
              </w:numPr>
              <w:tabs>
                <w:tab w:val="clear" w:pos="1386"/>
                <w:tab w:val="num" w:pos="1433"/>
              </w:tabs>
              <w:adjustRightInd w:val="0"/>
              <w:ind w:hanging="330"/>
              <w:jc w:val="both"/>
              <w:textAlignment w:val="baseline"/>
              <w:rPr>
                <w:rFonts w:ascii="Times New Roman" w:eastAsia="標楷體" w:hAnsi="Times New Roman" w:cs="Times New Roman"/>
                <w:szCs w:val="24"/>
              </w:rPr>
            </w:pPr>
            <w:r w:rsidRPr="00104F4F">
              <w:rPr>
                <w:rFonts w:ascii="Times New Roman" w:eastAsia="標楷體" w:hAnsi="Times New Roman" w:cs="Times New Roman" w:hint="eastAsia"/>
                <w:szCs w:val="24"/>
              </w:rPr>
              <w:t>判斷是否參與核配</w:t>
            </w:r>
          </w:p>
          <w:p w:rsidR="00B27E83" w:rsidRPr="00104F4F" w:rsidRDefault="00104F4F" w:rsidP="003B2E3E">
            <w:pPr>
              <w:snapToGrid w:val="0"/>
              <w:ind w:leftChars="-52" w:left="-125" w:rightChars="-555" w:right="-1332"/>
              <w:rPr>
                <w:rFonts w:ascii="Times New Roman" w:eastAsia="標楷體" w:hAnsi="Times New Roman" w:cs="Times New Roman"/>
                <w:sz w:val="18"/>
                <w:szCs w:val="18"/>
              </w:rPr>
            </w:pPr>
            <m:oMathPara>
              <m:oMathParaPr>
                <m:jc m:val="left"/>
              </m:oMathParaPr>
              <m:oMath>
                <m:r>
                  <m:rPr>
                    <m:sty m:val="p"/>
                  </m:rPr>
                  <w:rPr>
                    <w:rFonts w:ascii="Cambria Math" w:eastAsia="標楷體" w:hAnsi="Cambria Math" w:cs="Times New Roman"/>
                    <w:sz w:val="18"/>
                    <w:szCs w:val="18"/>
                  </w:rPr>
                  <m:t>=</m:t>
                </m:r>
                <m:f>
                  <m:fPr>
                    <m:ctrlPr>
                      <w:rPr>
                        <w:rFonts w:ascii="Cambria Math" w:eastAsia="標楷體" w:hAnsi="Cambria Math" w:cs="Times New Roman"/>
                        <w:sz w:val="18"/>
                        <w:szCs w:val="18"/>
                      </w:rPr>
                    </m:ctrlPr>
                  </m:fPr>
                  <m:num>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行政管理支出</m:t>
                            </m: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教學研究與學生事務</m:t>
                            </m:r>
                          </m:e>
                          <m:e>
                            <m:r>
                              <m:rPr>
                                <m:sty m:val="p"/>
                              </m:rPr>
                              <w:rPr>
                                <w:rFonts w:ascii="Cambria Math" w:eastAsia="標楷體" w:hAnsi="Cambria Math" w:cs="Times New Roman"/>
                                <w:sz w:val="18"/>
                                <w:szCs w:val="18"/>
                              </w:rPr>
                              <m:t>及輔導支出</m:t>
                            </m:r>
                            <m:ctrlPr>
                              <w:rPr>
                                <w:rFonts w:ascii="Cambria Math" w:eastAsia="Cambria Math" w:hAnsi="Cambria Math" w:cs="Cambria Math"/>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學生就學輔助金</m:t>
                            </m:r>
                          </m:e>
                        </m:eqArr>
                      </m:e>
                    </m:d>
                  </m:num>
                  <m:den>
                    <m:r>
                      <m:rPr>
                        <m:sty m:val="p"/>
                      </m:rPr>
                      <w:rPr>
                        <w:rFonts w:ascii="Cambria Math" w:eastAsia="標楷體" w:hAnsi="Cambria Math" w:cs="Times New Roman"/>
                        <w:sz w:val="18"/>
                        <w:szCs w:val="18"/>
                      </w:rPr>
                      <m:t>學雜費收入</m:t>
                    </m:r>
                  </m:den>
                </m:f>
                <m:r>
                  <m:rPr>
                    <m:sty m:val="p"/>
                  </m:rPr>
                  <w:rPr>
                    <w:rFonts w:ascii="Cambria Math" w:eastAsia="標楷體" w:hAnsi="Cambria Math" w:cs="Times New Roman"/>
                    <w:sz w:val="18"/>
                    <w:szCs w:val="18"/>
                  </w:rPr>
                  <m:t>≥80%</m:t>
                </m:r>
                <m:r>
                  <m:rPr>
                    <m:sty m:val="p"/>
                  </m:rPr>
                  <w:rPr>
                    <w:rFonts w:ascii="Cambria Math" w:eastAsia="標楷體" w:hAnsi="Cambria Math" w:cs="Times New Roman"/>
                    <w:sz w:val="18"/>
                    <w:szCs w:val="18"/>
                  </w:rPr>
                  <m:t>。</m:t>
                </m:r>
              </m:oMath>
            </m:oMathPara>
          </w:p>
          <w:p w:rsidR="00B27E83" w:rsidRPr="00104F4F" w:rsidRDefault="003B2E3E" w:rsidP="000C64AA">
            <w:pPr>
              <w:numPr>
                <w:ilvl w:val="0"/>
                <w:numId w:val="84"/>
              </w:numPr>
              <w:tabs>
                <w:tab w:val="clear" w:pos="1386"/>
                <w:tab w:val="num" w:pos="1433"/>
              </w:tabs>
              <w:adjustRightInd w:val="0"/>
              <w:ind w:hanging="330"/>
              <w:jc w:val="both"/>
              <w:textAlignment w:val="baseline"/>
              <w:rPr>
                <w:rFonts w:ascii="Times New Roman" w:eastAsia="標楷體" w:hAnsi="Times New Roman" w:cs="Times New Roman"/>
                <w:szCs w:val="24"/>
              </w:rPr>
            </w:pPr>
            <w:r w:rsidRPr="00104F4F">
              <w:rPr>
                <w:rFonts w:ascii="Times New Roman" w:eastAsia="標楷體" w:hAnsi="Times New Roman" w:cs="Times New Roman" w:hint="eastAsia"/>
                <w:szCs w:val="24"/>
              </w:rPr>
              <w:t>整體教學資源投入</w:t>
            </w:r>
          </w:p>
          <w:p w:rsidR="00B27E83" w:rsidRPr="00104F4F" w:rsidRDefault="00104F4F" w:rsidP="008256BE">
            <w:pPr>
              <w:snapToGrid w:val="0"/>
              <w:ind w:leftChars="402" w:left="1582" w:hangingChars="257" w:hanging="617"/>
              <w:rPr>
                <w:rFonts w:ascii="Times New Roman" w:eastAsia="標楷體" w:hAnsi="Times New Roman" w:cs="Times New Roman"/>
                <w:szCs w:val="24"/>
              </w:rPr>
            </w:pPr>
            <m:oMathPara>
              <m:oMathParaPr>
                <m:jc m:val="center"/>
              </m:oMathParaPr>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合格學校圖書儀器</m:t>
                        </m:r>
                      </m:e>
                      <m:e>
                        <m:r>
                          <m:rPr>
                            <m:sty m:val="p"/>
                          </m:rPr>
                          <w:rPr>
                            <w:rFonts w:ascii="Cambria Math" w:eastAsia="標楷體" w:hAnsi="Cambria Math" w:cs="Times New Roman"/>
                            <w:szCs w:val="24"/>
                          </w:rPr>
                          <m:t>設備經費</m:t>
                        </m:r>
                      </m:e>
                    </m:eqArr>
                  </m:num>
                  <m:den>
                    <m:nary>
                      <m:naryPr>
                        <m:chr m:val="∑"/>
                        <m:limLoc m:val="undOvr"/>
                        <m:subHide m:val="1"/>
                        <m:supHide m:val="1"/>
                        <m:ctrlPr>
                          <w:rPr>
                            <w:rFonts w:ascii="Cambria Math" w:eastAsia="標楷體" w:hAnsi="Cambria Math" w:cs="Times New Roman"/>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所有合格學校</m:t>
                            </m:r>
                          </m:e>
                          <m:e>
                            <m:r>
                              <m:rPr>
                                <m:sty m:val="p"/>
                              </m:rPr>
                              <w:rPr>
                                <w:rFonts w:ascii="Cambria Math" w:eastAsia="標楷體" w:hAnsi="Cambria Math" w:cs="Times New Roman"/>
                                <w:szCs w:val="24"/>
                              </w:rPr>
                              <m:t>該項金額總和</m:t>
                            </m:r>
                          </m:e>
                        </m:eqArr>
                      </m:e>
                    </m:nary>
                  </m:den>
                </m:f>
                <m:r>
                  <m:rPr>
                    <m:sty m:val="p"/>
                  </m:rPr>
                  <w:rPr>
                    <w:rFonts w:ascii="Cambria Math" w:eastAsia="標楷體" w:hAnsi="Cambria Math" w:cs="Times New Roman"/>
                    <w:szCs w:val="24"/>
                  </w:rPr>
                  <m:t>。</m:t>
                </m:r>
              </m:oMath>
            </m:oMathPara>
          </w:p>
          <w:p w:rsidR="00B27E83" w:rsidRPr="00104F4F" w:rsidRDefault="00B27E83" w:rsidP="000C64AA">
            <w:pPr>
              <w:numPr>
                <w:ilvl w:val="0"/>
                <w:numId w:val="84"/>
              </w:numPr>
              <w:tabs>
                <w:tab w:val="clear" w:pos="1386"/>
              </w:tabs>
              <w:adjustRightInd w:val="0"/>
              <w:ind w:left="1433" w:hanging="391"/>
              <w:jc w:val="both"/>
              <w:textAlignment w:val="baseline"/>
              <w:rPr>
                <w:rFonts w:ascii="Times New Roman" w:eastAsia="標楷體" w:hAnsi="Times New Roman" w:cs="Times New Roman"/>
                <w:szCs w:val="24"/>
                <w:u w:val="single"/>
              </w:rPr>
            </w:pPr>
            <w:r w:rsidRPr="00104F4F">
              <w:rPr>
                <w:rFonts w:ascii="Times New Roman" w:eastAsia="標楷體" w:hAnsi="Times New Roman" w:cs="Times New Roman"/>
                <w:szCs w:val="24"/>
              </w:rPr>
              <w:t>以上項目</w:t>
            </w:r>
            <w:r w:rsidRPr="00104F4F">
              <w:rPr>
                <w:rFonts w:ascii="Times New Roman" w:eastAsia="標楷體" w:hAnsi="Times New Roman" w:cs="Times New Roman"/>
                <w:szCs w:val="24"/>
                <w:u w:val="single"/>
              </w:rPr>
              <w:t>皆不包括本部補助之經費，並</w:t>
            </w:r>
            <w:r w:rsidRPr="00104F4F">
              <w:rPr>
                <w:rFonts w:ascii="Times New Roman" w:eastAsia="標楷體" w:hAnsi="Times New Roman" w:cs="Times New Roman"/>
                <w:szCs w:val="24"/>
              </w:rPr>
              <w:t>依前一學年度決算數為</w:t>
            </w:r>
            <w:proofErr w:type="gramStart"/>
            <w:r w:rsidRPr="00104F4F">
              <w:rPr>
                <w:rFonts w:ascii="Times New Roman" w:eastAsia="標楷體" w:hAnsi="Times New Roman" w:cs="Times New Roman"/>
                <w:szCs w:val="24"/>
              </w:rPr>
              <w:t>準</w:t>
            </w:r>
            <w:proofErr w:type="gramEnd"/>
            <w:r w:rsidRPr="00104F4F">
              <w:rPr>
                <w:rFonts w:ascii="Times New Roman" w:eastAsia="標楷體" w:hAnsi="Times New Roman" w:cs="Times New Roman"/>
                <w:szCs w:val="24"/>
              </w:rPr>
              <w:t>。</w:t>
            </w:r>
          </w:p>
          <w:p w:rsidR="00B27E83" w:rsidRPr="00104F4F" w:rsidRDefault="00B27E83" w:rsidP="000C64AA">
            <w:pPr>
              <w:numPr>
                <w:ilvl w:val="0"/>
                <w:numId w:val="84"/>
              </w:numPr>
              <w:tabs>
                <w:tab w:val="clear" w:pos="1386"/>
              </w:tabs>
              <w:adjustRightInd w:val="0"/>
              <w:ind w:left="1433" w:hanging="391"/>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各校最高核配金額以本項經費百分之五為上限。</w:t>
            </w:r>
          </w:p>
          <w:p w:rsidR="00B27E83" w:rsidRPr="00104F4F" w:rsidRDefault="00B27E83" w:rsidP="003B2E3E">
            <w:pPr>
              <w:numPr>
                <w:ilvl w:val="0"/>
                <w:numId w:val="27"/>
              </w:numPr>
              <w:adjustRightInd w:val="0"/>
              <w:ind w:left="1149" w:hanging="737"/>
              <w:jc w:val="both"/>
              <w:rPr>
                <w:rFonts w:ascii="Times New Roman" w:eastAsia="標楷體" w:hAnsi="Times New Roman" w:cs="Times New Roman"/>
                <w:szCs w:val="24"/>
              </w:rPr>
            </w:pPr>
            <w:r w:rsidRPr="00104F4F">
              <w:rPr>
                <w:rFonts w:ascii="Times New Roman" w:eastAsia="標楷體" w:hAnsi="Times New Roman" w:cs="Times New Roman"/>
                <w:szCs w:val="24"/>
              </w:rPr>
              <w:t>提升兼任師資待遇成效</w:t>
            </w:r>
            <w:r w:rsidRPr="00104F4F">
              <w:rPr>
                <w:rFonts w:ascii="Times New Roman" w:eastAsia="標楷體" w:hAnsi="Times New Roman" w:cs="Times New Roman"/>
                <w:szCs w:val="24"/>
                <w:u w:val="single"/>
              </w:rPr>
              <w:t>（不列入前三款比率）</w:t>
            </w:r>
            <w:r w:rsidRPr="00104F4F">
              <w:rPr>
                <w:rFonts w:ascii="Times New Roman" w:eastAsia="標楷體" w:hAnsi="Times New Roman" w:cs="Times New Roman"/>
                <w:szCs w:val="24"/>
              </w:rPr>
              <w:t>：</w:t>
            </w:r>
          </w:p>
          <w:p w:rsidR="00B27E83" w:rsidRPr="00104F4F" w:rsidRDefault="00B27E83" w:rsidP="000C64AA">
            <w:pPr>
              <w:numPr>
                <w:ilvl w:val="0"/>
                <w:numId w:val="85"/>
              </w:numPr>
              <w:tabs>
                <w:tab w:val="clear" w:pos="786"/>
              </w:tabs>
              <w:adjustRightInd w:val="0"/>
              <w:ind w:left="1007" w:hanging="335"/>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符合獎勵條件學校</w:t>
            </w:r>
            <w:r w:rsidRPr="00104F4F">
              <w:rPr>
                <w:rFonts w:ascii="Times New Roman" w:eastAsia="標楷體" w:hAnsi="Times New Roman" w:cs="Times New Roman"/>
                <w:szCs w:val="24"/>
              </w:rPr>
              <w:t>=</w:t>
            </w:r>
            <w:r w:rsidRPr="00104F4F">
              <w:rPr>
                <w:rFonts w:ascii="Times New Roman" w:eastAsia="標楷體" w:hAnsi="Times New Roman" w:cs="Times New Roman"/>
                <w:szCs w:val="24"/>
              </w:rPr>
              <w:t>學校自一百零七年一月一日起各職級兼任教師鐘點費支給基準</w:t>
            </w:r>
            <w:r w:rsidRPr="00104F4F">
              <w:rPr>
                <w:rFonts w:ascii="Times New Roman" w:eastAsia="標楷體" w:hAnsi="Times New Roman" w:cs="Times New Roman"/>
                <w:szCs w:val="24"/>
              </w:rPr>
              <w:t>≥</w:t>
            </w:r>
            <w:r w:rsidRPr="00104F4F">
              <w:rPr>
                <w:rFonts w:ascii="Times New Roman" w:eastAsia="標楷體" w:hAnsi="Times New Roman" w:cs="Times New Roman"/>
                <w:szCs w:val="24"/>
              </w:rPr>
              <w:t>公立學校各職級兼任教師鐘點費支給基準。</w:t>
            </w:r>
          </w:p>
          <w:p w:rsidR="00B27E83" w:rsidRPr="00104F4F" w:rsidRDefault="00B27E83" w:rsidP="000C64AA">
            <w:pPr>
              <w:numPr>
                <w:ilvl w:val="0"/>
                <w:numId w:val="85"/>
              </w:numPr>
              <w:tabs>
                <w:tab w:val="clear" w:pos="786"/>
              </w:tabs>
              <w:adjustRightInd w:val="0"/>
              <w:ind w:left="1007" w:hanging="335"/>
              <w:jc w:val="both"/>
              <w:textAlignment w:val="baseline"/>
              <w:rPr>
                <w:rFonts w:ascii="Times New Roman" w:eastAsia="標楷體" w:hAnsi="Times New Roman" w:cs="Times New Roman"/>
                <w:szCs w:val="24"/>
              </w:rPr>
            </w:pPr>
            <w:r w:rsidRPr="00104F4F">
              <w:rPr>
                <w:rFonts w:ascii="Times New Roman" w:eastAsia="標楷體" w:hAnsi="Times New Roman" w:cs="Times New Roman"/>
                <w:szCs w:val="24"/>
              </w:rPr>
              <w:t>核算基準</w:t>
            </w:r>
          </w:p>
          <w:p w:rsidR="00B27E83" w:rsidRPr="00104F4F" w:rsidRDefault="00104F4F" w:rsidP="008256BE">
            <w:pPr>
              <w:ind w:leftChars="165" w:left="396"/>
              <w:rPr>
                <w:rFonts w:ascii="Times New Roman" w:eastAsia="標楷體" w:hAnsi="Times New Roman" w:cs="Times New Roman"/>
                <w:noProof/>
                <w:szCs w:val="24"/>
              </w:rPr>
            </w:pPr>
            <m:oMathPara>
              <m:oMath>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各校教學研究</m:t>
                        </m:r>
                      </m:e>
                      <m:e>
                        <m:r>
                          <m:rPr>
                            <m:sty m:val="p"/>
                          </m:rPr>
                          <w:rPr>
                            <w:rFonts w:ascii="Cambria Math" w:eastAsia="標楷體" w:hAnsi="Cambria Math" w:cs="Times New Roman"/>
                            <w:szCs w:val="24"/>
                          </w:rPr>
                          <m:t>及訓輔支出人事費</m:t>
                        </m:r>
                      </m:e>
                    </m:eqArr>
                  </m:num>
                  <m:den>
                    <m:nary>
                      <m:naryPr>
                        <m:chr m:val="∑"/>
                        <m:limLoc m:val="undOvr"/>
                        <m:subHide m:val="1"/>
                        <m:supHide m:val="1"/>
                        <m:ctrlPr>
                          <w:rPr>
                            <w:rFonts w:ascii="Cambria Math" w:eastAsia="標楷體" w:hAnsi="Cambria Math" w:cs="Times New Roman"/>
                            <w:i/>
                            <w:szCs w:val="24"/>
                          </w:rPr>
                        </m:ctrlPr>
                      </m:naryPr>
                      <m:sub/>
                      <m:sup/>
                      <m:e>
                        <m:eqArr>
                          <m:eqArrPr>
                            <m:ctrlPr>
                              <w:rPr>
                                <w:rFonts w:ascii="Cambria Math" w:eastAsia="標楷體" w:hAnsi="Cambria Math" w:cs="Times New Roman"/>
                                <w:szCs w:val="24"/>
                              </w:rPr>
                            </m:ctrlPr>
                          </m:eqArrPr>
                          <m:e>
                            <m:r>
                              <m:rPr>
                                <m:sty m:val="p"/>
                              </m:rPr>
                              <w:rPr>
                                <w:rFonts w:ascii="Cambria Math" w:eastAsia="標楷體" w:hAnsi="Cambria Math" w:cs="Times New Roman"/>
                                <w:szCs w:val="24"/>
                              </w:rPr>
                              <m:t>所有學校該項</m:t>
                            </m:r>
                          </m:e>
                          <m:e>
                            <m:r>
                              <m:rPr>
                                <m:sty m:val="p"/>
                              </m:rPr>
                              <w:rPr>
                                <w:rFonts w:ascii="Cambria Math" w:eastAsia="標楷體" w:hAnsi="Cambria Math" w:cs="Times New Roman"/>
                                <w:szCs w:val="24"/>
                              </w:rPr>
                              <m:t>金額總和</m:t>
                            </m:r>
                          </m:e>
                        </m:eqArr>
                      </m:e>
                    </m:nary>
                  </m:den>
                </m:f>
                <m:r>
                  <m:rPr>
                    <m:sty m:val="p"/>
                  </m:rPr>
                  <w:rPr>
                    <w:rFonts w:ascii="Cambria Math" w:eastAsia="標楷體" w:hAnsi="Cambria Math" w:cs="Times New Roman"/>
                    <w:szCs w:val="24"/>
                  </w:rPr>
                  <m:t>。</m:t>
                </m:r>
              </m:oMath>
            </m:oMathPara>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0C64AA">
            <w:pPr>
              <w:pStyle w:val="a4"/>
              <w:numPr>
                <w:ilvl w:val="0"/>
                <w:numId w:val="96"/>
              </w:numPr>
              <w:kinsoku w:val="0"/>
              <w:overflowPunct w:val="0"/>
              <w:autoSpaceDE w:val="0"/>
              <w:autoSpaceDN w:val="0"/>
              <w:spacing w:line="240" w:lineRule="auto"/>
              <w:ind w:leftChars="0" w:left="432" w:rightChars="-8" w:right="-19" w:hanging="474"/>
              <w:rPr>
                <w:rFonts w:eastAsia="標楷體"/>
              </w:rPr>
            </w:pPr>
            <w:r w:rsidRPr="00104F4F">
              <w:rPr>
                <w:rFonts w:eastAsia="標楷體"/>
              </w:rPr>
              <w:t>原列第二款第一目之</w:t>
            </w:r>
            <w:r w:rsidRPr="00104F4F">
              <w:rPr>
                <w:rFonts w:eastAsia="標楷體"/>
              </w:rPr>
              <w:t>2</w:t>
            </w:r>
            <w:r w:rsidRPr="00104F4F">
              <w:rPr>
                <w:rFonts w:eastAsia="標楷體"/>
              </w:rPr>
              <w:t>，優化專任師資成效</w:t>
            </w:r>
            <w:r w:rsidRPr="00104F4F">
              <w:rPr>
                <w:rFonts w:eastAsia="標楷體"/>
              </w:rPr>
              <w:t>(</w:t>
            </w:r>
            <w:r w:rsidR="00B34569" w:rsidRPr="00104F4F">
              <w:rPr>
                <w:rFonts w:eastAsia="標楷體" w:hint="eastAsia"/>
              </w:rPr>
              <w:t>包</w:t>
            </w:r>
            <w:r w:rsidR="00B34569" w:rsidRPr="00104F4F">
              <w:rPr>
                <w:rFonts w:eastAsia="標楷體"/>
              </w:rPr>
              <w:t>括</w:t>
            </w:r>
            <w:r w:rsidRPr="00104F4F">
              <w:rPr>
                <w:rFonts w:eastAsia="標楷體"/>
              </w:rPr>
              <w:t>專任師資待遇成效及專任師資增聘成效</w:t>
            </w:r>
            <w:r w:rsidRPr="00104F4F">
              <w:rPr>
                <w:rFonts w:eastAsia="標楷體"/>
              </w:rPr>
              <w:t>)</w:t>
            </w:r>
            <w:r w:rsidRPr="00104F4F">
              <w:rPr>
                <w:rFonts w:eastAsia="標楷體"/>
              </w:rPr>
              <w:t>，為持續鼓勵學校增聘專任教師及比照公立學校標準提高專任教師學術研究加給，並依學校申請情形</w:t>
            </w:r>
            <w:proofErr w:type="gramStart"/>
            <w:r w:rsidRPr="00104F4F">
              <w:rPr>
                <w:rFonts w:eastAsia="標楷體"/>
              </w:rPr>
              <w:t>覈</w:t>
            </w:r>
            <w:proofErr w:type="gramEnd"/>
            <w:r w:rsidRPr="00104F4F">
              <w:rPr>
                <w:rFonts w:eastAsia="標楷體"/>
              </w:rPr>
              <w:t>實核配，移至第四款增加獎勵指標。</w:t>
            </w:r>
          </w:p>
          <w:p w:rsidR="00B27E83" w:rsidRPr="00104F4F" w:rsidRDefault="00B27E83" w:rsidP="000C64AA">
            <w:pPr>
              <w:pStyle w:val="a4"/>
              <w:numPr>
                <w:ilvl w:val="0"/>
                <w:numId w:val="96"/>
              </w:numPr>
              <w:kinsoku w:val="0"/>
              <w:overflowPunct w:val="0"/>
              <w:autoSpaceDE w:val="0"/>
              <w:autoSpaceDN w:val="0"/>
              <w:spacing w:line="240" w:lineRule="auto"/>
              <w:ind w:leftChars="0" w:left="432" w:rightChars="-8" w:right="-19" w:hanging="474"/>
              <w:rPr>
                <w:rFonts w:eastAsia="標楷體"/>
              </w:rPr>
            </w:pPr>
            <w:r w:rsidRPr="00104F4F">
              <w:rPr>
                <w:rFonts w:eastAsia="標楷體"/>
              </w:rPr>
              <w:t>配合上開指標調整，進而調整第二款第一目及第二目之比率。</w:t>
            </w:r>
          </w:p>
          <w:p w:rsidR="00D56B54" w:rsidRPr="00104F4F" w:rsidRDefault="00B76B32" w:rsidP="000C64AA">
            <w:pPr>
              <w:pStyle w:val="a4"/>
              <w:numPr>
                <w:ilvl w:val="0"/>
                <w:numId w:val="96"/>
              </w:numPr>
              <w:kinsoku w:val="0"/>
              <w:overflowPunct w:val="0"/>
              <w:autoSpaceDE w:val="0"/>
              <w:autoSpaceDN w:val="0"/>
              <w:spacing w:line="240" w:lineRule="auto"/>
              <w:ind w:leftChars="0" w:left="436" w:rightChars="-8" w:right="-19" w:hanging="476"/>
              <w:rPr>
                <w:rFonts w:eastAsia="標楷體"/>
              </w:rPr>
            </w:pPr>
            <w:r w:rsidRPr="00104F4F">
              <w:rPr>
                <w:rFonts w:eastAsia="標楷體"/>
              </w:rPr>
              <w:t>第二款第</w:t>
            </w:r>
            <w:r w:rsidRPr="00104F4F">
              <w:rPr>
                <w:rFonts w:eastAsia="標楷體" w:hint="eastAsia"/>
              </w:rPr>
              <w:t>二</w:t>
            </w:r>
            <w:r w:rsidRPr="00104F4F">
              <w:rPr>
                <w:rFonts w:eastAsia="標楷體"/>
              </w:rPr>
              <w:t>目</w:t>
            </w:r>
            <w:r w:rsidR="00B27E83" w:rsidRPr="00104F4F">
              <w:rPr>
                <w:rFonts w:eastAsia="標楷體"/>
              </w:rPr>
              <w:t>為鼓勵學校發展特色，並依各校辦學特色</w:t>
            </w:r>
            <w:proofErr w:type="gramStart"/>
            <w:r w:rsidR="00B27E83" w:rsidRPr="00104F4F">
              <w:rPr>
                <w:rFonts w:eastAsia="標楷體"/>
              </w:rPr>
              <w:t>覈</w:t>
            </w:r>
            <w:proofErr w:type="gramEnd"/>
            <w:r w:rsidR="00B27E83" w:rsidRPr="00104F4F">
              <w:rPr>
                <w:rFonts w:eastAsia="標楷體"/>
              </w:rPr>
              <w:t>實核配，減少因學校自選權重產生之核配差異，故修正學校僅須由五項自選指標自行選擇三項，不須再自訂權重</w:t>
            </w:r>
            <w:r w:rsidR="006322EC" w:rsidRPr="00104F4F">
              <w:rPr>
                <w:rFonts w:eastAsia="標楷體" w:hint="eastAsia"/>
              </w:rPr>
              <w:t>，</w:t>
            </w:r>
            <w:r w:rsidR="000251B6" w:rsidRPr="00104F4F">
              <w:rPr>
                <w:rFonts w:eastAsia="標楷體" w:hint="eastAsia"/>
              </w:rPr>
              <w:t>並</w:t>
            </w:r>
            <w:r w:rsidR="006322EC" w:rsidRPr="00104F4F">
              <w:rPr>
                <w:rFonts w:eastAsia="標楷體" w:hint="eastAsia"/>
              </w:rPr>
              <w:t>修正</w:t>
            </w:r>
            <w:r w:rsidR="006322EC" w:rsidRPr="00104F4F">
              <w:rPr>
                <w:rFonts w:eastAsia="標楷體"/>
              </w:rPr>
              <w:t>彙整</w:t>
            </w:r>
            <w:r w:rsidR="00FA4003" w:rsidRPr="00104F4F">
              <w:rPr>
                <w:rFonts w:eastAsia="標楷體"/>
              </w:rPr>
              <w:t>公式</w:t>
            </w:r>
            <w:r w:rsidR="00FA4003" w:rsidRPr="00104F4F">
              <w:rPr>
                <w:rFonts w:eastAsia="標楷體" w:hint="eastAsia"/>
              </w:rPr>
              <w:t>，</w:t>
            </w:r>
            <w:r w:rsidR="006322EC" w:rsidRPr="00104F4F">
              <w:rPr>
                <w:rFonts w:eastAsia="標楷體"/>
              </w:rPr>
              <w:t>以</w:t>
            </w:r>
            <w:proofErr w:type="gramStart"/>
            <w:r w:rsidR="006322EC" w:rsidRPr="00104F4F">
              <w:rPr>
                <w:rFonts w:eastAsia="標楷體"/>
              </w:rPr>
              <w:t>臻</w:t>
            </w:r>
            <w:proofErr w:type="gramEnd"/>
            <w:r w:rsidR="006322EC" w:rsidRPr="00104F4F">
              <w:rPr>
                <w:rFonts w:eastAsia="標楷體"/>
              </w:rPr>
              <w:t>完善。</w:t>
            </w:r>
          </w:p>
          <w:p w:rsidR="00B27E83" w:rsidRPr="00104F4F" w:rsidRDefault="00B27E83" w:rsidP="000C64AA">
            <w:pPr>
              <w:pStyle w:val="a4"/>
              <w:numPr>
                <w:ilvl w:val="0"/>
                <w:numId w:val="96"/>
              </w:numPr>
              <w:kinsoku w:val="0"/>
              <w:overflowPunct w:val="0"/>
              <w:autoSpaceDE w:val="0"/>
              <w:autoSpaceDN w:val="0"/>
              <w:spacing w:line="240" w:lineRule="auto"/>
              <w:ind w:leftChars="0" w:left="436" w:rightChars="-8" w:right="-19" w:hanging="476"/>
              <w:rPr>
                <w:rFonts w:eastAsia="標楷體"/>
              </w:rPr>
            </w:pPr>
            <w:r w:rsidRPr="00104F4F">
              <w:rPr>
                <w:rFonts w:eastAsia="標楷體"/>
              </w:rPr>
              <w:t>配合前開指標公式調整，進而</w:t>
            </w:r>
            <w:r w:rsidR="00B76B32" w:rsidRPr="00104F4F">
              <w:rPr>
                <w:rFonts w:eastAsia="標楷體" w:hint="eastAsia"/>
              </w:rPr>
              <w:t>修正</w:t>
            </w:r>
            <w:r w:rsidRPr="00104F4F">
              <w:rPr>
                <w:rFonts w:eastAsia="標楷體"/>
              </w:rPr>
              <w:t>第二款第二目之</w:t>
            </w:r>
            <w:r w:rsidR="009C723B" w:rsidRPr="00104F4F">
              <w:rPr>
                <w:rFonts w:eastAsia="標楷體"/>
              </w:rPr>
              <w:t>1</w:t>
            </w:r>
            <w:r w:rsidR="00BC61F8" w:rsidRPr="00104F4F">
              <w:rPr>
                <w:rFonts w:eastAsia="標楷體" w:hint="eastAsia"/>
              </w:rPr>
              <w:t>至</w:t>
            </w:r>
            <w:r w:rsidR="009C723B" w:rsidRPr="00104F4F">
              <w:rPr>
                <w:rFonts w:eastAsia="標楷體"/>
              </w:rPr>
              <w:t>3</w:t>
            </w:r>
            <w:r w:rsidR="00BC61F8" w:rsidRPr="00104F4F">
              <w:rPr>
                <w:rFonts w:eastAsia="標楷體" w:hint="eastAsia"/>
              </w:rPr>
              <w:t>序</w:t>
            </w:r>
            <w:r w:rsidRPr="00104F4F">
              <w:rPr>
                <w:rFonts w:eastAsia="標楷體"/>
              </w:rPr>
              <w:t>文，以</w:t>
            </w:r>
            <w:proofErr w:type="gramStart"/>
            <w:r w:rsidRPr="00104F4F">
              <w:rPr>
                <w:rFonts w:eastAsia="標楷體"/>
              </w:rPr>
              <w:t>臻</w:t>
            </w:r>
            <w:proofErr w:type="gramEnd"/>
            <w:r w:rsidRPr="00104F4F">
              <w:rPr>
                <w:rFonts w:eastAsia="標楷體"/>
              </w:rPr>
              <w:t>完善。</w:t>
            </w:r>
          </w:p>
          <w:p w:rsidR="00B27E83" w:rsidRPr="00104F4F" w:rsidRDefault="00B27E83" w:rsidP="000C64AA">
            <w:pPr>
              <w:pStyle w:val="a4"/>
              <w:numPr>
                <w:ilvl w:val="0"/>
                <w:numId w:val="96"/>
              </w:numPr>
              <w:kinsoku w:val="0"/>
              <w:overflowPunct w:val="0"/>
              <w:autoSpaceDE w:val="0"/>
              <w:autoSpaceDN w:val="0"/>
              <w:spacing w:line="240" w:lineRule="auto"/>
              <w:ind w:leftChars="0" w:left="436" w:rightChars="-8" w:right="-19" w:hanging="476"/>
              <w:rPr>
                <w:rFonts w:eastAsia="標楷體"/>
              </w:rPr>
            </w:pPr>
            <w:r w:rsidRPr="00104F4F">
              <w:rPr>
                <w:rFonts w:eastAsia="標楷體"/>
              </w:rPr>
              <w:t>修正第三款第三目之</w:t>
            </w:r>
            <w:r w:rsidRPr="00104F4F">
              <w:rPr>
                <w:rFonts w:eastAsia="標楷體"/>
              </w:rPr>
              <w:t>3</w:t>
            </w:r>
            <w:r w:rsidRPr="00104F4F">
              <w:rPr>
                <w:rFonts w:eastAsia="標楷體"/>
              </w:rPr>
              <w:t>，考量本項指標為學校投入「整體教學資源」之經費，即不論投入經費為學校自籌款或本部相關補助款，均用於購置學校教學資源所需，提升學校辦學品質，</w:t>
            </w:r>
            <w:proofErr w:type="gramStart"/>
            <w:r w:rsidRPr="00104F4F">
              <w:rPr>
                <w:rFonts w:eastAsia="標楷體"/>
              </w:rPr>
              <w:t>爰採</w:t>
            </w:r>
            <w:proofErr w:type="gramEnd"/>
            <w:r w:rsidRPr="00104F4F">
              <w:rPr>
                <w:rFonts w:eastAsia="標楷體"/>
              </w:rPr>
              <w:t>計範圍不再扣除本部相關補助款項，以前一學年度決算數之數字為</w:t>
            </w:r>
            <w:proofErr w:type="gramStart"/>
            <w:r w:rsidRPr="00104F4F">
              <w:rPr>
                <w:rFonts w:eastAsia="標楷體"/>
              </w:rPr>
              <w:t>準</w:t>
            </w:r>
            <w:proofErr w:type="gramEnd"/>
            <w:r w:rsidRPr="00104F4F">
              <w:rPr>
                <w:rFonts w:eastAsia="標楷體"/>
              </w:rPr>
              <w:t>。</w:t>
            </w:r>
          </w:p>
          <w:p w:rsidR="00B27E83" w:rsidRPr="00104F4F" w:rsidRDefault="00B27E83" w:rsidP="00975668">
            <w:pPr>
              <w:pStyle w:val="a4"/>
              <w:numPr>
                <w:ilvl w:val="0"/>
                <w:numId w:val="96"/>
              </w:numPr>
              <w:kinsoku w:val="0"/>
              <w:overflowPunct w:val="0"/>
              <w:autoSpaceDE w:val="0"/>
              <w:autoSpaceDN w:val="0"/>
              <w:spacing w:line="240" w:lineRule="auto"/>
              <w:ind w:leftChars="0" w:left="436" w:rightChars="-8" w:right="-19" w:hanging="476"/>
              <w:rPr>
                <w:rFonts w:eastAsia="標楷體"/>
              </w:rPr>
            </w:pPr>
            <w:r w:rsidRPr="00104F4F">
              <w:rPr>
                <w:rFonts w:eastAsia="標楷體"/>
              </w:rPr>
              <w:t>原列第二款第一目之</w:t>
            </w:r>
            <w:r w:rsidRPr="00104F4F">
              <w:rPr>
                <w:rFonts w:eastAsia="標楷體"/>
              </w:rPr>
              <w:t>2</w:t>
            </w:r>
            <w:r w:rsidRPr="00104F4F">
              <w:rPr>
                <w:rFonts w:eastAsia="標楷體"/>
              </w:rPr>
              <w:t>，優化專任師資成效之專任師資待遇成效，配合</w:t>
            </w:r>
            <w:r w:rsidR="00C36B78" w:rsidRPr="00104F4F">
              <w:rPr>
                <w:rFonts w:eastAsia="標楷體"/>
              </w:rPr>
              <w:t>一百零七</w:t>
            </w:r>
            <w:r w:rsidRPr="00104F4F">
              <w:rPr>
                <w:rFonts w:eastAsia="標楷體"/>
              </w:rPr>
              <w:t>年度軍公教調薪政策，本部以各校實際調整情形給予獎勵，</w:t>
            </w:r>
            <w:r w:rsidR="00575D7A" w:rsidRPr="00104F4F">
              <w:rPr>
                <w:rFonts w:eastAsia="標楷體" w:hint="eastAsia"/>
              </w:rPr>
              <w:t>以上專任師資</w:t>
            </w:r>
            <w:r w:rsidR="00975668" w:rsidRPr="00104F4F">
              <w:rPr>
                <w:rFonts w:eastAsia="標楷體" w:hint="eastAsia"/>
              </w:rPr>
              <w:t>係依「專科以上學校總量發展規模與資源條件標準」規定辦理；</w:t>
            </w:r>
            <w:r w:rsidR="002C772E" w:rsidRPr="00104F4F">
              <w:rPr>
                <w:rFonts w:eastAsia="標楷體" w:hint="eastAsia"/>
              </w:rPr>
              <w:t>不</w:t>
            </w:r>
            <w:r w:rsidR="002C772E" w:rsidRPr="00104F4F">
              <w:rPr>
                <w:rFonts w:eastAsia="標楷體"/>
              </w:rPr>
              <w:t>包括</w:t>
            </w:r>
            <w:r w:rsidR="00575D7A" w:rsidRPr="00104F4F">
              <w:rPr>
                <w:rFonts w:eastAsia="標楷體" w:hint="eastAsia"/>
              </w:rPr>
              <w:t>薪資由政府支付之</w:t>
            </w:r>
            <w:r w:rsidR="002C772E" w:rsidRPr="00104F4F">
              <w:rPr>
                <w:rFonts w:eastAsia="標楷體" w:hint="eastAsia"/>
              </w:rPr>
              <w:t>本</w:t>
            </w:r>
            <w:r w:rsidR="002C772E" w:rsidRPr="00104F4F">
              <w:rPr>
                <w:rFonts w:eastAsia="標楷體"/>
              </w:rPr>
              <w:t>部</w:t>
            </w:r>
            <w:r w:rsidR="00A43D25" w:rsidRPr="00104F4F">
              <w:rPr>
                <w:rFonts w:eastAsia="標楷體" w:hint="eastAsia"/>
              </w:rPr>
              <w:t>辦理分發及遷調，與本部所屬各高級中等以上學校之出缺派補</w:t>
            </w:r>
            <w:r w:rsidR="00685B8C" w:rsidRPr="00104F4F">
              <w:rPr>
                <w:rFonts w:eastAsia="標楷體" w:hint="eastAsia"/>
              </w:rPr>
              <w:t>之軍訓教官及護理教師</w:t>
            </w:r>
            <w:r w:rsidR="002C772E" w:rsidRPr="00104F4F">
              <w:rPr>
                <w:rFonts w:eastAsia="標楷體"/>
              </w:rPr>
              <w:t>、</w:t>
            </w:r>
            <w:r w:rsidR="00575D7A" w:rsidRPr="00104F4F">
              <w:rPr>
                <w:rFonts w:eastAsia="標楷體" w:hint="eastAsia"/>
              </w:rPr>
              <w:t>依</w:t>
            </w:r>
            <w:r w:rsidR="002C772E" w:rsidRPr="00104F4F">
              <w:rPr>
                <w:rFonts w:eastAsia="標楷體"/>
              </w:rPr>
              <w:t>教</w:t>
            </w:r>
            <w:r w:rsidR="002C772E" w:rsidRPr="00104F4F">
              <w:rPr>
                <w:rFonts w:eastAsia="標楷體" w:hint="eastAsia"/>
              </w:rPr>
              <w:t>育</w:t>
            </w:r>
            <w:r w:rsidR="002C772E" w:rsidRPr="00104F4F">
              <w:rPr>
                <w:rFonts w:eastAsia="標楷體"/>
              </w:rPr>
              <w:t>部中華民國</w:t>
            </w:r>
            <w:r w:rsidR="002C772E" w:rsidRPr="00104F4F">
              <w:rPr>
                <w:rFonts w:eastAsia="標楷體"/>
              </w:rPr>
              <w:t>107</w:t>
            </w:r>
            <w:r w:rsidR="002C772E" w:rsidRPr="00104F4F">
              <w:rPr>
                <w:rFonts w:eastAsia="標楷體" w:hint="eastAsia"/>
              </w:rPr>
              <w:t>年</w:t>
            </w:r>
            <w:r w:rsidR="002C772E" w:rsidRPr="00104F4F">
              <w:rPr>
                <w:rFonts w:eastAsia="標楷體" w:hint="eastAsia"/>
              </w:rPr>
              <w:t>2</w:t>
            </w:r>
            <w:r w:rsidR="002C772E" w:rsidRPr="00104F4F">
              <w:rPr>
                <w:rFonts w:eastAsia="標楷體" w:hint="eastAsia"/>
              </w:rPr>
              <w:t>月</w:t>
            </w:r>
            <w:r w:rsidR="002C772E" w:rsidRPr="00104F4F">
              <w:rPr>
                <w:rFonts w:eastAsia="標楷體" w:hint="eastAsia"/>
              </w:rPr>
              <w:t>1</w:t>
            </w:r>
            <w:r w:rsidR="002C772E" w:rsidRPr="00104F4F">
              <w:rPr>
                <w:rFonts w:eastAsia="標楷體" w:hint="eastAsia"/>
              </w:rPr>
              <w:t>日</w:t>
            </w:r>
            <w:proofErr w:type="gramStart"/>
            <w:r w:rsidR="002C772E" w:rsidRPr="00104F4F">
              <w:rPr>
                <w:rFonts w:eastAsia="標楷體"/>
              </w:rPr>
              <w:t>臺</w:t>
            </w:r>
            <w:proofErr w:type="gramEnd"/>
            <w:r w:rsidR="002C772E" w:rsidRPr="00104F4F">
              <w:rPr>
                <w:rFonts w:eastAsia="標楷體"/>
              </w:rPr>
              <w:t>教人</w:t>
            </w:r>
            <w:r w:rsidR="002C772E" w:rsidRPr="00104F4F">
              <w:rPr>
                <w:rFonts w:eastAsia="標楷體" w:hint="eastAsia"/>
              </w:rPr>
              <w:t>(</w:t>
            </w:r>
            <w:r w:rsidR="002C772E" w:rsidRPr="00104F4F">
              <w:rPr>
                <w:rFonts w:eastAsia="標楷體" w:hint="eastAsia"/>
              </w:rPr>
              <w:t>四</w:t>
            </w:r>
            <w:r w:rsidR="002C772E" w:rsidRPr="00104F4F">
              <w:rPr>
                <w:rFonts w:eastAsia="標楷體" w:hint="eastAsia"/>
              </w:rPr>
              <w:t>)</w:t>
            </w:r>
            <w:r w:rsidR="002C772E" w:rsidRPr="00104F4F">
              <w:rPr>
                <w:rFonts w:eastAsia="標楷體" w:hint="eastAsia"/>
              </w:rPr>
              <w:t>字</w:t>
            </w:r>
            <w:r w:rsidR="002C772E" w:rsidRPr="00104F4F">
              <w:rPr>
                <w:rFonts w:eastAsia="標楷體"/>
              </w:rPr>
              <w:t>第</w:t>
            </w:r>
            <w:r w:rsidR="002C772E" w:rsidRPr="00104F4F">
              <w:rPr>
                <w:rFonts w:eastAsia="標楷體" w:hint="eastAsia"/>
              </w:rPr>
              <w:t>1070018216</w:t>
            </w:r>
            <w:r w:rsidR="002C772E" w:rsidRPr="00104F4F">
              <w:rPr>
                <w:rFonts w:eastAsia="標楷體"/>
              </w:rPr>
              <w:t>B</w:t>
            </w:r>
            <w:r w:rsidR="002C772E" w:rsidRPr="00104F4F">
              <w:rPr>
                <w:rFonts w:eastAsia="標楷體" w:hint="eastAsia"/>
              </w:rPr>
              <w:t>號</w:t>
            </w:r>
            <w:r w:rsidR="00575D7A" w:rsidRPr="00104F4F">
              <w:rPr>
                <w:rFonts w:eastAsia="標楷體" w:hint="eastAsia"/>
              </w:rPr>
              <w:t>函</w:t>
            </w:r>
            <w:r w:rsidR="002C772E" w:rsidRPr="00104F4F">
              <w:rPr>
                <w:rFonts w:eastAsia="標楷體"/>
              </w:rPr>
              <w:t>「</w:t>
            </w:r>
            <w:r w:rsidR="00E90E8C" w:rsidRPr="00104F4F">
              <w:rPr>
                <w:rFonts w:eastAsia="標楷體"/>
              </w:rPr>
              <w:t>公立大</w:t>
            </w:r>
            <w:r w:rsidR="00E90E8C" w:rsidRPr="00104F4F">
              <w:rPr>
                <w:rFonts w:eastAsia="標楷體" w:hint="eastAsia"/>
              </w:rPr>
              <w:t>專</w:t>
            </w:r>
            <w:r w:rsidR="00E90E8C" w:rsidRPr="00104F4F">
              <w:rPr>
                <w:rFonts w:eastAsia="標楷體"/>
              </w:rPr>
              <w:t>校院教師學術研究加給表</w:t>
            </w:r>
            <w:r w:rsidR="00575D7A" w:rsidRPr="00104F4F">
              <w:rPr>
                <w:rFonts w:eastAsia="標楷體" w:hint="eastAsia"/>
              </w:rPr>
              <w:t>」</w:t>
            </w:r>
            <w:r w:rsidR="00E90E8C" w:rsidRPr="00104F4F">
              <w:rPr>
                <w:rFonts w:eastAsia="標楷體"/>
              </w:rPr>
              <w:t>未包括</w:t>
            </w:r>
            <w:r w:rsidR="00575D7A" w:rsidRPr="00104F4F">
              <w:rPr>
                <w:rFonts w:eastAsia="標楷體" w:hint="eastAsia"/>
              </w:rPr>
              <w:t>之</w:t>
            </w:r>
            <w:r w:rsidR="00E90E8C" w:rsidRPr="00104F4F">
              <w:rPr>
                <w:rFonts w:eastAsia="標楷體"/>
              </w:rPr>
              <w:t>護理實習臨床指導</w:t>
            </w:r>
            <w:r w:rsidR="00E90E8C" w:rsidRPr="00104F4F">
              <w:rPr>
                <w:rFonts w:eastAsia="標楷體" w:hint="eastAsia"/>
              </w:rPr>
              <w:t>教</w:t>
            </w:r>
            <w:r w:rsidR="00E90E8C" w:rsidRPr="00104F4F">
              <w:rPr>
                <w:rFonts w:eastAsia="標楷體"/>
              </w:rPr>
              <w:t>師</w:t>
            </w:r>
            <w:r w:rsidR="00E90E8C" w:rsidRPr="00104F4F">
              <w:rPr>
                <w:rFonts w:eastAsia="標楷體" w:hint="eastAsia"/>
              </w:rPr>
              <w:t>。</w:t>
            </w:r>
            <w:r w:rsidR="00A43D25" w:rsidRPr="00104F4F">
              <w:rPr>
                <w:rFonts w:eastAsia="標楷體" w:hint="eastAsia"/>
              </w:rPr>
              <w:t>有關專任、兼任教師之認定等事項，係依</w:t>
            </w:r>
            <w:r w:rsidRPr="00104F4F">
              <w:rPr>
                <w:rFonts w:eastAsia="標楷體"/>
              </w:rPr>
              <w:t>自</w:t>
            </w:r>
            <w:r w:rsidR="00C36B78" w:rsidRPr="00104F4F">
              <w:rPr>
                <w:rFonts w:eastAsia="標楷體"/>
              </w:rPr>
              <w:t>一百零八</w:t>
            </w:r>
            <w:r w:rsidRPr="00104F4F">
              <w:rPr>
                <w:rFonts w:eastAsia="標楷體"/>
              </w:rPr>
              <w:t>年度起指標修正為以學校實際提升專任師資待遇所增加之經費作為核配標準；本項指標移列至第四款，比率由現行占共同指標百分之六十，修正為增加獎勵指標。</w:t>
            </w:r>
          </w:p>
          <w:p w:rsidR="00B27E83" w:rsidRPr="00104F4F" w:rsidRDefault="00B27E83" w:rsidP="000C64AA">
            <w:pPr>
              <w:pStyle w:val="a4"/>
              <w:numPr>
                <w:ilvl w:val="0"/>
                <w:numId w:val="96"/>
              </w:numPr>
              <w:kinsoku w:val="0"/>
              <w:overflowPunct w:val="0"/>
              <w:autoSpaceDE w:val="0"/>
              <w:autoSpaceDN w:val="0"/>
              <w:spacing w:line="240" w:lineRule="auto"/>
              <w:ind w:leftChars="0" w:left="432" w:rightChars="-8" w:right="-19" w:hanging="474"/>
              <w:rPr>
                <w:rFonts w:eastAsia="標楷體"/>
              </w:rPr>
            </w:pPr>
            <w:r w:rsidRPr="00104F4F">
              <w:rPr>
                <w:rFonts w:eastAsia="標楷體"/>
              </w:rPr>
              <w:t>為持續鼓勵學校比照公立學校標準提升兼任教師鐘點費，修正第四款指標基準年度及計算公式，以學校提升兼任教師鐘點費所需之成本作為核配獎勵補助標準，並移列為增加獎勵指標。</w:t>
            </w:r>
          </w:p>
          <w:p w:rsidR="00FC45AD" w:rsidRPr="00104F4F" w:rsidRDefault="00B27E83" w:rsidP="004D007F">
            <w:pPr>
              <w:pStyle w:val="a4"/>
              <w:numPr>
                <w:ilvl w:val="0"/>
                <w:numId w:val="96"/>
              </w:numPr>
              <w:kinsoku w:val="0"/>
              <w:overflowPunct w:val="0"/>
              <w:autoSpaceDE w:val="0"/>
              <w:autoSpaceDN w:val="0"/>
              <w:spacing w:line="240" w:lineRule="auto"/>
              <w:ind w:leftChars="0" w:left="432" w:rightChars="-8" w:right="-19" w:hanging="474"/>
              <w:rPr>
                <w:rFonts w:eastAsia="標楷體"/>
              </w:rPr>
            </w:pPr>
            <w:r w:rsidRPr="00104F4F">
              <w:rPr>
                <w:rFonts w:eastAsia="標楷體"/>
              </w:rPr>
              <w:t>原列第二款第一目之</w:t>
            </w:r>
            <w:r w:rsidRPr="00104F4F">
              <w:rPr>
                <w:rFonts w:eastAsia="標楷體"/>
              </w:rPr>
              <w:t>2</w:t>
            </w:r>
            <w:r w:rsidRPr="00104F4F">
              <w:rPr>
                <w:rFonts w:eastAsia="標楷體"/>
              </w:rPr>
              <w:t>優化專任師資成效之專任師資增聘成效，</w:t>
            </w:r>
            <w:r w:rsidR="00FC06DD" w:rsidRPr="00104F4F">
              <w:rPr>
                <w:rFonts w:eastAsia="標楷體"/>
              </w:rPr>
              <w:t>為鼓勵學校持續優化專任師資並以學校所需實際成本核配</w:t>
            </w:r>
            <w:r w:rsidRPr="00104F4F">
              <w:rPr>
                <w:rFonts w:eastAsia="標楷體"/>
              </w:rPr>
              <w:t>，自</w:t>
            </w:r>
            <w:r w:rsidR="00C36B78" w:rsidRPr="00104F4F">
              <w:rPr>
                <w:rFonts w:eastAsia="標楷體"/>
              </w:rPr>
              <w:t>一百零八</w:t>
            </w:r>
            <w:r w:rsidRPr="00104F4F">
              <w:rPr>
                <w:rFonts w:eastAsia="標楷體"/>
              </w:rPr>
              <w:t>年度起本項指標移列至第四款</w:t>
            </w:r>
            <w:r w:rsidR="009B4A16" w:rsidRPr="00104F4F">
              <w:rPr>
                <w:rFonts w:eastAsia="標楷體" w:hint="eastAsia"/>
              </w:rPr>
              <w:t>第</w:t>
            </w:r>
            <w:r w:rsidR="009B4A16" w:rsidRPr="00104F4F">
              <w:rPr>
                <w:rFonts w:eastAsia="標楷體"/>
              </w:rPr>
              <w:t>二目</w:t>
            </w:r>
            <w:r w:rsidRPr="00104F4F">
              <w:rPr>
                <w:rFonts w:eastAsia="標楷體"/>
              </w:rPr>
              <w:t>增加獎勵指標；</w:t>
            </w:r>
            <w:r w:rsidR="004D007F" w:rsidRPr="00104F4F">
              <w:rPr>
                <w:rFonts w:eastAsia="標楷體" w:hint="eastAsia"/>
              </w:rPr>
              <w:t>以上專任師資</w:t>
            </w:r>
            <w:r w:rsidR="003D1287" w:rsidRPr="00104F4F">
              <w:rPr>
                <w:rFonts w:eastAsia="標楷體" w:hint="eastAsia"/>
              </w:rPr>
              <w:t>係依「專科以上學校總量發展規模與資源條件標準」規定辦理；</w:t>
            </w:r>
            <w:r w:rsidR="004D007F" w:rsidRPr="00104F4F">
              <w:rPr>
                <w:rFonts w:eastAsia="標楷體" w:hint="eastAsia"/>
              </w:rPr>
              <w:t>不</w:t>
            </w:r>
            <w:r w:rsidR="004D007F" w:rsidRPr="00104F4F">
              <w:rPr>
                <w:rFonts w:eastAsia="標楷體"/>
              </w:rPr>
              <w:t>包括</w:t>
            </w:r>
            <w:r w:rsidR="004D007F" w:rsidRPr="00104F4F">
              <w:rPr>
                <w:rFonts w:eastAsia="標楷體" w:hint="eastAsia"/>
              </w:rPr>
              <w:t>薪資由政府支付之</w:t>
            </w:r>
            <w:r w:rsidR="003D1287" w:rsidRPr="00104F4F">
              <w:rPr>
                <w:rFonts w:eastAsia="標楷體" w:hint="eastAsia"/>
              </w:rPr>
              <w:t>本部</w:t>
            </w:r>
            <w:r w:rsidR="00A43D25" w:rsidRPr="00104F4F">
              <w:rPr>
                <w:rFonts w:eastAsia="標楷體" w:hint="eastAsia"/>
              </w:rPr>
              <w:t>辦理分發及遷調，與本部所屬各高級中等以上學校之出缺派補</w:t>
            </w:r>
            <w:r w:rsidR="003D1287" w:rsidRPr="00104F4F">
              <w:rPr>
                <w:rFonts w:eastAsia="標楷體" w:hint="eastAsia"/>
              </w:rPr>
              <w:t>之軍訓教官及護理教師</w:t>
            </w:r>
            <w:r w:rsidR="00A43D25" w:rsidRPr="00104F4F">
              <w:rPr>
                <w:rFonts w:eastAsia="標楷體" w:hint="eastAsia"/>
              </w:rPr>
              <w:t>。</w:t>
            </w:r>
            <w:r w:rsidRPr="00104F4F">
              <w:rPr>
                <w:rFonts w:eastAsia="標楷體"/>
              </w:rPr>
              <w:t>並考量現行護理師等國家</w:t>
            </w:r>
            <w:proofErr w:type="gramStart"/>
            <w:r w:rsidRPr="00104F4F">
              <w:rPr>
                <w:rFonts w:eastAsia="標楷體"/>
              </w:rPr>
              <w:t>考試均將實習</w:t>
            </w:r>
            <w:proofErr w:type="gramEnd"/>
            <w:r w:rsidRPr="00104F4F">
              <w:rPr>
                <w:rFonts w:eastAsia="標楷體"/>
              </w:rPr>
              <w:t>時數列入門檻規定，顯示各校護理</w:t>
            </w:r>
            <w:r w:rsidR="00FC06DD" w:rsidRPr="00104F4F">
              <w:rPr>
                <w:rFonts w:eastAsia="標楷體"/>
              </w:rPr>
              <w:t>相關科目確有規劃實習課程及</w:t>
            </w:r>
            <w:r w:rsidRPr="00104F4F">
              <w:rPr>
                <w:rFonts w:eastAsia="標楷體"/>
              </w:rPr>
              <w:t>實習臨床指導教師</w:t>
            </w:r>
            <w:r w:rsidR="00FC06DD" w:rsidRPr="00104F4F">
              <w:rPr>
                <w:rFonts w:eastAsia="標楷體"/>
              </w:rPr>
              <w:t>之需求</w:t>
            </w:r>
            <w:r w:rsidR="001222C8" w:rsidRPr="00104F4F">
              <w:rPr>
                <w:rFonts w:eastAsia="標楷體" w:hint="eastAsia"/>
              </w:rPr>
              <w:t>，</w:t>
            </w:r>
            <w:r w:rsidR="004D007F" w:rsidRPr="00104F4F">
              <w:rPr>
                <w:rFonts w:eastAsia="標楷體" w:hint="eastAsia"/>
              </w:rPr>
              <w:t>且</w:t>
            </w:r>
            <w:r w:rsidR="001222C8" w:rsidRPr="00104F4F">
              <w:rPr>
                <w:rFonts w:eastAsia="標楷體" w:hint="eastAsia"/>
              </w:rPr>
              <w:t>「專科以上學校總量發展規模與資源條件標準」第四條附表</w:t>
            </w:r>
            <w:proofErr w:type="gramStart"/>
            <w:r w:rsidR="001222C8" w:rsidRPr="00104F4F">
              <w:rPr>
                <w:rFonts w:eastAsia="標楷體" w:hint="eastAsia"/>
              </w:rPr>
              <w:t>一</w:t>
            </w:r>
            <w:proofErr w:type="gramEnd"/>
            <w:r w:rsidR="004D007F" w:rsidRPr="00104F4F">
              <w:rPr>
                <w:rFonts w:eastAsia="標楷體" w:hint="eastAsia"/>
              </w:rPr>
              <w:t>業將</w:t>
            </w:r>
            <w:r w:rsidR="001222C8" w:rsidRPr="00104F4F">
              <w:rPr>
                <w:rFonts w:eastAsia="標楷體" w:hint="eastAsia"/>
              </w:rPr>
              <w:t>設</w:t>
            </w:r>
            <w:r w:rsidR="001222C8" w:rsidRPr="00104F4F">
              <w:rPr>
                <w:rFonts w:eastAsia="標楷體"/>
              </w:rPr>
              <w:t>有</w:t>
            </w:r>
            <w:r w:rsidR="001222C8" w:rsidRPr="00104F4F">
              <w:rPr>
                <w:rFonts w:eastAsia="標楷體" w:hint="eastAsia"/>
              </w:rPr>
              <w:t>護</w:t>
            </w:r>
            <w:r w:rsidR="001222C8" w:rsidRPr="00104F4F">
              <w:rPr>
                <w:rFonts w:eastAsia="標楷體"/>
              </w:rPr>
              <w:t>理</w:t>
            </w:r>
            <w:r w:rsidR="001222C8" w:rsidRPr="00104F4F">
              <w:rPr>
                <w:rFonts w:eastAsia="標楷體" w:hint="eastAsia"/>
              </w:rPr>
              <w:t>科</w:t>
            </w:r>
            <w:r w:rsidR="001222C8" w:rsidRPr="00104F4F">
              <w:rPr>
                <w:rFonts w:eastAsia="標楷體"/>
              </w:rPr>
              <w:t>系之技專校院，聘任具有護理或</w:t>
            </w:r>
            <w:r w:rsidR="001222C8" w:rsidRPr="00104F4F">
              <w:rPr>
                <w:rFonts w:eastAsia="標楷體" w:hint="eastAsia"/>
              </w:rPr>
              <w:t>助</w:t>
            </w:r>
            <w:r w:rsidR="008556FB" w:rsidRPr="00104F4F">
              <w:rPr>
                <w:rFonts w:eastAsia="標楷體" w:hint="eastAsia"/>
              </w:rPr>
              <w:t>產</w:t>
            </w:r>
            <w:r w:rsidR="001222C8" w:rsidRPr="00104F4F">
              <w:rPr>
                <w:rFonts w:eastAsia="標楷體"/>
              </w:rPr>
              <w:t>士學位及護理或助產師執照之專任護理實習臨床指導教師，</w:t>
            </w:r>
            <w:r w:rsidR="004D007F" w:rsidRPr="00104F4F">
              <w:rPr>
                <w:rFonts w:eastAsia="標楷體" w:hint="eastAsia"/>
              </w:rPr>
              <w:t>納入教師數計算，</w:t>
            </w:r>
            <w:proofErr w:type="gramStart"/>
            <w:r w:rsidRPr="00104F4F">
              <w:rPr>
                <w:rFonts w:eastAsia="標楷體"/>
              </w:rPr>
              <w:t>爰</w:t>
            </w:r>
            <w:proofErr w:type="gramEnd"/>
            <w:r w:rsidRPr="00104F4F">
              <w:rPr>
                <w:rFonts w:eastAsia="標楷體"/>
              </w:rPr>
              <w:t>將各校增聘之</w:t>
            </w:r>
            <w:r w:rsidR="00FC45AD" w:rsidRPr="00104F4F">
              <w:rPr>
                <w:rFonts w:eastAsia="標楷體"/>
              </w:rPr>
              <w:t>護理或</w:t>
            </w:r>
            <w:r w:rsidR="009A4CEA" w:rsidRPr="00104F4F">
              <w:rPr>
                <w:rFonts w:eastAsia="標楷體" w:hint="eastAsia"/>
              </w:rPr>
              <w:t>助產</w:t>
            </w:r>
            <w:r w:rsidR="00FC45AD" w:rsidRPr="00104F4F">
              <w:rPr>
                <w:rFonts w:eastAsia="標楷體" w:hint="eastAsia"/>
              </w:rPr>
              <w:t>相</w:t>
            </w:r>
            <w:r w:rsidR="00FC45AD" w:rsidRPr="00104F4F">
              <w:rPr>
                <w:rFonts w:eastAsia="標楷體"/>
              </w:rPr>
              <w:t>關科系</w:t>
            </w:r>
            <w:r w:rsidRPr="00104F4F">
              <w:rPr>
                <w:rFonts w:eastAsia="標楷體"/>
              </w:rPr>
              <w:t>專任護理實習臨床指導教師</w:t>
            </w:r>
            <w:r w:rsidR="00970A03" w:rsidRPr="00104F4F">
              <w:rPr>
                <w:rFonts w:eastAsia="標楷體" w:hint="eastAsia"/>
              </w:rPr>
              <w:t>（不包括其他</w:t>
            </w:r>
            <w:proofErr w:type="gramStart"/>
            <w:r w:rsidR="00970A03" w:rsidRPr="00104F4F">
              <w:rPr>
                <w:rFonts w:eastAsia="標楷體" w:hint="eastAsia"/>
              </w:rPr>
              <w:t>醫</w:t>
            </w:r>
            <w:proofErr w:type="gramEnd"/>
            <w:r w:rsidR="00970A03" w:rsidRPr="00104F4F">
              <w:rPr>
                <w:rFonts w:eastAsia="標楷體" w:hint="eastAsia"/>
              </w:rPr>
              <w:t>事人員或其他專技人員實習之教師）</w:t>
            </w:r>
            <w:r w:rsidRPr="00104F4F">
              <w:rPr>
                <w:rFonts w:eastAsia="標楷體"/>
              </w:rPr>
              <w:t>納入核配計算；另</w:t>
            </w:r>
            <w:r w:rsidR="009C19A8" w:rsidRPr="00104F4F">
              <w:rPr>
                <w:rFonts w:eastAsia="標楷體"/>
              </w:rPr>
              <w:t>為避免本部經費重複補助，</w:t>
            </w:r>
            <w:proofErr w:type="gramStart"/>
            <w:r w:rsidRPr="00104F4F">
              <w:rPr>
                <w:rFonts w:eastAsia="標楷體"/>
              </w:rPr>
              <w:t>爰</w:t>
            </w:r>
            <w:proofErr w:type="gramEnd"/>
            <w:r w:rsidRPr="00104F4F">
              <w:rPr>
                <w:rFonts w:eastAsia="標楷體"/>
              </w:rPr>
              <w:t>本項指標以</w:t>
            </w:r>
            <w:r w:rsidR="009C19A8" w:rsidRPr="00104F4F">
              <w:rPr>
                <w:rFonts w:eastAsia="標楷體"/>
              </w:rPr>
              <w:t>本部相關</w:t>
            </w:r>
            <w:r w:rsidRPr="00104F4F">
              <w:rPr>
                <w:rFonts w:eastAsia="標楷體"/>
              </w:rPr>
              <w:t>計畫經費聘任之專任教師，不列入核配。</w:t>
            </w:r>
            <w:proofErr w:type="gramStart"/>
            <w:r w:rsidR="00951536">
              <w:rPr>
                <w:rFonts w:eastAsia="標楷體" w:hint="eastAsia"/>
              </w:rPr>
              <w:t>爰</w:t>
            </w:r>
            <w:proofErr w:type="gramEnd"/>
            <w:r w:rsidR="00951536">
              <w:rPr>
                <w:rFonts w:eastAsia="標楷體" w:hint="eastAsia"/>
              </w:rPr>
              <w:t>新增第四款第二目之</w:t>
            </w:r>
            <w:proofErr w:type="gramStart"/>
            <w:r w:rsidR="00951536">
              <w:rPr>
                <w:rFonts w:eastAsia="標楷體" w:hint="eastAsia"/>
              </w:rPr>
              <w:t>三</w:t>
            </w:r>
            <w:proofErr w:type="gramEnd"/>
            <w:r w:rsidR="00951536">
              <w:rPr>
                <w:rFonts w:eastAsia="標楷體" w:hint="eastAsia"/>
              </w:rPr>
              <w:t>。</w:t>
            </w:r>
          </w:p>
          <w:p w:rsidR="00B27E83" w:rsidRPr="00104F4F" w:rsidRDefault="00B27E83" w:rsidP="000C64AA">
            <w:pPr>
              <w:pStyle w:val="a4"/>
              <w:numPr>
                <w:ilvl w:val="0"/>
                <w:numId w:val="96"/>
              </w:numPr>
              <w:kinsoku w:val="0"/>
              <w:overflowPunct w:val="0"/>
              <w:autoSpaceDE w:val="0"/>
              <w:autoSpaceDN w:val="0"/>
              <w:spacing w:line="240" w:lineRule="auto"/>
              <w:ind w:leftChars="0" w:left="432" w:rightChars="-8" w:right="-19" w:hanging="474"/>
              <w:rPr>
                <w:rFonts w:eastAsia="標楷體"/>
              </w:rPr>
            </w:pPr>
            <w:r w:rsidRPr="00104F4F">
              <w:rPr>
                <w:rFonts w:eastAsia="標楷體"/>
              </w:rPr>
              <w:t>其餘未修正。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tabs>
                <w:tab w:val="left" w:pos="462"/>
                <w:tab w:val="left" w:pos="500"/>
              </w:tabs>
              <w:ind w:left="473" w:hangingChars="197" w:hanging="473"/>
              <w:rPr>
                <w:rFonts w:ascii="Times New Roman" w:eastAsia="標楷體" w:hAnsi="Times New Roman" w:cs="Times New Roman"/>
                <w:bCs/>
                <w:szCs w:val="24"/>
              </w:rPr>
            </w:pPr>
            <w:r w:rsidRPr="00104F4F">
              <w:rPr>
                <w:rFonts w:ascii="Times New Roman" w:eastAsia="標楷體" w:hAnsi="Times New Roman" w:cs="Times New Roman"/>
                <w:szCs w:val="24"/>
              </w:rPr>
              <w:t>六、</w:t>
            </w:r>
            <w:proofErr w:type="gramStart"/>
            <w:r w:rsidRPr="00104F4F">
              <w:rPr>
                <w:rFonts w:ascii="Times New Roman" w:eastAsia="標楷體" w:hAnsi="Times New Roman" w:cs="Times New Roman"/>
                <w:szCs w:val="24"/>
              </w:rPr>
              <w:t>前點核配</w:t>
            </w:r>
            <w:proofErr w:type="gramEnd"/>
            <w:r w:rsidRPr="00104F4F">
              <w:rPr>
                <w:rFonts w:ascii="Times New Roman" w:eastAsia="標楷體" w:hAnsi="Times New Roman" w:cs="Times New Roman"/>
                <w:szCs w:val="24"/>
              </w:rPr>
              <w:t>基準未規定事項，得依其他相關規定辦理。</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33"/>
              </w:numPr>
              <w:tabs>
                <w:tab w:val="left" w:pos="462"/>
                <w:tab w:val="left" w:pos="500"/>
              </w:tabs>
              <w:spacing w:line="240" w:lineRule="auto"/>
              <w:ind w:leftChars="0"/>
              <w:rPr>
                <w:rFonts w:eastAsia="標楷體"/>
                <w:bCs/>
              </w:rPr>
            </w:pPr>
            <w:proofErr w:type="gramStart"/>
            <w:r w:rsidRPr="00104F4F">
              <w:rPr>
                <w:rFonts w:eastAsia="標楷體"/>
              </w:rPr>
              <w:t>前點核配</w:t>
            </w:r>
            <w:proofErr w:type="gramEnd"/>
            <w:r w:rsidRPr="00104F4F">
              <w:rPr>
                <w:rFonts w:eastAsia="標楷體"/>
              </w:rPr>
              <w:t>基準未規定事項，得依其他相關規定辦理。</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tabs>
                <w:tab w:val="left" w:pos="495"/>
              </w:tabs>
              <w:ind w:rightChars="16" w:right="38"/>
              <w:rPr>
                <w:rFonts w:ascii="Times New Roman" w:eastAsia="標楷體" w:hAnsi="Times New Roman" w:cs="Times New Roman"/>
                <w:szCs w:val="24"/>
              </w:rPr>
            </w:pPr>
            <w:r w:rsidRPr="00104F4F">
              <w:rPr>
                <w:rFonts w:ascii="Times New Roman" w:eastAsia="標楷體" w:hAnsi="Times New Roman" w:cs="Times New Roman"/>
                <w:szCs w:val="24"/>
              </w:rPr>
              <w:t>本點未修正。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33"/>
              </w:numPr>
              <w:tabs>
                <w:tab w:val="left" w:pos="462"/>
                <w:tab w:val="left" w:pos="500"/>
              </w:tabs>
              <w:spacing w:line="240" w:lineRule="auto"/>
              <w:ind w:leftChars="0"/>
              <w:rPr>
                <w:rFonts w:eastAsia="標楷體"/>
              </w:rPr>
            </w:pPr>
            <w:r w:rsidRPr="00104F4F">
              <w:rPr>
                <w:rFonts w:eastAsia="標楷體"/>
              </w:rPr>
              <w:t>獎勵補助經費審查、核配及經費訪視之審查：</w:t>
            </w:r>
          </w:p>
          <w:p w:rsidR="00B27E83" w:rsidRPr="00104F4F" w:rsidRDefault="00B27E83" w:rsidP="00587418">
            <w:pPr>
              <w:numPr>
                <w:ilvl w:val="0"/>
                <w:numId w:val="5"/>
              </w:numPr>
              <w:adjustRightInd w:val="0"/>
              <w:ind w:left="1003" w:hanging="752"/>
              <w:jc w:val="both"/>
              <w:rPr>
                <w:rFonts w:ascii="Times New Roman" w:eastAsia="標楷體" w:hAnsi="Times New Roman" w:cs="Times New Roman"/>
                <w:szCs w:val="24"/>
              </w:rPr>
            </w:pPr>
            <w:r w:rsidRPr="00104F4F">
              <w:rPr>
                <w:rFonts w:ascii="Times New Roman" w:eastAsia="標楷體" w:hAnsi="Times New Roman" w:cs="Times New Roman"/>
                <w:szCs w:val="24"/>
              </w:rPr>
              <w:t>本部為辦理獎勵、補助經費之審查及核配，應</w:t>
            </w:r>
            <w:proofErr w:type="gramStart"/>
            <w:r w:rsidRPr="00104F4F">
              <w:rPr>
                <w:rFonts w:ascii="Times New Roman" w:eastAsia="標楷體" w:hAnsi="Times New Roman" w:cs="Times New Roman"/>
                <w:szCs w:val="24"/>
              </w:rPr>
              <w:t>遴</w:t>
            </w:r>
            <w:proofErr w:type="gramEnd"/>
            <w:r w:rsidRPr="00104F4F">
              <w:rPr>
                <w:rFonts w:ascii="Times New Roman" w:eastAsia="標楷體" w:hAnsi="Times New Roman" w:cs="Times New Roman"/>
                <w:szCs w:val="24"/>
              </w:rPr>
              <w:t>聘（派）學者、專家及機關代表組成審查小組。</w:t>
            </w:r>
          </w:p>
          <w:p w:rsidR="00B27E83" w:rsidRPr="00104F4F" w:rsidRDefault="00B27E83" w:rsidP="00587418">
            <w:pPr>
              <w:numPr>
                <w:ilvl w:val="0"/>
                <w:numId w:val="5"/>
              </w:numPr>
              <w:adjustRightInd w:val="0"/>
              <w:ind w:left="1003" w:hanging="752"/>
              <w:jc w:val="both"/>
              <w:rPr>
                <w:rFonts w:ascii="Times New Roman" w:eastAsia="標楷體" w:hAnsi="Times New Roman" w:cs="Times New Roman"/>
                <w:szCs w:val="24"/>
              </w:rPr>
            </w:pPr>
            <w:r w:rsidRPr="00104F4F">
              <w:rPr>
                <w:rFonts w:ascii="Times New Roman" w:eastAsia="標楷體" w:hAnsi="Times New Roman" w:cs="Times New Roman"/>
                <w:szCs w:val="24"/>
              </w:rPr>
              <w:t>學校依本要點規定申請獎勵、補助，經審查小組審查後，由本部核定之。</w:t>
            </w:r>
          </w:p>
          <w:p w:rsidR="00B27E83" w:rsidRPr="00104F4F" w:rsidRDefault="00B27E83" w:rsidP="00587418">
            <w:pPr>
              <w:numPr>
                <w:ilvl w:val="0"/>
                <w:numId w:val="5"/>
              </w:numPr>
              <w:adjustRightInd w:val="0"/>
              <w:ind w:left="1003" w:hanging="752"/>
              <w:jc w:val="both"/>
              <w:rPr>
                <w:rFonts w:ascii="Times New Roman" w:eastAsia="標楷體" w:hAnsi="Times New Roman" w:cs="Times New Roman"/>
                <w:szCs w:val="24"/>
              </w:rPr>
            </w:pPr>
            <w:r w:rsidRPr="00104F4F">
              <w:rPr>
                <w:rFonts w:ascii="Times New Roman" w:eastAsia="標楷體" w:hAnsi="Times New Roman" w:cs="Times New Roman"/>
                <w:szCs w:val="24"/>
              </w:rPr>
              <w:t>審查小組之組成、職掌及權責規定如下：</w:t>
            </w:r>
          </w:p>
          <w:p w:rsidR="00B27E83" w:rsidRPr="00104F4F" w:rsidRDefault="00B27E83" w:rsidP="00587418">
            <w:pPr>
              <w:numPr>
                <w:ilvl w:val="0"/>
                <w:numId w:val="6"/>
              </w:numPr>
              <w:tabs>
                <w:tab w:val="clear" w:pos="786"/>
              </w:tabs>
              <w:adjustRightInd w:val="0"/>
              <w:ind w:left="960"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審查小組由本部聘請專家學者及本部有關人員九人至十五人組成。</w:t>
            </w:r>
          </w:p>
          <w:p w:rsidR="00B27E83" w:rsidRPr="00104F4F" w:rsidRDefault="00B27E83" w:rsidP="00587418">
            <w:pPr>
              <w:numPr>
                <w:ilvl w:val="0"/>
                <w:numId w:val="6"/>
              </w:numPr>
              <w:tabs>
                <w:tab w:val="clear" w:pos="786"/>
              </w:tabs>
              <w:adjustRightInd w:val="0"/>
              <w:ind w:left="960"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負責審查各校之重大缺失，依獎勵補助經費</w:t>
            </w:r>
            <w:proofErr w:type="gramStart"/>
            <w:r w:rsidRPr="00104F4F">
              <w:rPr>
                <w:rFonts w:ascii="Times New Roman" w:eastAsia="標楷體" w:hAnsi="Times New Roman" w:cs="Times New Roman"/>
                <w:bCs/>
                <w:szCs w:val="24"/>
              </w:rPr>
              <w:t>減計原則減計</w:t>
            </w:r>
            <w:proofErr w:type="gramEnd"/>
            <w:r w:rsidRPr="00104F4F">
              <w:rPr>
                <w:rFonts w:ascii="Times New Roman" w:eastAsia="標楷體" w:hAnsi="Times New Roman" w:cs="Times New Roman"/>
                <w:bCs/>
                <w:szCs w:val="24"/>
              </w:rPr>
              <w:t>或凍結獎勵補助經費，每年得視實際情形</w:t>
            </w:r>
            <w:proofErr w:type="gramStart"/>
            <w:r w:rsidRPr="00104F4F">
              <w:rPr>
                <w:rFonts w:ascii="Times New Roman" w:eastAsia="標楷體" w:hAnsi="Times New Roman" w:cs="Times New Roman"/>
                <w:bCs/>
                <w:szCs w:val="24"/>
              </w:rPr>
              <w:t>調整減計經費</w:t>
            </w:r>
            <w:proofErr w:type="gramEnd"/>
            <w:r w:rsidRPr="00104F4F">
              <w:rPr>
                <w:rFonts w:ascii="Times New Roman" w:eastAsia="標楷體" w:hAnsi="Times New Roman" w:cs="Times New Roman"/>
                <w:bCs/>
                <w:szCs w:val="24"/>
              </w:rPr>
              <w:t>，不受獎勵補助</w:t>
            </w:r>
            <w:proofErr w:type="gramStart"/>
            <w:r w:rsidRPr="00104F4F">
              <w:rPr>
                <w:rFonts w:ascii="Times New Roman" w:eastAsia="標楷體" w:hAnsi="Times New Roman" w:cs="Times New Roman"/>
                <w:bCs/>
                <w:szCs w:val="24"/>
              </w:rPr>
              <w:t>經費減計原則</w:t>
            </w:r>
            <w:proofErr w:type="gramEnd"/>
            <w:r w:rsidRPr="00104F4F">
              <w:rPr>
                <w:rFonts w:ascii="Times New Roman" w:eastAsia="標楷體" w:hAnsi="Times New Roman" w:cs="Times New Roman"/>
                <w:bCs/>
                <w:szCs w:val="24"/>
              </w:rPr>
              <w:t>最高及</w:t>
            </w:r>
            <w:proofErr w:type="gramStart"/>
            <w:r w:rsidRPr="00104F4F">
              <w:rPr>
                <w:rFonts w:ascii="Times New Roman" w:eastAsia="標楷體" w:hAnsi="Times New Roman" w:cs="Times New Roman"/>
                <w:bCs/>
                <w:szCs w:val="24"/>
              </w:rPr>
              <w:t>最低減計經費</w:t>
            </w:r>
            <w:proofErr w:type="gramEnd"/>
            <w:r w:rsidRPr="00104F4F">
              <w:rPr>
                <w:rFonts w:ascii="Times New Roman" w:eastAsia="標楷體" w:hAnsi="Times New Roman" w:cs="Times New Roman"/>
                <w:bCs/>
                <w:szCs w:val="24"/>
              </w:rPr>
              <w:t>之限制。</w:t>
            </w:r>
          </w:p>
          <w:p w:rsidR="00B27E83" w:rsidRPr="00104F4F" w:rsidRDefault="00B27E83" w:rsidP="00587418">
            <w:pPr>
              <w:numPr>
                <w:ilvl w:val="0"/>
                <w:numId w:val="6"/>
              </w:numPr>
              <w:tabs>
                <w:tab w:val="clear" w:pos="786"/>
              </w:tabs>
              <w:adjustRightInd w:val="0"/>
              <w:ind w:left="960"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各項獎勵補助款經費核配有不合理之情形，審查小組得依循公平、公正之原則作適當調整。</w:t>
            </w:r>
          </w:p>
          <w:p w:rsidR="00B27E83" w:rsidRPr="00104F4F" w:rsidRDefault="00B27E83" w:rsidP="00587418">
            <w:pPr>
              <w:numPr>
                <w:ilvl w:val="0"/>
                <w:numId w:val="6"/>
              </w:numPr>
              <w:tabs>
                <w:tab w:val="clear" w:pos="786"/>
              </w:tabs>
              <w:adjustRightInd w:val="0"/>
              <w:ind w:left="960"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依私立高級中等以上學校獎勵補助辦法第五條規定，審查學校、分校、分部符合相關規定者，得增加其獎勵、補助經費等相關事項。</w:t>
            </w:r>
          </w:p>
          <w:p w:rsidR="00B27E83" w:rsidRPr="00104F4F" w:rsidRDefault="00B27E83" w:rsidP="00587418">
            <w:pPr>
              <w:numPr>
                <w:ilvl w:val="0"/>
                <w:numId w:val="5"/>
              </w:numPr>
              <w:adjustRightInd w:val="0"/>
              <w:ind w:left="1003" w:hanging="752"/>
              <w:jc w:val="both"/>
              <w:rPr>
                <w:rFonts w:ascii="Times New Roman" w:eastAsia="標楷體" w:hAnsi="Times New Roman" w:cs="Times New Roman"/>
                <w:szCs w:val="24"/>
              </w:rPr>
            </w:pPr>
            <w:r w:rsidRPr="00104F4F">
              <w:rPr>
                <w:rFonts w:ascii="Times New Roman" w:eastAsia="標楷體" w:hAnsi="Times New Roman" w:cs="Times New Roman"/>
                <w:szCs w:val="24"/>
              </w:rPr>
              <w:t>經費訪視之審查：</w:t>
            </w:r>
          </w:p>
          <w:p w:rsidR="00B27E83" w:rsidRPr="00104F4F" w:rsidRDefault="00B27E83" w:rsidP="00587418">
            <w:pPr>
              <w:numPr>
                <w:ilvl w:val="0"/>
                <w:numId w:val="8"/>
              </w:numPr>
              <w:tabs>
                <w:tab w:val="clear" w:pos="786"/>
              </w:tabs>
              <w:adjustRightInd w:val="0"/>
              <w:ind w:left="1003"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為瞭解學校之獎勵、補助經費執行，本部得辦理書面審查或赴學校訪視經費執行情形；其書面審查或訪視工作，得委託經核准立案之學術機構、團體辦理。受委託之學術機構、團體，應具備專業客觀能力。</w:t>
            </w:r>
          </w:p>
          <w:p w:rsidR="00B27E83" w:rsidRPr="00104F4F" w:rsidRDefault="00B27E83" w:rsidP="00587418">
            <w:pPr>
              <w:numPr>
                <w:ilvl w:val="0"/>
                <w:numId w:val="8"/>
              </w:numPr>
              <w:tabs>
                <w:tab w:val="clear" w:pos="786"/>
              </w:tabs>
              <w:adjustRightInd w:val="0"/>
              <w:ind w:left="1003"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本部或本部委由辦理之學術機構、團體，辦理專科學校、技術學院、科技大學之書面審查或訪視，依下列規定為之：</w:t>
            </w:r>
          </w:p>
          <w:p w:rsidR="00B27E83" w:rsidRPr="00104F4F" w:rsidRDefault="00B27E83" w:rsidP="00587418">
            <w:pPr>
              <w:numPr>
                <w:ilvl w:val="0"/>
                <w:numId w:val="7"/>
              </w:numPr>
              <w:tabs>
                <w:tab w:val="clear" w:pos="1109"/>
              </w:tabs>
              <w:adjustRightInd w:val="0"/>
              <w:ind w:left="132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組成</w:t>
            </w:r>
            <w:r w:rsidRPr="00104F4F">
              <w:rPr>
                <w:rFonts w:ascii="Times New Roman" w:eastAsia="標楷體" w:hAnsi="Times New Roman" w:cs="Times New Roman"/>
                <w:bCs/>
                <w:szCs w:val="24"/>
              </w:rPr>
              <w:t>書面審查或</w:t>
            </w:r>
            <w:r w:rsidRPr="00104F4F">
              <w:rPr>
                <w:rFonts w:ascii="Times New Roman" w:eastAsia="標楷體" w:hAnsi="Times New Roman" w:cs="Times New Roman"/>
                <w:szCs w:val="24"/>
              </w:rPr>
              <w:t>訪視小組，統籌整體</w:t>
            </w:r>
            <w:r w:rsidRPr="00104F4F">
              <w:rPr>
                <w:rFonts w:ascii="Times New Roman" w:eastAsia="標楷體" w:hAnsi="Times New Roman" w:cs="Times New Roman"/>
                <w:bCs/>
                <w:szCs w:val="24"/>
              </w:rPr>
              <w:t>書面審查或</w:t>
            </w:r>
            <w:r w:rsidRPr="00104F4F">
              <w:rPr>
                <w:rFonts w:ascii="Times New Roman" w:eastAsia="標楷體" w:hAnsi="Times New Roman" w:cs="Times New Roman"/>
                <w:szCs w:val="24"/>
              </w:rPr>
              <w:t>訪視事宜。</w:t>
            </w:r>
          </w:p>
          <w:p w:rsidR="00B27E83" w:rsidRPr="00104F4F" w:rsidRDefault="00B27E83" w:rsidP="00587418">
            <w:pPr>
              <w:numPr>
                <w:ilvl w:val="0"/>
                <w:numId w:val="7"/>
              </w:numPr>
              <w:tabs>
                <w:tab w:val="clear" w:pos="1109"/>
              </w:tabs>
              <w:adjustRightInd w:val="0"/>
              <w:ind w:left="132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辦理</w:t>
            </w:r>
            <w:proofErr w:type="gramStart"/>
            <w:r w:rsidRPr="00104F4F">
              <w:rPr>
                <w:rFonts w:ascii="Times New Roman" w:eastAsia="標楷體" w:hAnsi="Times New Roman" w:cs="Times New Roman"/>
                <w:szCs w:val="24"/>
              </w:rPr>
              <w:t>訪視者</w:t>
            </w:r>
            <w:proofErr w:type="gramEnd"/>
            <w:r w:rsidRPr="00104F4F">
              <w:rPr>
                <w:rFonts w:ascii="Times New Roman" w:eastAsia="標楷體" w:hAnsi="Times New Roman" w:cs="Times New Roman"/>
                <w:szCs w:val="24"/>
              </w:rPr>
              <w:t>，應</w:t>
            </w:r>
            <w:r w:rsidRPr="00104F4F">
              <w:rPr>
                <w:rFonts w:ascii="Times New Roman" w:eastAsia="標楷體" w:hAnsi="Times New Roman" w:cs="Times New Roman"/>
                <w:spacing w:val="8"/>
                <w:szCs w:val="24"/>
              </w:rPr>
              <w:t>訂定訪視實施計畫，並於訪視前通知學校；計畫內容包括訪視項目、程序</w:t>
            </w:r>
            <w:r w:rsidRPr="00104F4F">
              <w:rPr>
                <w:rFonts w:ascii="Times New Roman" w:eastAsia="標楷體" w:hAnsi="Times New Roman" w:cs="Times New Roman"/>
                <w:szCs w:val="24"/>
              </w:rPr>
              <w:t>及其他相關事項。</w:t>
            </w:r>
          </w:p>
          <w:p w:rsidR="00B27E83" w:rsidRPr="00104F4F" w:rsidRDefault="00B27E83" w:rsidP="00587418">
            <w:pPr>
              <w:numPr>
                <w:ilvl w:val="0"/>
                <w:numId w:val="7"/>
              </w:numPr>
              <w:tabs>
                <w:tab w:val="clear" w:pos="1109"/>
              </w:tabs>
              <w:adjustRightInd w:val="0"/>
              <w:ind w:left="132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辦理書面審查或訪視說明會。</w:t>
            </w:r>
          </w:p>
          <w:p w:rsidR="00B27E83" w:rsidRPr="00104F4F" w:rsidRDefault="00B27E83" w:rsidP="00587418">
            <w:pPr>
              <w:numPr>
                <w:ilvl w:val="0"/>
                <w:numId w:val="7"/>
              </w:numPr>
              <w:tabs>
                <w:tab w:val="clear" w:pos="1109"/>
              </w:tabs>
              <w:adjustRightInd w:val="0"/>
              <w:ind w:left="132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書面審查或訪視結束後，</w:t>
            </w:r>
            <w:proofErr w:type="gramStart"/>
            <w:r w:rsidRPr="00104F4F">
              <w:rPr>
                <w:rFonts w:ascii="Times New Roman" w:eastAsia="標楷體" w:hAnsi="Times New Roman" w:cs="Times New Roman"/>
                <w:szCs w:val="24"/>
              </w:rPr>
              <w:t>應彙整</w:t>
            </w:r>
            <w:proofErr w:type="gramEnd"/>
            <w:r w:rsidRPr="00104F4F">
              <w:rPr>
                <w:rFonts w:ascii="Times New Roman" w:eastAsia="標楷體" w:hAnsi="Times New Roman" w:cs="Times New Roman"/>
                <w:szCs w:val="24"/>
              </w:rPr>
              <w:t>意見報告，由本部公告。</w:t>
            </w:r>
          </w:p>
          <w:p w:rsidR="00B27E83" w:rsidRPr="00104F4F" w:rsidRDefault="00B27E83" w:rsidP="00587418">
            <w:pPr>
              <w:numPr>
                <w:ilvl w:val="0"/>
                <w:numId w:val="7"/>
              </w:numPr>
              <w:tabs>
                <w:tab w:val="clear" w:pos="1109"/>
              </w:tabs>
              <w:adjustRightInd w:val="0"/>
              <w:ind w:left="132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書面審查或訪視小組委員應迴避事項，依行政程序法規定辦理。</w:t>
            </w:r>
          </w:p>
          <w:p w:rsidR="00B27E83" w:rsidRPr="00104F4F" w:rsidRDefault="00B27E83" w:rsidP="00587418">
            <w:pPr>
              <w:numPr>
                <w:ilvl w:val="0"/>
                <w:numId w:val="7"/>
              </w:numPr>
              <w:tabs>
                <w:tab w:val="clear" w:pos="1109"/>
              </w:tabs>
              <w:adjustRightInd w:val="0"/>
              <w:ind w:left="132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書面審查或訪視小組委員及參與人員對因書面審查或訪視工作而獲取之各項資訊，應負保密義務，非經本部同意，不得公開。</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34"/>
              </w:numPr>
              <w:tabs>
                <w:tab w:val="left" w:pos="462"/>
                <w:tab w:val="left" w:pos="500"/>
              </w:tabs>
              <w:spacing w:line="240" w:lineRule="auto"/>
              <w:ind w:leftChars="0"/>
              <w:rPr>
                <w:rFonts w:eastAsia="標楷體"/>
              </w:rPr>
            </w:pPr>
            <w:r w:rsidRPr="00104F4F">
              <w:rPr>
                <w:rFonts w:eastAsia="標楷體"/>
              </w:rPr>
              <w:t>獎勵補助經費審查、核配及經費訪視之審查：</w:t>
            </w:r>
          </w:p>
          <w:p w:rsidR="00B27E83" w:rsidRPr="00104F4F" w:rsidRDefault="00B27E83" w:rsidP="00587418">
            <w:pPr>
              <w:numPr>
                <w:ilvl w:val="0"/>
                <w:numId w:val="35"/>
              </w:numPr>
              <w:adjustRightInd w:val="0"/>
              <w:ind w:left="1048" w:hanging="798"/>
              <w:jc w:val="both"/>
              <w:rPr>
                <w:rFonts w:ascii="Times New Roman" w:eastAsia="標楷體" w:hAnsi="Times New Roman" w:cs="Times New Roman"/>
                <w:szCs w:val="24"/>
              </w:rPr>
            </w:pPr>
            <w:r w:rsidRPr="00104F4F">
              <w:rPr>
                <w:rFonts w:ascii="Times New Roman" w:eastAsia="標楷體" w:hAnsi="Times New Roman" w:cs="Times New Roman"/>
                <w:szCs w:val="24"/>
              </w:rPr>
              <w:t>本部為辦理獎勵、補助經費之審查及核配，應</w:t>
            </w:r>
            <w:proofErr w:type="gramStart"/>
            <w:r w:rsidRPr="00104F4F">
              <w:rPr>
                <w:rFonts w:ascii="Times New Roman" w:eastAsia="標楷體" w:hAnsi="Times New Roman" w:cs="Times New Roman"/>
                <w:szCs w:val="24"/>
              </w:rPr>
              <w:t>遴</w:t>
            </w:r>
            <w:proofErr w:type="gramEnd"/>
            <w:r w:rsidRPr="00104F4F">
              <w:rPr>
                <w:rFonts w:ascii="Times New Roman" w:eastAsia="標楷體" w:hAnsi="Times New Roman" w:cs="Times New Roman"/>
                <w:szCs w:val="24"/>
              </w:rPr>
              <w:t>聘（派）學者、專家及機關代表組成審查小組。</w:t>
            </w:r>
          </w:p>
          <w:p w:rsidR="00B27E83" w:rsidRPr="00104F4F" w:rsidRDefault="00B27E83" w:rsidP="00587418">
            <w:pPr>
              <w:numPr>
                <w:ilvl w:val="0"/>
                <w:numId w:val="35"/>
              </w:numPr>
              <w:adjustRightInd w:val="0"/>
              <w:ind w:left="1048" w:hanging="798"/>
              <w:jc w:val="both"/>
              <w:rPr>
                <w:rFonts w:ascii="Times New Roman" w:eastAsia="標楷體" w:hAnsi="Times New Roman" w:cs="Times New Roman"/>
                <w:szCs w:val="24"/>
              </w:rPr>
            </w:pPr>
            <w:r w:rsidRPr="00104F4F">
              <w:rPr>
                <w:rFonts w:ascii="Times New Roman" w:eastAsia="標楷體" w:hAnsi="Times New Roman" w:cs="Times New Roman"/>
                <w:szCs w:val="24"/>
              </w:rPr>
              <w:t>學校依本要點規定申請獎勵、補助，經審查小組審查後，由本部核定之。</w:t>
            </w:r>
          </w:p>
          <w:p w:rsidR="00B27E83" w:rsidRPr="00104F4F" w:rsidRDefault="00B27E83" w:rsidP="00587418">
            <w:pPr>
              <w:numPr>
                <w:ilvl w:val="0"/>
                <w:numId w:val="35"/>
              </w:numPr>
              <w:adjustRightInd w:val="0"/>
              <w:ind w:left="1048" w:hanging="798"/>
              <w:jc w:val="both"/>
              <w:rPr>
                <w:rFonts w:ascii="Times New Roman" w:eastAsia="標楷體" w:hAnsi="Times New Roman" w:cs="Times New Roman"/>
                <w:szCs w:val="24"/>
              </w:rPr>
            </w:pPr>
            <w:r w:rsidRPr="00104F4F">
              <w:rPr>
                <w:rFonts w:ascii="Times New Roman" w:eastAsia="標楷體" w:hAnsi="Times New Roman" w:cs="Times New Roman"/>
                <w:szCs w:val="24"/>
              </w:rPr>
              <w:t>審查小組之組成、職掌及權責規定如下：</w:t>
            </w:r>
          </w:p>
          <w:p w:rsidR="00B27E83" w:rsidRPr="00104F4F" w:rsidRDefault="00B27E83" w:rsidP="00587418">
            <w:pPr>
              <w:numPr>
                <w:ilvl w:val="0"/>
                <w:numId w:val="36"/>
              </w:numPr>
              <w:tabs>
                <w:tab w:val="clear" w:pos="786"/>
              </w:tabs>
              <w:adjustRightInd w:val="0"/>
              <w:ind w:left="1013" w:hanging="328"/>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審查小組由本部聘請專家學者及本部有關人員九人至十五人組成。</w:t>
            </w:r>
          </w:p>
          <w:p w:rsidR="00B27E83" w:rsidRPr="00104F4F" w:rsidRDefault="00B27E83" w:rsidP="00587418">
            <w:pPr>
              <w:numPr>
                <w:ilvl w:val="0"/>
                <w:numId w:val="36"/>
              </w:numPr>
              <w:tabs>
                <w:tab w:val="clear" w:pos="786"/>
              </w:tabs>
              <w:adjustRightInd w:val="0"/>
              <w:ind w:left="1013"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負責審查各校之重大缺失，依獎勵補助經費</w:t>
            </w:r>
            <w:proofErr w:type="gramStart"/>
            <w:r w:rsidRPr="00104F4F">
              <w:rPr>
                <w:rFonts w:ascii="Times New Roman" w:eastAsia="標楷體" w:hAnsi="Times New Roman" w:cs="Times New Roman"/>
                <w:bCs/>
                <w:szCs w:val="24"/>
              </w:rPr>
              <w:t>減計原則減計</w:t>
            </w:r>
            <w:proofErr w:type="gramEnd"/>
            <w:r w:rsidRPr="00104F4F">
              <w:rPr>
                <w:rFonts w:ascii="Times New Roman" w:eastAsia="標楷體" w:hAnsi="Times New Roman" w:cs="Times New Roman"/>
                <w:bCs/>
                <w:szCs w:val="24"/>
              </w:rPr>
              <w:t>或凍結獎勵補助經費，每年得視實際情形</w:t>
            </w:r>
            <w:proofErr w:type="gramStart"/>
            <w:r w:rsidRPr="00104F4F">
              <w:rPr>
                <w:rFonts w:ascii="Times New Roman" w:eastAsia="標楷體" w:hAnsi="Times New Roman" w:cs="Times New Roman"/>
                <w:bCs/>
                <w:szCs w:val="24"/>
              </w:rPr>
              <w:t>調整減計經費</w:t>
            </w:r>
            <w:proofErr w:type="gramEnd"/>
            <w:r w:rsidRPr="00104F4F">
              <w:rPr>
                <w:rFonts w:ascii="Times New Roman" w:eastAsia="標楷體" w:hAnsi="Times New Roman" w:cs="Times New Roman"/>
                <w:bCs/>
                <w:szCs w:val="24"/>
              </w:rPr>
              <w:t>，不受獎勵補助</w:t>
            </w:r>
            <w:proofErr w:type="gramStart"/>
            <w:r w:rsidRPr="00104F4F">
              <w:rPr>
                <w:rFonts w:ascii="Times New Roman" w:eastAsia="標楷體" w:hAnsi="Times New Roman" w:cs="Times New Roman"/>
                <w:bCs/>
                <w:szCs w:val="24"/>
              </w:rPr>
              <w:t>經費減計原則</w:t>
            </w:r>
            <w:proofErr w:type="gramEnd"/>
            <w:r w:rsidRPr="00104F4F">
              <w:rPr>
                <w:rFonts w:ascii="Times New Roman" w:eastAsia="標楷體" w:hAnsi="Times New Roman" w:cs="Times New Roman"/>
                <w:bCs/>
                <w:szCs w:val="24"/>
              </w:rPr>
              <w:t>最高及</w:t>
            </w:r>
            <w:proofErr w:type="gramStart"/>
            <w:r w:rsidRPr="00104F4F">
              <w:rPr>
                <w:rFonts w:ascii="Times New Roman" w:eastAsia="標楷體" w:hAnsi="Times New Roman" w:cs="Times New Roman"/>
                <w:bCs/>
                <w:szCs w:val="24"/>
              </w:rPr>
              <w:t>最低減計經費</w:t>
            </w:r>
            <w:proofErr w:type="gramEnd"/>
            <w:r w:rsidRPr="00104F4F">
              <w:rPr>
                <w:rFonts w:ascii="Times New Roman" w:eastAsia="標楷體" w:hAnsi="Times New Roman" w:cs="Times New Roman"/>
                <w:bCs/>
                <w:szCs w:val="24"/>
              </w:rPr>
              <w:t>之限制。</w:t>
            </w:r>
          </w:p>
          <w:p w:rsidR="00B27E83" w:rsidRPr="00104F4F" w:rsidRDefault="00B27E83" w:rsidP="00587418">
            <w:pPr>
              <w:numPr>
                <w:ilvl w:val="0"/>
                <w:numId w:val="36"/>
              </w:numPr>
              <w:tabs>
                <w:tab w:val="clear" w:pos="786"/>
              </w:tabs>
              <w:adjustRightInd w:val="0"/>
              <w:ind w:left="1013"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各項獎勵補助款經費核配有不合理之情形，審查小組得依循公平、公正之原則作適當調整。</w:t>
            </w:r>
          </w:p>
          <w:p w:rsidR="00B27E83" w:rsidRPr="00104F4F" w:rsidRDefault="00B27E83" w:rsidP="00587418">
            <w:pPr>
              <w:numPr>
                <w:ilvl w:val="0"/>
                <w:numId w:val="36"/>
              </w:numPr>
              <w:tabs>
                <w:tab w:val="clear" w:pos="786"/>
              </w:tabs>
              <w:adjustRightInd w:val="0"/>
              <w:ind w:left="1013"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依私立高級中等以上學校獎勵補助辦法第五條規定，審查學校、分校、分部符合相關規定者，得增加其獎勵、補助經費等相關事項。</w:t>
            </w:r>
          </w:p>
          <w:p w:rsidR="00B27E83" w:rsidRPr="00104F4F" w:rsidRDefault="00B27E83" w:rsidP="00587418">
            <w:pPr>
              <w:numPr>
                <w:ilvl w:val="0"/>
                <w:numId w:val="35"/>
              </w:numPr>
              <w:adjustRightInd w:val="0"/>
              <w:ind w:left="1048" w:hanging="798"/>
              <w:jc w:val="both"/>
              <w:rPr>
                <w:rFonts w:ascii="Times New Roman" w:eastAsia="標楷體" w:hAnsi="Times New Roman" w:cs="Times New Roman"/>
                <w:szCs w:val="24"/>
              </w:rPr>
            </w:pPr>
            <w:r w:rsidRPr="00104F4F">
              <w:rPr>
                <w:rFonts w:ascii="Times New Roman" w:eastAsia="標楷體" w:hAnsi="Times New Roman" w:cs="Times New Roman"/>
                <w:szCs w:val="24"/>
              </w:rPr>
              <w:t>經費訪視之審查：</w:t>
            </w:r>
          </w:p>
          <w:p w:rsidR="00B27E83" w:rsidRPr="00104F4F" w:rsidRDefault="00B27E83" w:rsidP="00587418">
            <w:pPr>
              <w:numPr>
                <w:ilvl w:val="0"/>
                <w:numId w:val="37"/>
              </w:numPr>
              <w:tabs>
                <w:tab w:val="clear" w:pos="786"/>
              </w:tabs>
              <w:adjustRightInd w:val="0"/>
              <w:ind w:left="1048" w:hanging="307"/>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為瞭解學校之獎勵、補助經費執行，本部得辦理書面審查或赴學校訪視經費執行情形；其書面審查或訪視工作，得委託經核准立案之學術機構、團體辦理。受委託之學術機構、團體，應具備專業客觀能力。</w:t>
            </w:r>
          </w:p>
          <w:p w:rsidR="00B27E83" w:rsidRPr="00104F4F" w:rsidRDefault="00B27E83" w:rsidP="00587418">
            <w:pPr>
              <w:numPr>
                <w:ilvl w:val="0"/>
                <w:numId w:val="37"/>
              </w:numPr>
              <w:tabs>
                <w:tab w:val="clear" w:pos="786"/>
              </w:tabs>
              <w:adjustRightInd w:val="0"/>
              <w:ind w:left="1048" w:hanging="284"/>
              <w:jc w:val="both"/>
              <w:textAlignment w:val="baseline"/>
              <w:rPr>
                <w:rFonts w:ascii="Times New Roman" w:eastAsia="標楷體" w:hAnsi="Times New Roman" w:cs="Times New Roman"/>
                <w:bCs/>
                <w:szCs w:val="24"/>
              </w:rPr>
            </w:pPr>
            <w:r w:rsidRPr="00104F4F">
              <w:rPr>
                <w:rFonts w:ascii="Times New Roman" w:eastAsia="標楷體" w:hAnsi="Times New Roman" w:cs="Times New Roman"/>
                <w:bCs/>
                <w:szCs w:val="24"/>
              </w:rPr>
              <w:t>本部或本部委由辦理之學術機構、團體，辦理專科學校、技術學院、科技大學之書面審查或訪視，依下列規定為之：</w:t>
            </w:r>
          </w:p>
          <w:p w:rsidR="00B27E83" w:rsidRPr="00104F4F" w:rsidRDefault="00B27E83" w:rsidP="00587418">
            <w:pPr>
              <w:numPr>
                <w:ilvl w:val="0"/>
                <w:numId w:val="38"/>
              </w:numPr>
              <w:tabs>
                <w:tab w:val="clear" w:pos="1109"/>
              </w:tabs>
              <w:adjustRightInd w:val="0"/>
              <w:ind w:left="1347" w:hanging="294"/>
              <w:jc w:val="both"/>
              <w:rPr>
                <w:rFonts w:ascii="Times New Roman" w:eastAsia="標楷體" w:hAnsi="Times New Roman" w:cs="Times New Roman"/>
                <w:szCs w:val="24"/>
              </w:rPr>
            </w:pPr>
            <w:r w:rsidRPr="00104F4F">
              <w:rPr>
                <w:rFonts w:ascii="Times New Roman" w:eastAsia="標楷體" w:hAnsi="Times New Roman" w:cs="Times New Roman"/>
                <w:szCs w:val="24"/>
              </w:rPr>
              <w:t>組成</w:t>
            </w:r>
            <w:r w:rsidRPr="00104F4F">
              <w:rPr>
                <w:rFonts w:ascii="Times New Roman" w:eastAsia="標楷體" w:hAnsi="Times New Roman" w:cs="Times New Roman"/>
                <w:bCs/>
                <w:szCs w:val="24"/>
              </w:rPr>
              <w:t>書面審查或</w:t>
            </w:r>
            <w:r w:rsidRPr="00104F4F">
              <w:rPr>
                <w:rFonts w:ascii="Times New Roman" w:eastAsia="標楷體" w:hAnsi="Times New Roman" w:cs="Times New Roman"/>
                <w:szCs w:val="24"/>
              </w:rPr>
              <w:t>訪視小組，統籌整體</w:t>
            </w:r>
            <w:r w:rsidRPr="00104F4F">
              <w:rPr>
                <w:rFonts w:ascii="Times New Roman" w:eastAsia="標楷體" w:hAnsi="Times New Roman" w:cs="Times New Roman"/>
                <w:bCs/>
                <w:szCs w:val="24"/>
              </w:rPr>
              <w:t>書面審查或</w:t>
            </w:r>
            <w:r w:rsidRPr="00104F4F">
              <w:rPr>
                <w:rFonts w:ascii="Times New Roman" w:eastAsia="標楷體" w:hAnsi="Times New Roman" w:cs="Times New Roman"/>
                <w:szCs w:val="24"/>
              </w:rPr>
              <w:t>訪視事宜。</w:t>
            </w:r>
          </w:p>
          <w:p w:rsidR="00B27E83" w:rsidRPr="00104F4F" w:rsidRDefault="00B27E83" w:rsidP="00ED5357">
            <w:pPr>
              <w:numPr>
                <w:ilvl w:val="0"/>
                <w:numId w:val="38"/>
              </w:numPr>
              <w:tabs>
                <w:tab w:val="clear" w:pos="1109"/>
              </w:tabs>
              <w:adjustRightInd w:val="0"/>
              <w:ind w:left="1333" w:hanging="280"/>
              <w:jc w:val="both"/>
              <w:rPr>
                <w:rFonts w:ascii="Times New Roman" w:eastAsia="標楷體" w:hAnsi="Times New Roman" w:cs="Times New Roman"/>
                <w:szCs w:val="24"/>
              </w:rPr>
            </w:pPr>
            <w:r w:rsidRPr="00104F4F">
              <w:rPr>
                <w:rFonts w:ascii="Times New Roman" w:eastAsia="標楷體" w:hAnsi="Times New Roman" w:cs="Times New Roman"/>
                <w:szCs w:val="24"/>
              </w:rPr>
              <w:t>辦理</w:t>
            </w:r>
            <w:proofErr w:type="gramStart"/>
            <w:r w:rsidRPr="00104F4F">
              <w:rPr>
                <w:rFonts w:ascii="Times New Roman" w:eastAsia="標楷體" w:hAnsi="Times New Roman" w:cs="Times New Roman"/>
                <w:szCs w:val="24"/>
              </w:rPr>
              <w:t>訪視者</w:t>
            </w:r>
            <w:proofErr w:type="gramEnd"/>
            <w:r w:rsidRPr="00104F4F">
              <w:rPr>
                <w:rFonts w:ascii="Times New Roman" w:eastAsia="標楷體" w:hAnsi="Times New Roman" w:cs="Times New Roman"/>
                <w:szCs w:val="24"/>
              </w:rPr>
              <w:t>，應</w:t>
            </w:r>
            <w:r w:rsidRPr="00104F4F">
              <w:rPr>
                <w:rFonts w:ascii="Times New Roman" w:eastAsia="標楷體" w:hAnsi="Times New Roman" w:cs="Times New Roman"/>
                <w:spacing w:val="8"/>
                <w:szCs w:val="24"/>
              </w:rPr>
              <w:t>訂定訪視實施計畫，並於訪視前通知學校；計畫內容包括訪視項目、程序</w:t>
            </w:r>
            <w:r w:rsidRPr="00104F4F">
              <w:rPr>
                <w:rFonts w:ascii="Times New Roman" w:eastAsia="標楷體" w:hAnsi="Times New Roman" w:cs="Times New Roman"/>
                <w:szCs w:val="24"/>
              </w:rPr>
              <w:t>及其他相關事項。</w:t>
            </w:r>
          </w:p>
          <w:p w:rsidR="00B27E83" w:rsidRPr="00104F4F" w:rsidRDefault="00B27E83" w:rsidP="00587418">
            <w:pPr>
              <w:numPr>
                <w:ilvl w:val="0"/>
                <w:numId w:val="38"/>
              </w:numPr>
              <w:tabs>
                <w:tab w:val="clear" w:pos="1109"/>
              </w:tabs>
              <w:adjustRightInd w:val="0"/>
              <w:ind w:left="1347" w:hanging="294"/>
              <w:jc w:val="both"/>
              <w:rPr>
                <w:rFonts w:ascii="Times New Roman" w:eastAsia="標楷體" w:hAnsi="Times New Roman" w:cs="Times New Roman"/>
                <w:szCs w:val="24"/>
              </w:rPr>
            </w:pPr>
            <w:r w:rsidRPr="00104F4F">
              <w:rPr>
                <w:rFonts w:ascii="Times New Roman" w:eastAsia="標楷體" w:hAnsi="Times New Roman" w:cs="Times New Roman"/>
                <w:szCs w:val="24"/>
              </w:rPr>
              <w:t>辦理書面審查或訪視說明會。</w:t>
            </w:r>
          </w:p>
          <w:p w:rsidR="00B27E83" w:rsidRPr="00104F4F" w:rsidRDefault="00B27E83" w:rsidP="00587418">
            <w:pPr>
              <w:numPr>
                <w:ilvl w:val="0"/>
                <w:numId w:val="38"/>
              </w:numPr>
              <w:tabs>
                <w:tab w:val="clear" w:pos="1109"/>
              </w:tabs>
              <w:adjustRightInd w:val="0"/>
              <w:ind w:left="1347" w:hanging="294"/>
              <w:jc w:val="both"/>
              <w:rPr>
                <w:rFonts w:ascii="Times New Roman" w:eastAsia="標楷體" w:hAnsi="Times New Roman" w:cs="Times New Roman"/>
                <w:szCs w:val="24"/>
              </w:rPr>
            </w:pPr>
            <w:r w:rsidRPr="00104F4F">
              <w:rPr>
                <w:rFonts w:ascii="Times New Roman" w:eastAsia="標楷體" w:hAnsi="Times New Roman" w:cs="Times New Roman"/>
                <w:szCs w:val="24"/>
              </w:rPr>
              <w:t>書面審查或訪視結束後，</w:t>
            </w:r>
            <w:proofErr w:type="gramStart"/>
            <w:r w:rsidRPr="00104F4F">
              <w:rPr>
                <w:rFonts w:ascii="Times New Roman" w:eastAsia="標楷體" w:hAnsi="Times New Roman" w:cs="Times New Roman"/>
                <w:szCs w:val="24"/>
              </w:rPr>
              <w:t>應彙整</w:t>
            </w:r>
            <w:proofErr w:type="gramEnd"/>
            <w:r w:rsidRPr="00104F4F">
              <w:rPr>
                <w:rFonts w:ascii="Times New Roman" w:eastAsia="標楷體" w:hAnsi="Times New Roman" w:cs="Times New Roman"/>
                <w:szCs w:val="24"/>
              </w:rPr>
              <w:t>意見報告，由本部公告。</w:t>
            </w:r>
          </w:p>
          <w:p w:rsidR="00B27E83" w:rsidRPr="00104F4F" w:rsidRDefault="00B27E83" w:rsidP="00587418">
            <w:pPr>
              <w:numPr>
                <w:ilvl w:val="0"/>
                <w:numId w:val="38"/>
              </w:numPr>
              <w:tabs>
                <w:tab w:val="clear" w:pos="1109"/>
              </w:tabs>
              <w:adjustRightInd w:val="0"/>
              <w:ind w:left="1347" w:hanging="294"/>
              <w:jc w:val="both"/>
              <w:rPr>
                <w:rFonts w:ascii="Times New Roman" w:eastAsia="標楷體" w:hAnsi="Times New Roman" w:cs="Times New Roman"/>
                <w:szCs w:val="24"/>
              </w:rPr>
            </w:pPr>
            <w:r w:rsidRPr="00104F4F">
              <w:rPr>
                <w:rFonts w:ascii="Times New Roman" w:eastAsia="標楷體" w:hAnsi="Times New Roman" w:cs="Times New Roman"/>
                <w:szCs w:val="24"/>
              </w:rPr>
              <w:t>書面審查或訪視小組委員應迴避事項，依行政程序法規定辦理。</w:t>
            </w:r>
          </w:p>
          <w:p w:rsidR="00B27E83" w:rsidRPr="00104F4F" w:rsidRDefault="00B27E83" w:rsidP="00587418">
            <w:pPr>
              <w:numPr>
                <w:ilvl w:val="0"/>
                <w:numId w:val="38"/>
              </w:numPr>
              <w:tabs>
                <w:tab w:val="clear" w:pos="1109"/>
              </w:tabs>
              <w:adjustRightInd w:val="0"/>
              <w:ind w:left="1347" w:hanging="294"/>
              <w:jc w:val="both"/>
              <w:rPr>
                <w:rFonts w:ascii="Times New Roman" w:eastAsia="標楷體" w:hAnsi="Times New Roman" w:cs="Times New Roman"/>
                <w:szCs w:val="24"/>
              </w:rPr>
            </w:pPr>
            <w:r w:rsidRPr="00104F4F">
              <w:rPr>
                <w:rFonts w:ascii="Times New Roman" w:eastAsia="標楷體" w:hAnsi="Times New Roman" w:cs="Times New Roman"/>
                <w:szCs w:val="24"/>
              </w:rPr>
              <w:t>書面審查或訪視小組委員及參與人員對因書面審查或訪視工作而獲取之各項資訊，應負保密義務，非經本部同意，不得公開。</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ind w:rightChars="-8" w:right="-19"/>
              <w:rPr>
                <w:rFonts w:ascii="Times New Roman" w:eastAsia="標楷體" w:hAnsi="Times New Roman" w:cs="Times New Roman"/>
                <w:szCs w:val="24"/>
              </w:rPr>
            </w:pPr>
            <w:r w:rsidRPr="00104F4F">
              <w:rPr>
                <w:rFonts w:ascii="Times New Roman" w:eastAsia="標楷體" w:hAnsi="Times New Roman" w:cs="Times New Roman"/>
                <w:szCs w:val="24"/>
              </w:rPr>
              <w:t>本點未修正。</w:t>
            </w:r>
          </w:p>
        </w:tc>
      </w:tr>
      <w:tr w:rsidR="005044C2" w:rsidRPr="00104F4F" w:rsidTr="003B2E3E">
        <w:trPr>
          <w:trHeight w:val="64"/>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34"/>
              </w:numPr>
              <w:tabs>
                <w:tab w:val="left" w:pos="462"/>
                <w:tab w:val="left" w:pos="500"/>
              </w:tabs>
              <w:spacing w:line="240" w:lineRule="auto"/>
              <w:ind w:leftChars="0"/>
              <w:rPr>
                <w:rFonts w:eastAsia="標楷體"/>
              </w:rPr>
            </w:pPr>
            <w:r w:rsidRPr="00104F4F">
              <w:rPr>
                <w:rFonts w:eastAsia="標楷體"/>
              </w:rPr>
              <w:t>獎勵補助</w:t>
            </w:r>
            <w:proofErr w:type="gramStart"/>
            <w:r w:rsidRPr="00104F4F">
              <w:rPr>
                <w:rFonts w:eastAsia="標楷體"/>
              </w:rPr>
              <w:t>經費</w:t>
            </w:r>
            <w:r w:rsidRPr="00104F4F">
              <w:rPr>
                <w:rFonts w:eastAsia="標楷體"/>
                <w:bCs/>
              </w:rPr>
              <w:t>減計</w:t>
            </w:r>
            <w:r w:rsidRPr="00104F4F">
              <w:rPr>
                <w:rFonts w:eastAsia="標楷體"/>
              </w:rPr>
              <w:t>原則</w:t>
            </w:r>
            <w:proofErr w:type="gramEnd"/>
            <w:r w:rsidRPr="00104F4F">
              <w:rPr>
                <w:rFonts w:eastAsia="標楷體"/>
              </w:rPr>
              <w:t>：</w:t>
            </w:r>
          </w:p>
          <w:p w:rsidR="00B27E83" w:rsidRPr="00104F4F" w:rsidRDefault="00B27E83" w:rsidP="00BB3013">
            <w:pPr>
              <w:numPr>
                <w:ilvl w:val="0"/>
                <w:numId w:val="15"/>
              </w:numPr>
              <w:tabs>
                <w:tab w:val="left" w:pos="284"/>
              </w:tabs>
              <w:adjustRightInd w:val="0"/>
              <w:ind w:left="811" w:hanging="518"/>
              <w:jc w:val="both"/>
              <w:rPr>
                <w:rFonts w:ascii="Times New Roman" w:eastAsia="標楷體" w:hAnsi="Times New Roman" w:cs="Times New Roman"/>
                <w:szCs w:val="24"/>
              </w:rPr>
            </w:pPr>
            <w:r w:rsidRPr="00104F4F">
              <w:rPr>
                <w:rFonts w:ascii="Times New Roman" w:eastAsia="標楷體" w:hAnsi="Times New Roman" w:cs="Times New Roman"/>
                <w:szCs w:val="24"/>
              </w:rPr>
              <w:t>行政考核：因行政（包括財務及資料庫查核）缺失經本部相關單位糾正或限期改善者或經本部委託單位通知者，依下列方式提請審查小組討論，</w:t>
            </w:r>
            <w:proofErr w:type="gramStart"/>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及</w:t>
            </w:r>
            <w:proofErr w:type="gramEnd"/>
            <w:r w:rsidRPr="00104F4F">
              <w:rPr>
                <w:rFonts w:ascii="Times New Roman" w:eastAsia="標楷體" w:hAnsi="Times New Roman" w:cs="Times New Roman"/>
                <w:szCs w:val="24"/>
              </w:rPr>
              <w:t>凍結其全部或部分金額：</w:t>
            </w:r>
          </w:p>
          <w:p w:rsidR="00B27E83" w:rsidRPr="00104F4F" w:rsidRDefault="00B27E83" w:rsidP="00BB3013">
            <w:pPr>
              <w:numPr>
                <w:ilvl w:val="0"/>
                <w:numId w:val="16"/>
              </w:numPr>
              <w:tabs>
                <w:tab w:val="num" w:pos="960"/>
              </w:tabs>
              <w:adjustRightInd w:val="0"/>
              <w:ind w:left="822" w:hanging="284"/>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學校</w:t>
            </w:r>
            <w:r w:rsidRPr="00104F4F">
              <w:rPr>
                <w:rFonts w:ascii="Times New Roman" w:eastAsia="標楷體" w:hAnsi="Times New Roman" w:cs="Times New Roman"/>
                <w:szCs w:val="24"/>
              </w:rPr>
              <w:t>違反私立學校法第四十五條第一項或有第八十條第一項所定情形之一，曾經本部糾正：</w:t>
            </w:r>
            <w:proofErr w:type="gramStart"/>
            <w:r w:rsidRPr="00104F4F">
              <w:rPr>
                <w:rFonts w:ascii="Times New Roman" w:eastAsia="標楷體" w:hAnsi="Times New Roman" w:cs="Times New Roman"/>
                <w:szCs w:val="24"/>
              </w:rPr>
              <w:t>得</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全部</w:t>
            </w:r>
            <w:proofErr w:type="gramEnd"/>
            <w:r w:rsidRPr="00104F4F">
              <w:rPr>
                <w:rFonts w:ascii="Times New Roman" w:eastAsia="標楷體" w:hAnsi="Times New Roman" w:cs="Times New Roman"/>
                <w:szCs w:val="24"/>
              </w:rPr>
              <w:t>獎勵經費。</w:t>
            </w:r>
          </w:p>
          <w:p w:rsidR="00B27E83" w:rsidRPr="00104F4F" w:rsidRDefault="00B27E83" w:rsidP="00BB3013">
            <w:pPr>
              <w:numPr>
                <w:ilvl w:val="0"/>
                <w:numId w:val="16"/>
              </w:numPr>
              <w:tabs>
                <w:tab w:val="num" w:pos="960"/>
              </w:tabs>
              <w:adjustRightInd w:val="0"/>
              <w:ind w:left="822" w:hanging="284"/>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學校</w:t>
            </w:r>
            <w:proofErr w:type="gramStart"/>
            <w:r w:rsidRPr="00104F4F">
              <w:rPr>
                <w:rFonts w:ascii="Times New Roman" w:eastAsia="標楷體" w:hAnsi="Times New Roman" w:cs="Times New Roman"/>
                <w:spacing w:val="4"/>
                <w:szCs w:val="24"/>
              </w:rPr>
              <w:t>違反前目以外</w:t>
            </w:r>
            <w:proofErr w:type="gramEnd"/>
            <w:r w:rsidRPr="00104F4F">
              <w:rPr>
                <w:rFonts w:ascii="Times New Roman" w:eastAsia="標楷體" w:hAnsi="Times New Roman" w:cs="Times New Roman"/>
                <w:spacing w:val="4"/>
                <w:szCs w:val="24"/>
              </w:rPr>
              <w:t>法令規定，情節重大，</w:t>
            </w:r>
            <w:r w:rsidRPr="00104F4F">
              <w:rPr>
                <w:rFonts w:ascii="Times New Roman" w:eastAsia="標楷體" w:hAnsi="Times New Roman" w:cs="Times New Roman"/>
                <w:szCs w:val="24"/>
              </w:rPr>
              <w:t>曾經本部糾正或限期整頓改</w:t>
            </w:r>
            <w:r w:rsidRPr="00104F4F">
              <w:rPr>
                <w:rFonts w:ascii="Times New Roman" w:eastAsia="標楷體" w:hAnsi="Times New Roman" w:cs="Times New Roman"/>
                <w:spacing w:val="4"/>
                <w:szCs w:val="24"/>
              </w:rPr>
              <w:t>善，屆期仍未改善：得於新臺幣一千萬元之</w:t>
            </w:r>
            <w:r w:rsidRPr="00104F4F">
              <w:rPr>
                <w:rFonts w:ascii="Times New Roman" w:eastAsia="標楷體" w:hAnsi="Times New Roman" w:cs="Times New Roman"/>
                <w:szCs w:val="24"/>
              </w:rPr>
              <w:t>範圍</w:t>
            </w:r>
            <w:proofErr w:type="gramStart"/>
            <w:r w:rsidRPr="00104F4F">
              <w:rPr>
                <w:rFonts w:ascii="Times New Roman" w:eastAsia="標楷體" w:hAnsi="Times New Roman" w:cs="Times New Roman"/>
                <w:szCs w:val="24"/>
              </w:rPr>
              <w:t>內</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經費。</w:t>
            </w:r>
          </w:p>
          <w:p w:rsidR="00B27E83" w:rsidRPr="00104F4F" w:rsidRDefault="00B27E83" w:rsidP="00BB3013">
            <w:pPr>
              <w:numPr>
                <w:ilvl w:val="0"/>
                <w:numId w:val="16"/>
              </w:numPr>
              <w:tabs>
                <w:tab w:val="num" w:pos="960"/>
              </w:tabs>
              <w:adjustRightInd w:val="0"/>
              <w:ind w:left="822" w:hanging="284"/>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學校違反第一目以外法令規定，情節重大，曾經本部糾正或限期整頓改善，屆期已改善：得於新臺幣五百萬元之範圍</w:t>
            </w:r>
            <w:proofErr w:type="gramStart"/>
            <w:r w:rsidRPr="00104F4F">
              <w:rPr>
                <w:rFonts w:ascii="Times New Roman" w:eastAsia="標楷體" w:hAnsi="Times New Roman" w:cs="Times New Roman"/>
                <w:spacing w:val="4"/>
                <w:szCs w:val="24"/>
              </w:rPr>
              <w:t>內</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經費。</w:t>
            </w:r>
          </w:p>
          <w:p w:rsidR="00B27E83" w:rsidRPr="00104F4F" w:rsidRDefault="00B27E83" w:rsidP="00BB3013">
            <w:pPr>
              <w:numPr>
                <w:ilvl w:val="0"/>
                <w:numId w:val="16"/>
              </w:numPr>
              <w:tabs>
                <w:tab w:val="num" w:pos="960"/>
              </w:tabs>
              <w:adjustRightInd w:val="0"/>
              <w:ind w:left="822" w:hanging="284"/>
              <w:jc w:val="both"/>
              <w:rPr>
                <w:rFonts w:ascii="Times New Roman" w:eastAsia="標楷體" w:hAnsi="Times New Roman" w:cs="Times New Roman"/>
                <w:spacing w:val="4"/>
                <w:szCs w:val="24"/>
              </w:rPr>
            </w:pPr>
            <w:r w:rsidRPr="00104F4F">
              <w:rPr>
                <w:rFonts w:ascii="Times New Roman" w:eastAsia="標楷體" w:hAnsi="Times New Roman" w:cs="Times New Roman"/>
                <w:bCs/>
                <w:szCs w:val="24"/>
              </w:rPr>
              <w:t>學校</w:t>
            </w:r>
            <w:r w:rsidRPr="00104F4F">
              <w:rPr>
                <w:rFonts w:ascii="Times New Roman" w:eastAsia="標楷體" w:hAnsi="Times New Roman" w:cs="Times New Roman"/>
                <w:spacing w:val="4"/>
                <w:szCs w:val="24"/>
              </w:rPr>
              <w:t>違反第一目以外法令規定，情節輕微，曾經本部糾正或限期整頓改善，屆期仍未改善：得於新臺幣</w:t>
            </w:r>
            <w:r w:rsidRPr="00104F4F">
              <w:rPr>
                <w:rFonts w:ascii="Times New Roman" w:eastAsia="標楷體" w:hAnsi="Times New Roman" w:cs="Times New Roman"/>
                <w:spacing w:val="8"/>
                <w:szCs w:val="24"/>
              </w:rPr>
              <w:t>一百萬元之範圍</w:t>
            </w:r>
            <w:proofErr w:type="gramStart"/>
            <w:r w:rsidRPr="00104F4F">
              <w:rPr>
                <w:rFonts w:ascii="Times New Roman" w:eastAsia="標楷體" w:hAnsi="Times New Roman" w:cs="Times New Roman"/>
                <w:spacing w:val="8"/>
                <w:szCs w:val="24"/>
              </w:rPr>
              <w:t>內</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8"/>
                <w:szCs w:val="24"/>
              </w:rPr>
              <w:t>獎勵</w:t>
            </w:r>
            <w:proofErr w:type="gramEnd"/>
            <w:r w:rsidRPr="00104F4F">
              <w:rPr>
                <w:rFonts w:ascii="Times New Roman" w:eastAsia="標楷體" w:hAnsi="Times New Roman" w:cs="Times New Roman"/>
                <w:spacing w:val="8"/>
                <w:szCs w:val="24"/>
              </w:rPr>
              <w:t>經費。</w:t>
            </w:r>
          </w:p>
          <w:p w:rsidR="00B27E83" w:rsidRPr="00104F4F" w:rsidRDefault="00B27E83" w:rsidP="00BB3013">
            <w:pPr>
              <w:numPr>
                <w:ilvl w:val="0"/>
                <w:numId w:val="16"/>
              </w:numPr>
              <w:tabs>
                <w:tab w:val="num" w:pos="960"/>
              </w:tabs>
              <w:adjustRightInd w:val="0"/>
              <w:ind w:left="822" w:hanging="284"/>
              <w:jc w:val="both"/>
              <w:rPr>
                <w:rFonts w:ascii="Times New Roman" w:eastAsia="標楷體" w:hAnsi="Times New Roman" w:cs="Times New Roman"/>
                <w:spacing w:val="4"/>
                <w:szCs w:val="24"/>
              </w:rPr>
            </w:pPr>
            <w:r w:rsidRPr="00104F4F">
              <w:rPr>
                <w:rFonts w:ascii="Times New Roman" w:eastAsia="標楷體" w:hAnsi="Times New Roman" w:cs="Times New Roman"/>
                <w:bCs/>
                <w:szCs w:val="24"/>
              </w:rPr>
              <w:t>學校</w:t>
            </w:r>
            <w:r w:rsidRPr="00104F4F">
              <w:rPr>
                <w:rFonts w:ascii="Times New Roman" w:eastAsia="標楷體" w:hAnsi="Times New Roman" w:cs="Times New Roman"/>
                <w:spacing w:val="4"/>
                <w:szCs w:val="24"/>
              </w:rPr>
              <w:t>有前四目情事，情節嚴重，或有連續年度相同違失之情事，得</w:t>
            </w:r>
            <w:proofErr w:type="gramStart"/>
            <w:r w:rsidRPr="00104F4F">
              <w:rPr>
                <w:rFonts w:ascii="Times New Roman" w:eastAsia="標楷體" w:hAnsi="Times New Roman" w:cs="Times New Roman"/>
                <w:spacing w:val="4"/>
                <w:szCs w:val="24"/>
              </w:rPr>
              <w:t>加重</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4"/>
                <w:szCs w:val="24"/>
              </w:rPr>
              <w:t>其</w:t>
            </w:r>
            <w:proofErr w:type="gramEnd"/>
            <w:r w:rsidRPr="00104F4F">
              <w:rPr>
                <w:rFonts w:ascii="Times New Roman" w:eastAsia="標楷體" w:hAnsi="Times New Roman" w:cs="Times New Roman"/>
                <w:spacing w:val="4"/>
                <w:szCs w:val="24"/>
              </w:rPr>
              <w:t>獎勵經費。</w:t>
            </w:r>
          </w:p>
          <w:p w:rsidR="00B27E83" w:rsidRPr="00104F4F" w:rsidRDefault="00B27E83" w:rsidP="00BB3013">
            <w:pPr>
              <w:numPr>
                <w:ilvl w:val="0"/>
                <w:numId w:val="16"/>
              </w:numPr>
              <w:tabs>
                <w:tab w:val="num" w:pos="960"/>
              </w:tabs>
              <w:adjustRightInd w:val="0"/>
              <w:ind w:left="822" w:hanging="284"/>
              <w:jc w:val="both"/>
              <w:rPr>
                <w:rFonts w:ascii="Times New Roman" w:eastAsia="標楷體" w:hAnsi="Times New Roman" w:cs="Times New Roman"/>
                <w:spacing w:val="4"/>
                <w:szCs w:val="24"/>
              </w:rPr>
            </w:pPr>
            <w:r w:rsidRPr="00104F4F">
              <w:rPr>
                <w:rFonts w:ascii="Times New Roman" w:eastAsia="標楷體" w:hAnsi="Times New Roman" w:cs="Times New Roman"/>
                <w:spacing w:val="4"/>
                <w:szCs w:val="24"/>
              </w:rPr>
              <w:t>同一缺失事由以</w:t>
            </w:r>
            <w:proofErr w:type="gramStart"/>
            <w:r w:rsidRPr="00104F4F">
              <w:rPr>
                <w:rFonts w:ascii="Times New Roman" w:eastAsia="標楷體" w:hAnsi="Times New Roman" w:cs="Times New Roman"/>
                <w:spacing w:val="4"/>
                <w:szCs w:val="24"/>
              </w:rPr>
              <w:t>連續</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4"/>
                <w:szCs w:val="24"/>
              </w:rPr>
              <w:t>三年</w:t>
            </w:r>
            <w:proofErr w:type="gramEnd"/>
            <w:r w:rsidRPr="00104F4F">
              <w:rPr>
                <w:rFonts w:ascii="Times New Roman" w:eastAsia="標楷體" w:hAnsi="Times New Roman" w:cs="Times New Roman"/>
                <w:spacing w:val="4"/>
                <w:szCs w:val="24"/>
              </w:rPr>
              <w:t>為原則，其以後年度視該缺失是否改善或改善程度，增減</w:t>
            </w:r>
            <w:proofErr w:type="gramStart"/>
            <w:r w:rsidRPr="00104F4F">
              <w:rPr>
                <w:rFonts w:ascii="Times New Roman" w:eastAsia="標楷體" w:hAnsi="Times New Roman" w:cs="Times New Roman"/>
                <w:spacing w:val="4"/>
                <w:szCs w:val="24"/>
              </w:rPr>
              <w:t>其</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4"/>
                <w:szCs w:val="24"/>
              </w:rPr>
              <w:t>經費</w:t>
            </w:r>
            <w:proofErr w:type="gramEnd"/>
            <w:r w:rsidRPr="00104F4F">
              <w:rPr>
                <w:rFonts w:ascii="Times New Roman" w:eastAsia="標楷體" w:hAnsi="Times New Roman" w:cs="Times New Roman"/>
                <w:spacing w:val="4"/>
                <w:szCs w:val="24"/>
              </w:rPr>
              <w:t>。</w:t>
            </w:r>
          </w:p>
          <w:p w:rsidR="00B27E83" w:rsidRPr="00104F4F" w:rsidRDefault="00B27E83" w:rsidP="00BB3013">
            <w:pPr>
              <w:numPr>
                <w:ilvl w:val="0"/>
                <w:numId w:val="15"/>
              </w:numPr>
              <w:tabs>
                <w:tab w:val="left" w:pos="284"/>
              </w:tabs>
              <w:adjustRightInd w:val="0"/>
              <w:ind w:left="811" w:hanging="532"/>
              <w:jc w:val="both"/>
              <w:rPr>
                <w:rFonts w:ascii="Times New Roman" w:eastAsia="標楷體" w:hAnsi="Times New Roman" w:cs="Times New Roman"/>
                <w:szCs w:val="24"/>
              </w:rPr>
            </w:pPr>
            <w:r w:rsidRPr="00104F4F">
              <w:rPr>
                <w:rFonts w:ascii="Times New Roman" w:eastAsia="標楷體" w:hAnsi="Times New Roman" w:cs="Times New Roman"/>
                <w:szCs w:val="24"/>
              </w:rPr>
              <w:t>近</w:t>
            </w:r>
            <w:r w:rsidRPr="00407FF1">
              <w:rPr>
                <w:rFonts w:ascii="Times New Roman" w:eastAsia="標楷體" w:hAnsi="Times New Roman" w:cs="Times New Roman"/>
                <w:szCs w:val="24"/>
                <w:u w:val="single"/>
              </w:rPr>
              <w:t>二</w:t>
            </w:r>
            <w:r w:rsidRPr="00104F4F">
              <w:rPr>
                <w:rFonts w:ascii="Times New Roman" w:eastAsia="標楷體" w:hAnsi="Times New Roman" w:cs="Times New Roman"/>
                <w:szCs w:val="24"/>
              </w:rPr>
              <w:t>學年度全校新生註冊</w:t>
            </w:r>
            <w:proofErr w:type="gramStart"/>
            <w:r w:rsidRPr="00104F4F">
              <w:rPr>
                <w:rFonts w:ascii="Times New Roman" w:eastAsia="標楷體" w:hAnsi="Times New Roman" w:cs="Times New Roman"/>
                <w:szCs w:val="24"/>
              </w:rPr>
              <w:t>率</w:t>
            </w:r>
            <w:r w:rsidRPr="00104F4F">
              <w:rPr>
                <w:rFonts w:ascii="Times New Roman" w:eastAsia="標楷體" w:hAnsi="Times New Roman" w:cs="Times New Roman"/>
                <w:szCs w:val="24"/>
                <w:u w:val="single"/>
              </w:rPr>
              <w:t>均未達</w:t>
            </w:r>
            <w:proofErr w:type="gramEnd"/>
            <w:r w:rsidRPr="00104F4F">
              <w:rPr>
                <w:rFonts w:ascii="Times New Roman" w:eastAsia="標楷體" w:hAnsi="Times New Roman" w:cs="Times New Roman"/>
                <w:szCs w:val="24"/>
                <w:u w:val="single"/>
              </w:rPr>
              <w:t>百分之七十以上之情形者，依近一學年度全校新生註冊</w:t>
            </w:r>
            <w:proofErr w:type="gramStart"/>
            <w:r w:rsidRPr="00104F4F">
              <w:rPr>
                <w:rFonts w:ascii="Times New Roman" w:eastAsia="標楷體" w:hAnsi="Times New Roman" w:cs="Times New Roman"/>
                <w:szCs w:val="24"/>
                <w:u w:val="single"/>
              </w:rPr>
              <w:t>率減計</w:t>
            </w:r>
            <w:proofErr w:type="gramEnd"/>
            <w:r w:rsidRPr="00104F4F">
              <w:rPr>
                <w:rFonts w:ascii="Times New Roman" w:eastAsia="標楷體" w:hAnsi="Times New Roman" w:cs="Times New Roman"/>
                <w:szCs w:val="24"/>
                <w:u w:val="single"/>
              </w:rPr>
              <w:t>獎勵經費，</w:t>
            </w:r>
            <w:proofErr w:type="gramStart"/>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基準</w:t>
            </w:r>
            <w:proofErr w:type="gramEnd"/>
            <w:r w:rsidRPr="00104F4F">
              <w:rPr>
                <w:rFonts w:ascii="Times New Roman" w:eastAsia="標楷體" w:hAnsi="Times New Roman" w:cs="Times New Roman"/>
                <w:szCs w:val="24"/>
              </w:rPr>
              <w:t>如下：</w:t>
            </w:r>
          </w:p>
          <w:p w:rsidR="00B27E83" w:rsidRPr="00104F4F" w:rsidRDefault="00B27E83" w:rsidP="00BB3013">
            <w:pPr>
              <w:numPr>
                <w:ilvl w:val="0"/>
                <w:numId w:val="17"/>
              </w:numPr>
              <w:adjustRightInd w:val="0"/>
              <w:ind w:left="822" w:hanging="284"/>
              <w:jc w:val="both"/>
              <w:rPr>
                <w:rFonts w:ascii="Times New Roman" w:eastAsia="標楷體" w:hAnsi="Times New Roman" w:cs="Times New Roman"/>
                <w:szCs w:val="24"/>
              </w:rPr>
            </w:pPr>
            <w:r w:rsidRPr="00104F4F">
              <w:rPr>
                <w:rFonts w:ascii="Times New Roman" w:eastAsia="標楷體" w:hAnsi="Times New Roman" w:cs="Times New Roman"/>
                <w:szCs w:val="24"/>
              </w:rPr>
              <w:t>註冊率百分之</w:t>
            </w:r>
            <w:r w:rsidRPr="00104F4F">
              <w:rPr>
                <w:rFonts w:ascii="Times New Roman" w:eastAsia="標楷體" w:hAnsi="Times New Roman" w:cs="Times New Roman"/>
                <w:spacing w:val="-2"/>
                <w:szCs w:val="24"/>
              </w:rPr>
              <w:t>六十</w:t>
            </w:r>
            <w:r w:rsidRPr="00104F4F">
              <w:rPr>
                <w:rFonts w:ascii="Times New Roman" w:eastAsia="標楷體" w:hAnsi="Times New Roman" w:cs="Times New Roman"/>
                <w:szCs w:val="24"/>
              </w:rPr>
              <w:t>以上未達百分之</w:t>
            </w:r>
            <w:r w:rsidRPr="00104F4F">
              <w:rPr>
                <w:rFonts w:ascii="Times New Roman" w:eastAsia="標楷體" w:hAnsi="Times New Roman" w:cs="Times New Roman"/>
                <w:spacing w:val="-2"/>
                <w:szCs w:val="24"/>
              </w:rPr>
              <w:t>七十</w:t>
            </w:r>
            <w:r w:rsidRPr="00104F4F">
              <w:rPr>
                <w:rFonts w:ascii="Times New Roman" w:eastAsia="標楷體" w:hAnsi="Times New Roman" w:cs="Times New Roman"/>
                <w:szCs w:val="24"/>
              </w:rPr>
              <w:t>：</w:t>
            </w:r>
            <w:proofErr w:type="gramStart"/>
            <w:r w:rsidRPr="00104F4F">
              <w:rPr>
                <w:rFonts w:ascii="Times New Roman" w:eastAsia="標楷體" w:hAnsi="Times New Roman" w:cs="Times New Roman"/>
                <w:szCs w:val="24"/>
              </w:rPr>
              <w:t>減計其</w:t>
            </w:r>
            <w:proofErr w:type="gramEnd"/>
            <w:r w:rsidRPr="00104F4F">
              <w:rPr>
                <w:rFonts w:ascii="Times New Roman" w:eastAsia="標楷體" w:hAnsi="Times New Roman" w:cs="Times New Roman"/>
                <w:szCs w:val="24"/>
              </w:rPr>
              <w:t>獎勵經費百分之三十。</w:t>
            </w:r>
          </w:p>
          <w:p w:rsidR="00B27E83" w:rsidRPr="00104F4F" w:rsidRDefault="00B27E83" w:rsidP="00BB3013">
            <w:pPr>
              <w:numPr>
                <w:ilvl w:val="0"/>
                <w:numId w:val="17"/>
              </w:numPr>
              <w:adjustRightInd w:val="0"/>
              <w:ind w:left="822" w:hanging="284"/>
              <w:jc w:val="both"/>
              <w:rPr>
                <w:rFonts w:ascii="Times New Roman" w:eastAsia="標楷體" w:hAnsi="Times New Roman" w:cs="Times New Roman"/>
                <w:szCs w:val="24"/>
              </w:rPr>
            </w:pPr>
            <w:r w:rsidRPr="00104F4F">
              <w:rPr>
                <w:rFonts w:ascii="Times New Roman" w:eastAsia="標楷體" w:hAnsi="Times New Roman" w:cs="Times New Roman"/>
                <w:szCs w:val="24"/>
              </w:rPr>
              <w:t>註冊率百分之</w:t>
            </w:r>
            <w:r w:rsidRPr="00104F4F">
              <w:rPr>
                <w:rFonts w:ascii="Times New Roman" w:eastAsia="標楷體" w:hAnsi="Times New Roman" w:cs="Times New Roman"/>
                <w:spacing w:val="-2"/>
                <w:szCs w:val="24"/>
              </w:rPr>
              <w:t>五十</w:t>
            </w:r>
            <w:r w:rsidRPr="00104F4F">
              <w:rPr>
                <w:rFonts w:ascii="Times New Roman" w:eastAsia="標楷體" w:hAnsi="Times New Roman" w:cs="Times New Roman"/>
                <w:szCs w:val="24"/>
              </w:rPr>
              <w:t>以上未達百分之</w:t>
            </w:r>
            <w:r w:rsidRPr="00104F4F">
              <w:rPr>
                <w:rFonts w:ascii="Times New Roman" w:eastAsia="標楷體" w:hAnsi="Times New Roman" w:cs="Times New Roman"/>
                <w:spacing w:val="-2"/>
                <w:szCs w:val="24"/>
              </w:rPr>
              <w:t>六十</w:t>
            </w:r>
            <w:r w:rsidRPr="00104F4F">
              <w:rPr>
                <w:rFonts w:ascii="Times New Roman" w:eastAsia="標楷體" w:hAnsi="Times New Roman" w:cs="Times New Roman"/>
                <w:szCs w:val="24"/>
              </w:rPr>
              <w:t>：</w:t>
            </w:r>
            <w:proofErr w:type="gramStart"/>
            <w:r w:rsidRPr="00104F4F">
              <w:rPr>
                <w:rFonts w:ascii="Times New Roman" w:eastAsia="標楷體" w:hAnsi="Times New Roman" w:cs="Times New Roman"/>
                <w:bCs/>
                <w:szCs w:val="24"/>
              </w:rPr>
              <w:t>減計其</w:t>
            </w:r>
            <w:proofErr w:type="gramEnd"/>
            <w:r w:rsidRPr="00104F4F">
              <w:rPr>
                <w:rFonts w:ascii="Times New Roman" w:eastAsia="標楷體" w:hAnsi="Times New Roman" w:cs="Times New Roman"/>
                <w:szCs w:val="24"/>
              </w:rPr>
              <w:t>獎勵經費百分之四十。</w:t>
            </w:r>
          </w:p>
          <w:p w:rsidR="00B27E83" w:rsidRPr="00104F4F" w:rsidRDefault="00B27E83" w:rsidP="00BB3013">
            <w:pPr>
              <w:numPr>
                <w:ilvl w:val="0"/>
                <w:numId w:val="17"/>
              </w:numPr>
              <w:adjustRightInd w:val="0"/>
              <w:ind w:left="822" w:hanging="284"/>
              <w:jc w:val="both"/>
              <w:rPr>
                <w:rFonts w:ascii="Times New Roman" w:eastAsia="標楷體" w:hAnsi="Times New Roman" w:cs="Times New Roman"/>
                <w:szCs w:val="24"/>
              </w:rPr>
            </w:pPr>
            <w:r w:rsidRPr="00104F4F">
              <w:rPr>
                <w:rFonts w:ascii="Times New Roman" w:eastAsia="標楷體" w:hAnsi="Times New Roman" w:cs="Times New Roman"/>
                <w:szCs w:val="24"/>
              </w:rPr>
              <w:t>註冊率百分之</w:t>
            </w:r>
            <w:r w:rsidRPr="00104F4F">
              <w:rPr>
                <w:rFonts w:ascii="Times New Roman" w:eastAsia="標楷體" w:hAnsi="Times New Roman" w:cs="Times New Roman"/>
                <w:spacing w:val="-2"/>
                <w:szCs w:val="24"/>
              </w:rPr>
              <w:t>四十</w:t>
            </w:r>
            <w:r w:rsidRPr="00104F4F">
              <w:rPr>
                <w:rFonts w:ascii="Times New Roman" w:eastAsia="標楷體" w:hAnsi="Times New Roman" w:cs="Times New Roman"/>
                <w:szCs w:val="24"/>
              </w:rPr>
              <w:t>以上未達百分之</w:t>
            </w:r>
            <w:r w:rsidRPr="00104F4F">
              <w:rPr>
                <w:rFonts w:ascii="Times New Roman" w:eastAsia="標楷體" w:hAnsi="Times New Roman" w:cs="Times New Roman"/>
                <w:spacing w:val="-2"/>
                <w:szCs w:val="24"/>
              </w:rPr>
              <w:t>五十</w:t>
            </w:r>
            <w:r w:rsidRPr="00104F4F">
              <w:rPr>
                <w:rFonts w:ascii="Times New Roman" w:eastAsia="標楷體" w:hAnsi="Times New Roman" w:cs="Times New Roman"/>
                <w:szCs w:val="24"/>
              </w:rPr>
              <w:t>：</w:t>
            </w:r>
            <w:proofErr w:type="gramStart"/>
            <w:r w:rsidRPr="00104F4F">
              <w:rPr>
                <w:rFonts w:ascii="Times New Roman" w:eastAsia="標楷體" w:hAnsi="Times New Roman" w:cs="Times New Roman"/>
                <w:bCs/>
                <w:szCs w:val="24"/>
              </w:rPr>
              <w:t>減計其</w:t>
            </w:r>
            <w:proofErr w:type="gramEnd"/>
            <w:r w:rsidRPr="00104F4F">
              <w:rPr>
                <w:rFonts w:ascii="Times New Roman" w:eastAsia="標楷體" w:hAnsi="Times New Roman" w:cs="Times New Roman"/>
                <w:szCs w:val="24"/>
              </w:rPr>
              <w:t>獎勵經費百分之五十。</w:t>
            </w:r>
          </w:p>
          <w:p w:rsidR="00B27E83" w:rsidRPr="00104F4F" w:rsidRDefault="00B27E83" w:rsidP="00BB3013">
            <w:pPr>
              <w:numPr>
                <w:ilvl w:val="0"/>
                <w:numId w:val="17"/>
              </w:numPr>
              <w:adjustRightInd w:val="0"/>
              <w:ind w:left="822" w:hanging="284"/>
              <w:jc w:val="both"/>
              <w:rPr>
                <w:rFonts w:ascii="Times New Roman" w:eastAsia="標楷體" w:hAnsi="Times New Roman" w:cs="Times New Roman"/>
                <w:spacing w:val="-2"/>
                <w:szCs w:val="24"/>
              </w:rPr>
            </w:pPr>
            <w:r w:rsidRPr="00104F4F">
              <w:rPr>
                <w:rFonts w:ascii="Times New Roman" w:eastAsia="標楷體" w:hAnsi="Times New Roman" w:cs="Times New Roman"/>
                <w:spacing w:val="4"/>
                <w:szCs w:val="24"/>
              </w:rPr>
              <w:t>註冊</w:t>
            </w:r>
            <w:r w:rsidRPr="00104F4F">
              <w:rPr>
                <w:rFonts w:ascii="Times New Roman" w:eastAsia="標楷體" w:hAnsi="Times New Roman" w:cs="Times New Roman"/>
                <w:spacing w:val="-2"/>
                <w:szCs w:val="24"/>
              </w:rPr>
              <w:t>率未達百分之七十之學校，其設有農林漁牧及工業領域產業類科者，經扣除農林漁牧及工業領域產業類科新生人數，重新計算註冊率後高於原註冊率，則以較高之</w:t>
            </w:r>
            <w:proofErr w:type="gramStart"/>
            <w:r w:rsidRPr="00104F4F">
              <w:rPr>
                <w:rFonts w:ascii="Times New Roman" w:eastAsia="標楷體" w:hAnsi="Times New Roman" w:cs="Times New Roman"/>
                <w:spacing w:val="-2"/>
                <w:szCs w:val="24"/>
              </w:rPr>
              <w:t>註冊率列計</w:t>
            </w:r>
            <w:proofErr w:type="gramEnd"/>
            <w:r w:rsidRPr="00104F4F">
              <w:rPr>
                <w:rFonts w:ascii="Times New Roman" w:eastAsia="標楷體" w:hAnsi="Times New Roman" w:cs="Times New Roman"/>
                <w:spacing w:val="-2"/>
                <w:szCs w:val="24"/>
              </w:rPr>
              <w:t>。</w:t>
            </w:r>
          </w:p>
          <w:p w:rsidR="00B27E83" w:rsidRPr="00104F4F" w:rsidRDefault="00B27E83" w:rsidP="00BB3013">
            <w:pPr>
              <w:numPr>
                <w:ilvl w:val="0"/>
                <w:numId w:val="15"/>
              </w:numPr>
              <w:tabs>
                <w:tab w:val="left" w:pos="284"/>
              </w:tabs>
              <w:adjustRightInd w:val="0"/>
              <w:ind w:left="822" w:hanging="567"/>
              <w:jc w:val="both"/>
              <w:rPr>
                <w:rFonts w:ascii="Times New Roman" w:eastAsia="標楷體" w:hAnsi="Times New Roman" w:cs="Times New Roman"/>
                <w:szCs w:val="24"/>
              </w:rPr>
            </w:pPr>
            <w:r w:rsidRPr="00104F4F">
              <w:rPr>
                <w:rFonts w:ascii="Times New Roman" w:eastAsia="標楷體" w:hAnsi="Times New Roman" w:cs="Times New Roman"/>
                <w:szCs w:val="24"/>
              </w:rPr>
              <w:t>學校以修課人數未達學校規定之基本開課人數，未開</w:t>
            </w:r>
            <w:proofErr w:type="gramStart"/>
            <w:r w:rsidRPr="00104F4F">
              <w:rPr>
                <w:rFonts w:ascii="Times New Roman" w:eastAsia="標楷體" w:hAnsi="Times New Roman" w:cs="Times New Roman"/>
                <w:szCs w:val="24"/>
              </w:rPr>
              <w:t>必修課且未</w:t>
            </w:r>
            <w:proofErr w:type="gramEnd"/>
            <w:r w:rsidRPr="00104F4F">
              <w:rPr>
                <w:rFonts w:ascii="Times New Roman" w:eastAsia="標楷體" w:hAnsi="Times New Roman" w:cs="Times New Roman"/>
                <w:szCs w:val="24"/>
              </w:rPr>
              <w:t>提供學生相關協助；或因教師單一課程之修課人數低於學校規定基本開課人數，而以人時制</w:t>
            </w:r>
            <w:proofErr w:type="gramStart"/>
            <w:r w:rsidRPr="00104F4F">
              <w:rPr>
                <w:rFonts w:ascii="Times New Roman" w:eastAsia="標楷體" w:hAnsi="Times New Roman" w:cs="Times New Roman"/>
                <w:szCs w:val="24"/>
              </w:rPr>
              <w:t>採</w:t>
            </w:r>
            <w:proofErr w:type="gramEnd"/>
            <w:r w:rsidRPr="00104F4F">
              <w:rPr>
                <w:rFonts w:ascii="Times New Roman" w:eastAsia="標楷體" w:hAnsi="Times New Roman" w:cs="Times New Roman"/>
                <w:szCs w:val="24"/>
              </w:rPr>
              <w:t>計教師基本授課時數，影響教師合理教學負擔及教學成效者，本部將</w:t>
            </w:r>
            <w:proofErr w:type="gramStart"/>
            <w:r w:rsidRPr="00104F4F">
              <w:rPr>
                <w:rFonts w:ascii="Times New Roman" w:eastAsia="標楷體" w:hAnsi="Times New Roman" w:cs="Times New Roman"/>
                <w:szCs w:val="24"/>
              </w:rPr>
              <w:t>列入</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補助經費及專科以上學校維護學生受教權益專案訪視之參考。</w:t>
            </w:r>
          </w:p>
          <w:p w:rsidR="00B27E83" w:rsidRPr="00104F4F" w:rsidRDefault="00B27E83" w:rsidP="00BB3013">
            <w:pPr>
              <w:numPr>
                <w:ilvl w:val="0"/>
                <w:numId w:val="15"/>
              </w:numPr>
              <w:tabs>
                <w:tab w:val="left" w:pos="284"/>
              </w:tabs>
              <w:adjustRightInd w:val="0"/>
              <w:ind w:left="822" w:hanging="567"/>
              <w:jc w:val="both"/>
              <w:rPr>
                <w:rFonts w:ascii="Times New Roman" w:eastAsia="標楷體" w:hAnsi="Times New Roman" w:cs="Times New Roman"/>
                <w:szCs w:val="24"/>
              </w:rPr>
            </w:pPr>
            <w:r w:rsidRPr="00104F4F">
              <w:rPr>
                <w:rFonts w:ascii="Times New Roman" w:eastAsia="標楷體" w:hAnsi="Times New Roman" w:cs="Times New Roman"/>
                <w:szCs w:val="24"/>
              </w:rPr>
              <w:t>學校使用獎勵補助經費有違反法令與指定用途不合或未依核定計畫運用者，得依私立學校法第六十條規定，除依法令追究相關責任外，得命其繳回部分或全部之獎勵補助經費。</w:t>
            </w:r>
          </w:p>
          <w:p w:rsidR="00B27E83" w:rsidRPr="00104F4F" w:rsidRDefault="00B27E83" w:rsidP="00BB3013">
            <w:pPr>
              <w:numPr>
                <w:ilvl w:val="0"/>
                <w:numId w:val="15"/>
              </w:numPr>
              <w:tabs>
                <w:tab w:val="left" w:pos="284"/>
              </w:tabs>
              <w:adjustRightInd w:val="0"/>
              <w:ind w:left="822" w:hanging="567"/>
              <w:jc w:val="both"/>
              <w:rPr>
                <w:rFonts w:ascii="Times New Roman" w:eastAsia="標楷體" w:hAnsi="Times New Roman" w:cs="Times New Roman"/>
                <w:szCs w:val="24"/>
              </w:rPr>
            </w:pPr>
            <w:r w:rsidRPr="00104F4F">
              <w:rPr>
                <w:rFonts w:ascii="Times New Roman" w:eastAsia="標楷體" w:hAnsi="Times New Roman" w:cs="Times New Roman"/>
                <w:szCs w:val="24"/>
              </w:rPr>
              <w:t>新改制專科學校或新設立之學校有第一款各目事由，得依其情節</w:t>
            </w:r>
            <w:proofErr w:type="gramStart"/>
            <w:r w:rsidRPr="00104F4F">
              <w:rPr>
                <w:rFonts w:ascii="Times New Roman" w:eastAsia="標楷體" w:hAnsi="Times New Roman" w:cs="Times New Roman"/>
                <w:szCs w:val="24"/>
              </w:rPr>
              <w:t>輕重</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或</w:t>
            </w:r>
            <w:proofErr w:type="gramEnd"/>
            <w:r w:rsidRPr="00104F4F">
              <w:rPr>
                <w:rFonts w:ascii="Times New Roman" w:eastAsia="標楷體" w:hAnsi="Times New Roman" w:cs="Times New Roman"/>
                <w:szCs w:val="24"/>
              </w:rPr>
              <w:t>凍結補助經費。</w:t>
            </w:r>
          </w:p>
          <w:p w:rsidR="00B27E83" w:rsidRPr="00104F4F" w:rsidRDefault="00B27E83" w:rsidP="00BB3013">
            <w:pPr>
              <w:numPr>
                <w:ilvl w:val="0"/>
                <w:numId w:val="15"/>
              </w:numPr>
              <w:tabs>
                <w:tab w:val="left" w:pos="284"/>
              </w:tabs>
              <w:adjustRightInd w:val="0"/>
              <w:ind w:left="822" w:hanging="567"/>
              <w:jc w:val="both"/>
              <w:rPr>
                <w:rFonts w:ascii="Times New Roman" w:eastAsia="標楷體" w:hAnsi="Times New Roman" w:cs="Times New Roman"/>
                <w:szCs w:val="24"/>
              </w:rPr>
            </w:pPr>
            <w:r w:rsidRPr="00104F4F">
              <w:rPr>
                <w:rFonts w:ascii="Times New Roman" w:eastAsia="標楷體" w:hAnsi="Times New Roman" w:cs="Times New Roman"/>
                <w:szCs w:val="24"/>
              </w:rPr>
              <w:t>學校有第一款各目事由之一，致</w:t>
            </w:r>
            <w:proofErr w:type="gramStart"/>
            <w:r w:rsidRPr="00104F4F">
              <w:rPr>
                <w:rFonts w:ascii="Times New Roman" w:eastAsia="標楷體" w:hAnsi="Times New Roman" w:cs="Times New Roman"/>
                <w:szCs w:val="24"/>
              </w:rPr>
              <w:t>本部</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其</w:t>
            </w:r>
            <w:proofErr w:type="gramEnd"/>
            <w:r w:rsidRPr="00104F4F">
              <w:rPr>
                <w:rFonts w:ascii="Times New Roman" w:eastAsia="標楷體" w:hAnsi="Times New Roman" w:cs="Times New Roman"/>
                <w:szCs w:val="24"/>
              </w:rPr>
              <w:t>獎勵經費者，應於收到本部正式公文之日起一個月內向本部提出申覆，由審查小組再行審查。</w:t>
            </w:r>
            <w:proofErr w:type="gramStart"/>
            <w:r w:rsidRPr="00104F4F">
              <w:rPr>
                <w:rFonts w:ascii="Times New Roman" w:eastAsia="標楷體" w:hAnsi="Times New Roman" w:cs="Times New Roman"/>
                <w:szCs w:val="24"/>
              </w:rPr>
              <w:t>原</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理由</w:t>
            </w:r>
            <w:proofErr w:type="gramEnd"/>
            <w:r w:rsidRPr="00104F4F">
              <w:rPr>
                <w:rFonts w:ascii="Times New Roman" w:eastAsia="標楷體" w:hAnsi="Times New Roman" w:cs="Times New Roman"/>
                <w:szCs w:val="24"/>
              </w:rPr>
              <w:t>與事實有錯誤者，得視情節輕重撤銷全部或一部分</w:t>
            </w:r>
            <w:proofErr w:type="gramStart"/>
            <w:r w:rsidRPr="00104F4F">
              <w:rPr>
                <w:rFonts w:ascii="Times New Roman" w:eastAsia="標楷體" w:hAnsi="Times New Roman" w:cs="Times New Roman"/>
                <w:szCs w:val="24"/>
              </w:rPr>
              <w:t>之</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款項</w:t>
            </w:r>
            <w:proofErr w:type="gramEnd"/>
            <w:r w:rsidRPr="00104F4F">
              <w:rPr>
                <w:rFonts w:ascii="Times New Roman" w:eastAsia="標楷體" w:hAnsi="Times New Roman" w:cs="Times New Roman"/>
                <w:szCs w:val="24"/>
              </w:rPr>
              <w:t>。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41"/>
              </w:numPr>
              <w:tabs>
                <w:tab w:val="left" w:pos="462"/>
                <w:tab w:val="left" w:pos="500"/>
              </w:tabs>
              <w:spacing w:line="240" w:lineRule="auto"/>
              <w:ind w:leftChars="0"/>
              <w:rPr>
                <w:rFonts w:eastAsia="標楷體"/>
              </w:rPr>
            </w:pPr>
            <w:r w:rsidRPr="00104F4F">
              <w:rPr>
                <w:rFonts w:eastAsia="標楷體"/>
              </w:rPr>
              <w:t>獎勵補助</w:t>
            </w:r>
            <w:proofErr w:type="gramStart"/>
            <w:r w:rsidRPr="00104F4F">
              <w:rPr>
                <w:rFonts w:eastAsia="標楷體"/>
              </w:rPr>
              <w:t>經費</w:t>
            </w:r>
            <w:r w:rsidRPr="00104F4F">
              <w:rPr>
                <w:rFonts w:eastAsia="標楷體"/>
                <w:bCs/>
              </w:rPr>
              <w:t>減計</w:t>
            </w:r>
            <w:r w:rsidRPr="00104F4F">
              <w:rPr>
                <w:rFonts w:eastAsia="標楷體"/>
              </w:rPr>
              <w:t>原則</w:t>
            </w:r>
            <w:proofErr w:type="gramEnd"/>
            <w:r w:rsidRPr="00104F4F">
              <w:rPr>
                <w:rFonts w:eastAsia="標楷體"/>
              </w:rPr>
              <w:t>：</w:t>
            </w:r>
          </w:p>
          <w:p w:rsidR="00B27E83" w:rsidRPr="00104F4F" w:rsidRDefault="00B27E83" w:rsidP="00BB3013">
            <w:pPr>
              <w:numPr>
                <w:ilvl w:val="0"/>
                <w:numId w:val="39"/>
              </w:numPr>
              <w:tabs>
                <w:tab w:val="left" w:pos="284"/>
              </w:tabs>
              <w:adjustRightInd w:val="0"/>
              <w:ind w:left="787" w:hanging="532"/>
              <w:jc w:val="both"/>
              <w:rPr>
                <w:rFonts w:ascii="Times New Roman" w:eastAsia="標楷體" w:hAnsi="Times New Roman" w:cs="Times New Roman"/>
                <w:szCs w:val="24"/>
              </w:rPr>
            </w:pPr>
            <w:r w:rsidRPr="00104F4F">
              <w:rPr>
                <w:rFonts w:ascii="Times New Roman" w:eastAsia="標楷體" w:hAnsi="Times New Roman" w:cs="Times New Roman"/>
                <w:szCs w:val="24"/>
              </w:rPr>
              <w:t>行政考核：因行政（包括財務及資料庫查核）缺失經本部相關單位糾正或限期改善者或經本部委託單位通知者，依下列方式提請審查小組討論，</w:t>
            </w:r>
            <w:proofErr w:type="gramStart"/>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及</w:t>
            </w:r>
            <w:proofErr w:type="gramEnd"/>
            <w:r w:rsidRPr="00104F4F">
              <w:rPr>
                <w:rFonts w:ascii="Times New Roman" w:eastAsia="標楷體" w:hAnsi="Times New Roman" w:cs="Times New Roman"/>
                <w:szCs w:val="24"/>
              </w:rPr>
              <w:t>凍結其全部或部分金額：</w:t>
            </w:r>
          </w:p>
          <w:p w:rsidR="00B27E83" w:rsidRPr="00104F4F" w:rsidRDefault="00B27E83" w:rsidP="00BB3013">
            <w:pPr>
              <w:numPr>
                <w:ilvl w:val="0"/>
                <w:numId w:val="40"/>
              </w:numPr>
              <w:tabs>
                <w:tab w:val="num" w:pos="960"/>
              </w:tabs>
              <w:adjustRightInd w:val="0"/>
              <w:ind w:left="815" w:hanging="308"/>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學校</w:t>
            </w:r>
            <w:r w:rsidRPr="00104F4F">
              <w:rPr>
                <w:rFonts w:ascii="Times New Roman" w:eastAsia="標楷體" w:hAnsi="Times New Roman" w:cs="Times New Roman"/>
                <w:szCs w:val="24"/>
              </w:rPr>
              <w:t>違反私立學校法第四十五條第一項或有第八十條第一項所定情形之一，曾經本部糾正：</w:t>
            </w:r>
            <w:proofErr w:type="gramStart"/>
            <w:r w:rsidRPr="00104F4F">
              <w:rPr>
                <w:rFonts w:ascii="Times New Roman" w:eastAsia="標楷體" w:hAnsi="Times New Roman" w:cs="Times New Roman"/>
                <w:szCs w:val="24"/>
              </w:rPr>
              <w:t>得</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全部</w:t>
            </w:r>
            <w:proofErr w:type="gramEnd"/>
            <w:r w:rsidRPr="00104F4F">
              <w:rPr>
                <w:rFonts w:ascii="Times New Roman" w:eastAsia="標楷體" w:hAnsi="Times New Roman" w:cs="Times New Roman"/>
                <w:szCs w:val="24"/>
              </w:rPr>
              <w:t>獎勵經費。</w:t>
            </w:r>
          </w:p>
          <w:p w:rsidR="00B27E83" w:rsidRPr="00104F4F" w:rsidRDefault="00B27E83" w:rsidP="00BB3013">
            <w:pPr>
              <w:numPr>
                <w:ilvl w:val="0"/>
                <w:numId w:val="40"/>
              </w:numPr>
              <w:tabs>
                <w:tab w:val="num" w:pos="960"/>
              </w:tabs>
              <w:adjustRightInd w:val="0"/>
              <w:ind w:left="815" w:hanging="308"/>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學校</w:t>
            </w:r>
            <w:proofErr w:type="gramStart"/>
            <w:r w:rsidRPr="00104F4F">
              <w:rPr>
                <w:rFonts w:ascii="Times New Roman" w:eastAsia="標楷體" w:hAnsi="Times New Roman" w:cs="Times New Roman"/>
                <w:spacing w:val="4"/>
                <w:szCs w:val="24"/>
              </w:rPr>
              <w:t>違反前目以外</w:t>
            </w:r>
            <w:proofErr w:type="gramEnd"/>
            <w:r w:rsidRPr="00104F4F">
              <w:rPr>
                <w:rFonts w:ascii="Times New Roman" w:eastAsia="標楷體" w:hAnsi="Times New Roman" w:cs="Times New Roman"/>
                <w:spacing w:val="4"/>
                <w:szCs w:val="24"/>
              </w:rPr>
              <w:t>法令規定，情節重大，</w:t>
            </w:r>
            <w:r w:rsidRPr="00104F4F">
              <w:rPr>
                <w:rFonts w:ascii="Times New Roman" w:eastAsia="標楷體" w:hAnsi="Times New Roman" w:cs="Times New Roman"/>
                <w:szCs w:val="24"/>
              </w:rPr>
              <w:t>曾經本部糾正或限期整頓改</w:t>
            </w:r>
            <w:r w:rsidRPr="00104F4F">
              <w:rPr>
                <w:rFonts w:ascii="Times New Roman" w:eastAsia="標楷體" w:hAnsi="Times New Roman" w:cs="Times New Roman"/>
                <w:spacing w:val="4"/>
                <w:szCs w:val="24"/>
              </w:rPr>
              <w:t>善，屆期仍未改善：得於新臺幣一千萬元之</w:t>
            </w:r>
            <w:r w:rsidRPr="00104F4F">
              <w:rPr>
                <w:rFonts w:ascii="Times New Roman" w:eastAsia="標楷體" w:hAnsi="Times New Roman" w:cs="Times New Roman"/>
                <w:szCs w:val="24"/>
              </w:rPr>
              <w:t>範圍</w:t>
            </w:r>
            <w:proofErr w:type="gramStart"/>
            <w:r w:rsidRPr="00104F4F">
              <w:rPr>
                <w:rFonts w:ascii="Times New Roman" w:eastAsia="標楷體" w:hAnsi="Times New Roman" w:cs="Times New Roman"/>
                <w:szCs w:val="24"/>
              </w:rPr>
              <w:t>內</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經費。</w:t>
            </w:r>
          </w:p>
          <w:p w:rsidR="00B27E83" w:rsidRPr="00104F4F" w:rsidRDefault="00B27E83" w:rsidP="00BB3013">
            <w:pPr>
              <w:numPr>
                <w:ilvl w:val="0"/>
                <w:numId w:val="40"/>
              </w:numPr>
              <w:tabs>
                <w:tab w:val="num" w:pos="960"/>
              </w:tabs>
              <w:adjustRightInd w:val="0"/>
              <w:ind w:left="815" w:hanging="308"/>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學校違反第一目以外法令規定，情節重大，曾經本部糾正或限期整頓改善，屆期已改善：得於新臺幣五百萬元之範圍</w:t>
            </w:r>
            <w:proofErr w:type="gramStart"/>
            <w:r w:rsidRPr="00104F4F">
              <w:rPr>
                <w:rFonts w:ascii="Times New Roman" w:eastAsia="標楷體" w:hAnsi="Times New Roman" w:cs="Times New Roman"/>
                <w:spacing w:val="4"/>
                <w:szCs w:val="24"/>
              </w:rPr>
              <w:t>內</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經費。</w:t>
            </w:r>
          </w:p>
          <w:p w:rsidR="00B27E83" w:rsidRPr="00104F4F" w:rsidRDefault="00B27E83" w:rsidP="00BB3013">
            <w:pPr>
              <w:numPr>
                <w:ilvl w:val="0"/>
                <w:numId w:val="40"/>
              </w:numPr>
              <w:tabs>
                <w:tab w:val="num" w:pos="960"/>
              </w:tabs>
              <w:adjustRightInd w:val="0"/>
              <w:ind w:left="815" w:hanging="308"/>
              <w:jc w:val="both"/>
              <w:rPr>
                <w:rFonts w:ascii="Times New Roman" w:eastAsia="標楷體" w:hAnsi="Times New Roman" w:cs="Times New Roman"/>
                <w:spacing w:val="4"/>
                <w:szCs w:val="24"/>
              </w:rPr>
            </w:pPr>
            <w:r w:rsidRPr="00104F4F">
              <w:rPr>
                <w:rFonts w:ascii="Times New Roman" w:eastAsia="標楷體" w:hAnsi="Times New Roman" w:cs="Times New Roman"/>
                <w:spacing w:val="4"/>
                <w:szCs w:val="24"/>
              </w:rPr>
              <w:t>學校違反第一目以外法令規定，情節輕微，曾經本部糾正或限期整頓改善，屆期仍未改善：得於新臺幣</w:t>
            </w:r>
            <w:r w:rsidRPr="00104F4F">
              <w:rPr>
                <w:rFonts w:ascii="Times New Roman" w:eastAsia="標楷體" w:hAnsi="Times New Roman" w:cs="Times New Roman"/>
                <w:spacing w:val="8"/>
                <w:szCs w:val="24"/>
              </w:rPr>
              <w:t>一百萬元之範圍</w:t>
            </w:r>
            <w:proofErr w:type="gramStart"/>
            <w:r w:rsidRPr="00104F4F">
              <w:rPr>
                <w:rFonts w:ascii="Times New Roman" w:eastAsia="標楷體" w:hAnsi="Times New Roman" w:cs="Times New Roman"/>
                <w:spacing w:val="8"/>
                <w:szCs w:val="24"/>
              </w:rPr>
              <w:t>內</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8"/>
                <w:szCs w:val="24"/>
              </w:rPr>
              <w:t>獎勵</w:t>
            </w:r>
            <w:proofErr w:type="gramEnd"/>
            <w:r w:rsidRPr="00104F4F">
              <w:rPr>
                <w:rFonts w:ascii="Times New Roman" w:eastAsia="標楷體" w:hAnsi="Times New Roman" w:cs="Times New Roman"/>
                <w:spacing w:val="8"/>
                <w:szCs w:val="24"/>
              </w:rPr>
              <w:t>經費。</w:t>
            </w:r>
          </w:p>
          <w:p w:rsidR="00B27E83" w:rsidRPr="00104F4F" w:rsidRDefault="00B27E83" w:rsidP="00BB3013">
            <w:pPr>
              <w:numPr>
                <w:ilvl w:val="0"/>
                <w:numId w:val="40"/>
              </w:numPr>
              <w:tabs>
                <w:tab w:val="num" w:pos="960"/>
              </w:tabs>
              <w:adjustRightInd w:val="0"/>
              <w:ind w:left="815" w:hanging="308"/>
              <w:jc w:val="both"/>
              <w:rPr>
                <w:rFonts w:ascii="Times New Roman" w:eastAsia="標楷體" w:hAnsi="Times New Roman" w:cs="Times New Roman"/>
                <w:spacing w:val="4"/>
                <w:szCs w:val="24"/>
              </w:rPr>
            </w:pPr>
            <w:r w:rsidRPr="00104F4F">
              <w:rPr>
                <w:rFonts w:ascii="Times New Roman" w:eastAsia="標楷體" w:hAnsi="Times New Roman" w:cs="Times New Roman"/>
                <w:bCs/>
                <w:szCs w:val="24"/>
              </w:rPr>
              <w:t>學校</w:t>
            </w:r>
            <w:r w:rsidRPr="00104F4F">
              <w:rPr>
                <w:rFonts w:ascii="Times New Roman" w:eastAsia="標楷體" w:hAnsi="Times New Roman" w:cs="Times New Roman"/>
                <w:spacing w:val="4"/>
                <w:szCs w:val="24"/>
              </w:rPr>
              <w:t>有前四目情事，情節嚴重，或有連續年度相同違失之情事，得</w:t>
            </w:r>
            <w:proofErr w:type="gramStart"/>
            <w:r w:rsidRPr="00104F4F">
              <w:rPr>
                <w:rFonts w:ascii="Times New Roman" w:eastAsia="標楷體" w:hAnsi="Times New Roman" w:cs="Times New Roman"/>
                <w:spacing w:val="4"/>
                <w:szCs w:val="24"/>
              </w:rPr>
              <w:t>加重</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4"/>
                <w:szCs w:val="24"/>
              </w:rPr>
              <w:t>其</w:t>
            </w:r>
            <w:proofErr w:type="gramEnd"/>
            <w:r w:rsidRPr="00104F4F">
              <w:rPr>
                <w:rFonts w:ascii="Times New Roman" w:eastAsia="標楷體" w:hAnsi="Times New Roman" w:cs="Times New Roman"/>
                <w:spacing w:val="4"/>
                <w:szCs w:val="24"/>
              </w:rPr>
              <w:t>獎勵經費。</w:t>
            </w:r>
          </w:p>
          <w:p w:rsidR="00B27E83" w:rsidRPr="00104F4F" w:rsidRDefault="00B27E83" w:rsidP="00BB3013">
            <w:pPr>
              <w:numPr>
                <w:ilvl w:val="0"/>
                <w:numId w:val="40"/>
              </w:numPr>
              <w:tabs>
                <w:tab w:val="num" w:pos="960"/>
              </w:tabs>
              <w:adjustRightInd w:val="0"/>
              <w:ind w:left="815" w:hanging="308"/>
              <w:jc w:val="both"/>
              <w:rPr>
                <w:rFonts w:ascii="Times New Roman" w:eastAsia="標楷體" w:hAnsi="Times New Roman" w:cs="Times New Roman"/>
                <w:spacing w:val="4"/>
                <w:szCs w:val="24"/>
              </w:rPr>
            </w:pPr>
            <w:r w:rsidRPr="00104F4F">
              <w:rPr>
                <w:rFonts w:ascii="Times New Roman" w:eastAsia="標楷體" w:hAnsi="Times New Roman" w:cs="Times New Roman"/>
                <w:spacing w:val="4"/>
                <w:szCs w:val="24"/>
              </w:rPr>
              <w:t>同一缺失事由以</w:t>
            </w:r>
            <w:proofErr w:type="gramStart"/>
            <w:r w:rsidRPr="00104F4F">
              <w:rPr>
                <w:rFonts w:ascii="Times New Roman" w:eastAsia="標楷體" w:hAnsi="Times New Roman" w:cs="Times New Roman"/>
                <w:spacing w:val="4"/>
                <w:szCs w:val="24"/>
              </w:rPr>
              <w:t>連續</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4"/>
                <w:szCs w:val="24"/>
              </w:rPr>
              <w:t>三年</w:t>
            </w:r>
            <w:proofErr w:type="gramEnd"/>
            <w:r w:rsidRPr="00104F4F">
              <w:rPr>
                <w:rFonts w:ascii="Times New Roman" w:eastAsia="標楷體" w:hAnsi="Times New Roman" w:cs="Times New Roman"/>
                <w:spacing w:val="4"/>
                <w:szCs w:val="24"/>
              </w:rPr>
              <w:t>為原則，其以後年度視該缺失是否改善或改善程度，增減</w:t>
            </w:r>
            <w:proofErr w:type="gramStart"/>
            <w:r w:rsidRPr="00104F4F">
              <w:rPr>
                <w:rFonts w:ascii="Times New Roman" w:eastAsia="標楷體" w:hAnsi="Times New Roman" w:cs="Times New Roman"/>
                <w:spacing w:val="4"/>
                <w:szCs w:val="24"/>
              </w:rPr>
              <w:t>其</w:t>
            </w:r>
            <w:r w:rsidRPr="00104F4F">
              <w:rPr>
                <w:rFonts w:ascii="Times New Roman" w:eastAsia="標楷體" w:hAnsi="Times New Roman" w:cs="Times New Roman"/>
                <w:bCs/>
                <w:szCs w:val="24"/>
              </w:rPr>
              <w:t>減計</w:t>
            </w:r>
            <w:r w:rsidRPr="00104F4F">
              <w:rPr>
                <w:rFonts w:ascii="Times New Roman" w:eastAsia="標楷體" w:hAnsi="Times New Roman" w:cs="Times New Roman"/>
                <w:spacing w:val="4"/>
                <w:szCs w:val="24"/>
              </w:rPr>
              <w:t>經費</w:t>
            </w:r>
            <w:proofErr w:type="gramEnd"/>
            <w:r w:rsidRPr="00104F4F">
              <w:rPr>
                <w:rFonts w:ascii="Times New Roman" w:eastAsia="標楷體" w:hAnsi="Times New Roman" w:cs="Times New Roman"/>
                <w:spacing w:val="4"/>
                <w:szCs w:val="24"/>
              </w:rPr>
              <w:t>。</w:t>
            </w:r>
          </w:p>
          <w:p w:rsidR="00B27E83" w:rsidRPr="00104F4F" w:rsidRDefault="00B27E83" w:rsidP="00BB3013">
            <w:pPr>
              <w:numPr>
                <w:ilvl w:val="0"/>
                <w:numId w:val="39"/>
              </w:numPr>
              <w:tabs>
                <w:tab w:val="left" w:pos="284"/>
              </w:tabs>
              <w:adjustRightInd w:val="0"/>
              <w:ind w:left="801" w:hanging="546"/>
              <w:jc w:val="both"/>
              <w:rPr>
                <w:rFonts w:ascii="Times New Roman" w:eastAsia="標楷體" w:hAnsi="Times New Roman" w:cs="Times New Roman"/>
                <w:szCs w:val="24"/>
              </w:rPr>
            </w:pPr>
            <w:r w:rsidRPr="00104F4F">
              <w:rPr>
                <w:rFonts w:ascii="Times New Roman" w:eastAsia="標楷體" w:hAnsi="Times New Roman" w:cs="Times New Roman"/>
                <w:szCs w:val="24"/>
              </w:rPr>
              <w:t>近一學年度全校新生註冊率，</w:t>
            </w:r>
            <w:proofErr w:type="gramStart"/>
            <w:r w:rsidRPr="00104F4F">
              <w:rPr>
                <w:rFonts w:ascii="Times New Roman" w:eastAsia="標楷體" w:hAnsi="Times New Roman" w:cs="Times New Roman"/>
                <w:szCs w:val="24"/>
              </w:rPr>
              <w:t>列入</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經費之基準如下：</w:t>
            </w:r>
          </w:p>
          <w:p w:rsidR="00B27E83" w:rsidRPr="00104F4F" w:rsidRDefault="00B27E83" w:rsidP="000C64AA">
            <w:pPr>
              <w:numPr>
                <w:ilvl w:val="0"/>
                <w:numId w:val="101"/>
              </w:numPr>
              <w:tabs>
                <w:tab w:val="num" w:pos="960"/>
              </w:tabs>
              <w:adjustRightInd w:val="0"/>
              <w:ind w:left="829" w:hanging="286"/>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註冊</w:t>
            </w:r>
            <w:r w:rsidRPr="00104F4F">
              <w:rPr>
                <w:rFonts w:ascii="Times New Roman" w:eastAsia="標楷體" w:hAnsi="Times New Roman" w:cs="Times New Roman"/>
                <w:szCs w:val="24"/>
              </w:rPr>
              <w:t>率百分之</w:t>
            </w:r>
            <w:r w:rsidRPr="00104F4F">
              <w:rPr>
                <w:rFonts w:ascii="Times New Roman" w:eastAsia="標楷體" w:hAnsi="Times New Roman" w:cs="Times New Roman"/>
                <w:spacing w:val="-2"/>
                <w:szCs w:val="24"/>
              </w:rPr>
              <w:t>六十</w:t>
            </w:r>
            <w:r w:rsidRPr="00104F4F">
              <w:rPr>
                <w:rFonts w:ascii="Times New Roman" w:eastAsia="標楷體" w:hAnsi="Times New Roman" w:cs="Times New Roman"/>
                <w:szCs w:val="24"/>
              </w:rPr>
              <w:t>以上未達</w:t>
            </w:r>
            <w:r w:rsidRPr="00104F4F">
              <w:rPr>
                <w:rFonts w:ascii="Times New Roman" w:eastAsia="標楷體" w:hAnsi="Times New Roman" w:cs="Times New Roman"/>
                <w:spacing w:val="4"/>
                <w:szCs w:val="24"/>
              </w:rPr>
              <w:t>百分之七十</w:t>
            </w:r>
            <w:r w:rsidRPr="00104F4F">
              <w:rPr>
                <w:rFonts w:ascii="Times New Roman" w:eastAsia="標楷體" w:hAnsi="Times New Roman" w:cs="Times New Roman"/>
                <w:szCs w:val="24"/>
              </w:rPr>
              <w:t>：</w:t>
            </w:r>
            <w:proofErr w:type="gramStart"/>
            <w:r w:rsidRPr="00104F4F">
              <w:rPr>
                <w:rFonts w:ascii="Times New Roman" w:eastAsia="標楷體" w:hAnsi="Times New Roman" w:cs="Times New Roman"/>
                <w:szCs w:val="24"/>
              </w:rPr>
              <w:t>減計其</w:t>
            </w:r>
            <w:proofErr w:type="gramEnd"/>
            <w:r w:rsidRPr="00104F4F">
              <w:rPr>
                <w:rFonts w:ascii="Times New Roman" w:eastAsia="標楷體" w:hAnsi="Times New Roman" w:cs="Times New Roman"/>
                <w:szCs w:val="24"/>
              </w:rPr>
              <w:t>獎勵經費百分之三十。</w:t>
            </w:r>
          </w:p>
          <w:p w:rsidR="00B27E83" w:rsidRPr="00104F4F" w:rsidRDefault="00B27E83" w:rsidP="000C64AA">
            <w:pPr>
              <w:numPr>
                <w:ilvl w:val="0"/>
                <w:numId w:val="101"/>
              </w:numPr>
              <w:tabs>
                <w:tab w:val="num" w:pos="960"/>
              </w:tabs>
              <w:adjustRightInd w:val="0"/>
              <w:ind w:left="829" w:hanging="286"/>
              <w:jc w:val="both"/>
              <w:rPr>
                <w:rFonts w:ascii="Times New Roman" w:eastAsia="標楷體" w:hAnsi="Times New Roman" w:cs="Times New Roman"/>
                <w:szCs w:val="24"/>
              </w:rPr>
            </w:pPr>
            <w:r w:rsidRPr="00104F4F">
              <w:rPr>
                <w:rFonts w:ascii="Times New Roman" w:eastAsia="標楷體" w:hAnsi="Times New Roman" w:cs="Times New Roman"/>
                <w:spacing w:val="4"/>
                <w:szCs w:val="24"/>
              </w:rPr>
              <w:t>註冊</w:t>
            </w:r>
            <w:r w:rsidRPr="00104F4F">
              <w:rPr>
                <w:rFonts w:ascii="Times New Roman" w:eastAsia="標楷體" w:hAnsi="Times New Roman" w:cs="Times New Roman"/>
                <w:szCs w:val="24"/>
              </w:rPr>
              <w:t>率百分之</w:t>
            </w:r>
            <w:r w:rsidRPr="00104F4F">
              <w:rPr>
                <w:rFonts w:ascii="Times New Roman" w:eastAsia="標楷體" w:hAnsi="Times New Roman" w:cs="Times New Roman"/>
                <w:spacing w:val="-2"/>
                <w:szCs w:val="24"/>
              </w:rPr>
              <w:t>五十</w:t>
            </w:r>
            <w:r w:rsidRPr="00104F4F">
              <w:rPr>
                <w:rFonts w:ascii="Times New Roman" w:eastAsia="標楷體" w:hAnsi="Times New Roman" w:cs="Times New Roman"/>
                <w:szCs w:val="24"/>
              </w:rPr>
              <w:t>以上未達百分之</w:t>
            </w:r>
            <w:r w:rsidRPr="00104F4F">
              <w:rPr>
                <w:rFonts w:ascii="Times New Roman" w:eastAsia="標楷體" w:hAnsi="Times New Roman" w:cs="Times New Roman"/>
                <w:spacing w:val="-2"/>
                <w:szCs w:val="24"/>
              </w:rPr>
              <w:t>六十</w:t>
            </w:r>
            <w:r w:rsidRPr="00104F4F">
              <w:rPr>
                <w:rFonts w:ascii="Times New Roman" w:eastAsia="標楷體" w:hAnsi="Times New Roman" w:cs="Times New Roman"/>
                <w:szCs w:val="24"/>
              </w:rPr>
              <w:t>：</w:t>
            </w:r>
            <w:proofErr w:type="gramStart"/>
            <w:r w:rsidRPr="00104F4F">
              <w:rPr>
                <w:rFonts w:ascii="Times New Roman" w:eastAsia="標楷體" w:hAnsi="Times New Roman" w:cs="Times New Roman"/>
                <w:bCs/>
                <w:szCs w:val="24"/>
              </w:rPr>
              <w:t>減計其</w:t>
            </w:r>
            <w:proofErr w:type="gramEnd"/>
            <w:r w:rsidRPr="00104F4F">
              <w:rPr>
                <w:rFonts w:ascii="Times New Roman" w:eastAsia="標楷體" w:hAnsi="Times New Roman" w:cs="Times New Roman"/>
                <w:szCs w:val="24"/>
              </w:rPr>
              <w:t>獎勵經費百分之四十。</w:t>
            </w:r>
          </w:p>
          <w:p w:rsidR="00B27E83" w:rsidRPr="00104F4F" w:rsidRDefault="00B27E83" w:rsidP="000C64AA">
            <w:pPr>
              <w:numPr>
                <w:ilvl w:val="0"/>
                <w:numId w:val="101"/>
              </w:numPr>
              <w:tabs>
                <w:tab w:val="num" w:pos="960"/>
              </w:tabs>
              <w:adjustRightInd w:val="0"/>
              <w:ind w:left="829" w:hanging="286"/>
              <w:jc w:val="both"/>
              <w:rPr>
                <w:rFonts w:ascii="Times New Roman" w:eastAsia="標楷體" w:hAnsi="Times New Roman" w:cs="Times New Roman"/>
                <w:szCs w:val="24"/>
              </w:rPr>
            </w:pPr>
            <w:r w:rsidRPr="00104F4F">
              <w:rPr>
                <w:rFonts w:ascii="Times New Roman" w:eastAsia="標楷體" w:hAnsi="Times New Roman" w:cs="Times New Roman"/>
                <w:szCs w:val="24"/>
              </w:rPr>
              <w:t>註冊率百分之</w:t>
            </w:r>
            <w:r w:rsidRPr="00104F4F">
              <w:rPr>
                <w:rFonts w:ascii="Times New Roman" w:eastAsia="標楷體" w:hAnsi="Times New Roman" w:cs="Times New Roman"/>
                <w:spacing w:val="-2"/>
                <w:szCs w:val="24"/>
              </w:rPr>
              <w:t>四十</w:t>
            </w:r>
            <w:r w:rsidRPr="00104F4F">
              <w:rPr>
                <w:rFonts w:ascii="Times New Roman" w:eastAsia="標楷體" w:hAnsi="Times New Roman" w:cs="Times New Roman"/>
                <w:szCs w:val="24"/>
              </w:rPr>
              <w:t>以上未達</w:t>
            </w:r>
            <w:r w:rsidRPr="00104F4F">
              <w:rPr>
                <w:rFonts w:ascii="Times New Roman" w:eastAsia="標楷體" w:hAnsi="Times New Roman" w:cs="Times New Roman"/>
                <w:spacing w:val="4"/>
                <w:szCs w:val="24"/>
              </w:rPr>
              <w:t>百分之五十</w:t>
            </w:r>
            <w:r w:rsidRPr="00104F4F">
              <w:rPr>
                <w:rFonts w:ascii="Times New Roman" w:eastAsia="標楷體" w:hAnsi="Times New Roman" w:cs="Times New Roman"/>
                <w:szCs w:val="24"/>
              </w:rPr>
              <w:t>：</w:t>
            </w:r>
            <w:proofErr w:type="gramStart"/>
            <w:r w:rsidRPr="00104F4F">
              <w:rPr>
                <w:rFonts w:ascii="Times New Roman" w:eastAsia="標楷體" w:hAnsi="Times New Roman" w:cs="Times New Roman"/>
                <w:bCs/>
                <w:szCs w:val="24"/>
              </w:rPr>
              <w:t>減計其</w:t>
            </w:r>
            <w:proofErr w:type="gramEnd"/>
            <w:r w:rsidRPr="00104F4F">
              <w:rPr>
                <w:rFonts w:ascii="Times New Roman" w:eastAsia="標楷體" w:hAnsi="Times New Roman" w:cs="Times New Roman"/>
                <w:szCs w:val="24"/>
              </w:rPr>
              <w:t>獎勵經費百分之五十。</w:t>
            </w:r>
          </w:p>
          <w:p w:rsidR="00B27E83" w:rsidRPr="00104F4F" w:rsidRDefault="00B27E83" w:rsidP="000C64AA">
            <w:pPr>
              <w:numPr>
                <w:ilvl w:val="0"/>
                <w:numId w:val="101"/>
              </w:numPr>
              <w:tabs>
                <w:tab w:val="num" w:pos="960"/>
              </w:tabs>
              <w:adjustRightInd w:val="0"/>
              <w:ind w:left="829" w:hanging="286"/>
              <w:jc w:val="both"/>
              <w:rPr>
                <w:rFonts w:ascii="Times New Roman" w:eastAsia="標楷體" w:hAnsi="Times New Roman" w:cs="Times New Roman"/>
                <w:spacing w:val="-2"/>
                <w:szCs w:val="24"/>
              </w:rPr>
            </w:pPr>
            <w:r w:rsidRPr="00104F4F">
              <w:rPr>
                <w:rFonts w:ascii="Times New Roman" w:eastAsia="標楷體" w:hAnsi="Times New Roman" w:cs="Times New Roman"/>
                <w:spacing w:val="4"/>
                <w:szCs w:val="24"/>
              </w:rPr>
              <w:t>註冊</w:t>
            </w:r>
            <w:r w:rsidRPr="00104F4F">
              <w:rPr>
                <w:rFonts w:ascii="Times New Roman" w:eastAsia="標楷體" w:hAnsi="Times New Roman" w:cs="Times New Roman"/>
                <w:spacing w:val="-2"/>
                <w:szCs w:val="24"/>
              </w:rPr>
              <w:t>率未達百分之七十之學校，其設有農林漁牧及工業領域產業類科者，經扣除農林漁牧及工業領域產業類科新生人數，重新計算註冊率後高於原註冊率，則以較高之</w:t>
            </w:r>
            <w:proofErr w:type="gramStart"/>
            <w:r w:rsidRPr="00104F4F">
              <w:rPr>
                <w:rFonts w:ascii="Times New Roman" w:eastAsia="標楷體" w:hAnsi="Times New Roman" w:cs="Times New Roman"/>
                <w:spacing w:val="-2"/>
                <w:szCs w:val="24"/>
              </w:rPr>
              <w:t>註冊率列計</w:t>
            </w:r>
            <w:proofErr w:type="gramEnd"/>
            <w:r w:rsidRPr="00104F4F">
              <w:rPr>
                <w:rFonts w:ascii="Times New Roman" w:eastAsia="標楷體" w:hAnsi="Times New Roman" w:cs="Times New Roman"/>
                <w:spacing w:val="-2"/>
                <w:szCs w:val="24"/>
              </w:rPr>
              <w:t>。</w:t>
            </w:r>
          </w:p>
          <w:p w:rsidR="00B27E83" w:rsidRPr="00104F4F" w:rsidRDefault="00B27E83" w:rsidP="00BB3013">
            <w:pPr>
              <w:numPr>
                <w:ilvl w:val="0"/>
                <w:numId w:val="39"/>
              </w:numPr>
              <w:tabs>
                <w:tab w:val="left" w:pos="284"/>
              </w:tabs>
              <w:adjustRightInd w:val="0"/>
              <w:ind w:left="829" w:hanging="532"/>
              <w:jc w:val="both"/>
              <w:rPr>
                <w:rFonts w:ascii="Times New Roman" w:eastAsia="標楷體" w:hAnsi="Times New Roman" w:cs="Times New Roman"/>
                <w:szCs w:val="24"/>
              </w:rPr>
            </w:pPr>
            <w:r w:rsidRPr="00104F4F">
              <w:rPr>
                <w:rFonts w:ascii="Times New Roman" w:eastAsia="標楷體" w:hAnsi="Times New Roman" w:cs="Times New Roman"/>
                <w:szCs w:val="24"/>
              </w:rPr>
              <w:t>學校以修課人數未達學校規定之基本開課人數，未開</w:t>
            </w:r>
            <w:proofErr w:type="gramStart"/>
            <w:r w:rsidRPr="00104F4F">
              <w:rPr>
                <w:rFonts w:ascii="Times New Roman" w:eastAsia="標楷體" w:hAnsi="Times New Roman" w:cs="Times New Roman"/>
                <w:szCs w:val="24"/>
              </w:rPr>
              <w:t>必修課且未</w:t>
            </w:r>
            <w:proofErr w:type="gramEnd"/>
            <w:r w:rsidRPr="00104F4F">
              <w:rPr>
                <w:rFonts w:ascii="Times New Roman" w:eastAsia="標楷體" w:hAnsi="Times New Roman" w:cs="Times New Roman"/>
                <w:szCs w:val="24"/>
              </w:rPr>
              <w:t>提供學生相關協助；或因教師單一課程之修課人數低於學校規定基本開課人數，而以人時制</w:t>
            </w:r>
            <w:proofErr w:type="gramStart"/>
            <w:r w:rsidRPr="00104F4F">
              <w:rPr>
                <w:rFonts w:ascii="Times New Roman" w:eastAsia="標楷體" w:hAnsi="Times New Roman" w:cs="Times New Roman"/>
                <w:szCs w:val="24"/>
              </w:rPr>
              <w:t>採</w:t>
            </w:r>
            <w:proofErr w:type="gramEnd"/>
            <w:r w:rsidRPr="00104F4F">
              <w:rPr>
                <w:rFonts w:ascii="Times New Roman" w:eastAsia="標楷體" w:hAnsi="Times New Roman" w:cs="Times New Roman"/>
                <w:szCs w:val="24"/>
              </w:rPr>
              <w:t>計教師基本授課時數，影響教師合理教學負擔及教學成效者，本部將</w:t>
            </w:r>
            <w:proofErr w:type="gramStart"/>
            <w:r w:rsidRPr="00104F4F">
              <w:rPr>
                <w:rFonts w:ascii="Times New Roman" w:eastAsia="標楷體" w:hAnsi="Times New Roman" w:cs="Times New Roman"/>
                <w:szCs w:val="24"/>
              </w:rPr>
              <w:t>列入</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補助經費及專科以上學校維護學生受教權益專案訪視之參考。</w:t>
            </w:r>
          </w:p>
          <w:p w:rsidR="00B27E83" w:rsidRPr="00104F4F" w:rsidRDefault="00B27E83" w:rsidP="00BB3013">
            <w:pPr>
              <w:numPr>
                <w:ilvl w:val="0"/>
                <w:numId w:val="39"/>
              </w:numPr>
              <w:tabs>
                <w:tab w:val="left" w:pos="284"/>
              </w:tabs>
              <w:adjustRightInd w:val="0"/>
              <w:ind w:left="829" w:hanging="532"/>
              <w:jc w:val="both"/>
              <w:rPr>
                <w:rFonts w:ascii="Times New Roman" w:eastAsia="標楷體" w:hAnsi="Times New Roman" w:cs="Times New Roman"/>
                <w:szCs w:val="24"/>
              </w:rPr>
            </w:pPr>
            <w:r w:rsidRPr="00104F4F">
              <w:rPr>
                <w:rFonts w:ascii="Times New Roman" w:eastAsia="標楷體" w:hAnsi="Times New Roman" w:cs="Times New Roman"/>
                <w:szCs w:val="24"/>
              </w:rPr>
              <w:t>學校使用獎勵補助經費有違反法令與指定用途不合或未依核定計畫運用者，得依私立學校法第六十條規定，除依法令追究相關責任外，得命其繳回部分或全部之獎勵補助經費。</w:t>
            </w:r>
          </w:p>
          <w:p w:rsidR="00B27E83" w:rsidRPr="00104F4F" w:rsidRDefault="00B27E83" w:rsidP="00BB3013">
            <w:pPr>
              <w:numPr>
                <w:ilvl w:val="0"/>
                <w:numId w:val="39"/>
              </w:numPr>
              <w:tabs>
                <w:tab w:val="left" w:pos="284"/>
              </w:tabs>
              <w:adjustRightInd w:val="0"/>
              <w:ind w:left="829" w:hanging="532"/>
              <w:jc w:val="both"/>
              <w:rPr>
                <w:rFonts w:ascii="Times New Roman" w:eastAsia="標楷體" w:hAnsi="Times New Roman" w:cs="Times New Roman"/>
                <w:szCs w:val="24"/>
              </w:rPr>
            </w:pPr>
            <w:r w:rsidRPr="00104F4F">
              <w:rPr>
                <w:rFonts w:ascii="Times New Roman" w:eastAsia="標楷體" w:hAnsi="Times New Roman" w:cs="Times New Roman"/>
                <w:szCs w:val="24"/>
              </w:rPr>
              <w:t>新改制專科學校或新設立之學校有第一款各目事由，得依其情節</w:t>
            </w:r>
            <w:proofErr w:type="gramStart"/>
            <w:r w:rsidRPr="00104F4F">
              <w:rPr>
                <w:rFonts w:ascii="Times New Roman" w:eastAsia="標楷體" w:hAnsi="Times New Roman" w:cs="Times New Roman"/>
                <w:szCs w:val="24"/>
              </w:rPr>
              <w:t>輕重</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或</w:t>
            </w:r>
            <w:proofErr w:type="gramEnd"/>
            <w:r w:rsidRPr="00104F4F">
              <w:rPr>
                <w:rFonts w:ascii="Times New Roman" w:eastAsia="標楷體" w:hAnsi="Times New Roman" w:cs="Times New Roman"/>
                <w:szCs w:val="24"/>
              </w:rPr>
              <w:t>凍結補助經費。</w:t>
            </w:r>
          </w:p>
          <w:p w:rsidR="00B27E83" w:rsidRPr="00104F4F" w:rsidRDefault="00B27E83" w:rsidP="00BB3013">
            <w:pPr>
              <w:numPr>
                <w:ilvl w:val="0"/>
                <w:numId w:val="39"/>
              </w:numPr>
              <w:tabs>
                <w:tab w:val="left" w:pos="284"/>
              </w:tabs>
              <w:adjustRightInd w:val="0"/>
              <w:ind w:left="829" w:hanging="532"/>
              <w:jc w:val="both"/>
              <w:rPr>
                <w:rFonts w:ascii="Times New Roman" w:eastAsia="標楷體" w:hAnsi="Times New Roman" w:cs="Times New Roman"/>
                <w:szCs w:val="24"/>
              </w:rPr>
            </w:pPr>
            <w:r w:rsidRPr="00104F4F">
              <w:rPr>
                <w:rFonts w:ascii="Times New Roman" w:eastAsia="標楷體" w:hAnsi="Times New Roman" w:cs="Times New Roman"/>
                <w:szCs w:val="24"/>
              </w:rPr>
              <w:t>學校有第一款各目事由之一，致</w:t>
            </w:r>
            <w:proofErr w:type="gramStart"/>
            <w:r w:rsidRPr="00104F4F">
              <w:rPr>
                <w:rFonts w:ascii="Times New Roman" w:eastAsia="標楷體" w:hAnsi="Times New Roman" w:cs="Times New Roman"/>
                <w:szCs w:val="24"/>
              </w:rPr>
              <w:t>本部</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其</w:t>
            </w:r>
            <w:proofErr w:type="gramEnd"/>
            <w:r w:rsidRPr="00104F4F">
              <w:rPr>
                <w:rFonts w:ascii="Times New Roman" w:eastAsia="標楷體" w:hAnsi="Times New Roman" w:cs="Times New Roman"/>
                <w:szCs w:val="24"/>
              </w:rPr>
              <w:t>獎勵經費者，應於收到本部正式公文之日起一個月內向本部提出申覆，由審查小組再行審查。</w:t>
            </w:r>
            <w:proofErr w:type="gramStart"/>
            <w:r w:rsidRPr="00104F4F">
              <w:rPr>
                <w:rFonts w:ascii="Times New Roman" w:eastAsia="標楷體" w:hAnsi="Times New Roman" w:cs="Times New Roman"/>
                <w:szCs w:val="24"/>
              </w:rPr>
              <w:t>原</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理由</w:t>
            </w:r>
            <w:proofErr w:type="gramEnd"/>
            <w:r w:rsidRPr="00104F4F">
              <w:rPr>
                <w:rFonts w:ascii="Times New Roman" w:eastAsia="標楷體" w:hAnsi="Times New Roman" w:cs="Times New Roman"/>
                <w:szCs w:val="24"/>
              </w:rPr>
              <w:t>與事實有錯誤者，得視情節輕重撤銷全部或一部分</w:t>
            </w:r>
            <w:proofErr w:type="gramStart"/>
            <w:r w:rsidRPr="00104F4F">
              <w:rPr>
                <w:rFonts w:ascii="Times New Roman" w:eastAsia="標楷體" w:hAnsi="Times New Roman" w:cs="Times New Roman"/>
                <w:szCs w:val="24"/>
              </w:rPr>
              <w:t>之</w:t>
            </w:r>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款項</w:t>
            </w:r>
            <w:proofErr w:type="gramEnd"/>
            <w:r w:rsidRPr="00104F4F">
              <w:rPr>
                <w:rFonts w:ascii="Times New Roman" w:eastAsia="標楷體" w:hAnsi="Times New Roman" w:cs="Times New Roman"/>
                <w:szCs w:val="24"/>
              </w:rPr>
              <w:t>。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0C64AA">
            <w:pPr>
              <w:pStyle w:val="a4"/>
              <w:numPr>
                <w:ilvl w:val="0"/>
                <w:numId w:val="97"/>
              </w:numPr>
              <w:kinsoku w:val="0"/>
              <w:overflowPunct w:val="0"/>
              <w:autoSpaceDE w:val="0"/>
              <w:autoSpaceDN w:val="0"/>
              <w:spacing w:line="240" w:lineRule="auto"/>
              <w:ind w:leftChars="0" w:left="432" w:rightChars="-8" w:right="-19" w:hanging="474"/>
              <w:rPr>
                <w:rFonts w:eastAsia="標楷體"/>
              </w:rPr>
            </w:pPr>
            <w:r w:rsidRPr="00104F4F">
              <w:rPr>
                <w:rFonts w:eastAsia="標楷體"/>
              </w:rPr>
              <w:t>考量近年少子女化趨勢日趨嚴峻，私立技專校院招生不易，註冊率未達標準者需同時面臨扣減招生名額及獎勵補助經費之雙重壓力，且為與總量標準一致，修正第二款全校新生註冊</w:t>
            </w:r>
            <w:proofErr w:type="gramStart"/>
            <w:r w:rsidRPr="00104F4F">
              <w:rPr>
                <w:rFonts w:eastAsia="標楷體"/>
              </w:rPr>
              <w:t>率減計</w:t>
            </w:r>
            <w:proofErr w:type="gramEnd"/>
            <w:r w:rsidRPr="00104F4F">
              <w:rPr>
                <w:rFonts w:eastAsia="標楷體"/>
              </w:rPr>
              <w:t>基準由近一學年度未</w:t>
            </w:r>
            <w:proofErr w:type="gramStart"/>
            <w:r w:rsidRPr="00104F4F">
              <w:rPr>
                <w:rFonts w:eastAsia="標楷體"/>
              </w:rPr>
              <w:t>達減計改</w:t>
            </w:r>
            <w:proofErr w:type="gramEnd"/>
            <w:r w:rsidRPr="00104F4F">
              <w:rPr>
                <w:rFonts w:eastAsia="標楷體"/>
              </w:rPr>
              <w:t>為近二學年</w:t>
            </w:r>
            <w:proofErr w:type="gramStart"/>
            <w:r w:rsidRPr="00104F4F">
              <w:rPr>
                <w:rFonts w:eastAsia="標楷體"/>
              </w:rPr>
              <w:t>度均未達</w:t>
            </w:r>
            <w:proofErr w:type="gramEnd"/>
            <w:r w:rsidRPr="00104F4F">
              <w:rPr>
                <w:rFonts w:eastAsia="標楷體"/>
              </w:rPr>
              <w:t>基準者，依近一學年度全校新生註冊</w:t>
            </w:r>
            <w:proofErr w:type="gramStart"/>
            <w:r w:rsidRPr="00104F4F">
              <w:rPr>
                <w:rFonts w:eastAsia="標楷體"/>
              </w:rPr>
              <w:t>率減計</w:t>
            </w:r>
            <w:proofErr w:type="gramEnd"/>
            <w:r w:rsidRPr="00104F4F">
              <w:rPr>
                <w:rFonts w:eastAsia="標楷體"/>
              </w:rPr>
              <w:t>獎勵經費。</w:t>
            </w:r>
          </w:p>
          <w:p w:rsidR="00B27E83" w:rsidRPr="00104F4F" w:rsidRDefault="00B27E83" w:rsidP="000C64AA">
            <w:pPr>
              <w:pStyle w:val="a4"/>
              <w:numPr>
                <w:ilvl w:val="0"/>
                <w:numId w:val="97"/>
              </w:numPr>
              <w:kinsoku w:val="0"/>
              <w:overflowPunct w:val="0"/>
              <w:autoSpaceDE w:val="0"/>
              <w:autoSpaceDN w:val="0"/>
              <w:spacing w:line="240" w:lineRule="auto"/>
              <w:ind w:leftChars="0" w:left="432" w:rightChars="-8" w:right="-19" w:hanging="474"/>
              <w:rPr>
                <w:rFonts w:eastAsia="標楷體"/>
              </w:rPr>
            </w:pPr>
            <w:r w:rsidRPr="00104F4F">
              <w:rPr>
                <w:rFonts w:eastAsia="標楷體"/>
              </w:rPr>
              <w:t>其餘未修正。</w:t>
            </w:r>
          </w:p>
        </w:tc>
      </w:tr>
      <w:tr w:rsidR="005044C2" w:rsidRPr="00104F4F" w:rsidTr="003B2E3E">
        <w:trPr>
          <w:jc w:val="center"/>
        </w:trPr>
        <w:tc>
          <w:tcPr>
            <w:tcW w:w="1666"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43"/>
              </w:numPr>
              <w:spacing w:line="240" w:lineRule="auto"/>
              <w:ind w:leftChars="0" w:left="474"/>
              <w:rPr>
                <w:rFonts w:eastAsia="標楷體"/>
              </w:rPr>
            </w:pPr>
            <w:r w:rsidRPr="00104F4F">
              <w:rPr>
                <w:rFonts w:eastAsia="標楷體"/>
              </w:rPr>
              <w:t>申請原則及注意事項：</w:t>
            </w:r>
          </w:p>
          <w:p w:rsidR="00B27E83" w:rsidRPr="00104F4F" w:rsidRDefault="00B27E83" w:rsidP="000C64AA">
            <w:pPr>
              <w:numPr>
                <w:ilvl w:val="0"/>
                <w:numId w:val="100"/>
              </w:numPr>
              <w:tabs>
                <w:tab w:val="left" w:pos="284"/>
              </w:tabs>
              <w:adjustRightInd w:val="0"/>
              <w:ind w:left="783" w:hanging="528"/>
              <w:jc w:val="both"/>
              <w:rPr>
                <w:rFonts w:ascii="Times New Roman" w:eastAsia="標楷體" w:hAnsi="Times New Roman" w:cs="Times New Roman"/>
                <w:szCs w:val="24"/>
              </w:rPr>
            </w:pPr>
            <w:r w:rsidRPr="00104F4F">
              <w:rPr>
                <w:rFonts w:ascii="Times New Roman" w:eastAsia="標楷體" w:hAnsi="Times New Roman" w:cs="Times New Roman"/>
                <w:szCs w:val="24"/>
              </w:rPr>
              <w:t>申請及使用本獎勵補助經費，應依下列規定辦理：</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spacing w:val="4"/>
                <w:szCs w:val="24"/>
              </w:rPr>
              <w:t>本獎勵補助經費之使用，應依政府採購法第四條、教育部補助及委辦經費</w:t>
            </w:r>
            <w:proofErr w:type="gramStart"/>
            <w:r w:rsidRPr="00104F4F">
              <w:rPr>
                <w:rFonts w:ascii="Times New Roman" w:eastAsia="標楷體" w:hAnsi="Times New Roman" w:cs="Times New Roman"/>
                <w:spacing w:val="4"/>
                <w:szCs w:val="24"/>
              </w:rPr>
              <w:t>核撥結報</w:t>
            </w:r>
            <w:proofErr w:type="gramEnd"/>
            <w:r w:rsidRPr="00104F4F">
              <w:rPr>
                <w:rFonts w:ascii="Times New Roman" w:eastAsia="標楷體" w:hAnsi="Times New Roman" w:cs="Times New Roman"/>
                <w:spacing w:val="4"/>
                <w:szCs w:val="24"/>
              </w:rPr>
              <w:t>作業要點等相關規定辦理。</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spacing w:val="4"/>
                <w:szCs w:val="24"/>
              </w:rPr>
              <w:t>學校</w:t>
            </w:r>
            <w:r w:rsidRPr="00104F4F">
              <w:rPr>
                <w:rFonts w:ascii="Times New Roman" w:eastAsia="標楷體" w:hAnsi="Times New Roman" w:cs="Times New Roman"/>
                <w:bCs/>
                <w:spacing w:val="8"/>
                <w:szCs w:val="24"/>
              </w:rPr>
              <w:t>應自籌本獎勵補助經費十分之一以上額度為配合款。</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各校應成立專責小組負責規劃學校</w:t>
            </w:r>
            <w:r w:rsidRPr="00104F4F">
              <w:rPr>
                <w:rFonts w:ascii="Times New Roman" w:eastAsia="標楷體" w:hAnsi="Times New Roman" w:cs="Times New Roman"/>
                <w:spacing w:val="4"/>
                <w:szCs w:val="24"/>
              </w:rPr>
              <w:t>整體</w:t>
            </w:r>
            <w:r w:rsidRPr="00104F4F">
              <w:rPr>
                <w:rFonts w:ascii="Times New Roman" w:eastAsia="標楷體" w:hAnsi="Times New Roman" w:cs="Times New Roman"/>
                <w:bCs/>
                <w:spacing w:val="8"/>
                <w:szCs w:val="24"/>
              </w:rPr>
              <w:t>發展獎勵補助經費支用計畫，成員應包含各科系（包含共同科）代表，由各科系自行推舉產生。但</w:t>
            </w:r>
            <w:proofErr w:type="gramStart"/>
            <w:r w:rsidRPr="00104F4F">
              <w:rPr>
                <w:rFonts w:ascii="Times New Roman" w:eastAsia="標楷體" w:hAnsi="Times New Roman" w:cs="Times New Roman"/>
                <w:bCs/>
                <w:spacing w:val="8"/>
                <w:szCs w:val="24"/>
              </w:rPr>
              <w:t>內部專</w:t>
            </w:r>
            <w:proofErr w:type="gramEnd"/>
            <w:r w:rsidRPr="00104F4F">
              <w:rPr>
                <w:rFonts w:ascii="Times New Roman" w:eastAsia="標楷體" w:hAnsi="Times New Roman" w:cs="Times New Roman"/>
                <w:bCs/>
                <w:spacing w:val="8"/>
                <w:szCs w:val="24"/>
              </w:rPr>
              <w:t>兼任稽核人員</w:t>
            </w:r>
            <w:r w:rsidRPr="00104F4F">
              <w:rPr>
                <w:rFonts w:ascii="Times New Roman" w:eastAsia="標楷體" w:hAnsi="Times New Roman" w:cs="Times New Roman"/>
                <w:spacing w:val="4"/>
                <w:szCs w:val="24"/>
              </w:rPr>
              <w:t>不得</w:t>
            </w:r>
            <w:r w:rsidRPr="00104F4F">
              <w:rPr>
                <w:rFonts w:ascii="Times New Roman" w:eastAsia="標楷體" w:hAnsi="Times New Roman" w:cs="Times New Roman"/>
                <w:bCs/>
                <w:spacing w:val="8"/>
                <w:szCs w:val="24"/>
              </w:rPr>
              <w:t>擔任之。</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spacing w:val="4"/>
                <w:szCs w:val="24"/>
              </w:rPr>
              <w:t>各校應於每年十一月三十日前，提出次年度經費支用計畫書報本部審查；經費核定後學校應依審查結果進行修正，並提交修正支用計畫書</w:t>
            </w:r>
            <w:r w:rsidRPr="00104F4F">
              <w:rPr>
                <w:rFonts w:ascii="Times New Roman" w:eastAsia="標楷體" w:hAnsi="Times New Roman" w:cs="Times New Roman"/>
                <w:spacing w:val="4"/>
                <w:szCs w:val="24"/>
                <w:u w:val="single"/>
              </w:rPr>
              <w:t>（包括經費表）</w:t>
            </w:r>
            <w:r w:rsidRPr="00104F4F">
              <w:rPr>
                <w:rFonts w:ascii="Times New Roman" w:eastAsia="標楷體" w:hAnsi="Times New Roman" w:cs="Times New Roman"/>
                <w:spacing w:val="4"/>
                <w:szCs w:val="24"/>
              </w:rPr>
              <w:t>報本部</w:t>
            </w:r>
            <w:r w:rsidRPr="00104F4F">
              <w:rPr>
                <w:rFonts w:ascii="Times New Roman" w:eastAsia="標楷體" w:hAnsi="Times New Roman" w:cs="Times New Roman"/>
                <w:spacing w:val="4"/>
                <w:szCs w:val="24"/>
                <w:u w:val="single"/>
              </w:rPr>
              <w:t>審核通過後辦理撥款</w:t>
            </w:r>
            <w:r w:rsidRPr="00104F4F">
              <w:rPr>
                <w:rFonts w:ascii="Times New Roman" w:eastAsia="標楷體" w:hAnsi="Times New Roman" w:cs="Times New Roman"/>
                <w:spacing w:val="4"/>
                <w:szCs w:val="24"/>
              </w:rPr>
              <w:t>。</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在維持總金額不變原則下，涉及本獎勵補助經費報本部支用計畫書所列項目、規格、數量及細項改變者，應經由專責小組會議通過，其會議紀錄（包括簽到單）、變更項目對照表及理由</w:t>
            </w:r>
            <w:proofErr w:type="gramStart"/>
            <w:r w:rsidRPr="00104F4F">
              <w:rPr>
                <w:rFonts w:ascii="Times New Roman" w:eastAsia="標楷體" w:hAnsi="Times New Roman" w:cs="Times New Roman"/>
                <w:bCs/>
                <w:spacing w:val="8"/>
                <w:szCs w:val="24"/>
              </w:rPr>
              <w:t>應存校備查</w:t>
            </w:r>
            <w:proofErr w:type="gramEnd"/>
            <w:r w:rsidRPr="00104F4F">
              <w:rPr>
                <w:rFonts w:ascii="Times New Roman" w:eastAsia="標楷體" w:hAnsi="Times New Roman" w:cs="Times New Roman"/>
                <w:bCs/>
                <w:spacing w:val="8"/>
                <w:szCs w:val="24"/>
              </w:rPr>
              <w:t>，於執行績效審查時一併查核。</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購置之儀器設備應納入電腦財產管理系統，其使用年限及報廢應依相關規定辦理，並將相關資料登錄備查。另當年度所購置儀器設備等資本門之設備，學校應善盡保管之責，不得處置或變賣。</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各校應參考政府採購法規定，由總務單位負責訂定校內請、採購規定及</w:t>
            </w:r>
            <w:r w:rsidRPr="00104F4F">
              <w:rPr>
                <w:rFonts w:ascii="Times New Roman" w:eastAsia="標楷體" w:hAnsi="Times New Roman" w:cs="Times New Roman"/>
                <w:spacing w:val="4"/>
                <w:szCs w:val="24"/>
              </w:rPr>
              <w:t>作業</w:t>
            </w:r>
            <w:r w:rsidRPr="00104F4F">
              <w:rPr>
                <w:rFonts w:ascii="Times New Roman" w:eastAsia="標楷體" w:hAnsi="Times New Roman" w:cs="Times New Roman"/>
                <w:bCs/>
                <w:spacing w:val="8"/>
                <w:szCs w:val="24"/>
              </w:rPr>
              <w:t>流程，經校務會議及董事會通過後，據以執行本獎勵補助經費，並由</w:t>
            </w:r>
            <w:proofErr w:type="gramStart"/>
            <w:r w:rsidRPr="00104F4F">
              <w:rPr>
                <w:rFonts w:ascii="Times New Roman" w:eastAsia="標楷體" w:hAnsi="Times New Roman" w:cs="Times New Roman"/>
                <w:bCs/>
                <w:spacing w:val="8"/>
                <w:szCs w:val="24"/>
              </w:rPr>
              <w:t>內部專</w:t>
            </w:r>
            <w:proofErr w:type="gramEnd"/>
            <w:r w:rsidRPr="00104F4F">
              <w:rPr>
                <w:rFonts w:ascii="Times New Roman" w:eastAsia="標楷體" w:hAnsi="Times New Roman" w:cs="Times New Roman"/>
                <w:bCs/>
                <w:spacing w:val="8"/>
                <w:szCs w:val="24"/>
              </w:rPr>
              <w:t>兼任稽核人員負責監督。</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各項採購單價應參照臺灣銀行聯合採購</w:t>
            </w:r>
            <w:r w:rsidRPr="00104F4F">
              <w:rPr>
                <w:rFonts w:ascii="Times New Roman" w:eastAsia="標楷體" w:hAnsi="Times New Roman" w:cs="Times New Roman"/>
                <w:spacing w:val="4"/>
                <w:szCs w:val="24"/>
              </w:rPr>
              <w:t>標準</w:t>
            </w:r>
            <w:r w:rsidRPr="00104F4F">
              <w:rPr>
                <w:rFonts w:ascii="Times New Roman" w:eastAsia="標楷體" w:hAnsi="Times New Roman" w:cs="Times New Roman"/>
                <w:bCs/>
                <w:spacing w:val="8"/>
                <w:szCs w:val="24"/>
              </w:rPr>
              <w:t>，公告金額以上之採購案應上網公開招標，</w:t>
            </w:r>
            <w:proofErr w:type="gramStart"/>
            <w:r w:rsidRPr="00104F4F">
              <w:rPr>
                <w:rFonts w:ascii="Times New Roman" w:eastAsia="標楷體" w:hAnsi="Times New Roman" w:cs="Times New Roman"/>
                <w:bCs/>
                <w:spacing w:val="8"/>
                <w:szCs w:val="24"/>
              </w:rPr>
              <w:t>內部專</w:t>
            </w:r>
            <w:proofErr w:type="gramEnd"/>
            <w:r w:rsidRPr="00104F4F">
              <w:rPr>
                <w:rFonts w:ascii="Times New Roman" w:eastAsia="標楷體" w:hAnsi="Times New Roman" w:cs="Times New Roman"/>
                <w:bCs/>
                <w:spacing w:val="8"/>
                <w:szCs w:val="24"/>
              </w:rPr>
              <w:t>兼任稽核人員應迴避參與相關採購程序。</w:t>
            </w:r>
          </w:p>
          <w:p w:rsidR="00B27E83" w:rsidRPr="00104F4F" w:rsidRDefault="00B27E83" w:rsidP="000C64AA">
            <w:pPr>
              <w:numPr>
                <w:ilvl w:val="0"/>
                <w:numId w:val="103"/>
              </w:numPr>
              <w:adjustRightInd w:val="0"/>
              <w:ind w:left="783" w:hanging="252"/>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學校依教育部輔導私立大專校院改善及停辦實施原則第十一點規定向本部提報停辦計畫，經本部審核通過後，得以當年度本獎勵補助所核定經費支應教師離退或學生轉</w:t>
            </w:r>
            <w:proofErr w:type="gramStart"/>
            <w:r w:rsidRPr="00104F4F">
              <w:rPr>
                <w:rFonts w:ascii="Times New Roman" w:eastAsia="標楷體" w:hAnsi="Times New Roman" w:cs="Times New Roman"/>
                <w:bCs/>
                <w:spacing w:val="8"/>
                <w:szCs w:val="24"/>
              </w:rPr>
              <w:t>介</w:t>
            </w:r>
            <w:proofErr w:type="gramEnd"/>
            <w:r w:rsidRPr="00104F4F">
              <w:rPr>
                <w:rFonts w:ascii="Times New Roman" w:eastAsia="標楷體" w:hAnsi="Times New Roman" w:cs="Times New Roman"/>
                <w:bCs/>
                <w:spacing w:val="8"/>
                <w:szCs w:val="24"/>
              </w:rPr>
              <w:t>等停辦計畫所需經費。學校透過本部</w:t>
            </w:r>
            <w:proofErr w:type="gramStart"/>
            <w:r w:rsidRPr="00104F4F">
              <w:rPr>
                <w:rFonts w:ascii="Times New Roman" w:eastAsia="標楷體" w:hAnsi="Times New Roman" w:cs="Times New Roman"/>
                <w:bCs/>
                <w:spacing w:val="8"/>
                <w:szCs w:val="24"/>
              </w:rPr>
              <w:t>介</w:t>
            </w:r>
            <w:proofErr w:type="gramEnd"/>
            <w:r w:rsidRPr="00104F4F">
              <w:rPr>
                <w:rFonts w:ascii="Times New Roman" w:eastAsia="標楷體" w:hAnsi="Times New Roman" w:cs="Times New Roman"/>
                <w:bCs/>
                <w:spacing w:val="8"/>
                <w:szCs w:val="24"/>
              </w:rPr>
              <w:t>聘機制聘任因學校法人停辦所設學校之合格教師者，得提送年度申請書，由本部邀集專家學者成立獎勵補助審查小組，經審核通過後，增加其獎勵、補助經費。</w:t>
            </w:r>
          </w:p>
          <w:p w:rsidR="00B27E83" w:rsidRPr="00104F4F" w:rsidRDefault="00B27E83" w:rsidP="000C64AA">
            <w:pPr>
              <w:numPr>
                <w:ilvl w:val="0"/>
                <w:numId w:val="100"/>
              </w:numPr>
              <w:tabs>
                <w:tab w:val="left" w:pos="284"/>
              </w:tabs>
              <w:adjustRightInd w:val="0"/>
              <w:ind w:left="783" w:hanging="546"/>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本獎勵補助經費之分配（不包括自籌款），應區分為資本門及經常門，各占總預算百分之</w:t>
            </w:r>
            <w:r w:rsidRPr="00104F4F">
              <w:rPr>
                <w:rFonts w:ascii="Times New Roman" w:eastAsia="標楷體" w:hAnsi="Times New Roman" w:cs="Times New Roman"/>
                <w:szCs w:val="24"/>
                <w:u w:val="single"/>
              </w:rPr>
              <w:t>五十</w:t>
            </w:r>
            <w:r w:rsidRPr="00104F4F">
              <w:rPr>
                <w:rFonts w:ascii="Times New Roman" w:eastAsia="標楷體" w:hAnsi="Times New Roman" w:cs="Times New Roman"/>
                <w:szCs w:val="24"/>
              </w:rPr>
              <w:t>；其經費之使用，應依各校支用計畫所編列者為</w:t>
            </w:r>
            <w:proofErr w:type="gramStart"/>
            <w:r w:rsidRPr="00104F4F">
              <w:rPr>
                <w:rFonts w:ascii="Times New Roman" w:eastAsia="標楷體" w:hAnsi="Times New Roman" w:cs="Times New Roman"/>
                <w:szCs w:val="24"/>
              </w:rPr>
              <w:t>準</w:t>
            </w:r>
            <w:proofErr w:type="gramEnd"/>
            <w:r w:rsidRPr="00104F4F">
              <w:rPr>
                <w:rFonts w:ascii="Times New Roman" w:eastAsia="標楷體" w:hAnsi="Times New Roman" w:cs="Times New Roman"/>
                <w:szCs w:val="24"/>
              </w:rPr>
              <w:t>，經常門預算至多得流用百分之五至資本門，流用後資本門不得高於百分之</w:t>
            </w:r>
            <w:r w:rsidRPr="00104F4F">
              <w:rPr>
                <w:rFonts w:ascii="Times New Roman" w:eastAsia="標楷體" w:hAnsi="Times New Roman" w:cs="Times New Roman"/>
                <w:szCs w:val="24"/>
                <w:u w:val="single"/>
              </w:rPr>
              <w:t>五</w:t>
            </w:r>
            <w:r w:rsidRPr="00104F4F">
              <w:rPr>
                <w:rFonts w:ascii="Times New Roman" w:eastAsia="標楷體" w:hAnsi="Times New Roman" w:cs="Times New Roman"/>
                <w:szCs w:val="24"/>
              </w:rPr>
              <w:t>十五，經常門不得低於百分之</w:t>
            </w:r>
            <w:r w:rsidRPr="00104F4F">
              <w:rPr>
                <w:rFonts w:ascii="Times New Roman" w:eastAsia="標楷體" w:hAnsi="Times New Roman" w:cs="Times New Roman"/>
                <w:szCs w:val="24"/>
                <w:u w:val="single"/>
              </w:rPr>
              <w:t>四</w:t>
            </w:r>
            <w:r w:rsidRPr="00104F4F">
              <w:rPr>
                <w:rFonts w:ascii="Times New Roman" w:eastAsia="標楷體" w:hAnsi="Times New Roman" w:cs="Times New Roman"/>
                <w:szCs w:val="24"/>
              </w:rPr>
              <w:t>十五。如有特殊需求必須變更經常門及資本門比率者，應經專案核定後並列於支用計畫書中。</w:t>
            </w:r>
            <w:proofErr w:type="gramStart"/>
            <w:r w:rsidRPr="00104F4F">
              <w:rPr>
                <w:rFonts w:ascii="Times New Roman" w:eastAsia="標楷體" w:hAnsi="Times New Roman" w:cs="Times New Roman"/>
                <w:szCs w:val="24"/>
              </w:rPr>
              <w:t>經資門之</w:t>
            </w:r>
            <w:proofErr w:type="gramEnd"/>
            <w:r w:rsidRPr="00104F4F">
              <w:rPr>
                <w:rFonts w:ascii="Times New Roman" w:eastAsia="標楷體" w:hAnsi="Times New Roman" w:cs="Times New Roman"/>
                <w:szCs w:val="24"/>
              </w:rPr>
              <w:t>劃分，應依行政院主計總處發布之「財物標準分類」規定辦理。</w:t>
            </w:r>
          </w:p>
          <w:p w:rsidR="00B27E83" w:rsidRPr="00104F4F" w:rsidRDefault="00B27E83" w:rsidP="000C64AA">
            <w:pPr>
              <w:numPr>
                <w:ilvl w:val="0"/>
                <w:numId w:val="100"/>
              </w:numPr>
              <w:tabs>
                <w:tab w:val="left" w:pos="284"/>
              </w:tabs>
              <w:adjustRightInd w:val="0"/>
              <w:ind w:left="783" w:hanging="546"/>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本獎勵補助經費，不得支用於興建校舍工程建築及興建建築貸款利息補助。但因重大天然災害及不可抗力因素</w:t>
            </w:r>
            <w:proofErr w:type="gramStart"/>
            <w:r w:rsidRPr="00104F4F">
              <w:rPr>
                <w:rFonts w:ascii="Times New Roman" w:eastAsia="標楷體" w:hAnsi="Times New Roman" w:cs="Times New Roman"/>
                <w:szCs w:val="24"/>
              </w:rPr>
              <w:t>所致需修繕</w:t>
            </w:r>
            <w:proofErr w:type="gramEnd"/>
            <w:r w:rsidRPr="00104F4F">
              <w:rPr>
                <w:rFonts w:ascii="Times New Roman" w:eastAsia="標楷體" w:hAnsi="Times New Roman" w:cs="Times New Roman"/>
                <w:szCs w:val="24"/>
              </w:rPr>
              <w:t>之校舍工程，得優先支用本項經費，於支用計畫中敘</w:t>
            </w:r>
            <w:proofErr w:type="gramStart"/>
            <w:r w:rsidRPr="00104F4F">
              <w:rPr>
                <w:rFonts w:ascii="Times New Roman" w:eastAsia="標楷體" w:hAnsi="Times New Roman" w:cs="Times New Roman"/>
                <w:szCs w:val="24"/>
              </w:rPr>
              <w:t>明理由並報</w:t>
            </w:r>
            <w:proofErr w:type="gramEnd"/>
            <w:r w:rsidRPr="00104F4F">
              <w:rPr>
                <w:rFonts w:ascii="Times New Roman" w:eastAsia="標楷體" w:hAnsi="Times New Roman" w:cs="Times New Roman"/>
                <w:szCs w:val="24"/>
              </w:rPr>
              <w:t>本部核定後，於資本門經費百分之五十內勻支。</w:t>
            </w:r>
          </w:p>
          <w:p w:rsidR="00B27E83" w:rsidRPr="00104F4F" w:rsidRDefault="00B27E83" w:rsidP="000C64AA">
            <w:pPr>
              <w:pStyle w:val="a4"/>
              <w:numPr>
                <w:ilvl w:val="0"/>
                <w:numId w:val="100"/>
              </w:numPr>
              <w:spacing w:line="240" w:lineRule="auto"/>
              <w:ind w:leftChars="0" w:left="783" w:hanging="546"/>
              <w:rPr>
                <w:rFonts w:eastAsia="標楷體"/>
              </w:rPr>
            </w:pPr>
            <w:r w:rsidRPr="00104F4F">
              <w:rPr>
                <w:rFonts w:eastAsia="標楷體"/>
              </w:rPr>
              <w:t>本獎勵補助經費資本門應優先支用於教學</w:t>
            </w:r>
            <w:r w:rsidRPr="00104F4F">
              <w:rPr>
                <w:rFonts w:eastAsia="標楷體"/>
                <w:u w:val="single"/>
              </w:rPr>
              <w:t>及研究</w:t>
            </w:r>
            <w:r w:rsidRPr="00104F4F">
              <w:rPr>
                <w:rFonts w:eastAsia="標楷體"/>
              </w:rPr>
              <w:t>設備</w:t>
            </w:r>
            <w:r w:rsidRPr="00104F4F">
              <w:rPr>
                <w:rFonts w:eastAsia="標楷體"/>
                <w:u w:val="single"/>
              </w:rPr>
              <w:t>（</w:t>
            </w:r>
            <w:r w:rsidR="009B4A16" w:rsidRPr="00104F4F">
              <w:rPr>
                <w:rFonts w:eastAsia="標楷體" w:hint="eastAsia"/>
                <w:u w:val="single"/>
              </w:rPr>
              <w:t>包括</w:t>
            </w:r>
            <w:r w:rsidRPr="00104F4F">
              <w:rPr>
                <w:rFonts w:eastAsia="標楷體"/>
              </w:rPr>
              <w:t>圖書館自動化</w:t>
            </w:r>
            <w:r w:rsidRPr="00104F4F">
              <w:rPr>
                <w:rFonts w:eastAsia="標楷體"/>
                <w:u w:val="single"/>
              </w:rPr>
              <w:t>設備、</w:t>
            </w:r>
            <w:r w:rsidRPr="00104F4F">
              <w:rPr>
                <w:rFonts w:eastAsia="標楷體"/>
              </w:rPr>
              <w:t>圖書期刊、教學媒體等</w:t>
            </w:r>
            <w:r w:rsidRPr="00104F4F">
              <w:rPr>
                <w:rFonts w:eastAsia="標楷體"/>
                <w:u w:val="single"/>
              </w:rPr>
              <w:t>）</w:t>
            </w:r>
            <w:r w:rsidRPr="00104F4F">
              <w:rPr>
                <w:rFonts w:eastAsia="標楷體"/>
              </w:rPr>
              <w:t>，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B27E83" w:rsidRPr="00104F4F" w:rsidRDefault="00B27E83" w:rsidP="000C64AA">
            <w:pPr>
              <w:numPr>
                <w:ilvl w:val="0"/>
                <w:numId w:val="100"/>
              </w:numPr>
              <w:tabs>
                <w:tab w:val="left" w:pos="284"/>
              </w:tabs>
              <w:adjustRightInd w:val="0"/>
              <w:ind w:left="783" w:hanging="546"/>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本獎勵補助經費經常門使用原則：</w:t>
            </w:r>
          </w:p>
          <w:p w:rsidR="00721FC3" w:rsidRPr="00104F4F" w:rsidRDefault="00B27E83" w:rsidP="000C64AA">
            <w:pPr>
              <w:numPr>
                <w:ilvl w:val="0"/>
                <w:numId w:val="104"/>
              </w:numPr>
              <w:tabs>
                <w:tab w:val="num" w:pos="355"/>
                <w:tab w:val="num" w:pos="812"/>
              </w:tabs>
              <w:adjustRightInd w:val="0"/>
              <w:ind w:left="797" w:hanging="280"/>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本獎勵補助經費經常門以改善教學、教師薪資及師資結構為主，應優先保留經常門經費百分之</w:t>
            </w:r>
            <w:r w:rsidRPr="00104F4F">
              <w:rPr>
                <w:rFonts w:ascii="Times New Roman" w:eastAsia="標楷體" w:hAnsi="Times New Roman" w:cs="Times New Roman"/>
                <w:szCs w:val="24"/>
                <w:u w:val="single"/>
              </w:rPr>
              <w:t>六</w:t>
            </w:r>
            <w:r w:rsidRPr="00104F4F">
              <w:rPr>
                <w:rFonts w:ascii="Times New Roman" w:eastAsia="標楷體" w:hAnsi="Times New Roman" w:cs="Times New Roman"/>
                <w:szCs w:val="24"/>
              </w:rPr>
              <w:t>十以上供作</w:t>
            </w:r>
            <w:r w:rsidR="00721FC3" w:rsidRPr="00104F4F">
              <w:rPr>
                <w:rFonts w:ascii="Times New Roman" w:eastAsia="標楷體" w:hAnsi="Times New Roman" w:cs="Times New Roman"/>
                <w:szCs w:val="24"/>
                <w:u w:val="single"/>
              </w:rPr>
              <w:t>下列經費所需：</w:t>
            </w:r>
          </w:p>
          <w:p w:rsidR="00350A05" w:rsidRPr="00104F4F" w:rsidRDefault="00350A05" w:rsidP="000C64AA">
            <w:pPr>
              <w:pStyle w:val="a4"/>
              <w:numPr>
                <w:ilvl w:val="1"/>
                <w:numId w:val="104"/>
              </w:numPr>
              <w:spacing w:line="240" w:lineRule="auto"/>
              <w:ind w:leftChars="0" w:left="1105" w:hanging="283"/>
              <w:rPr>
                <w:rFonts w:eastAsia="標楷體"/>
                <w:u w:val="single"/>
              </w:rPr>
            </w:pPr>
            <w:r w:rsidRPr="00104F4F">
              <w:rPr>
                <w:rFonts w:eastAsia="標楷體"/>
              </w:rPr>
              <w:t>新聘</w:t>
            </w:r>
            <w:r w:rsidRPr="00104F4F">
              <w:rPr>
                <w:rFonts w:eastAsia="標楷體"/>
              </w:rPr>
              <w:t>(</w:t>
            </w:r>
            <w:r w:rsidRPr="00104F4F">
              <w:rPr>
                <w:rFonts w:eastAsia="標楷體"/>
              </w:rPr>
              <w:t>三年</w:t>
            </w:r>
            <w:proofErr w:type="gramStart"/>
            <w:r w:rsidRPr="00104F4F">
              <w:rPr>
                <w:rFonts w:eastAsia="標楷體"/>
              </w:rPr>
              <w:t>以內</w:t>
            </w:r>
            <w:r w:rsidRPr="00104F4F">
              <w:rPr>
                <w:rFonts w:eastAsia="標楷體"/>
              </w:rPr>
              <w:t>)</w:t>
            </w:r>
            <w:proofErr w:type="gramEnd"/>
            <w:r w:rsidR="0070450C" w:rsidRPr="00104F4F">
              <w:rPr>
                <w:rFonts w:eastAsia="標楷體"/>
              </w:rPr>
              <w:t>且符合校內授課</w:t>
            </w:r>
            <w:r w:rsidR="0070450C" w:rsidRPr="00104F4F">
              <w:rPr>
                <w:rFonts w:eastAsia="標楷體"/>
                <w:u w:val="single"/>
              </w:rPr>
              <w:t>規定及有授課事實之</w:t>
            </w:r>
            <w:r w:rsidRPr="00104F4F">
              <w:rPr>
                <w:rFonts w:eastAsia="標楷體"/>
                <w:u w:val="single"/>
              </w:rPr>
              <w:t>專任教師薪資：</w:t>
            </w:r>
            <w:r w:rsidR="0070450C" w:rsidRPr="00104F4F">
              <w:rPr>
                <w:rFonts w:eastAsia="標楷體"/>
                <w:u w:val="single"/>
              </w:rPr>
              <w:t>校長、</w:t>
            </w:r>
            <w:r w:rsidRPr="00104F4F">
              <w:rPr>
                <w:rFonts w:eastAsia="標楷體"/>
                <w:u w:val="single"/>
              </w:rPr>
              <w:t>公立學校或政府機關</w:t>
            </w:r>
            <w:proofErr w:type="gramStart"/>
            <w:r w:rsidRPr="00104F4F">
              <w:rPr>
                <w:rFonts w:eastAsia="標楷體"/>
                <w:u w:val="single"/>
              </w:rPr>
              <w:t>退休至私校</w:t>
            </w:r>
            <w:proofErr w:type="gramEnd"/>
            <w:r w:rsidRPr="00104F4F">
              <w:rPr>
                <w:rFonts w:eastAsia="標楷體"/>
                <w:u w:val="single"/>
              </w:rPr>
              <w:t>服務，領有月退</w:t>
            </w:r>
            <w:proofErr w:type="gramStart"/>
            <w:r w:rsidRPr="00104F4F">
              <w:rPr>
                <w:rFonts w:eastAsia="標楷體"/>
                <w:u w:val="single"/>
              </w:rPr>
              <w:t>俸</w:t>
            </w:r>
            <w:proofErr w:type="gramEnd"/>
            <w:r w:rsidRPr="00104F4F">
              <w:rPr>
                <w:rFonts w:eastAsia="標楷體"/>
                <w:u w:val="single"/>
              </w:rPr>
              <w:t>之教師，其薪資應由學校其他經費支付。</w:t>
            </w:r>
          </w:p>
          <w:p w:rsidR="00350A05" w:rsidRPr="00104F4F" w:rsidRDefault="00350A05" w:rsidP="000C64AA">
            <w:pPr>
              <w:pStyle w:val="a4"/>
              <w:numPr>
                <w:ilvl w:val="1"/>
                <w:numId w:val="104"/>
              </w:numPr>
              <w:spacing w:line="240" w:lineRule="auto"/>
              <w:ind w:leftChars="0" w:left="1105" w:hanging="283"/>
              <w:rPr>
                <w:rFonts w:eastAsia="標楷體"/>
                <w:u w:val="single"/>
              </w:rPr>
            </w:pPr>
            <w:r w:rsidRPr="00104F4F">
              <w:rPr>
                <w:rFonts w:eastAsia="標楷體"/>
                <w:u w:val="single"/>
              </w:rPr>
              <w:t>提高現職專任教師待遇所需經費：包括比照中央政府一百零七年度調整軍公教人員待遇、公立大專校院教師學術研究加給標準</w:t>
            </w:r>
            <w:r w:rsidR="00F51B56" w:rsidRPr="00104F4F">
              <w:rPr>
                <w:rFonts w:eastAsia="標楷體"/>
                <w:u w:val="single"/>
              </w:rPr>
              <w:t>所</w:t>
            </w:r>
            <w:r w:rsidRPr="00104F4F">
              <w:rPr>
                <w:rFonts w:eastAsia="標楷體"/>
                <w:u w:val="single"/>
              </w:rPr>
              <w:t>提高</w:t>
            </w:r>
            <w:r w:rsidR="00F51B56" w:rsidRPr="00104F4F">
              <w:rPr>
                <w:rFonts w:eastAsia="標楷體"/>
                <w:u w:val="single"/>
              </w:rPr>
              <w:t>之</w:t>
            </w:r>
            <w:r w:rsidRPr="00104F4F">
              <w:rPr>
                <w:rFonts w:eastAsia="標楷體"/>
                <w:u w:val="single"/>
              </w:rPr>
              <w:t>現職專任教師薪資所需經費及彈性薪資。</w:t>
            </w:r>
          </w:p>
          <w:p w:rsidR="00B27E83" w:rsidRPr="00104F4F" w:rsidRDefault="00B27E83" w:rsidP="000C64AA">
            <w:pPr>
              <w:pStyle w:val="a4"/>
              <w:numPr>
                <w:ilvl w:val="1"/>
                <w:numId w:val="104"/>
              </w:numPr>
              <w:spacing w:line="240" w:lineRule="auto"/>
              <w:ind w:leftChars="0" w:left="1105" w:hanging="283"/>
              <w:rPr>
                <w:rFonts w:eastAsia="標楷體"/>
                <w:u w:val="single"/>
              </w:rPr>
            </w:pPr>
            <w:r w:rsidRPr="00104F4F">
              <w:rPr>
                <w:rFonts w:eastAsia="標楷體"/>
                <w:u w:val="single"/>
              </w:rPr>
              <w:t>推動實務教學（包括教師編纂教材、製作教具）、研究（獎勵教師與產業合作技術研發、從事應用實務研究及教師多元升等機制）、研習（包括學輔相關政策之研習、深耕服務及深度實務研習）、進修（護理高階師資不足之學校，應優先選送教師進修博士學位）及升等送審之用途。</w:t>
            </w:r>
          </w:p>
          <w:p w:rsidR="00F51B56" w:rsidRPr="00104F4F" w:rsidRDefault="00B27E83" w:rsidP="000C64AA">
            <w:pPr>
              <w:numPr>
                <w:ilvl w:val="0"/>
                <w:numId w:val="104"/>
              </w:numPr>
              <w:tabs>
                <w:tab w:val="num" w:pos="355"/>
              </w:tabs>
              <w:adjustRightInd w:val="0"/>
              <w:ind w:left="822" w:hanging="203"/>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本獎勵補助經費經常門不得用於校內人員出席費、稿費、審</w:t>
            </w:r>
            <w:r w:rsidR="00A01335" w:rsidRPr="00104F4F">
              <w:rPr>
                <w:rFonts w:ascii="Times New Roman" w:eastAsia="標楷體" w:hAnsi="Times New Roman" w:cs="Times New Roman"/>
                <w:szCs w:val="24"/>
              </w:rPr>
              <w:t>查費、工作費、主持費、引言費、諮詢費、訪視費及評鑑費等相關酬勞</w:t>
            </w:r>
            <w:r w:rsidR="00F51B56" w:rsidRPr="00104F4F">
              <w:rPr>
                <w:rFonts w:ascii="Times New Roman" w:eastAsia="標楷體" w:hAnsi="Times New Roman" w:cs="Times New Roman"/>
                <w:szCs w:val="24"/>
              </w:rPr>
              <w:t>。</w:t>
            </w:r>
          </w:p>
          <w:p w:rsidR="00B27E83" w:rsidRPr="00104F4F" w:rsidRDefault="00E328D0" w:rsidP="00BB3013">
            <w:pPr>
              <w:adjustRightInd w:val="0"/>
              <w:ind w:leftChars="250" w:left="866" w:hangingChars="111" w:hanging="266"/>
              <w:jc w:val="both"/>
              <w:rPr>
                <w:rFonts w:ascii="Times New Roman" w:eastAsia="標楷體" w:hAnsi="Times New Roman" w:cs="Times New Roman"/>
                <w:szCs w:val="24"/>
                <w:u w:val="single"/>
              </w:rPr>
            </w:pPr>
            <w:r w:rsidRPr="00104F4F">
              <w:rPr>
                <w:rFonts w:ascii="Times New Roman" w:eastAsia="標楷體" w:hAnsi="Times New Roman" w:cs="Times New Roman"/>
                <w:szCs w:val="24"/>
                <w:u w:val="single"/>
              </w:rPr>
              <w:t>3.</w:t>
            </w:r>
            <w:r w:rsidR="00A01335" w:rsidRPr="00104F4F">
              <w:rPr>
                <w:rFonts w:ascii="Times New Roman" w:eastAsia="標楷體" w:hAnsi="Times New Roman" w:cs="Times New Roman"/>
                <w:szCs w:val="24"/>
                <w:u w:val="single"/>
              </w:rPr>
              <w:t>授權使用年限在二年以下之電子資料庫及軟體訂購費用，應由經常門其他項下支應。</w:t>
            </w:r>
          </w:p>
          <w:p w:rsidR="00B27E83" w:rsidRPr="00104F4F" w:rsidRDefault="00F51B56" w:rsidP="00BB3013">
            <w:pPr>
              <w:ind w:leftChars="243" w:left="890" w:hangingChars="128" w:hanging="307"/>
              <w:rPr>
                <w:rFonts w:ascii="Times New Roman" w:eastAsia="標楷體" w:hAnsi="Times New Roman" w:cs="Times New Roman"/>
                <w:szCs w:val="24"/>
              </w:rPr>
            </w:pPr>
            <w:r w:rsidRPr="00104F4F">
              <w:rPr>
                <w:rFonts w:ascii="Times New Roman" w:eastAsia="標楷體" w:hAnsi="Times New Roman" w:cs="Times New Roman"/>
                <w:szCs w:val="24"/>
              </w:rPr>
              <w:t>4</w:t>
            </w:r>
            <w:r w:rsidR="00B27E83" w:rsidRPr="00104F4F">
              <w:rPr>
                <w:rFonts w:ascii="Times New Roman" w:eastAsia="標楷體" w:hAnsi="Times New Roman" w:cs="Times New Roman"/>
                <w:szCs w:val="24"/>
              </w:rPr>
              <w:t xml:space="preserve">. </w:t>
            </w:r>
            <w:r w:rsidR="00B27E83" w:rsidRPr="00104F4F">
              <w:rPr>
                <w:rFonts w:ascii="Times New Roman" w:eastAsia="標楷體" w:hAnsi="Times New Roman" w:cs="Times New Roman"/>
                <w:szCs w:val="24"/>
              </w:rPr>
              <w:t>各校應本公平、公開、公正之原則，訂定獎勵辦法，經學校相關會議審核通過後，依學校相關行政程序公告周知，且依相關法令公開審議並確實執行，不得僅適用於少數人或特定對象。</w:t>
            </w:r>
          </w:p>
          <w:p w:rsidR="00B27E83" w:rsidRPr="00104F4F" w:rsidRDefault="00F51B56" w:rsidP="00BB3013">
            <w:pPr>
              <w:ind w:leftChars="243" w:left="890" w:hangingChars="128" w:hanging="307"/>
              <w:rPr>
                <w:rFonts w:ascii="Times New Roman" w:eastAsia="標楷體" w:hAnsi="Times New Roman" w:cs="Times New Roman"/>
                <w:szCs w:val="24"/>
              </w:rPr>
            </w:pPr>
            <w:r w:rsidRPr="00104F4F">
              <w:rPr>
                <w:rFonts w:ascii="Times New Roman" w:eastAsia="標楷體" w:hAnsi="Times New Roman" w:cs="Times New Roman"/>
                <w:szCs w:val="24"/>
              </w:rPr>
              <w:t>5</w:t>
            </w:r>
            <w:r w:rsidR="00B27E83" w:rsidRPr="00104F4F">
              <w:rPr>
                <w:rFonts w:ascii="Times New Roman" w:eastAsia="標楷體" w:hAnsi="Times New Roman" w:cs="Times New Roman"/>
                <w:szCs w:val="24"/>
              </w:rPr>
              <w:t xml:space="preserve">. </w:t>
            </w:r>
            <w:r w:rsidR="00B27E83" w:rsidRPr="00104F4F">
              <w:rPr>
                <w:rFonts w:ascii="Times New Roman" w:eastAsia="標楷體" w:hAnsi="Times New Roman" w:cs="Times New Roman"/>
                <w:szCs w:val="24"/>
              </w:rPr>
              <w:t>各校依其獎勵辦法經行政會議通過，得於本獎勵補助經費經常門百分之五以內支用行政人員相關業務研習及進修活動。</w:t>
            </w:r>
          </w:p>
          <w:p w:rsidR="00B27E83" w:rsidRPr="00104F4F" w:rsidRDefault="00F51B56" w:rsidP="00BB3013">
            <w:pPr>
              <w:ind w:leftChars="243" w:left="890" w:hangingChars="128" w:hanging="307"/>
              <w:rPr>
                <w:rFonts w:ascii="Times New Roman" w:eastAsia="標楷體" w:hAnsi="Times New Roman" w:cs="Times New Roman"/>
                <w:szCs w:val="24"/>
              </w:rPr>
            </w:pPr>
            <w:r w:rsidRPr="00104F4F">
              <w:rPr>
                <w:rFonts w:ascii="Times New Roman" w:eastAsia="標楷體" w:hAnsi="Times New Roman" w:cs="Times New Roman"/>
                <w:szCs w:val="24"/>
              </w:rPr>
              <w:t>6</w:t>
            </w:r>
            <w:r w:rsidR="00B27E83" w:rsidRPr="00104F4F">
              <w:rPr>
                <w:rFonts w:ascii="Times New Roman" w:eastAsia="標楷體" w:hAnsi="Times New Roman" w:cs="Times New Roman"/>
                <w:szCs w:val="24"/>
              </w:rPr>
              <w:t xml:space="preserve">. </w:t>
            </w:r>
            <w:r w:rsidR="00B27E83" w:rsidRPr="00104F4F">
              <w:rPr>
                <w:rFonts w:ascii="Times New Roman" w:eastAsia="標楷體" w:hAnsi="Times New Roman" w:cs="Times New Roman"/>
                <w:szCs w:val="24"/>
              </w:rPr>
              <w:t>各校應於本獎勵補助經費經常門</w:t>
            </w:r>
            <w:proofErr w:type="gramStart"/>
            <w:r w:rsidR="00B27E83" w:rsidRPr="00104F4F">
              <w:rPr>
                <w:rFonts w:ascii="Times New Roman" w:eastAsia="標楷體" w:hAnsi="Times New Roman" w:cs="Times New Roman"/>
                <w:szCs w:val="24"/>
              </w:rPr>
              <w:t>提撥</w:t>
            </w:r>
            <w:proofErr w:type="gramEnd"/>
            <w:r w:rsidR="00B27E83" w:rsidRPr="00104F4F">
              <w:rPr>
                <w:rFonts w:ascii="Times New Roman" w:eastAsia="標楷體" w:hAnsi="Times New Roman" w:cs="Times New Roman"/>
                <w:szCs w:val="24"/>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B27E83" w:rsidRPr="00104F4F" w:rsidRDefault="00F51B56" w:rsidP="00BB3013">
            <w:pPr>
              <w:ind w:leftChars="243" w:left="890" w:hangingChars="128" w:hanging="307"/>
              <w:rPr>
                <w:rFonts w:ascii="Times New Roman" w:eastAsia="標楷體" w:hAnsi="Times New Roman" w:cs="Times New Roman"/>
                <w:szCs w:val="24"/>
              </w:rPr>
            </w:pPr>
            <w:r w:rsidRPr="00104F4F">
              <w:rPr>
                <w:rFonts w:ascii="Times New Roman" w:eastAsia="標楷體" w:hAnsi="Times New Roman" w:cs="Times New Roman"/>
                <w:szCs w:val="24"/>
              </w:rPr>
              <w:t>7</w:t>
            </w:r>
            <w:r w:rsidR="00B27E83" w:rsidRPr="00104F4F">
              <w:rPr>
                <w:rFonts w:ascii="Times New Roman" w:eastAsia="標楷體" w:hAnsi="Times New Roman" w:cs="Times New Roman"/>
                <w:szCs w:val="24"/>
              </w:rPr>
              <w:t xml:space="preserve">. </w:t>
            </w:r>
            <w:r w:rsidR="00B27E83" w:rsidRPr="00104F4F">
              <w:rPr>
                <w:rFonts w:ascii="Times New Roman" w:eastAsia="標楷體" w:hAnsi="Times New Roman" w:cs="Times New Roman"/>
                <w:szCs w:val="24"/>
              </w:rPr>
              <w:t>各校獎勵補助經費經常門支用項目及基準應參考中央政府各機關用途別科目分類及執行標準表之規定列支，獎勵補助案件應依據事實建立審核機制，並有具體成果或報告</w:t>
            </w:r>
            <w:proofErr w:type="gramStart"/>
            <w:r w:rsidR="00B27E83" w:rsidRPr="00104F4F">
              <w:rPr>
                <w:rFonts w:ascii="Times New Roman" w:eastAsia="標楷體" w:hAnsi="Times New Roman" w:cs="Times New Roman"/>
                <w:szCs w:val="24"/>
              </w:rPr>
              <w:t>留校備供</w:t>
            </w:r>
            <w:proofErr w:type="gramEnd"/>
            <w:r w:rsidR="00B27E83" w:rsidRPr="00104F4F">
              <w:rPr>
                <w:rFonts w:ascii="Times New Roman" w:eastAsia="標楷體" w:hAnsi="Times New Roman" w:cs="Times New Roman"/>
                <w:szCs w:val="24"/>
              </w:rPr>
              <w:t>查考。</w:t>
            </w:r>
          </w:p>
          <w:p w:rsidR="00B27E83" w:rsidRPr="00104F4F" w:rsidRDefault="00F51B56" w:rsidP="00BB3013">
            <w:pPr>
              <w:ind w:leftChars="243" w:left="890" w:hangingChars="128" w:hanging="307"/>
              <w:rPr>
                <w:rFonts w:ascii="Times New Roman" w:eastAsia="標楷體" w:hAnsi="Times New Roman" w:cs="Times New Roman"/>
                <w:szCs w:val="24"/>
              </w:rPr>
            </w:pPr>
            <w:r w:rsidRPr="00104F4F">
              <w:rPr>
                <w:rFonts w:ascii="Times New Roman" w:eastAsia="標楷體" w:hAnsi="Times New Roman" w:cs="Times New Roman"/>
                <w:szCs w:val="24"/>
              </w:rPr>
              <w:t>8</w:t>
            </w:r>
            <w:r w:rsidR="00B27E83" w:rsidRPr="00104F4F">
              <w:rPr>
                <w:rFonts w:ascii="Times New Roman" w:eastAsia="標楷體" w:hAnsi="Times New Roman" w:cs="Times New Roman"/>
                <w:szCs w:val="24"/>
              </w:rPr>
              <w:t xml:space="preserve">. </w:t>
            </w:r>
            <w:r w:rsidR="00B27E83" w:rsidRPr="00104F4F">
              <w:rPr>
                <w:rFonts w:ascii="Times New Roman" w:eastAsia="標楷體" w:hAnsi="Times New Roman" w:cs="Times New Roman"/>
                <w:szCs w:val="24"/>
              </w:rPr>
              <w:t>各校</w:t>
            </w:r>
            <w:proofErr w:type="gramStart"/>
            <w:r w:rsidR="00B27E83" w:rsidRPr="00104F4F">
              <w:rPr>
                <w:rFonts w:ascii="Times New Roman" w:eastAsia="標楷體" w:hAnsi="Times New Roman" w:cs="Times New Roman"/>
                <w:szCs w:val="24"/>
              </w:rPr>
              <w:t>提撥</w:t>
            </w:r>
            <w:proofErr w:type="gramEnd"/>
            <w:r w:rsidR="00B27E83" w:rsidRPr="00104F4F">
              <w:rPr>
                <w:rFonts w:ascii="Times New Roman" w:eastAsia="標楷體" w:hAnsi="Times New Roman" w:cs="Times New Roman"/>
                <w:szCs w:val="24"/>
              </w:rPr>
              <w:t>本獎勵補助經費之經常門與資本門經費作為學生事務及輔導相關工作，應由學</w:t>
            </w:r>
            <w:proofErr w:type="gramStart"/>
            <w:r w:rsidR="00B27E83" w:rsidRPr="00104F4F">
              <w:rPr>
                <w:rFonts w:ascii="Times New Roman" w:eastAsia="標楷體" w:hAnsi="Times New Roman" w:cs="Times New Roman"/>
                <w:szCs w:val="24"/>
              </w:rPr>
              <w:t>務</w:t>
            </w:r>
            <w:proofErr w:type="gramEnd"/>
            <w:r w:rsidR="00B27E83" w:rsidRPr="00104F4F">
              <w:rPr>
                <w:rFonts w:ascii="Times New Roman" w:eastAsia="標楷體" w:hAnsi="Times New Roman" w:cs="Times New Roman"/>
                <w:szCs w:val="24"/>
              </w:rPr>
              <w:t>處統籌規劃辦理。</w:t>
            </w:r>
          </w:p>
          <w:p w:rsidR="00B27E83" w:rsidRPr="00104F4F" w:rsidRDefault="00F51B56" w:rsidP="00BB3013">
            <w:pPr>
              <w:ind w:leftChars="243" w:left="890" w:hangingChars="128" w:hanging="307"/>
              <w:rPr>
                <w:rFonts w:ascii="Times New Roman" w:eastAsia="標楷體" w:hAnsi="Times New Roman" w:cs="Times New Roman"/>
                <w:szCs w:val="24"/>
              </w:rPr>
            </w:pPr>
            <w:r w:rsidRPr="00104F4F">
              <w:rPr>
                <w:rFonts w:ascii="Times New Roman" w:eastAsia="標楷體" w:hAnsi="Times New Roman" w:cs="Times New Roman"/>
                <w:szCs w:val="24"/>
              </w:rPr>
              <w:t>9</w:t>
            </w:r>
            <w:r w:rsidR="00B27E83" w:rsidRPr="00104F4F">
              <w:rPr>
                <w:rFonts w:ascii="Times New Roman" w:eastAsia="標楷體" w:hAnsi="Times New Roman" w:cs="Times New Roman"/>
                <w:szCs w:val="24"/>
              </w:rPr>
              <w:t xml:space="preserve">. </w:t>
            </w:r>
            <w:r w:rsidR="00B27E83" w:rsidRPr="00104F4F">
              <w:rPr>
                <w:rFonts w:ascii="Times New Roman" w:eastAsia="標楷體" w:hAnsi="Times New Roman" w:cs="Times New Roman"/>
                <w:szCs w:val="24"/>
              </w:rPr>
              <w:t>已申請兼任師資待遇成效獎勵經費並獲核定之學校，所獲核定之經費得用於支付兼任教師授課鐘點費。</w:t>
            </w:r>
          </w:p>
          <w:p w:rsidR="00B27E83" w:rsidRPr="00104F4F" w:rsidRDefault="00B27E83" w:rsidP="000C64AA">
            <w:pPr>
              <w:numPr>
                <w:ilvl w:val="0"/>
                <w:numId w:val="100"/>
              </w:numPr>
              <w:tabs>
                <w:tab w:val="left" w:pos="284"/>
              </w:tabs>
              <w:adjustRightInd w:val="0"/>
              <w:ind w:left="909" w:hanging="672"/>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本獎勵補助經費之核銷方式：</w:t>
            </w:r>
          </w:p>
          <w:p w:rsidR="00B27E83" w:rsidRPr="00104F4F" w:rsidRDefault="00B27E83" w:rsidP="000C64AA">
            <w:pPr>
              <w:numPr>
                <w:ilvl w:val="0"/>
                <w:numId w:val="107"/>
              </w:numPr>
              <w:tabs>
                <w:tab w:val="num" w:pos="355"/>
              </w:tabs>
              <w:adjustRightInd w:val="0"/>
              <w:ind w:left="89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本獎勵補助經費應據實核支，</w:t>
            </w:r>
            <w:proofErr w:type="gramStart"/>
            <w:r w:rsidRPr="00104F4F">
              <w:rPr>
                <w:rFonts w:ascii="Times New Roman" w:eastAsia="標楷體" w:hAnsi="Times New Roman" w:cs="Times New Roman"/>
                <w:szCs w:val="24"/>
              </w:rPr>
              <w:t>採</w:t>
            </w:r>
            <w:proofErr w:type="gramEnd"/>
            <w:r w:rsidRPr="00104F4F">
              <w:rPr>
                <w:rFonts w:ascii="Times New Roman" w:eastAsia="標楷體" w:hAnsi="Times New Roman" w:cs="Times New Roman"/>
                <w:szCs w:val="24"/>
              </w:rPr>
              <w:t>專款</w:t>
            </w:r>
            <w:proofErr w:type="gramStart"/>
            <w:r w:rsidRPr="00104F4F">
              <w:rPr>
                <w:rFonts w:ascii="Times New Roman" w:eastAsia="標楷體" w:hAnsi="Times New Roman" w:cs="Times New Roman"/>
                <w:szCs w:val="24"/>
              </w:rPr>
              <w:t>專帳</w:t>
            </w:r>
            <w:proofErr w:type="gramEnd"/>
            <w:r w:rsidRPr="00104F4F">
              <w:rPr>
                <w:rFonts w:ascii="Times New Roman" w:eastAsia="標楷體" w:hAnsi="Times New Roman" w:cs="Times New Roman"/>
                <w:szCs w:val="24"/>
              </w:rPr>
              <w:t>管理，原始支出憑證及相關資料依學校財團法人及所設私立學校會計制度之一致規定第六章會計事務處理原則辦理，以備查核</w:t>
            </w:r>
            <w:r w:rsidRPr="00104F4F">
              <w:rPr>
                <w:rFonts w:ascii="Times New Roman" w:eastAsia="標楷體" w:hAnsi="Times New Roman" w:cs="Times New Roman"/>
                <w:bCs/>
                <w:szCs w:val="24"/>
              </w:rPr>
              <w:t>，</w:t>
            </w:r>
            <w:r w:rsidRPr="00104F4F">
              <w:rPr>
                <w:rFonts w:ascii="Times New Roman" w:eastAsia="標楷體" w:hAnsi="Times New Roman" w:cs="Times New Roman"/>
                <w:szCs w:val="24"/>
              </w:rPr>
              <w:t>另相關憑證及資料已屆保存年限之銷毀，</w:t>
            </w:r>
            <w:proofErr w:type="gramStart"/>
            <w:r w:rsidRPr="00104F4F">
              <w:rPr>
                <w:rFonts w:ascii="Times New Roman" w:eastAsia="標楷體" w:hAnsi="Times New Roman" w:cs="Times New Roman"/>
                <w:szCs w:val="24"/>
              </w:rPr>
              <w:t>應函報</w:t>
            </w:r>
            <w:proofErr w:type="gramEnd"/>
            <w:r w:rsidRPr="00104F4F">
              <w:rPr>
                <w:rFonts w:ascii="Times New Roman" w:eastAsia="標楷體" w:hAnsi="Times New Roman" w:cs="Times New Roman"/>
                <w:szCs w:val="24"/>
              </w:rPr>
              <w:t>本部同意後始得辦理。</w:t>
            </w:r>
          </w:p>
          <w:p w:rsidR="00B27E83" w:rsidRPr="00104F4F" w:rsidRDefault="00B27E83" w:rsidP="000C64AA">
            <w:pPr>
              <w:numPr>
                <w:ilvl w:val="0"/>
                <w:numId w:val="107"/>
              </w:numPr>
              <w:tabs>
                <w:tab w:val="num" w:pos="355"/>
              </w:tabs>
              <w:adjustRightInd w:val="0"/>
              <w:ind w:left="89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各校應將本獎勵補助經費執行清冊、會議紀錄（包括專責小組會議紀錄及簽到單、公開招標紀錄及簽到單）及</w:t>
            </w:r>
            <w:r w:rsidRPr="00104F4F">
              <w:rPr>
                <w:rFonts w:ascii="Times New Roman" w:eastAsia="標楷體" w:hAnsi="Times New Roman" w:cs="Times New Roman"/>
                <w:szCs w:val="24"/>
                <w:u w:val="single"/>
              </w:rPr>
              <w:t>修正</w:t>
            </w:r>
            <w:r w:rsidRPr="00104F4F">
              <w:rPr>
                <w:rFonts w:ascii="Times New Roman" w:eastAsia="標楷體" w:hAnsi="Times New Roman" w:cs="Times New Roman"/>
                <w:szCs w:val="24"/>
              </w:rPr>
              <w:t>支用計畫書</w:t>
            </w:r>
            <w:r w:rsidR="00B6043C" w:rsidRPr="00B6043C">
              <w:rPr>
                <w:rFonts w:ascii="Times New Roman" w:eastAsia="標楷體" w:hAnsi="Times New Roman" w:cs="Times New Roman"/>
                <w:szCs w:val="24"/>
                <w:u w:val="single"/>
              </w:rPr>
              <w:t>（</w:t>
            </w:r>
            <w:r w:rsidRPr="00104F4F">
              <w:rPr>
                <w:rFonts w:ascii="Times New Roman" w:eastAsia="標楷體" w:hAnsi="Times New Roman" w:cs="Times New Roman"/>
                <w:spacing w:val="4"/>
                <w:szCs w:val="24"/>
                <w:u w:val="single"/>
              </w:rPr>
              <w:t>包括經費表</w:t>
            </w:r>
            <w:r w:rsidR="00B6043C" w:rsidRPr="00B6043C">
              <w:rPr>
                <w:rFonts w:ascii="Times New Roman" w:eastAsia="標楷體" w:hAnsi="Times New Roman" w:cs="Times New Roman"/>
                <w:szCs w:val="24"/>
                <w:u w:val="single"/>
              </w:rPr>
              <w:t>）</w:t>
            </w:r>
            <w:r w:rsidRPr="00104F4F">
              <w:rPr>
                <w:rFonts w:ascii="Times New Roman" w:eastAsia="標楷體" w:hAnsi="Times New Roman" w:cs="Times New Roman"/>
                <w:szCs w:val="24"/>
              </w:rPr>
              <w:t>彙整書面報告一份，送交</w:t>
            </w:r>
            <w:proofErr w:type="gramStart"/>
            <w:r w:rsidRPr="00104F4F">
              <w:rPr>
                <w:rFonts w:ascii="Times New Roman" w:eastAsia="標楷體" w:hAnsi="Times New Roman" w:cs="Times New Roman"/>
                <w:szCs w:val="24"/>
              </w:rPr>
              <w:t>內部專</w:t>
            </w:r>
            <w:proofErr w:type="gramEnd"/>
            <w:r w:rsidRPr="00104F4F">
              <w:rPr>
                <w:rFonts w:ascii="Times New Roman" w:eastAsia="標楷體" w:hAnsi="Times New Roman" w:cs="Times New Roman"/>
                <w:szCs w:val="24"/>
              </w:rPr>
              <w:t>兼任稽核人員進行專案查核並出具稽核報告。</w:t>
            </w:r>
          </w:p>
          <w:p w:rsidR="00B27E83" w:rsidRPr="00104F4F" w:rsidRDefault="00B27E83" w:rsidP="000C64AA">
            <w:pPr>
              <w:numPr>
                <w:ilvl w:val="0"/>
                <w:numId w:val="107"/>
              </w:numPr>
              <w:tabs>
                <w:tab w:val="num" w:pos="355"/>
              </w:tabs>
              <w:adjustRightInd w:val="0"/>
              <w:ind w:left="895" w:hanging="308"/>
              <w:jc w:val="both"/>
              <w:rPr>
                <w:rFonts w:ascii="Times New Roman" w:eastAsia="標楷體" w:hAnsi="Times New Roman" w:cs="Times New Roman"/>
                <w:szCs w:val="24"/>
              </w:rPr>
            </w:pPr>
            <w:r w:rsidRPr="00104F4F">
              <w:rPr>
                <w:rFonts w:ascii="Times New Roman" w:eastAsia="標楷體" w:hAnsi="Times New Roman" w:cs="Times New Roman"/>
                <w:szCs w:val="24"/>
              </w:rPr>
              <w:t>各校應於次年二月二十八日前，將最近一學年度之會計師查核報告（包括平衡表、收支餘</w:t>
            </w:r>
            <w:proofErr w:type="gramStart"/>
            <w:r w:rsidRPr="00104F4F">
              <w:rPr>
                <w:rFonts w:ascii="Times New Roman" w:eastAsia="標楷體" w:hAnsi="Times New Roman" w:cs="Times New Roman"/>
                <w:szCs w:val="24"/>
              </w:rPr>
              <w:t>絀</w:t>
            </w:r>
            <w:proofErr w:type="gramEnd"/>
            <w:r w:rsidRPr="00104F4F">
              <w:rPr>
                <w:rFonts w:ascii="Times New Roman" w:eastAsia="標楷體" w:hAnsi="Times New Roman" w:cs="Times New Roman"/>
                <w:szCs w:val="24"/>
              </w:rPr>
              <w:t>表、現金流量表及財務報表附註）、本獎勵補助經費執行清冊、會議紀錄（包括專責小組會議紀錄及簽到單、公開招標紀錄及簽到單）、稽核報告（包括期中稽核紀錄）及</w:t>
            </w:r>
            <w:r w:rsidRPr="00104F4F">
              <w:rPr>
                <w:rFonts w:ascii="Times New Roman" w:eastAsia="標楷體" w:hAnsi="Times New Roman" w:cs="Times New Roman"/>
                <w:szCs w:val="24"/>
                <w:u w:val="single"/>
              </w:rPr>
              <w:t>修正</w:t>
            </w:r>
            <w:r w:rsidRPr="00104F4F">
              <w:rPr>
                <w:rFonts w:ascii="Times New Roman" w:eastAsia="標楷體" w:hAnsi="Times New Roman" w:cs="Times New Roman"/>
                <w:szCs w:val="24"/>
              </w:rPr>
              <w:t>支用計畫書</w:t>
            </w:r>
            <w:r w:rsidR="00B6043C" w:rsidRPr="00B6043C">
              <w:rPr>
                <w:rFonts w:ascii="Times New Roman" w:eastAsia="標楷體" w:hAnsi="Times New Roman" w:cs="Times New Roman"/>
                <w:szCs w:val="24"/>
                <w:u w:val="single"/>
              </w:rPr>
              <w:t>（</w:t>
            </w:r>
            <w:r w:rsidR="00B6043C" w:rsidRPr="00104F4F">
              <w:rPr>
                <w:rFonts w:ascii="Times New Roman" w:eastAsia="標楷體" w:hAnsi="Times New Roman" w:cs="Times New Roman"/>
                <w:spacing w:val="4"/>
                <w:szCs w:val="24"/>
                <w:u w:val="single"/>
              </w:rPr>
              <w:t>包括經費表</w:t>
            </w:r>
            <w:r w:rsidR="00B6043C" w:rsidRPr="00B6043C">
              <w:rPr>
                <w:rFonts w:ascii="Times New Roman" w:eastAsia="標楷體" w:hAnsi="Times New Roman" w:cs="Times New Roman"/>
                <w:szCs w:val="24"/>
                <w:u w:val="single"/>
              </w:rPr>
              <w:t>）</w:t>
            </w:r>
            <w:r w:rsidRPr="00104F4F">
              <w:rPr>
                <w:rFonts w:ascii="Times New Roman" w:eastAsia="標楷體" w:hAnsi="Times New Roman" w:cs="Times New Roman"/>
                <w:szCs w:val="24"/>
              </w:rPr>
              <w:t>等</w:t>
            </w:r>
            <w:proofErr w:type="gramStart"/>
            <w:r w:rsidRPr="00104F4F">
              <w:rPr>
                <w:rFonts w:ascii="Times New Roman" w:eastAsia="標楷體" w:hAnsi="Times New Roman" w:cs="Times New Roman"/>
                <w:szCs w:val="24"/>
              </w:rPr>
              <w:t>資料備文報</w:t>
            </w:r>
            <w:proofErr w:type="gramEnd"/>
            <w:r w:rsidRPr="00104F4F">
              <w:rPr>
                <w:rFonts w:ascii="Times New Roman" w:eastAsia="標楷體" w:hAnsi="Times New Roman" w:cs="Times New Roman"/>
                <w:szCs w:val="24"/>
              </w:rPr>
              <w:t>部，</w:t>
            </w:r>
            <w:proofErr w:type="gramStart"/>
            <w:r w:rsidRPr="00104F4F">
              <w:rPr>
                <w:rFonts w:ascii="Times New Roman" w:eastAsia="標楷體" w:hAnsi="Times New Roman" w:cs="Times New Roman"/>
                <w:szCs w:val="24"/>
              </w:rPr>
              <w:t>俾</w:t>
            </w:r>
            <w:proofErr w:type="gramEnd"/>
            <w:r w:rsidRPr="00104F4F">
              <w:rPr>
                <w:rFonts w:ascii="Times New Roman" w:eastAsia="標楷體" w:hAnsi="Times New Roman" w:cs="Times New Roman"/>
                <w:szCs w:val="24"/>
              </w:rPr>
              <w:t>便考核運用成效。</w:t>
            </w:r>
            <w:proofErr w:type="gramStart"/>
            <w:r w:rsidRPr="00104F4F">
              <w:rPr>
                <w:rFonts w:ascii="Times New Roman" w:eastAsia="標楷體" w:hAnsi="Times New Roman" w:cs="Times New Roman"/>
                <w:szCs w:val="24"/>
              </w:rPr>
              <w:t>同份資料</w:t>
            </w:r>
            <w:proofErr w:type="gramEnd"/>
            <w:r w:rsidRPr="00104F4F">
              <w:rPr>
                <w:rFonts w:ascii="Times New Roman" w:eastAsia="標楷體" w:hAnsi="Times New Roman" w:cs="Times New Roman"/>
                <w:szCs w:val="24"/>
              </w:rPr>
              <w:t>應公告於各校網站，未公告上網之學校，</w:t>
            </w:r>
            <w:proofErr w:type="gramStart"/>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補助經費。</w:t>
            </w:r>
          </w:p>
          <w:p w:rsidR="00B27E83" w:rsidRPr="00104F4F" w:rsidRDefault="00B27E83" w:rsidP="000C64AA">
            <w:pPr>
              <w:numPr>
                <w:ilvl w:val="0"/>
                <w:numId w:val="100"/>
              </w:numPr>
              <w:tabs>
                <w:tab w:val="left" w:pos="284"/>
              </w:tabs>
              <w:adjustRightInd w:val="0"/>
              <w:ind w:left="881" w:hanging="626"/>
              <w:jc w:val="both"/>
              <w:rPr>
                <w:rFonts w:ascii="Times New Roman" w:eastAsia="標楷體" w:hAnsi="Times New Roman" w:cs="Times New Roman"/>
                <w:szCs w:val="24"/>
              </w:rPr>
            </w:pPr>
            <w:r w:rsidRPr="00104F4F">
              <w:rPr>
                <w:rFonts w:ascii="Times New Roman" w:eastAsia="標楷體" w:hAnsi="Times New Roman" w:cs="Times New Roman"/>
                <w:szCs w:val="24"/>
              </w:rPr>
              <w:t>獎勵、補助經費應於當年度全數執行完竣，未執行完竣者，應於十一月三十日前，敘明原因報本部核准後，始得展延；其未申請或申請未經核准者，應繳回未執行完竣之經費，其所稱執行完竣，指已完成核銷並付款。</w:t>
            </w:r>
          </w:p>
          <w:p w:rsidR="00B27E83" w:rsidRPr="00104F4F" w:rsidRDefault="00B27E83" w:rsidP="000C64AA">
            <w:pPr>
              <w:numPr>
                <w:ilvl w:val="0"/>
                <w:numId w:val="100"/>
              </w:numPr>
              <w:tabs>
                <w:tab w:val="left" w:pos="284"/>
              </w:tabs>
              <w:adjustRightInd w:val="0"/>
              <w:ind w:left="881" w:hanging="626"/>
              <w:jc w:val="both"/>
              <w:rPr>
                <w:rFonts w:ascii="Times New Roman" w:eastAsia="標楷體" w:hAnsi="Times New Roman" w:cs="Times New Roman"/>
                <w:szCs w:val="24"/>
              </w:rPr>
            </w:pPr>
            <w:r w:rsidRPr="00104F4F">
              <w:rPr>
                <w:rFonts w:ascii="Times New Roman" w:eastAsia="標楷體" w:hAnsi="Times New Roman" w:cs="Times New Roman"/>
                <w:szCs w:val="24"/>
              </w:rPr>
              <w:t>獎勵、補助經費在十二月三十一日前，尚未發生債務關係或契約責任者，應即停止支用，其已發生之債務關係或契約責任者（已於十二月三十一日前驗收完成並做應付傳票），應於次年一月十五日截止支付。</w:t>
            </w:r>
          </w:p>
          <w:p w:rsidR="00B27E83" w:rsidRPr="00104F4F" w:rsidRDefault="00B27E83" w:rsidP="000C64AA">
            <w:pPr>
              <w:numPr>
                <w:ilvl w:val="0"/>
                <w:numId w:val="100"/>
              </w:numPr>
              <w:tabs>
                <w:tab w:val="left" w:pos="284"/>
              </w:tabs>
              <w:adjustRightInd w:val="0"/>
              <w:ind w:left="881" w:hanging="626"/>
              <w:jc w:val="both"/>
              <w:rPr>
                <w:rFonts w:ascii="Times New Roman" w:eastAsia="標楷體" w:hAnsi="Times New Roman" w:cs="Times New Roman"/>
                <w:szCs w:val="24"/>
              </w:rPr>
            </w:pPr>
            <w:r w:rsidRPr="00104F4F">
              <w:rPr>
                <w:rFonts w:ascii="Times New Roman" w:eastAsia="標楷體" w:hAnsi="Times New Roman" w:cs="Times New Roman"/>
                <w:szCs w:val="24"/>
              </w:rPr>
              <w:t>獎勵補助申請資料應據實填報，有造假不實者，除依法究辦外，全額扣除該年度獎勵補助款。經費之支用應依相關規定辦理，不符規定者，本部應予以追繳。</w:t>
            </w:r>
          </w:p>
          <w:p w:rsidR="00B27E83" w:rsidRPr="00104F4F" w:rsidRDefault="00B27E83" w:rsidP="000C64AA">
            <w:pPr>
              <w:numPr>
                <w:ilvl w:val="0"/>
                <w:numId w:val="100"/>
              </w:numPr>
              <w:tabs>
                <w:tab w:val="left" w:pos="284"/>
              </w:tabs>
              <w:adjustRightInd w:val="0"/>
              <w:ind w:left="881" w:hanging="626"/>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本獎勵補助經費比率之計算，不包括自籌款金額；各校自籌款之支用得依校內自訂相關規定辦理。</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8256BE">
            <w:pPr>
              <w:pStyle w:val="a4"/>
              <w:numPr>
                <w:ilvl w:val="0"/>
                <w:numId w:val="42"/>
              </w:numPr>
              <w:spacing w:line="240" w:lineRule="auto"/>
              <w:ind w:leftChars="0"/>
              <w:rPr>
                <w:rFonts w:eastAsia="標楷體"/>
              </w:rPr>
            </w:pPr>
            <w:r w:rsidRPr="00104F4F">
              <w:rPr>
                <w:rFonts w:eastAsia="標楷體"/>
              </w:rPr>
              <w:t>申請原則及注意事項：</w:t>
            </w:r>
          </w:p>
          <w:p w:rsidR="00B27E83" w:rsidRPr="00104F4F" w:rsidRDefault="00B27E83" w:rsidP="000C64AA">
            <w:pPr>
              <w:numPr>
                <w:ilvl w:val="0"/>
                <w:numId w:val="99"/>
              </w:numPr>
              <w:tabs>
                <w:tab w:val="left" w:pos="284"/>
              </w:tabs>
              <w:adjustRightInd w:val="0"/>
              <w:ind w:left="801" w:hanging="518"/>
              <w:jc w:val="both"/>
              <w:rPr>
                <w:rFonts w:ascii="Times New Roman" w:eastAsia="標楷體" w:hAnsi="Times New Roman" w:cs="Times New Roman"/>
                <w:szCs w:val="24"/>
              </w:rPr>
            </w:pPr>
            <w:r w:rsidRPr="00104F4F">
              <w:rPr>
                <w:rFonts w:ascii="Times New Roman" w:eastAsia="標楷體" w:hAnsi="Times New Roman" w:cs="Times New Roman"/>
                <w:szCs w:val="24"/>
              </w:rPr>
              <w:t>申請及使用本獎勵補助經費，應依下列規定辦理：</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spacing w:val="4"/>
                <w:szCs w:val="24"/>
              </w:rPr>
              <w:t>本獎勵補助經費之使用，應依政府採購法第四條、教育部補助及委辦經費</w:t>
            </w:r>
            <w:proofErr w:type="gramStart"/>
            <w:r w:rsidRPr="00104F4F">
              <w:rPr>
                <w:rFonts w:ascii="Times New Roman" w:eastAsia="標楷體" w:hAnsi="Times New Roman" w:cs="Times New Roman"/>
                <w:spacing w:val="4"/>
                <w:szCs w:val="24"/>
              </w:rPr>
              <w:t>核撥結報</w:t>
            </w:r>
            <w:proofErr w:type="gramEnd"/>
            <w:r w:rsidRPr="00104F4F">
              <w:rPr>
                <w:rFonts w:ascii="Times New Roman" w:eastAsia="標楷體" w:hAnsi="Times New Roman" w:cs="Times New Roman"/>
                <w:spacing w:val="4"/>
                <w:szCs w:val="24"/>
              </w:rPr>
              <w:t>作業要點等相關規定辦理。</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學校應自籌本獎勵補助經費十分之一以上額度為配合款。</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各校應成立專責小組負責規劃學校整體發展獎勵補助經費支用計畫，成員應包含各科系（包含共同科）代表，由各科系自行推舉產生。但</w:t>
            </w:r>
            <w:proofErr w:type="gramStart"/>
            <w:r w:rsidRPr="00104F4F">
              <w:rPr>
                <w:rFonts w:ascii="Times New Roman" w:eastAsia="標楷體" w:hAnsi="Times New Roman" w:cs="Times New Roman"/>
                <w:bCs/>
                <w:spacing w:val="8"/>
                <w:szCs w:val="24"/>
              </w:rPr>
              <w:t>內部專</w:t>
            </w:r>
            <w:proofErr w:type="gramEnd"/>
            <w:r w:rsidRPr="00104F4F">
              <w:rPr>
                <w:rFonts w:ascii="Times New Roman" w:eastAsia="標楷體" w:hAnsi="Times New Roman" w:cs="Times New Roman"/>
                <w:bCs/>
                <w:spacing w:val="8"/>
                <w:szCs w:val="24"/>
              </w:rPr>
              <w:t>兼任稽核人員不得擔任之。</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spacing w:val="4"/>
                <w:szCs w:val="24"/>
              </w:rPr>
            </w:pPr>
            <w:r w:rsidRPr="00104F4F">
              <w:rPr>
                <w:rFonts w:ascii="Times New Roman" w:eastAsia="標楷體" w:hAnsi="Times New Roman" w:cs="Times New Roman"/>
                <w:spacing w:val="4"/>
                <w:szCs w:val="24"/>
              </w:rPr>
              <w:t>各校應於每年十一月三十日前，提出次年度經費支用計畫書報本部審查；經費核定後學校應依審查結果進行修正，並</w:t>
            </w:r>
            <w:r w:rsidRPr="00104F4F">
              <w:rPr>
                <w:rFonts w:ascii="Times New Roman" w:eastAsia="標楷體" w:hAnsi="Times New Roman" w:cs="Times New Roman"/>
                <w:spacing w:val="4"/>
                <w:szCs w:val="24"/>
                <w:u w:val="single"/>
              </w:rPr>
              <w:t>於一個月內提交修正版支用計畫書報本部備查</w:t>
            </w:r>
            <w:r w:rsidRPr="00104F4F">
              <w:rPr>
                <w:rFonts w:ascii="Times New Roman" w:eastAsia="標楷體" w:hAnsi="Times New Roman" w:cs="Times New Roman"/>
                <w:spacing w:val="4"/>
                <w:szCs w:val="24"/>
              </w:rPr>
              <w:t>。</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在維持總金額不變原則下，涉及本獎勵補助經費報本部支用計畫書所列項目、規格、數量及細項改變者，應經由專責小組會議通過，其會議紀錄（包括簽到單）、變更項目對照表及理由</w:t>
            </w:r>
            <w:proofErr w:type="gramStart"/>
            <w:r w:rsidRPr="00104F4F">
              <w:rPr>
                <w:rFonts w:ascii="Times New Roman" w:eastAsia="標楷體" w:hAnsi="Times New Roman" w:cs="Times New Roman"/>
                <w:bCs/>
                <w:spacing w:val="8"/>
                <w:szCs w:val="24"/>
              </w:rPr>
              <w:t>應存校備查</w:t>
            </w:r>
            <w:proofErr w:type="gramEnd"/>
            <w:r w:rsidRPr="00104F4F">
              <w:rPr>
                <w:rFonts w:ascii="Times New Roman" w:eastAsia="標楷體" w:hAnsi="Times New Roman" w:cs="Times New Roman"/>
                <w:bCs/>
                <w:spacing w:val="8"/>
                <w:szCs w:val="24"/>
              </w:rPr>
              <w:t>，於執行績效審查時一併查核。</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購置之儀器設備應納入電腦財產管理系統，其使用年限及報廢應依相關規定辦理，並將相關資料登錄備查。另當年度所購置儀器設備等資本門之設備，學校應善盡保管之責，不得處置或變賣。</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各校應參考政府採購法規定，由總務單位負責訂定校內請、採購規定及作業流程，經校務會議及董事會通過後，據以執行本獎勵補助經費，並由</w:t>
            </w:r>
            <w:proofErr w:type="gramStart"/>
            <w:r w:rsidRPr="00104F4F">
              <w:rPr>
                <w:rFonts w:ascii="Times New Roman" w:eastAsia="標楷體" w:hAnsi="Times New Roman" w:cs="Times New Roman"/>
                <w:bCs/>
                <w:spacing w:val="8"/>
                <w:szCs w:val="24"/>
              </w:rPr>
              <w:t>內部專</w:t>
            </w:r>
            <w:proofErr w:type="gramEnd"/>
            <w:r w:rsidRPr="00104F4F">
              <w:rPr>
                <w:rFonts w:ascii="Times New Roman" w:eastAsia="標楷體" w:hAnsi="Times New Roman" w:cs="Times New Roman"/>
                <w:bCs/>
                <w:spacing w:val="8"/>
                <w:szCs w:val="24"/>
              </w:rPr>
              <w:t>兼任稽核人員負責監督。</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各項採購單價應參照臺灣銀行聯合採購標準，公告金額以上之採購案應上網公開招標，</w:t>
            </w:r>
            <w:proofErr w:type="gramStart"/>
            <w:r w:rsidRPr="00104F4F">
              <w:rPr>
                <w:rFonts w:ascii="Times New Roman" w:eastAsia="標楷體" w:hAnsi="Times New Roman" w:cs="Times New Roman"/>
                <w:bCs/>
                <w:spacing w:val="8"/>
                <w:szCs w:val="24"/>
              </w:rPr>
              <w:t>內部專</w:t>
            </w:r>
            <w:proofErr w:type="gramEnd"/>
            <w:r w:rsidRPr="00104F4F">
              <w:rPr>
                <w:rFonts w:ascii="Times New Roman" w:eastAsia="標楷體" w:hAnsi="Times New Roman" w:cs="Times New Roman"/>
                <w:bCs/>
                <w:spacing w:val="8"/>
                <w:szCs w:val="24"/>
              </w:rPr>
              <w:t>兼任稽核人員應迴避參與相關採購程序。</w:t>
            </w:r>
          </w:p>
          <w:p w:rsidR="00B27E83" w:rsidRPr="00104F4F" w:rsidRDefault="00B27E83" w:rsidP="000C64AA">
            <w:pPr>
              <w:numPr>
                <w:ilvl w:val="0"/>
                <w:numId w:val="102"/>
              </w:numPr>
              <w:tabs>
                <w:tab w:val="num" w:pos="960"/>
              </w:tabs>
              <w:adjustRightInd w:val="0"/>
              <w:ind w:left="801" w:hanging="280"/>
              <w:jc w:val="both"/>
              <w:rPr>
                <w:rFonts w:ascii="Times New Roman" w:eastAsia="標楷體" w:hAnsi="Times New Roman" w:cs="Times New Roman"/>
                <w:bCs/>
                <w:spacing w:val="8"/>
                <w:szCs w:val="24"/>
              </w:rPr>
            </w:pPr>
            <w:r w:rsidRPr="00104F4F">
              <w:rPr>
                <w:rFonts w:ascii="Times New Roman" w:eastAsia="標楷體" w:hAnsi="Times New Roman" w:cs="Times New Roman"/>
                <w:bCs/>
                <w:spacing w:val="8"/>
                <w:szCs w:val="24"/>
              </w:rPr>
              <w:t>學校依教育部輔導私立大專校院改善及停辦實施原則第十一點規定向本部提報停辦計畫，經本部審核通過後，得以當年度本獎勵補助所核定經費支應教師離退或學生轉</w:t>
            </w:r>
            <w:proofErr w:type="gramStart"/>
            <w:r w:rsidRPr="00104F4F">
              <w:rPr>
                <w:rFonts w:ascii="Times New Roman" w:eastAsia="標楷體" w:hAnsi="Times New Roman" w:cs="Times New Roman"/>
                <w:bCs/>
                <w:spacing w:val="8"/>
                <w:szCs w:val="24"/>
              </w:rPr>
              <w:t>介</w:t>
            </w:r>
            <w:proofErr w:type="gramEnd"/>
            <w:r w:rsidRPr="00104F4F">
              <w:rPr>
                <w:rFonts w:ascii="Times New Roman" w:eastAsia="標楷體" w:hAnsi="Times New Roman" w:cs="Times New Roman"/>
                <w:bCs/>
                <w:spacing w:val="8"/>
                <w:szCs w:val="24"/>
              </w:rPr>
              <w:t>等停辦計畫所需經費。學校透過本部</w:t>
            </w:r>
            <w:proofErr w:type="gramStart"/>
            <w:r w:rsidRPr="00104F4F">
              <w:rPr>
                <w:rFonts w:ascii="Times New Roman" w:eastAsia="標楷體" w:hAnsi="Times New Roman" w:cs="Times New Roman"/>
                <w:bCs/>
                <w:spacing w:val="8"/>
                <w:szCs w:val="24"/>
              </w:rPr>
              <w:t>介</w:t>
            </w:r>
            <w:proofErr w:type="gramEnd"/>
            <w:r w:rsidRPr="00104F4F">
              <w:rPr>
                <w:rFonts w:ascii="Times New Roman" w:eastAsia="標楷體" w:hAnsi="Times New Roman" w:cs="Times New Roman"/>
                <w:bCs/>
                <w:spacing w:val="8"/>
                <w:szCs w:val="24"/>
              </w:rPr>
              <w:t>聘機制聘任因學校法人停辦所設學校之合格教師者，得提送年度申請書，由本部邀集專家學者成立獎勵補助審查小組，經審核通過後，增加其獎勵、補助經費。</w:t>
            </w:r>
          </w:p>
          <w:p w:rsidR="00B27E83" w:rsidRPr="00104F4F" w:rsidRDefault="00B27E83" w:rsidP="000C64AA">
            <w:pPr>
              <w:numPr>
                <w:ilvl w:val="0"/>
                <w:numId w:val="99"/>
              </w:numPr>
              <w:tabs>
                <w:tab w:val="left" w:pos="284"/>
              </w:tabs>
              <w:adjustRightInd w:val="0"/>
              <w:ind w:left="787" w:hanging="518"/>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本獎勵補助經費之分配（不包括自籌款），應區分為資本門及經常門，各占總預算百分之</w:t>
            </w:r>
            <w:r w:rsidRPr="00104F4F">
              <w:rPr>
                <w:rFonts w:ascii="Times New Roman" w:eastAsia="標楷體" w:hAnsi="Times New Roman" w:cs="Times New Roman"/>
                <w:szCs w:val="24"/>
                <w:u w:val="single"/>
              </w:rPr>
              <w:t>七十及百分之三十</w:t>
            </w:r>
            <w:r w:rsidRPr="00104F4F">
              <w:rPr>
                <w:rFonts w:ascii="Times New Roman" w:eastAsia="標楷體" w:hAnsi="Times New Roman" w:cs="Times New Roman"/>
                <w:szCs w:val="24"/>
              </w:rPr>
              <w:t>；其經費之使用，應依各校支用計畫所編列者為</w:t>
            </w:r>
            <w:proofErr w:type="gramStart"/>
            <w:r w:rsidRPr="00104F4F">
              <w:rPr>
                <w:rFonts w:ascii="Times New Roman" w:eastAsia="標楷體" w:hAnsi="Times New Roman" w:cs="Times New Roman"/>
                <w:szCs w:val="24"/>
              </w:rPr>
              <w:t>準</w:t>
            </w:r>
            <w:proofErr w:type="gramEnd"/>
            <w:r w:rsidRPr="00104F4F">
              <w:rPr>
                <w:rFonts w:ascii="Times New Roman" w:eastAsia="標楷體" w:hAnsi="Times New Roman" w:cs="Times New Roman"/>
                <w:szCs w:val="24"/>
              </w:rPr>
              <w:t>，經常門預算至多得流用百分之五至資本門，流用後資本門不得高於百分之</w:t>
            </w:r>
            <w:r w:rsidRPr="00104F4F">
              <w:rPr>
                <w:rFonts w:ascii="Times New Roman" w:eastAsia="標楷體" w:hAnsi="Times New Roman" w:cs="Times New Roman"/>
                <w:szCs w:val="24"/>
                <w:u w:val="single"/>
              </w:rPr>
              <w:t>七十五</w:t>
            </w:r>
            <w:r w:rsidRPr="00104F4F">
              <w:rPr>
                <w:rFonts w:ascii="Times New Roman" w:eastAsia="標楷體" w:hAnsi="Times New Roman" w:cs="Times New Roman"/>
                <w:szCs w:val="24"/>
              </w:rPr>
              <w:t>，經常門不得低於百分之</w:t>
            </w:r>
            <w:r w:rsidRPr="00104F4F">
              <w:rPr>
                <w:rFonts w:ascii="Times New Roman" w:eastAsia="標楷體" w:hAnsi="Times New Roman" w:cs="Times New Roman"/>
                <w:szCs w:val="24"/>
                <w:u w:val="single"/>
              </w:rPr>
              <w:t>二十五</w:t>
            </w:r>
            <w:r w:rsidRPr="00104F4F">
              <w:rPr>
                <w:rFonts w:ascii="Times New Roman" w:eastAsia="標楷體" w:hAnsi="Times New Roman" w:cs="Times New Roman"/>
                <w:szCs w:val="24"/>
              </w:rPr>
              <w:t>。如有特殊需求必須變更經常門及資本門比率者，應經專案核定後並列於支用計畫書中。</w:t>
            </w:r>
            <w:proofErr w:type="gramStart"/>
            <w:r w:rsidRPr="00104F4F">
              <w:rPr>
                <w:rFonts w:ascii="Times New Roman" w:eastAsia="標楷體" w:hAnsi="Times New Roman" w:cs="Times New Roman"/>
                <w:szCs w:val="24"/>
              </w:rPr>
              <w:t>經資門之</w:t>
            </w:r>
            <w:proofErr w:type="gramEnd"/>
            <w:r w:rsidRPr="00104F4F">
              <w:rPr>
                <w:rFonts w:ascii="Times New Roman" w:eastAsia="標楷體" w:hAnsi="Times New Roman" w:cs="Times New Roman"/>
                <w:szCs w:val="24"/>
              </w:rPr>
              <w:t>劃分，應依行政院主計總處發布之「財物標準分類」規定辦理。</w:t>
            </w:r>
          </w:p>
          <w:p w:rsidR="00B27E83" w:rsidRPr="00104F4F" w:rsidRDefault="00B27E83" w:rsidP="000C64AA">
            <w:pPr>
              <w:numPr>
                <w:ilvl w:val="0"/>
                <w:numId w:val="99"/>
              </w:numPr>
              <w:tabs>
                <w:tab w:val="left" w:pos="284"/>
              </w:tabs>
              <w:adjustRightInd w:val="0"/>
              <w:ind w:left="787" w:hanging="518"/>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本獎勵補助經費，不得支用於興建校舍工程建築及興建建築貸款利息補助。但因重大天然災害及不可抗力因素</w:t>
            </w:r>
            <w:proofErr w:type="gramStart"/>
            <w:r w:rsidRPr="00104F4F">
              <w:rPr>
                <w:rFonts w:ascii="Times New Roman" w:eastAsia="標楷體" w:hAnsi="Times New Roman" w:cs="Times New Roman"/>
                <w:szCs w:val="24"/>
              </w:rPr>
              <w:t>所致需修繕</w:t>
            </w:r>
            <w:proofErr w:type="gramEnd"/>
            <w:r w:rsidRPr="00104F4F">
              <w:rPr>
                <w:rFonts w:ascii="Times New Roman" w:eastAsia="標楷體" w:hAnsi="Times New Roman" w:cs="Times New Roman"/>
                <w:szCs w:val="24"/>
              </w:rPr>
              <w:t>之校舍工程，得優先支用本項經費，於支用計畫中敘</w:t>
            </w:r>
            <w:proofErr w:type="gramStart"/>
            <w:r w:rsidRPr="00104F4F">
              <w:rPr>
                <w:rFonts w:ascii="Times New Roman" w:eastAsia="標楷體" w:hAnsi="Times New Roman" w:cs="Times New Roman"/>
                <w:szCs w:val="24"/>
              </w:rPr>
              <w:t>明理由並報</w:t>
            </w:r>
            <w:proofErr w:type="gramEnd"/>
            <w:r w:rsidRPr="00104F4F">
              <w:rPr>
                <w:rFonts w:ascii="Times New Roman" w:eastAsia="標楷體" w:hAnsi="Times New Roman" w:cs="Times New Roman"/>
                <w:szCs w:val="24"/>
              </w:rPr>
              <w:t>本部核定後，於資本門經費百分之五十內勻支。</w:t>
            </w:r>
          </w:p>
          <w:p w:rsidR="00B27E83" w:rsidRPr="00104F4F" w:rsidRDefault="00B27E83" w:rsidP="000C64AA">
            <w:pPr>
              <w:numPr>
                <w:ilvl w:val="0"/>
                <w:numId w:val="99"/>
              </w:numPr>
              <w:tabs>
                <w:tab w:val="left" w:pos="284"/>
              </w:tabs>
              <w:adjustRightInd w:val="0"/>
              <w:ind w:left="787" w:hanging="518"/>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本獎勵補助經費資本門應優先支用於教學</w:t>
            </w:r>
            <w:r w:rsidRPr="00104F4F">
              <w:rPr>
                <w:rFonts w:ascii="Times New Roman" w:eastAsia="標楷體" w:hAnsi="Times New Roman" w:cs="Times New Roman"/>
                <w:szCs w:val="24"/>
                <w:u w:val="single"/>
              </w:rPr>
              <w:t>儀器</w:t>
            </w:r>
            <w:r w:rsidRPr="00104F4F">
              <w:rPr>
                <w:rFonts w:ascii="Times New Roman" w:eastAsia="標楷體" w:hAnsi="Times New Roman" w:cs="Times New Roman"/>
                <w:szCs w:val="24"/>
              </w:rPr>
              <w:t>設備，</w:t>
            </w:r>
            <w:r w:rsidRPr="00104F4F">
              <w:rPr>
                <w:rFonts w:ascii="Times New Roman" w:eastAsia="標楷體" w:hAnsi="Times New Roman" w:cs="Times New Roman"/>
                <w:szCs w:val="24"/>
                <w:u w:val="single"/>
              </w:rPr>
              <w:t>各所系科中心之教學及研究等設備至少占資本門經費百分之六十；圖書館自動化及圖書期刊、教學媒體等設備應達百分之十，</w:t>
            </w:r>
            <w:r w:rsidRPr="00104F4F">
              <w:rPr>
                <w:rFonts w:ascii="Times New Roman" w:eastAsia="標楷體" w:hAnsi="Times New Roman" w:cs="Times New Roman"/>
                <w:szCs w:val="24"/>
              </w:rPr>
              <w:t>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B27E83" w:rsidRPr="00104F4F" w:rsidRDefault="00B27E83" w:rsidP="000C64AA">
            <w:pPr>
              <w:numPr>
                <w:ilvl w:val="0"/>
                <w:numId w:val="99"/>
              </w:numPr>
              <w:tabs>
                <w:tab w:val="left" w:pos="284"/>
              </w:tabs>
              <w:adjustRightInd w:val="0"/>
              <w:ind w:left="787" w:hanging="518"/>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本獎勵補助經費經常門使用原則：</w:t>
            </w:r>
          </w:p>
          <w:p w:rsidR="00B27E83" w:rsidRPr="00104F4F" w:rsidRDefault="00B27E83" w:rsidP="000C64AA">
            <w:pPr>
              <w:numPr>
                <w:ilvl w:val="0"/>
                <w:numId w:val="105"/>
              </w:numPr>
              <w:tabs>
                <w:tab w:val="num" w:pos="960"/>
              </w:tabs>
              <w:adjustRightInd w:val="0"/>
              <w:ind w:left="801" w:hanging="286"/>
              <w:jc w:val="both"/>
              <w:rPr>
                <w:rFonts w:ascii="Times New Roman" w:eastAsia="標楷體" w:hAnsi="Times New Roman" w:cs="Times New Roman"/>
                <w:szCs w:val="24"/>
                <w:u w:val="single"/>
              </w:rPr>
            </w:pPr>
            <w:r w:rsidRPr="00104F4F">
              <w:rPr>
                <w:rFonts w:ascii="Times New Roman" w:eastAsia="標楷體" w:hAnsi="Times New Roman" w:cs="Times New Roman"/>
                <w:szCs w:val="24"/>
              </w:rPr>
              <w:t>本獎勵補助經費經常門以改善教學、教師薪資及師資結構為主，應優先保留經常門經費百分之五十以上供作</w:t>
            </w:r>
            <w:r w:rsidRPr="00104F4F">
              <w:rPr>
                <w:rFonts w:ascii="Times New Roman" w:eastAsia="標楷體" w:hAnsi="Times New Roman" w:cs="Times New Roman"/>
                <w:szCs w:val="24"/>
                <w:u w:val="single"/>
              </w:rPr>
              <w:t>新聘專任教師、提高教師待遇</w:t>
            </w:r>
            <w:r w:rsidRPr="00104F4F">
              <w:rPr>
                <w:rFonts w:ascii="Times New Roman" w:eastAsia="標楷體" w:hAnsi="Times New Roman" w:cs="Times New Roman"/>
                <w:szCs w:val="24"/>
                <w:u w:val="single"/>
              </w:rPr>
              <w:t>(</w:t>
            </w:r>
            <w:r w:rsidRPr="00104F4F">
              <w:rPr>
                <w:rFonts w:ascii="Times New Roman" w:eastAsia="標楷體" w:hAnsi="Times New Roman" w:cs="Times New Roman"/>
                <w:szCs w:val="24"/>
                <w:u w:val="single"/>
              </w:rPr>
              <w:t>包括提高現職教師薪資所需經費及彈性薪資，不包括現職教師薪資</w:t>
            </w:r>
            <w:r w:rsidRPr="00104F4F">
              <w:rPr>
                <w:rFonts w:ascii="Times New Roman" w:eastAsia="標楷體" w:hAnsi="Times New Roman" w:cs="Times New Roman"/>
                <w:szCs w:val="24"/>
                <w:u w:val="single"/>
              </w:rPr>
              <w:t>)</w:t>
            </w:r>
            <w:r w:rsidRPr="00104F4F">
              <w:rPr>
                <w:rFonts w:ascii="Times New Roman" w:eastAsia="標楷體" w:hAnsi="Times New Roman" w:cs="Times New Roman"/>
                <w:szCs w:val="24"/>
                <w:u w:val="single"/>
              </w:rPr>
              <w:t>、教師編纂教材、製作教具、推動實務教學、研究（獎勵教師與產業合作技術研發、從事應用實務研究及教師多元升等機制）、研習（包括學輔相關政策之研習、深耕服務及深度實務研習）、進修（護理高階師資不足之學校，應優先選送教師進修博士學位）及升等送審之用途。另授權使用年限在二年以下之電子資料庫及軟體訂購費用，應由經常門其他項下支應。</w:t>
            </w:r>
          </w:p>
          <w:p w:rsidR="00B27E83" w:rsidRPr="00104F4F" w:rsidRDefault="00B27E83" w:rsidP="000C64AA">
            <w:pPr>
              <w:numPr>
                <w:ilvl w:val="0"/>
                <w:numId w:val="105"/>
              </w:numPr>
              <w:tabs>
                <w:tab w:val="num" w:pos="960"/>
              </w:tabs>
              <w:adjustRightInd w:val="0"/>
              <w:ind w:left="801" w:hanging="286"/>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本獎勵補助經費經常門不得用於校內人員出席費、稿費、審查費、工作費、主持費、引言費、諮詢費、訪視費及評鑑費等相關酬勞。</w:t>
            </w:r>
          </w:p>
          <w:p w:rsidR="00B27E83" w:rsidRPr="00104F4F" w:rsidRDefault="00B27E83" w:rsidP="000C64AA">
            <w:pPr>
              <w:numPr>
                <w:ilvl w:val="0"/>
                <w:numId w:val="105"/>
              </w:numPr>
              <w:tabs>
                <w:tab w:val="num" w:pos="960"/>
              </w:tabs>
              <w:adjustRightInd w:val="0"/>
              <w:ind w:left="801" w:hanging="286"/>
              <w:jc w:val="both"/>
              <w:rPr>
                <w:rFonts w:ascii="Times New Roman" w:eastAsia="標楷體" w:hAnsi="Times New Roman" w:cs="Times New Roman"/>
                <w:szCs w:val="24"/>
                <w:u w:val="single"/>
              </w:rPr>
            </w:pPr>
            <w:r w:rsidRPr="00104F4F">
              <w:rPr>
                <w:rFonts w:ascii="Times New Roman" w:eastAsia="標楷體" w:hAnsi="Times New Roman" w:cs="Times New Roman"/>
                <w:szCs w:val="24"/>
                <w:u w:val="single"/>
              </w:rPr>
              <w:t>本獎勵補助經費得用於新聘</w:t>
            </w:r>
            <w:r w:rsidRPr="00104F4F">
              <w:rPr>
                <w:rFonts w:ascii="Times New Roman" w:eastAsia="標楷體" w:hAnsi="Times New Roman" w:cs="Times New Roman"/>
                <w:szCs w:val="24"/>
                <w:u w:val="single"/>
              </w:rPr>
              <w:t>(</w:t>
            </w:r>
            <w:r w:rsidRPr="00104F4F">
              <w:rPr>
                <w:rFonts w:ascii="Times New Roman" w:eastAsia="標楷體" w:hAnsi="Times New Roman" w:cs="Times New Roman"/>
                <w:szCs w:val="24"/>
                <w:u w:val="single"/>
              </w:rPr>
              <w:t>三年</w:t>
            </w:r>
            <w:proofErr w:type="gramStart"/>
            <w:r w:rsidRPr="00104F4F">
              <w:rPr>
                <w:rFonts w:ascii="Times New Roman" w:eastAsia="標楷體" w:hAnsi="Times New Roman" w:cs="Times New Roman"/>
                <w:szCs w:val="24"/>
                <w:u w:val="single"/>
              </w:rPr>
              <w:t>以內</w:t>
            </w:r>
            <w:r w:rsidRPr="00104F4F">
              <w:rPr>
                <w:rFonts w:ascii="Times New Roman" w:eastAsia="標楷體" w:hAnsi="Times New Roman" w:cs="Times New Roman"/>
                <w:szCs w:val="24"/>
                <w:u w:val="single"/>
              </w:rPr>
              <w:t>)</w:t>
            </w:r>
            <w:proofErr w:type="gramEnd"/>
            <w:r w:rsidRPr="00104F4F">
              <w:rPr>
                <w:rFonts w:ascii="Times New Roman" w:eastAsia="標楷體" w:hAnsi="Times New Roman" w:cs="Times New Roman"/>
                <w:szCs w:val="24"/>
                <w:u w:val="single"/>
              </w:rPr>
              <w:t>專任教師薪資及提高現職教師薪資待遇所需經費，其教師應符合校內專任教師基本授課時數之規定；無授課事實之教師、公立學校或政府機關</w:t>
            </w:r>
            <w:proofErr w:type="gramStart"/>
            <w:r w:rsidRPr="00104F4F">
              <w:rPr>
                <w:rFonts w:ascii="Times New Roman" w:eastAsia="標楷體" w:hAnsi="Times New Roman" w:cs="Times New Roman"/>
                <w:szCs w:val="24"/>
                <w:u w:val="single"/>
              </w:rPr>
              <w:t>退休至私校</w:t>
            </w:r>
            <w:proofErr w:type="gramEnd"/>
            <w:r w:rsidRPr="00104F4F">
              <w:rPr>
                <w:rFonts w:ascii="Times New Roman" w:eastAsia="標楷體" w:hAnsi="Times New Roman" w:cs="Times New Roman"/>
                <w:szCs w:val="24"/>
                <w:u w:val="single"/>
              </w:rPr>
              <w:t>服務，領有月退</w:t>
            </w:r>
            <w:proofErr w:type="gramStart"/>
            <w:r w:rsidRPr="00104F4F">
              <w:rPr>
                <w:rFonts w:ascii="Times New Roman" w:eastAsia="標楷體" w:hAnsi="Times New Roman" w:cs="Times New Roman"/>
                <w:szCs w:val="24"/>
                <w:u w:val="single"/>
              </w:rPr>
              <w:t>俸</w:t>
            </w:r>
            <w:proofErr w:type="gramEnd"/>
            <w:r w:rsidRPr="00104F4F">
              <w:rPr>
                <w:rFonts w:ascii="Times New Roman" w:eastAsia="標楷體" w:hAnsi="Times New Roman" w:cs="Times New Roman"/>
                <w:szCs w:val="24"/>
                <w:u w:val="single"/>
              </w:rPr>
              <w:t>之教師，其薪資應由學校其他經費支付。</w:t>
            </w:r>
          </w:p>
          <w:p w:rsidR="00B27E83" w:rsidRPr="00104F4F" w:rsidRDefault="00B27E83" w:rsidP="00BB3013">
            <w:pPr>
              <w:ind w:leftChars="184" w:left="720" w:hangingChars="116" w:hanging="278"/>
              <w:rPr>
                <w:rFonts w:ascii="Times New Roman" w:eastAsia="標楷體" w:hAnsi="Times New Roman" w:cs="Times New Roman"/>
                <w:szCs w:val="24"/>
              </w:rPr>
            </w:pPr>
            <w:r w:rsidRPr="00104F4F">
              <w:rPr>
                <w:rFonts w:ascii="Times New Roman" w:eastAsia="標楷體" w:hAnsi="Times New Roman" w:cs="Times New Roman"/>
                <w:szCs w:val="24"/>
              </w:rPr>
              <w:t xml:space="preserve">4. </w:t>
            </w:r>
            <w:r w:rsidRPr="00104F4F">
              <w:rPr>
                <w:rFonts w:ascii="Times New Roman" w:eastAsia="標楷體" w:hAnsi="Times New Roman" w:cs="Times New Roman"/>
                <w:szCs w:val="24"/>
              </w:rPr>
              <w:t>各校應本公平、公開、公正之原則，訂定獎勵辦法，經學校相關會議審核通過後，依學校相關行政程序公告周知，且依相關法令公開審議並確實執行，不得僅適用於少數人或特定對象。</w:t>
            </w:r>
          </w:p>
          <w:p w:rsidR="00B27E83" w:rsidRPr="00104F4F" w:rsidRDefault="00B27E83" w:rsidP="00BB3013">
            <w:pPr>
              <w:ind w:leftChars="184" w:left="720" w:hangingChars="116" w:hanging="278"/>
              <w:rPr>
                <w:rFonts w:ascii="Times New Roman" w:eastAsia="標楷體" w:hAnsi="Times New Roman" w:cs="Times New Roman"/>
                <w:szCs w:val="24"/>
              </w:rPr>
            </w:pPr>
            <w:r w:rsidRPr="00104F4F">
              <w:rPr>
                <w:rFonts w:ascii="Times New Roman" w:eastAsia="標楷體" w:hAnsi="Times New Roman" w:cs="Times New Roman"/>
                <w:szCs w:val="24"/>
              </w:rPr>
              <w:t xml:space="preserve">5. </w:t>
            </w:r>
            <w:r w:rsidRPr="00104F4F">
              <w:rPr>
                <w:rFonts w:ascii="Times New Roman" w:eastAsia="標楷體" w:hAnsi="Times New Roman" w:cs="Times New Roman"/>
                <w:szCs w:val="24"/>
              </w:rPr>
              <w:t>各校依其獎勵辦法經行政會議通過，得於本獎勵補助經費經常門百分之五以內支用行政人員相關業務研習及進修活動。</w:t>
            </w:r>
          </w:p>
          <w:p w:rsidR="00B27E83" w:rsidRPr="00104F4F" w:rsidRDefault="00B27E83" w:rsidP="00BB3013">
            <w:pPr>
              <w:ind w:leftChars="184" w:left="720" w:hangingChars="116" w:hanging="278"/>
              <w:rPr>
                <w:rFonts w:ascii="Times New Roman" w:eastAsia="標楷體" w:hAnsi="Times New Roman" w:cs="Times New Roman"/>
                <w:szCs w:val="24"/>
              </w:rPr>
            </w:pPr>
            <w:r w:rsidRPr="00104F4F">
              <w:rPr>
                <w:rFonts w:ascii="Times New Roman" w:eastAsia="標楷體" w:hAnsi="Times New Roman" w:cs="Times New Roman"/>
                <w:szCs w:val="24"/>
              </w:rPr>
              <w:t xml:space="preserve">6. </w:t>
            </w:r>
            <w:r w:rsidRPr="00104F4F">
              <w:rPr>
                <w:rFonts w:ascii="Times New Roman" w:eastAsia="標楷體" w:hAnsi="Times New Roman" w:cs="Times New Roman"/>
                <w:szCs w:val="24"/>
              </w:rPr>
              <w:t>各校應於本獎勵補助經費經常門</w:t>
            </w:r>
            <w:proofErr w:type="gramStart"/>
            <w:r w:rsidRPr="00104F4F">
              <w:rPr>
                <w:rFonts w:ascii="Times New Roman" w:eastAsia="標楷體" w:hAnsi="Times New Roman" w:cs="Times New Roman"/>
                <w:szCs w:val="24"/>
              </w:rPr>
              <w:t>提撥</w:t>
            </w:r>
            <w:proofErr w:type="gramEnd"/>
            <w:r w:rsidRPr="00104F4F">
              <w:rPr>
                <w:rFonts w:ascii="Times New Roman" w:eastAsia="標楷體" w:hAnsi="Times New Roman" w:cs="Times New Roman"/>
                <w:szCs w:val="24"/>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B27E83" w:rsidRPr="00104F4F" w:rsidRDefault="00B27E83" w:rsidP="00BB3013">
            <w:pPr>
              <w:ind w:leftChars="184" w:left="720" w:hangingChars="116" w:hanging="278"/>
              <w:rPr>
                <w:rFonts w:ascii="Times New Roman" w:eastAsia="標楷體" w:hAnsi="Times New Roman" w:cs="Times New Roman"/>
                <w:szCs w:val="24"/>
              </w:rPr>
            </w:pPr>
            <w:r w:rsidRPr="00104F4F">
              <w:rPr>
                <w:rFonts w:ascii="Times New Roman" w:eastAsia="標楷體" w:hAnsi="Times New Roman" w:cs="Times New Roman"/>
                <w:szCs w:val="24"/>
              </w:rPr>
              <w:t xml:space="preserve">7. </w:t>
            </w:r>
            <w:r w:rsidRPr="00104F4F">
              <w:rPr>
                <w:rFonts w:ascii="Times New Roman" w:eastAsia="標楷體" w:hAnsi="Times New Roman" w:cs="Times New Roman"/>
                <w:szCs w:val="24"/>
              </w:rPr>
              <w:t>各校獎勵補助經費經常門支用項目及基準應參考中央政府各機關用途別科目分類及執行標準表之規定列支，獎勵補助案件應依據事實建立審核機制，並有具體成果或報告</w:t>
            </w:r>
            <w:proofErr w:type="gramStart"/>
            <w:r w:rsidRPr="00104F4F">
              <w:rPr>
                <w:rFonts w:ascii="Times New Roman" w:eastAsia="標楷體" w:hAnsi="Times New Roman" w:cs="Times New Roman"/>
                <w:szCs w:val="24"/>
              </w:rPr>
              <w:t>留校備供</w:t>
            </w:r>
            <w:proofErr w:type="gramEnd"/>
            <w:r w:rsidRPr="00104F4F">
              <w:rPr>
                <w:rFonts w:ascii="Times New Roman" w:eastAsia="標楷體" w:hAnsi="Times New Roman" w:cs="Times New Roman"/>
                <w:szCs w:val="24"/>
              </w:rPr>
              <w:t>查考。</w:t>
            </w:r>
          </w:p>
          <w:p w:rsidR="00B27E83" w:rsidRPr="00104F4F" w:rsidRDefault="00B27E83" w:rsidP="00BB3013">
            <w:pPr>
              <w:ind w:leftChars="184" w:left="720" w:hangingChars="116" w:hanging="278"/>
              <w:rPr>
                <w:rFonts w:ascii="Times New Roman" w:eastAsia="標楷體" w:hAnsi="Times New Roman" w:cs="Times New Roman"/>
                <w:szCs w:val="24"/>
              </w:rPr>
            </w:pPr>
            <w:r w:rsidRPr="00104F4F">
              <w:rPr>
                <w:rFonts w:ascii="Times New Roman" w:eastAsia="標楷體" w:hAnsi="Times New Roman" w:cs="Times New Roman"/>
                <w:szCs w:val="24"/>
              </w:rPr>
              <w:t xml:space="preserve">8. </w:t>
            </w:r>
            <w:r w:rsidRPr="00104F4F">
              <w:rPr>
                <w:rFonts w:ascii="Times New Roman" w:eastAsia="標楷體" w:hAnsi="Times New Roman" w:cs="Times New Roman"/>
                <w:szCs w:val="24"/>
              </w:rPr>
              <w:t>各校</w:t>
            </w:r>
            <w:proofErr w:type="gramStart"/>
            <w:r w:rsidRPr="00104F4F">
              <w:rPr>
                <w:rFonts w:ascii="Times New Roman" w:eastAsia="標楷體" w:hAnsi="Times New Roman" w:cs="Times New Roman"/>
                <w:szCs w:val="24"/>
              </w:rPr>
              <w:t>提撥</w:t>
            </w:r>
            <w:proofErr w:type="gramEnd"/>
            <w:r w:rsidRPr="00104F4F">
              <w:rPr>
                <w:rFonts w:ascii="Times New Roman" w:eastAsia="標楷體" w:hAnsi="Times New Roman" w:cs="Times New Roman"/>
                <w:szCs w:val="24"/>
              </w:rPr>
              <w:t>本獎勵補助經費之經常門與資本門經費作為學生事務及輔導相關工作，應由學</w:t>
            </w:r>
            <w:proofErr w:type="gramStart"/>
            <w:r w:rsidRPr="00104F4F">
              <w:rPr>
                <w:rFonts w:ascii="Times New Roman" w:eastAsia="標楷體" w:hAnsi="Times New Roman" w:cs="Times New Roman"/>
                <w:szCs w:val="24"/>
              </w:rPr>
              <w:t>務</w:t>
            </w:r>
            <w:proofErr w:type="gramEnd"/>
            <w:r w:rsidRPr="00104F4F">
              <w:rPr>
                <w:rFonts w:ascii="Times New Roman" w:eastAsia="標楷體" w:hAnsi="Times New Roman" w:cs="Times New Roman"/>
                <w:szCs w:val="24"/>
              </w:rPr>
              <w:t>處統籌規劃辦理。</w:t>
            </w:r>
          </w:p>
          <w:p w:rsidR="00B27E83" w:rsidRPr="00104F4F" w:rsidRDefault="00B27E83" w:rsidP="00B344E3">
            <w:pPr>
              <w:ind w:leftChars="184" w:left="735" w:rightChars="67" w:right="161" w:hangingChars="122" w:hanging="293"/>
              <w:rPr>
                <w:rFonts w:ascii="Times New Roman" w:eastAsia="標楷體" w:hAnsi="Times New Roman" w:cs="Times New Roman"/>
                <w:szCs w:val="24"/>
                <w:u w:val="single"/>
              </w:rPr>
            </w:pPr>
            <w:r w:rsidRPr="00104F4F">
              <w:rPr>
                <w:rFonts w:ascii="Times New Roman" w:eastAsia="標楷體" w:hAnsi="Times New Roman" w:cs="Times New Roman"/>
                <w:szCs w:val="24"/>
              </w:rPr>
              <w:t xml:space="preserve">9. </w:t>
            </w:r>
            <w:r w:rsidRPr="00104F4F">
              <w:rPr>
                <w:rFonts w:ascii="Times New Roman" w:eastAsia="標楷體" w:hAnsi="Times New Roman" w:cs="Times New Roman"/>
                <w:szCs w:val="24"/>
              </w:rPr>
              <w:t>已申請</w:t>
            </w:r>
            <w:r w:rsidRPr="00104F4F">
              <w:rPr>
                <w:rFonts w:ascii="Times New Roman" w:eastAsia="標楷體" w:hAnsi="Times New Roman" w:cs="Times New Roman"/>
                <w:szCs w:val="24"/>
                <w:u w:val="single"/>
              </w:rPr>
              <w:t>提升</w:t>
            </w:r>
            <w:r w:rsidRPr="00104F4F">
              <w:rPr>
                <w:rFonts w:ascii="Times New Roman" w:eastAsia="標楷體" w:hAnsi="Times New Roman" w:cs="Times New Roman"/>
                <w:szCs w:val="24"/>
              </w:rPr>
              <w:t>兼任師資待遇成效獎勵經費並獲核定之學校，所獲核定之經費得用於支付兼任教師授課鐘點費。</w:t>
            </w:r>
          </w:p>
          <w:p w:rsidR="00B27E83" w:rsidRPr="00104F4F" w:rsidRDefault="00B27E83" w:rsidP="000C64AA">
            <w:pPr>
              <w:numPr>
                <w:ilvl w:val="0"/>
                <w:numId w:val="99"/>
              </w:numPr>
              <w:tabs>
                <w:tab w:val="left" w:pos="284"/>
              </w:tabs>
              <w:adjustRightInd w:val="0"/>
              <w:ind w:left="731" w:hanging="518"/>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本獎勵補助經費之核銷方式：</w:t>
            </w:r>
          </w:p>
          <w:p w:rsidR="00B27E83" w:rsidRPr="00104F4F" w:rsidRDefault="00B27E83" w:rsidP="000C64AA">
            <w:pPr>
              <w:numPr>
                <w:ilvl w:val="0"/>
                <w:numId w:val="106"/>
              </w:numPr>
              <w:tabs>
                <w:tab w:val="num" w:pos="812"/>
                <w:tab w:val="num" w:pos="960"/>
              </w:tabs>
              <w:adjustRightInd w:val="0"/>
              <w:ind w:left="719" w:hanging="226"/>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本獎勵補助經費應據實核支，</w:t>
            </w:r>
            <w:proofErr w:type="gramStart"/>
            <w:r w:rsidRPr="00104F4F">
              <w:rPr>
                <w:rFonts w:ascii="Times New Roman" w:eastAsia="標楷體" w:hAnsi="Times New Roman" w:cs="Times New Roman"/>
                <w:szCs w:val="24"/>
              </w:rPr>
              <w:t>採</w:t>
            </w:r>
            <w:proofErr w:type="gramEnd"/>
            <w:r w:rsidRPr="00104F4F">
              <w:rPr>
                <w:rFonts w:ascii="Times New Roman" w:eastAsia="標楷體" w:hAnsi="Times New Roman" w:cs="Times New Roman"/>
                <w:szCs w:val="24"/>
              </w:rPr>
              <w:t>專款</w:t>
            </w:r>
            <w:proofErr w:type="gramStart"/>
            <w:r w:rsidRPr="00104F4F">
              <w:rPr>
                <w:rFonts w:ascii="Times New Roman" w:eastAsia="標楷體" w:hAnsi="Times New Roman" w:cs="Times New Roman"/>
                <w:szCs w:val="24"/>
              </w:rPr>
              <w:t>專帳</w:t>
            </w:r>
            <w:proofErr w:type="gramEnd"/>
            <w:r w:rsidRPr="00104F4F">
              <w:rPr>
                <w:rFonts w:ascii="Times New Roman" w:eastAsia="標楷體" w:hAnsi="Times New Roman" w:cs="Times New Roman"/>
                <w:szCs w:val="24"/>
              </w:rPr>
              <w:t>管理，原始支出憑證及相關資料依學校財團法人及所設私立學校會計制度之一致規定第六章會計事務處理原則辦理，以備查核</w:t>
            </w:r>
            <w:r w:rsidRPr="00104F4F">
              <w:rPr>
                <w:rFonts w:ascii="Times New Roman" w:eastAsia="標楷體" w:hAnsi="Times New Roman" w:cs="Times New Roman"/>
                <w:bCs/>
                <w:szCs w:val="24"/>
              </w:rPr>
              <w:t>，</w:t>
            </w:r>
            <w:r w:rsidRPr="00104F4F">
              <w:rPr>
                <w:rFonts w:ascii="Times New Roman" w:eastAsia="標楷體" w:hAnsi="Times New Roman" w:cs="Times New Roman"/>
                <w:szCs w:val="24"/>
              </w:rPr>
              <w:t>另相關憑證及資料已屆保存年限之銷毀，</w:t>
            </w:r>
            <w:proofErr w:type="gramStart"/>
            <w:r w:rsidRPr="00104F4F">
              <w:rPr>
                <w:rFonts w:ascii="Times New Roman" w:eastAsia="標楷體" w:hAnsi="Times New Roman" w:cs="Times New Roman"/>
                <w:szCs w:val="24"/>
              </w:rPr>
              <w:t>應函報</w:t>
            </w:r>
            <w:proofErr w:type="gramEnd"/>
            <w:r w:rsidRPr="00104F4F">
              <w:rPr>
                <w:rFonts w:ascii="Times New Roman" w:eastAsia="標楷體" w:hAnsi="Times New Roman" w:cs="Times New Roman"/>
                <w:szCs w:val="24"/>
              </w:rPr>
              <w:t>本部同意後始得辦理。</w:t>
            </w:r>
          </w:p>
          <w:p w:rsidR="00B27E83" w:rsidRPr="00104F4F" w:rsidRDefault="00B27E83" w:rsidP="000C64AA">
            <w:pPr>
              <w:numPr>
                <w:ilvl w:val="0"/>
                <w:numId w:val="106"/>
              </w:numPr>
              <w:tabs>
                <w:tab w:val="num" w:pos="812"/>
                <w:tab w:val="num" w:pos="960"/>
                <w:tab w:val="num" w:pos="1440"/>
              </w:tabs>
              <w:adjustRightInd w:val="0"/>
              <w:ind w:left="719" w:hanging="226"/>
              <w:jc w:val="both"/>
              <w:rPr>
                <w:rFonts w:ascii="Times New Roman" w:eastAsia="標楷體" w:hAnsi="Times New Roman" w:cs="Times New Roman"/>
                <w:szCs w:val="24"/>
              </w:rPr>
            </w:pPr>
            <w:r w:rsidRPr="00104F4F">
              <w:rPr>
                <w:rFonts w:ascii="Times New Roman" w:eastAsia="標楷體" w:hAnsi="Times New Roman" w:cs="Times New Roman"/>
                <w:szCs w:val="24"/>
              </w:rPr>
              <w:t>各校應將本獎勵補助經費執行清冊、會議紀錄（包括專責小組會議紀錄及簽到單、公開招標紀錄及簽到單）及</w:t>
            </w:r>
            <w:r w:rsidRPr="00104F4F">
              <w:rPr>
                <w:rFonts w:ascii="Times New Roman" w:eastAsia="標楷體" w:hAnsi="Times New Roman" w:cs="Times New Roman"/>
                <w:szCs w:val="24"/>
                <w:u w:val="single"/>
              </w:rPr>
              <w:t>核定版</w:t>
            </w:r>
            <w:r w:rsidRPr="00104F4F">
              <w:rPr>
                <w:rFonts w:ascii="Times New Roman" w:eastAsia="標楷體" w:hAnsi="Times New Roman" w:cs="Times New Roman"/>
                <w:szCs w:val="24"/>
              </w:rPr>
              <w:t>支用計畫書彙整書面報告一份，送交</w:t>
            </w:r>
            <w:proofErr w:type="gramStart"/>
            <w:r w:rsidRPr="00104F4F">
              <w:rPr>
                <w:rFonts w:ascii="Times New Roman" w:eastAsia="標楷體" w:hAnsi="Times New Roman" w:cs="Times New Roman"/>
                <w:szCs w:val="24"/>
              </w:rPr>
              <w:t>內部專</w:t>
            </w:r>
            <w:proofErr w:type="gramEnd"/>
            <w:r w:rsidRPr="00104F4F">
              <w:rPr>
                <w:rFonts w:ascii="Times New Roman" w:eastAsia="標楷體" w:hAnsi="Times New Roman" w:cs="Times New Roman"/>
                <w:szCs w:val="24"/>
              </w:rPr>
              <w:t>兼任稽核人員進行專案查核並出具稽核報告。</w:t>
            </w:r>
          </w:p>
          <w:p w:rsidR="00B27E83" w:rsidRPr="00104F4F" w:rsidRDefault="00B27E83" w:rsidP="000C64AA">
            <w:pPr>
              <w:numPr>
                <w:ilvl w:val="0"/>
                <w:numId w:val="106"/>
              </w:numPr>
              <w:tabs>
                <w:tab w:val="num" w:pos="812"/>
                <w:tab w:val="num" w:pos="960"/>
              </w:tabs>
              <w:adjustRightInd w:val="0"/>
              <w:ind w:left="719" w:hanging="226"/>
              <w:jc w:val="both"/>
              <w:rPr>
                <w:rFonts w:ascii="Times New Roman" w:eastAsia="標楷體" w:hAnsi="Times New Roman" w:cs="Times New Roman"/>
                <w:szCs w:val="24"/>
              </w:rPr>
            </w:pPr>
            <w:r w:rsidRPr="00104F4F">
              <w:rPr>
                <w:rFonts w:ascii="Times New Roman" w:eastAsia="標楷體" w:hAnsi="Times New Roman" w:cs="Times New Roman"/>
                <w:szCs w:val="24"/>
              </w:rPr>
              <w:t>各校應於次年二月二十八日前，將最近一學年度之會計師查核報告（包括平衡表、收支餘</w:t>
            </w:r>
            <w:proofErr w:type="gramStart"/>
            <w:r w:rsidRPr="00104F4F">
              <w:rPr>
                <w:rFonts w:ascii="Times New Roman" w:eastAsia="標楷體" w:hAnsi="Times New Roman" w:cs="Times New Roman"/>
                <w:szCs w:val="24"/>
              </w:rPr>
              <w:t>絀</w:t>
            </w:r>
            <w:proofErr w:type="gramEnd"/>
            <w:r w:rsidRPr="00104F4F">
              <w:rPr>
                <w:rFonts w:ascii="Times New Roman" w:eastAsia="標楷體" w:hAnsi="Times New Roman" w:cs="Times New Roman"/>
                <w:szCs w:val="24"/>
              </w:rPr>
              <w:t>表、現金流量表及財務報表附註）、本獎勵補助經費執行清冊、會議紀錄（包括專責小組會議紀錄及簽到單、公開招標紀錄及簽到單）、稽核報告（包括期中稽核紀錄）及</w:t>
            </w:r>
            <w:r w:rsidRPr="00104F4F">
              <w:rPr>
                <w:rFonts w:ascii="Times New Roman" w:eastAsia="標楷體" w:hAnsi="Times New Roman" w:cs="Times New Roman"/>
                <w:szCs w:val="24"/>
                <w:u w:val="single"/>
              </w:rPr>
              <w:t>核定版</w:t>
            </w:r>
            <w:r w:rsidRPr="00104F4F">
              <w:rPr>
                <w:rFonts w:ascii="Times New Roman" w:eastAsia="標楷體" w:hAnsi="Times New Roman" w:cs="Times New Roman"/>
                <w:szCs w:val="24"/>
              </w:rPr>
              <w:t>支用計畫書等</w:t>
            </w:r>
            <w:proofErr w:type="gramStart"/>
            <w:r w:rsidRPr="00104F4F">
              <w:rPr>
                <w:rFonts w:ascii="Times New Roman" w:eastAsia="標楷體" w:hAnsi="Times New Roman" w:cs="Times New Roman"/>
                <w:szCs w:val="24"/>
              </w:rPr>
              <w:t>資料備文報</w:t>
            </w:r>
            <w:proofErr w:type="gramEnd"/>
            <w:r w:rsidRPr="00104F4F">
              <w:rPr>
                <w:rFonts w:ascii="Times New Roman" w:eastAsia="標楷體" w:hAnsi="Times New Roman" w:cs="Times New Roman"/>
                <w:szCs w:val="24"/>
              </w:rPr>
              <w:t>部，</w:t>
            </w:r>
            <w:proofErr w:type="gramStart"/>
            <w:r w:rsidRPr="00104F4F">
              <w:rPr>
                <w:rFonts w:ascii="Times New Roman" w:eastAsia="標楷體" w:hAnsi="Times New Roman" w:cs="Times New Roman"/>
                <w:szCs w:val="24"/>
              </w:rPr>
              <w:t>俾</w:t>
            </w:r>
            <w:proofErr w:type="gramEnd"/>
            <w:r w:rsidRPr="00104F4F">
              <w:rPr>
                <w:rFonts w:ascii="Times New Roman" w:eastAsia="標楷體" w:hAnsi="Times New Roman" w:cs="Times New Roman"/>
                <w:szCs w:val="24"/>
              </w:rPr>
              <w:t>便考核運用成效。</w:t>
            </w:r>
            <w:proofErr w:type="gramStart"/>
            <w:r w:rsidRPr="00104F4F">
              <w:rPr>
                <w:rFonts w:ascii="Times New Roman" w:eastAsia="標楷體" w:hAnsi="Times New Roman" w:cs="Times New Roman"/>
                <w:szCs w:val="24"/>
              </w:rPr>
              <w:t>同份資料</w:t>
            </w:r>
            <w:proofErr w:type="gramEnd"/>
            <w:r w:rsidRPr="00104F4F">
              <w:rPr>
                <w:rFonts w:ascii="Times New Roman" w:eastAsia="標楷體" w:hAnsi="Times New Roman" w:cs="Times New Roman"/>
                <w:szCs w:val="24"/>
              </w:rPr>
              <w:t>應公告於各校網站，未公告上網之學校，</w:t>
            </w:r>
            <w:proofErr w:type="gramStart"/>
            <w:r w:rsidRPr="00104F4F">
              <w:rPr>
                <w:rFonts w:ascii="Times New Roman" w:eastAsia="標楷體" w:hAnsi="Times New Roman" w:cs="Times New Roman"/>
                <w:bCs/>
                <w:szCs w:val="24"/>
              </w:rPr>
              <w:t>減計</w:t>
            </w:r>
            <w:r w:rsidRPr="00104F4F">
              <w:rPr>
                <w:rFonts w:ascii="Times New Roman" w:eastAsia="標楷體" w:hAnsi="Times New Roman" w:cs="Times New Roman"/>
                <w:szCs w:val="24"/>
              </w:rPr>
              <w:t>獎勵</w:t>
            </w:r>
            <w:proofErr w:type="gramEnd"/>
            <w:r w:rsidRPr="00104F4F">
              <w:rPr>
                <w:rFonts w:ascii="Times New Roman" w:eastAsia="標楷體" w:hAnsi="Times New Roman" w:cs="Times New Roman"/>
                <w:szCs w:val="24"/>
              </w:rPr>
              <w:t>補助經費。</w:t>
            </w:r>
          </w:p>
          <w:p w:rsidR="00B27E83" w:rsidRPr="00104F4F" w:rsidRDefault="00B27E83" w:rsidP="000C64AA">
            <w:pPr>
              <w:numPr>
                <w:ilvl w:val="0"/>
                <w:numId w:val="99"/>
              </w:numPr>
              <w:tabs>
                <w:tab w:val="left" w:pos="284"/>
              </w:tabs>
              <w:adjustRightInd w:val="0"/>
              <w:ind w:left="857" w:hanging="672"/>
              <w:jc w:val="both"/>
              <w:rPr>
                <w:rFonts w:ascii="Times New Roman" w:eastAsia="標楷體" w:hAnsi="Times New Roman" w:cs="Times New Roman"/>
                <w:szCs w:val="24"/>
              </w:rPr>
            </w:pPr>
            <w:r w:rsidRPr="00104F4F">
              <w:rPr>
                <w:rFonts w:ascii="Times New Roman" w:eastAsia="標楷體" w:hAnsi="Times New Roman" w:cs="Times New Roman"/>
                <w:szCs w:val="24"/>
              </w:rPr>
              <w:t>獎勵、補助經費應於當年度全數執行完竣，未執行完竣者，應於十一月三十日前，敘明原因報本部核准後，始得展延；其未申請或申請未經核准者，應繳回未執行完竣之經費，其所稱執行完竣，指已完成核銷並付款。</w:t>
            </w:r>
          </w:p>
          <w:p w:rsidR="00B27E83" w:rsidRPr="00104F4F" w:rsidRDefault="00B27E83" w:rsidP="000C64AA">
            <w:pPr>
              <w:numPr>
                <w:ilvl w:val="0"/>
                <w:numId w:val="99"/>
              </w:numPr>
              <w:tabs>
                <w:tab w:val="left" w:pos="284"/>
              </w:tabs>
              <w:adjustRightInd w:val="0"/>
              <w:ind w:left="857" w:hanging="672"/>
              <w:jc w:val="both"/>
              <w:rPr>
                <w:rFonts w:ascii="Times New Roman" w:eastAsia="標楷體" w:hAnsi="Times New Roman" w:cs="Times New Roman"/>
                <w:szCs w:val="24"/>
              </w:rPr>
            </w:pPr>
            <w:r w:rsidRPr="00104F4F">
              <w:rPr>
                <w:rFonts w:ascii="Times New Roman" w:eastAsia="標楷體" w:hAnsi="Times New Roman" w:cs="Times New Roman"/>
                <w:szCs w:val="24"/>
              </w:rPr>
              <w:t>獎勵、補助經費在十二月三十一日前，尚未發生債務關係或契約責任者，應即停止支用，其已發生之債務關係或契約責任者（已於十二月三十一日前驗收完成並做應付傳票），應於次年一月十五日截止支付。</w:t>
            </w:r>
          </w:p>
          <w:p w:rsidR="00B27E83" w:rsidRPr="00104F4F" w:rsidRDefault="00B27E83" w:rsidP="000C64AA">
            <w:pPr>
              <w:numPr>
                <w:ilvl w:val="0"/>
                <w:numId w:val="99"/>
              </w:numPr>
              <w:tabs>
                <w:tab w:val="left" w:pos="284"/>
              </w:tabs>
              <w:adjustRightInd w:val="0"/>
              <w:ind w:left="857" w:hanging="672"/>
              <w:jc w:val="both"/>
              <w:rPr>
                <w:rFonts w:ascii="Times New Roman" w:eastAsia="標楷體" w:hAnsi="Times New Roman" w:cs="Times New Roman"/>
                <w:szCs w:val="24"/>
              </w:rPr>
            </w:pPr>
            <w:r w:rsidRPr="00104F4F">
              <w:rPr>
                <w:rFonts w:ascii="Times New Roman" w:eastAsia="標楷體" w:hAnsi="Times New Roman" w:cs="Times New Roman"/>
                <w:szCs w:val="24"/>
              </w:rPr>
              <w:t>獎勵補助申請資料應據實填報，有造假不實者，除依法究辦外，全額扣除該年度獎勵補助款。經費之支用應依相關規定辦理，不符規定者，本部應予以追繳。</w:t>
            </w:r>
          </w:p>
          <w:p w:rsidR="00B27E83" w:rsidRPr="00104F4F" w:rsidRDefault="00B27E83" w:rsidP="000C64AA">
            <w:pPr>
              <w:numPr>
                <w:ilvl w:val="0"/>
                <w:numId w:val="99"/>
              </w:numPr>
              <w:tabs>
                <w:tab w:val="left" w:pos="284"/>
              </w:tabs>
              <w:adjustRightInd w:val="0"/>
              <w:ind w:left="857" w:hanging="672"/>
              <w:jc w:val="both"/>
              <w:rPr>
                <w:rFonts w:ascii="Times New Roman" w:eastAsia="標楷體" w:hAnsi="Times New Roman" w:cs="Times New Roman"/>
                <w:szCs w:val="24"/>
              </w:rPr>
            </w:pPr>
            <w:r w:rsidRPr="00104F4F">
              <w:rPr>
                <w:rFonts w:ascii="Times New Roman" w:eastAsia="標楷體" w:hAnsi="Times New Roman" w:cs="Times New Roman"/>
                <w:szCs w:val="24"/>
              </w:rPr>
              <w:t>本獎勵補助經費比率之計算，不包括自籌款金額；各校自籌款之支用得依校內自訂相關規定辦理。</w:t>
            </w:r>
          </w:p>
        </w:tc>
        <w:tc>
          <w:tcPr>
            <w:tcW w:w="1667" w:type="pct"/>
            <w:tcBorders>
              <w:top w:val="single" w:sz="4" w:space="0" w:color="auto"/>
              <w:left w:val="single" w:sz="4" w:space="0" w:color="auto"/>
              <w:bottom w:val="single" w:sz="4" w:space="0" w:color="auto"/>
              <w:right w:val="single" w:sz="4" w:space="0" w:color="auto"/>
            </w:tcBorders>
          </w:tcPr>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配合經費核定時間，為有效督促學校修正計畫書及經費表報部之效率，修正第一款第四目之序文。</w:t>
            </w:r>
          </w:p>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配合行政院宣布自</w:t>
            </w:r>
            <w:r w:rsidR="00C36B78" w:rsidRPr="00104F4F">
              <w:rPr>
                <w:rFonts w:eastAsia="標楷體"/>
              </w:rPr>
              <w:t>一百零七</w:t>
            </w:r>
            <w:r w:rsidRPr="00104F4F">
              <w:rPr>
                <w:rFonts w:eastAsia="標楷體"/>
              </w:rPr>
              <w:t>年度起軍公教人員調薪</w:t>
            </w:r>
            <w:r w:rsidR="00C36B78" w:rsidRPr="00104F4F">
              <w:rPr>
                <w:rFonts w:eastAsia="標楷體"/>
              </w:rPr>
              <w:t>百分之三</w:t>
            </w:r>
            <w:r w:rsidRPr="00104F4F">
              <w:rPr>
                <w:rFonts w:eastAsia="標楷體"/>
              </w:rPr>
              <w:t>，自</w:t>
            </w:r>
            <w:r w:rsidR="00C36B78" w:rsidRPr="00104F4F">
              <w:rPr>
                <w:rFonts w:eastAsia="標楷體"/>
              </w:rPr>
              <w:t>一百零七</w:t>
            </w:r>
            <w:r w:rsidRPr="00104F4F">
              <w:rPr>
                <w:rFonts w:eastAsia="標楷體"/>
              </w:rPr>
              <w:t>年度起私立技專校院得以整體發展獎勵補助經費用於提高教師待遇（含薪資及彈性薪資）所需經費，</w:t>
            </w:r>
            <w:proofErr w:type="gramStart"/>
            <w:r w:rsidRPr="00104F4F">
              <w:rPr>
                <w:rFonts w:eastAsia="標楷體"/>
              </w:rPr>
              <w:t>爰</w:t>
            </w:r>
            <w:proofErr w:type="gramEnd"/>
            <w:r w:rsidRPr="00104F4F">
              <w:rPr>
                <w:rFonts w:eastAsia="標楷體"/>
              </w:rPr>
              <w:t>各校經常門需求較往年增加，另考量私立技專校院資本門經費逐年運用情形，故修正第二款獎勵補助資本門與經常門之比率，自</w:t>
            </w:r>
            <w:r w:rsidR="00C36B78" w:rsidRPr="00104F4F">
              <w:rPr>
                <w:rFonts w:eastAsia="標楷體"/>
              </w:rPr>
              <w:t>百分之七十比百分之三十</w:t>
            </w:r>
            <w:r w:rsidRPr="00104F4F">
              <w:rPr>
                <w:rFonts w:eastAsia="標楷體"/>
              </w:rPr>
              <w:t>調整為</w:t>
            </w:r>
            <w:r w:rsidR="00C36B78" w:rsidRPr="00104F4F">
              <w:rPr>
                <w:rFonts w:eastAsia="標楷體"/>
              </w:rPr>
              <w:t>百分之五十比百分之五十</w:t>
            </w:r>
            <w:r w:rsidRPr="00104F4F">
              <w:rPr>
                <w:rFonts w:eastAsia="標楷體"/>
              </w:rPr>
              <w:t>。</w:t>
            </w:r>
          </w:p>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本部私立技專校院整體發展獎勵補助經費係以鼓勵各校整體特色規劃，提升教育品質為目的，且歷年學校獎勵補助經費皆由各校自行依校務發展需求，經獎勵補助專責小組審查通過後列入年度獎勵補助支用計畫書，並經本部審查通過後進行支用，爰自</w:t>
            </w:r>
            <w:r w:rsidR="00E328D0" w:rsidRPr="00104F4F">
              <w:rPr>
                <w:rFonts w:eastAsia="標楷體"/>
              </w:rPr>
              <w:t>一百零八</w:t>
            </w:r>
            <w:r w:rsidRPr="00104F4F">
              <w:rPr>
                <w:rFonts w:eastAsia="標楷體"/>
              </w:rPr>
              <w:t>年度起，資本門仍以支用於教學及研究設備為原則，並刪除各項支用比率限制，仍由各校循前開機制經校內程序擬定支用項目；另維持原不得支用於工程項目，及學生事務及輔導相關設備</w:t>
            </w:r>
            <w:r w:rsidR="00E328D0" w:rsidRPr="00104F4F">
              <w:rPr>
                <w:rFonts w:eastAsia="標楷體"/>
              </w:rPr>
              <w:t>百分之二</w:t>
            </w:r>
            <w:r w:rsidRPr="00104F4F">
              <w:rPr>
                <w:rFonts w:eastAsia="標楷體"/>
              </w:rPr>
              <w:t>以上之規定，</w:t>
            </w:r>
            <w:r w:rsidR="00C35125">
              <w:rPr>
                <w:rFonts w:eastAsia="標楷體" w:hint="eastAsia"/>
              </w:rPr>
              <w:t>爰酌予</w:t>
            </w:r>
            <w:r w:rsidR="00C35125">
              <w:rPr>
                <w:rFonts w:eastAsia="標楷體"/>
              </w:rPr>
              <w:t>修正第四款</w:t>
            </w:r>
            <w:r w:rsidR="00C35125">
              <w:rPr>
                <w:rFonts w:eastAsia="標楷體" w:hint="eastAsia"/>
              </w:rPr>
              <w:t>文字</w:t>
            </w:r>
            <w:r w:rsidRPr="00104F4F">
              <w:rPr>
                <w:rFonts w:eastAsia="標楷體"/>
              </w:rPr>
              <w:t>。</w:t>
            </w:r>
          </w:p>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為引導學校經常門支用以改善教學、教師薪資及師資結構為主，</w:t>
            </w:r>
            <w:proofErr w:type="gramStart"/>
            <w:r w:rsidRPr="00104F4F">
              <w:rPr>
                <w:rFonts w:eastAsia="標楷體"/>
              </w:rPr>
              <w:t>爰</w:t>
            </w:r>
            <w:proofErr w:type="gramEnd"/>
            <w:r w:rsidRPr="00104F4F">
              <w:rPr>
                <w:rFonts w:eastAsia="標楷體"/>
              </w:rPr>
              <w:t>修正第五款第一目</w:t>
            </w:r>
            <w:r w:rsidR="00623443" w:rsidRPr="00104F4F">
              <w:rPr>
                <w:rFonts w:eastAsia="標楷體"/>
              </w:rPr>
              <w:t>支用比率</w:t>
            </w:r>
            <w:r w:rsidR="00AF4FBB" w:rsidRPr="00104F4F">
              <w:rPr>
                <w:rFonts w:eastAsia="標楷體"/>
              </w:rPr>
              <w:t>及</w:t>
            </w:r>
            <w:r w:rsidR="00623443" w:rsidRPr="00104F4F">
              <w:rPr>
                <w:rFonts w:eastAsia="標楷體"/>
              </w:rPr>
              <w:t>文字</w:t>
            </w:r>
            <w:r w:rsidR="00AF4FBB" w:rsidRPr="00104F4F">
              <w:rPr>
                <w:rFonts w:eastAsia="標楷體"/>
              </w:rPr>
              <w:t>，整</w:t>
            </w:r>
            <w:proofErr w:type="gramStart"/>
            <w:r w:rsidR="00AF4FBB" w:rsidRPr="00104F4F">
              <w:rPr>
                <w:rFonts w:eastAsia="標楷體"/>
              </w:rPr>
              <w:t>併</w:t>
            </w:r>
            <w:proofErr w:type="gramEnd"/>
            <w:r w:rsidR="00623443" w:rsidRPr="00104F4F">
              <w:rPr>
                <w:rFonts w:eastAsia="標楷體"/>
              </w:rPr>
              <w:t>修正</w:t>
            </w:r>
            <w:r w:rsidR="00AF4FBB" w:rsidRPr="00104F4F">
              <w:rPr>
                <w:rFonts w:eastAsia="標楷體"/>
              </w:rPr>
              <w:t>現行第五款第一目及第三目為</w:t>
            </w:r>
            <w:r w:rsidR="00623443" w:rsidRPr="00104F4F">
              <w:rPr>
                <w:rFonts w:eastAsia="標楷體"/>
              </w:rPr>
              <w:t>第五款</w:t>
            </w:r>
            <w:r w:rsidR="00AF4FBB" w:rsidRPr="00104F4F">
              <w:rPr>
                <w:rFonts w:eastAsia="標楷體"/>
              </w:rPr>
              <w:t>第一目之</w:t>
            </w:r>
            <w:r w:rsidR="00AF4FBB" w:rsidRPr="00104F4F">
              <w:rPr>
                <w:rFonts w:eastAsia="標楷體"/>
              </w:rPr>
              <w:t>1</w:t>
            </w:r>
            <w:r w:rsidR="00AF4FBB" w:rsidRPr="00104F4F">
              <w:rPr>
                <w:rFonts w:eastAsia="標楷體"/>
              </w:rPr>
              <w:t>至</w:t>
            </w:r>
            <w:r w:rsidR="00AF4FBB" w:rsidRPr="00104F4F">
              <w:rPr>
                <w:rFonts w:eastAsia="標楷體"/>
              </w:rPr>
              <w:t>3</w:t>
            </w:r>
            <w:r w:rsidR="00623443" w:rsidRPr="00104F4F">
              <w:rPr>
                <w:rFonts w:eastAsia="標楷體"/>
              </w:rPr>
              <w:t>，</w:t>
            </w:r>
            <w:proofErr w:type="gramStart"/>
            <w:r w:rsidR="00623443" w:rsidRPr="00104F4F">
              <w:rPr>
                <w:rFonts w:eastAsia="標楷體"/>
              </w:rPr>
              <w:t>並酌作文字</w:t>
            </w:r>
            <w:proofErr w:type="gramEnd"/>
            <w:r w:rsidR="00623443" w:rsidRPr="00104F4F">
              <w:rPr>
                <w:rFonts w:eastAsia="標楷體"/>
              </w:rPr>
              <w:t>修正</w:t>
            </w:r>
            <w:r w:rsidRPr="00104F4F">
              <w:rPr>
                <w:rFonts w:eastAsia="標楷體"/>
              </w:rPr>
              <w:t>相關規定。</w:t>
            </w:r>
          </w:p>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配合</w:t>
            </w:r>
            <w:proofErr w:type="gramStart"/>
            <w:r w:rsidRPr="00104F4F">
              <w:rPr>
                <w:rFonts w:eastAsia="標楷體"/>
              </w:rPr>
              <w:t>現行第</w:t>
            </w:r>
            <w:proofErr w:type="gramEnd"/>
            <w:r w:rsidRPr="00104F4F">
              <w:rPr>
                <w:rFonts w:eastAsia="標楷體"/>
              </w:rPr>
              <w:t>五點第四款指標修正，故修正</w:t>
            </w:r>
            <w:r w:rsidR="00623443" w:rsidRPr="00104F4F">
              <w:rPr>
                <w:rFonts w:eastAsia="標楷體"/>
              </w:rPr>
              <w:t>第九點第一款</w:t>
            </w:r>
            <w:r w:rsidRPr="00104F4F">
              <w:rPr>
                <w:rFonts w:eastAsia="標楷體"/>
              </w:rPr>
              <w:t>第</w:t>
            </w:r>
            <w:r w:rsidR="00623443" w:rsidRPr="00104F4F">
              <w:rPr>
                <w:rFonts w:eastAsia="標楷體"/>
              </w:rPr>
              <w:t>九</w:t>
            </w:r>
            <w:r w:rsidRPr="00104F4F">
              <w:rPr>
                <w:rFonts w:eastAsia="標楷體"/>
              </w:rPr>
              <w:t>目</w:t>
            </w:r>
            <w:r w:rsidR="009B4A16" w:rsidRPr="00104F4F">
              <w:rPr>
                <w:rFonts w:eastAsia="標楷體" w:hint="eastAsia"/>
              </w:rPr>
              <w:t>部分</w:t>
            </w:r>
            <w:r w:rsidRPr="00104F4F">
              <w:rPr>
                <w:rFonts w:eastAsia="標楷體"/>
              </w:rPr>
              <w:t>文</w:t>
            </w:r>
            <w:r w:rsidR="009B4A16" w:rsidRPr="00104F4F">
              <w:rPr>
                <w:rFonts w:eastAsia="標楷體" w:hint="eastAsia"/>
              </w:rPr>
              <w:t>字</w:t>
            </w:r>
            <w:r w:rsidRPr="00104F4F">
              <w:rPr>
                <w:rFonts w:eastAsia="標楷體"/>
              </w:rPr>
              <w:t>。</w:t>
            </w:r>
          </w:p>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配合</w:t>
            </w:r>
            <w:proofErr w:type="gramStart"/>
            <w:r w:rsidRPr="00104F4F">
              <w:rPr>
                <w:rFonts w:eastAsia="標楷體"/>
              </w:rPr>
              <w:t>現行第</w:t>
            </w:r>
            <w:proofErr w:type="gramEnd"/>
            <w:r w:rsidRPr="00104F4F">
              <w:rPr>
                <w:rFonts w:eastAsia="標楷體"/>
              </w:rPr>
              <w:t>九點第一款第四目修正第六款第二及三目之</w:t>
            </w:r>
            <w:r w:rsidR="009B4A16" w:rsidRPr="00104F4F">
              <w:rPr>
                <w:rFonts w:eastAsia="標楷體" w:hint="eastAsia"/>
              </w:rPr>
              <w:t>部分</w:t>
            </w:r>
            <w:r w:rsidR="009B4A16" w:rsidRPr="00104F4F">
              <w:rPr>
                <w:rFonts w:eastAsia="標楷體"/>
              </w:rPr>
              <w:t>文</w:t>
            </w:r>
            <w:r w:rsidR="009B4A16" w:rsidRPr="00104F4F">
              <w:rPr>
                <w:rFonts w:eastAsia="標楷體" w:hint="eastAsia"/>
              </w:rPr>
              <w:t>字</w:t>
            </w:r>
            <w:r w:rsidRPr="00104F4F">
              <w:rPr>
                <w:rFonts w:eastAsia="標楷體"/>
              </w:rPr>
              <w:t>，以</w:t>
            </w:r>
            <w:proofErr w:type="gramStart"/>
            <w:r w:rsidRPr="00104F4F">
              <w:rPr>
                <w:rFonts w:eastAsia="標楷體"/>
              </w:rPr>
              <w:t>臻</w:t>
            </w:r>
            <w:proofErr w:type="gramEnd"/>
            <w:r w:rsidRPr="00104F4F">
              <w:rPr>
                <w:rFonts w:eastAsia="標楷體"/>
              </w:rPr>
              <w:t>完善。</w:t>
            </w:r>
          </w:p>
          <w:p w:rsidR="00B27E83" w:rsidRPr="00104F4F" w:rsidRDefault="00B27E83" w:rsidP="000C64AA">
            <w:pPr>
              <w:pStyle w:val="a4"/>
              <w:numPr>
                <w:ilvl w:val="0"/>
                <w:numId w:val="98"/>
              </w:numPr>
              <w:kinsoku w:val="0"/>
              <w:overflowPunct w:val="0"/>
              <w:autoSpaceDE w:val="0"/>
              <w:autoSpaceDN w:val="0"/>
              <w:spacing w:line="240" w:lineRule="auto"/>
              <w:ind w:leftChars="0" w:left="432" w:rightChars="-8" w:right="-19" w:hanging="474"/>
              <w:rPr>
                <w:rFonts w:eastAsia="標楷體"/>
              </w:rPr>
            </w:pPr>
            <w:r w:rsidRPr="00104F4F">
              <w:rPr>
                <w:rFonts w:eastAsia="標楷體"/>
              </w:rPr>
              <w:t>其餘未修正。</w:t>
            </w:r>
          </w:p>
        </w:tc>
      </w:tr>
    </w:tbl>
    <w:p w:rsidR="004E571A" w:rsidRPr="00104F4F" w:rsidRDefault="004E571A">
      <w:pPr>
        <w:rPr>
          <w:rFonts w:ascii="Times New Roman" w:eastAsia="標楷體" w:hAnsi="Times New Roman" w:cs="Times New Roman"/>
          <w:szCs w:val="24"/>
        </w:rPr>
      </w:pPr>
    </w:p>
    <w:sectPr w:rsidR="004E571A" w:rsidRPr="00104F4F" w:rsidSect="008256BE">
      <w:footerReference w:type="default" r:id="rId8"/>
      <w:pgSz w:w="11906" w:h="16838" w:code="9"/>
      <w:pgMar w:top="1418" w:right="1418"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1B" w:rsidRDefault="00695B1B" w:rsidP="00FF3DEB">
      <w:r>
        <w:separator/>
      </w:r>
    </w:p>
  </w:endnote>
  <w:endnote w:type="continuationSeparator" w:id="0">
    <w:p w:rsidR="00695B1B" w:rsidRDefault="00695B1B" w:rsidP="00F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圓體">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04965"/>
      <w:docPartObj>
        <w:docPartGallery w:val="Page Numbers (Bottom of Page)"/>
        <w:docPartUnique/>
      </w:docPartObj>
    </w:sdtPr>
    <w:sdtEndPr/>
    <w:sdtContent>
      <w:p w:rsidR="00695B1B" w:rsidRDefault="00695B1B" w:rsidP="00D24285">
        <w:pPr>
          <w:pStyle w:val="a7"/>
          <w:jc w:val="center"/>
        </w:pPr>
        <w:r>
          <w:fldChar w:fldCharType="begin"/>
        </w:r>
        <w:r>
          <w:instrText>PAGE   \* MERGEFORMAT</w:instrText>
        </w:r>
        <w:r>
          <w:fldChar w:fldCharType="separate"/>
        </w:r>
        <w:r w:rsidR="00BB6AEC" w:rsidRPr="00BB6AEC">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1B" w:rsidRDefault="00695B1B" w:rsidP="00FF3DEB">
      <w:r>
        <w:separator/>
      </w:r>
    </w:p>
  </w:footnote>
  <w:footnote w:type="continuationSeparator" w:id="0">
    <w:p w:rsidR="00695B1B" w:rsidRDefault="00695B1B" w:rsidP="00FF3D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4CD"/>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09868AE"/>
    <w:multiLevelType w:val="hybridMultilevel"/>
    <w:tmpl w:val="1DF24FEC"/>
    <w:lvl w:ilvl="0" w:tplc="893E9DDE">
      <w:start w:val="1"/>
      <w:numFmt w:val="taiwaneseCountingThousand"/>
      <w:lvlText w:val="(%1)"/>
      <w:lvlJc w:val="left"/>
      <w:pPr>
        <w:tabs>
          <w:tab w:val="num" w:pos="2607"/>
        </w:tabs>
        <w:ind w:left="2607" w:hanging="480"/>
      </w:pPr>
      <w:rPr>
        <w:rFonts w:ascii="標楷體" w:eastAsia="標楷體" w:hAnsi="標楷體" w:hint="default"/>
        <w:b/>
      </w:rPr>
    </w:lvl>
    <w:lvl w:ilvl="1" w:tplc="AAEA8488">
      <w:start w:val="1"/>
      <w:numFmt w:val="taiwaneseCountingThousand"/>
      <w:lvlText w:val="(%2)"/>
      <w:lvlJc w:val="left"/>
      <w:pPr>
        <w:tabs>
          <w:tab w:val="num" w:pos="2975"/>
        </w:tabs>
        <w:ind w:left="2975" w:hanging="510"/>
      </w:pPr>
      <w:rPr>
        <w:rFonts w:ascii="新細明體" w:eastAsia="標楷體" w:hAnsi="新細明體" w:hint="eastAsia"/>
        <w:b/>
        <w:i w:val="0"/>
      </w:rPr>
    </w:lvl>
    <w:lvl w:ilvl="2" w:tplc="8B9A2184">
      <w:start w:val="1"/>
      <w:numFmt w:val="decimal"/>
      <w:lvlText w:val="%3."/>
      <w:lvlJc w:val="left"/>
      <w:pPr>
        <w:tabs>
          <w:tab w:val="num" w:pos="3305"/>
        </w:tabs>
        <w:ind w:left="3289" w:hanging="344"/>
      </w:pPr>
      <w:rPr>
        <w:rFonts w:ascii="Times New Roman" w:eastAsia="標楷體" w:hAnsi="Times New Roman" w:cs="Times New Roman" w:hint="default"/>
        <w:b/>
      </w:rPr>
    </w:lvl>
    <w:lvl w:ilvl="3" w:tplc="C2B8A9F2">
      <w:start w:val="1"/>
      <w:numFmt w:val="upperLetter"/>
      <w:pStyle w:val="4"/>
      <w:lvlText w:val="%4."/>
      <w:lvlJc w:val="left"/>
      <w:pPr>
        <w:tabs>
          <w:tab w:val="num" w:pos="3366"/>
        </w:tabs>
        <w:ind w:left="3289" w:hanging="283"/>
      </w:pPr>
      <w:rPr>
        <w:rFonts w:ascii="新細明體" w:hAnsi="新細明體" w:hint="eastAsia"/>
        <w:b w:val="0"/>
        <w:i w:val="0"/>
      </w:rPr>
    </w:lvl>
    <w:lvl w:ilvl="4" w:tplc="5AF03144">
      <w:start w:val="1"/>
      <w:numFmt w:val="decimal"/>
      <w:lvlText w:val="%5."/>
      <w:lvlJc w:val="left"/>
      <w:pPr>
        <w:tabs>
          <w:tab w:val="num" w:pos="3706"/>
        </w:tabs>
        <w:ind w:left="3516" w:hanging="170"/>
      </w:pPr>
      <w:rPr>
        <w:rFonts w:ascii="新細明體" w:eastAsia="標楷體" w:hAnsi="新細明體" w:hint="eastAsia"/>
        <w:b w:val="0"/>
        <w:i w:val="0"/>
      </w:rPr>
    </w:lvl>
    <w:lvl w:ilvl="5" w:tplc="0409001B">
      <w:start w:val="1"/>
      <w:numFmt w:val="lowerRoman"/>
      <w:lvlText w:val="%6."/>
      <w:lvlJc w:val="right"/>
      <w:pPr>
        <w:tabs>
          <w:tab w:val="num" w:pos="4865"/>
        </w:tabs>
        <w:ind w:left="4865" w:hanging="480"/>
      </w:pPr>
    </w:lvl>
    <w:lvl w:ilvl="6" w:tplc="0409000F">
      <w:start w:val="1"/>
      <w:numFmt w:val="decimal"/>
      <w:lvlText w:val="%7."/>
      <w:lvlJc w:val="left"/>
      <w:pPr>
        <w:tabs>
          <w:tab w:val="num" w:pos="5345"/>
        </w:tabs>
        <w:ind w:left="5345" w:hanging="480"/>
      </w:pPr>
    </w:lvl>
    <w:lvl w:ilvl="7" w:tplc="312A8A3A">
      <w:start w:val="1"/>
      <w:numFmt w:val="decimal"/>
      <w:lvlText w:val="(%8)"/>
      <w:lvlJc w:val="left"/>
      <w:pPr>
        <w:tabs>
          <w:tab w:val="num" w:pos="5705"/>
        </w:tabs>
        <w:ind w:left="5705" w:hanging="360"/>
      </w:pPr>
      <w:rPr>
        <w:rFonts w:hint="default"/>
      </w:rPr>
    </w:lvl>
    <w:lvl w:ilvl="8" w:tplc="0409001B">
      <w:start w:val="1"/>
      <w:numFmt w:val="lowerRoman"/>
      <w:lvlText w:val="%9."/>
      <w:lvlJc w:val="right"/>
      <w:pPr>
        <w:tabs>
          <w:tab w:val="num" w:pos="6305"/>
        </w:tabs>
        <w:ind w:left="6305" w:hanging="480"/>
      </w:pPr>
    </w:lvl>
  </w:abstractNum>
  <w:abstractNum w:abstractNumId="2" w15:restartNumberingAfterBreak="0">
    <w:nsid w:val="01B65DB1"/>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1FD0648"/>
    <w:multiLevelType w:val="hybridMultilevel"/>
    <w:tmpl w:val="74625A18"/>
    <w:lvl w:ilvl="0" w:tplc="AB4AA01E">
      <w:start w:val="1"/>
      <w:numFmt w:val="decimalEnclosedCircle"/>
      <w:lvlText w:val="%1"/>
      <w:lvlJc w:val="left"/>
      <w:pPr>
        <w:ind w:left="480" w:hanging="480"/>
      </w:pPr>
      <w:rPr>
        <w:rFonts w:ascii="新細明體" w:eastAsia="新細明體" w:hAnsi="新細明體" w:cs="新細明體"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FE4F268">
      <w:start w:val="1"/>
      <w:numFmt w:val="upperLetter"/>
      <w:lvlText w:val="%4."/>
      <w:lvlJc w:val="left"/>
      <w:pPr>
        <w:ind w:left="1920" w:hanging="480"/>
      </w:pPr>
      <w:rPr>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175F13"/>
    <w:multiLevelType w:val="hybridMultilevel"/>
    <w:tmpl w:val="3B2A392C"/>
    <w:lvl w:ilvl="0" w:tplc="C1068B38">
      <w:start w:val="1"/>
      <w:numFmt w:val="upperLetter"/>
      <w:lvlText w:val="%1."/>
      <w:lvlJc w:val="left"/>
      <w:pPr>
        <w:ind w:left="1868" w:hanging="480"/>
      </w:pPr>
      <w:rPr>
        <w:color w:val="auto"/>
        <w:u w:val="single"/>
      </w:r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5" w15:restartNumberingAfterBreak="0">
    <w:nsid w:val="022854E5"/>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044D20C4"/>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054B4DA4"/>
    <w:multiLevelType w:val="hybridMultilevel"/>
    <w:tmpl w:val="F0EAF6B6"/>
    <w:lvl w:ilvl="0" w:tplc="459492F8">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77499A"/>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9" w15:restartNumberingAfterBreak="0">
    <w:nsid w:val="05914B5A"/>
    <w:multiLevelType w:val="hybridMultilevel"/>
    <w:tmpl w:val="158058B0"/>
    <w:lvl w:ilvl="0" w:tplc="C8C60358">
      <w:start w:val="1"/>
      <w:numFmt w:val="decimalEnclosedCircle"/>
      <w:lvlText w:val="%1"/>
      <w:lvlJc w:val="left"/>
      <w:pPr>
        <w:ind w:left="1167" w:hanging="360"/>
      </w:pPr>
      <w:rPr>
        <w:rFonts w:ascii="新細明體" w:eastAsia="新細明體" w:hAnsi="新細明體" w:cs="新細明體" w:hint="default"/>
        <w:color w:val="auto"/>
        <w:u w:val="singl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10" w15:restartNumberingAfterBreak="0">
    <w:nsid w:val="06D9717D"/>
    <w:multiLevelType w:val="hybridMultilevel"/>
    <w:tmpl w:val="14402872"/>
    <w:lvl w:ilvl="0" w:tplc="7B90ABCA">
      <w:start w:val="1"/>
      <w:numFmt w:val="taiwaneseCountingThousand"/>
      <w:lvlText w:val="（%1）"/>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9A444B"/>
    <w:multiLevelType w:val="hybridMultilevel"/>
    <w:tmpl w:val="4928E956"/>
    <w:lvl w:ilvl="0" w:tplc="3E745BE2">
      <w:start w:val="1"/>
      <w:numFmt w:val="decimalEnclosedCircle"/>
      <w:lvlText w:val="%1"/>
      <w:lvlJc w:val="left"/>
      <w:pPr>
        <w:ind w:left="1233"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33" w:hanging="480"/>
      </w:pPr>
    </w:lvl>
    <w:lvl w:ilvl="3" w:tplc="0409000F" w:tentative="1">
      <w:start w:val="1"/>
      <w:numFmt w:val="decimal"/>
      <w:lvlText w:val="%4."/>
      <w:lvlJc w:val="left"/>
      <w:pPr>
        <w:ind w:left="447" w:hanging="480"/>
      </w:pPr>
    </w:lvl>
    <w:lvl w:ilvl="4" w:tplc="04090019" w:tentative="1">
      <w:start w:val="1"/>
      <w:numFmt w:val="ideographTraditional"/>
      <w:lvlText w:val="%5、"/>
      <w:lvlJc w:val="left"/>
      <w:pPr>
        <w:ind w:left="927" w:hanging="480"/>
      </w:pPr>
    </w:lvl>
    <w:lvl w:ilvl="5" w:tplc="0409001B" w:tentative="1">
      <w:start w:val="1"/>
      <w:numFmt w:val="lowerRoman"/>
      <w:lvlText w:val="%6."/>
      <w:lvlJc w:val="right"/>
      <w:pPr>
        <w:ind w:left="1407" w:hanging="480"/>
      </w:pPr>
    </w:lvl>
    <w:lvl w:ilvl="6" w:tplc="0409000F" w:tentative="1">
      <w:start w:val="1"/>
      <w:numFmt w:val="decimal"/>
      <w:lvlText w:val="%7."/>
      <w:lvlJc w:val="left"/>
      <w:pPr>
        <w:ind w:left="1887" w:hanging="480"/>
      </w:pPr>
    </w:lvl>
    <w:lvl w:ilvl="7" w:tplc="04090019" w:tentative="1">
      <w:start w:val="1"/>
      <w:numFmt w:val="ideographTraditional"/>
      <w:lvlText w:val="%8、"/>
      <w:lvlJc w:val="left"/>
      <w:pPr>
        <w:ind w:left="2367" w:hanging="480"/>
      </w:pPr>
    </w:lvl>
    <w:lvl w:ilvl="8" w:tplc="0409001B" w:tentative="1">
      <w:start w:val="1"/>
      <w:numFmt w:val="lowerRoman"/>
      <w:lvlText w:val="%9."/>
      <w:lvlJc w:val="right"/>
      <w:pPr>
        <w:ind w:left="2847" w:hanging="480"/>
      </w:pPr>
    </w:lvl>
  </w:abstractNum>
  <w:abstractNum w:abstractNumId="12" w15:restartNumberingAfterBreak="0">
    <w:nsid w:val="083B6F44"/>
    <w:multiLevelType w:val="hybridMultilevel"/>
    <w:tmpl w:val="34089708"/>
    <w:lvl w:ilvl="0" w:tplc="A568F5BC">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467B1A"/>
    <w:multiLevelType w:val="hybridMultilevel"/>
    <w:tmpl w:val="C60AE0C0"/>
    <w:lvl w:ilvl="0" w:tplc="A8D231BE">
      <w:start w:val="1"/>
      <w:numFmt w:val="decimal"/>
      <w:lvlText w:val="(%1)"/>
      <w:lvlJc w:val="left"/>
      <w:pPr>
        <w:tabs>
          <w:tab w:val="num" w:pos="1386"/>
        </w:tabs>
        <w:ind w:left="1386" w:hanging="480"/>
      </w:pPr>
      <w:rPr>
        <w:rFonts w:ascii="Times New Roman" w:hAnsi="Times New Roman" w:cs="Times New Roman" w:hint="default"/>
        <w:b w:val="0"/>
        <w:d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617ADA"/>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5" w15:restartNumberingAfterBreak="0">
    <w:nsid w:val="0D8C680E"/>
    <w:multiLevelType w:val="hybridMultilevel"/>
    <w:tmpl w:val="20FEFC92"/>
    <w:lvl w:ilvl="0" w:tplc="17BCE888">
      <w:start w:val="1"/>
      <w:numFmt w:val="upperLetter"/>
      <w:lvlText w:val="%1."/>
      <w:lvlJc w:val="left"/>
      <w:pPr>
        <w:ind w:left="1167" w:hanging="360"/>
      </w:pPr>
      <w:rPr>
        <w:rFonts w:hint="default"/>
        <w:b w:val="0"/>
        <w:color w:val="auto"/>
        <w:u w:val="singl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16" w15:restartNumberingAfterBreak="0">
    <w:nsid w:val="1095449C"/>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7" w15:restartNumberingAfterBreak="0">
    <w:nsid w:val="10E00A41"/>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13154CAC"/>
    <w:multiLevelType w:val="hybridMultilevel"/>
    <w:tmpl w:val="433A7C9E"/>
    <w:lvl w:ilvl="0" w:tplc="2E7A5C1C">
      <w:start w:val="9"/>
      <w:numFmt w:val="taiwaneseCountingThousand"/>
      <w:lvlText w:val="%1、"/>
      <w:lvlJc w:val="left"/>
      <w:pPr>
        <w:ind w:left="5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4984B1D"/>
    <w:multiLevelType w:val="hybridMultilevel"/>
    <w:tmpl w:val="9752A25E"/>
    <w:lvl w:ilvl="0" w:tplc="B1243AE4">
      <w:start w:val="1"/>
      <w:numFmt w:val="taiwaneseCountingThousand"/>
      <w:lvlText w:val="（%1）"/>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31076D"/>
    <w:multiLevelType w:val="hybridMultilevel"/>
    <w:tmpl w:val="C3449B66"/>
    <w:lvl w:ilvl="0" w:tplc="15327900">
      <w:start w:val="1"/>
      <w:numFmt w:val="decimalEnclosedCircle"/>
      <w:lvlText w:val="%1"/>
      <w:lvlJc w:val="left"/>
      <w:pPr>
        <w:ind w:left="1167" w:hanging="360"/>
      </w:pPr>
      <w:rPr>
        <w:rFonts w:ascii="新細明體" w:eastAsia="新細明體" w:hAnsi="新細明體" w:cs="新細明體" w:hint="default"/>
        <w:color w:val="auto"/>
        <w:u w:val="singl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21" w15:restartNumberingAfterBreak="0">
    <w:nsid w:val="18D26155"/>
    <w:multiLevelType w:val="hybridMultilevel"/>
    <w:tmpl w:val="7F7E8E02"/>
    <w:lvl w:ilvl="0" w:tplc="6DF0E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596D9C"/>
    <w:multiLevelType w:val="hybridMultilevel"/>
    <w:tmpl w:val="987C496E"/>
    <w:lvl w:ilvl="0" w:tplc="945E6FD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B897BEE"/>
    <w:multiLevelType w:val="hybridMultilevel"/>
    <w:tmpl w:val="D33E6E7A"/>
    <w:lvl w:ilvl="0" w:tplc="6DF0E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6B57EE"/>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166684"/>
    <w:multiLevelType w:val="hybridMultilevel"/>
    <w:tmpl w:val="F586A0DA"/>
    <w:lvl w:ilvl="0" w:tplc="569294F4">
      <w:start w:val="2"/>
      <w:numFmt w:val="decimal"/>
      <w:lvlText w:val="(%1)"/>
      <w:lvlJc w:val="left"/>
      <w:pPr>
        <w:tabs>
          <w:tab w:val="num" w:pos="1287"/>
        </w:tabs>
        <w:ind w:left="1287" w:hanging="480"/>
      </w:pPr>
      <w:rPr>
        <w:rFonts w:ascii="Times New Roman" w:hAnsi="Times New Roman" w:cs="Times New Roman" w:hint="default"/>
        <w:b w:val="0"/>
        <w:d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FD72F8F"/>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7"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10F795E"/>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840031"/>
    <w:multiLevelType w:val="hybridMultilevel"/>
    <w:tmpl w:val="C4187F86"/>
    <w:lvl w:ilvl="0" w:tplc="C62AABC2">
      <w:start w:val="1"/>
      <w:numFmt w:val="decimalEnclosedCircle"/>
      <w:lvlText w:val="%1"/>
      <w:lvlJc w:val="left"/>
      <w:pPr>
        <w:ind w:left="1167"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30" w15:restartNumberingAfterBreak="0">
    <w:nsid w:val="23397264"/>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1" w15:restartNumberingAfterBreak="0">
    <w:nsid w:val="23A10C29"/>
    <w:multiLevelType w:val="hybridMultilevel"/>
    <w:tmpl w:val="D31C4F2A"/>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1B82AE22">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2" w15:restartNumberingAfterBreak="0">
    <w:nsid w:val="24AA4513"/>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3" w15:restartNumberingAfterBreak="0">
    <w:nsid w:val="252A6353"/>
    <w:multiLevelType w:val="hybridMultilevel"/>
    <w:tmpl w:val="C2BE9F42"/>
    <w:lvl w:ilvl="0" w:tplc="1B82AE22">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1C1650"/>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5" w15:restartNumberingAfterBreak="0">
    <w:nsid w:val="28131B87"/>
    <w:multiLevelType w:val="hybridMultilevel"/>
    <w:tmpl w:val="C1521590"/>
    <w:lvl w:ilvl="0" w:tplc="6BC4B808">
      <w:start w:val="1"/>
      <w:numFmt w:val="taiwaneseCountingThousand"/>
      <w:suff w:val="nothing"/>
      <w:lvlText w:val="%1、"/>
      <w:lvlJc w:val="left"/>
      <w:pPr>
        <w:ind w:left="1248"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81579E2"/>
    <w:multiLevelType w:val="hybridMultilevel"/>
    <w:tmpl w:val="C4187F86"/>
    <w:lvl w:ilvl="0" w:tplc="C62AABC2">
      <w:start w:val="1"/>
      <w:numFmt w:val="decimalEnclosedCircle"/>
      <w:lvlText w:val="%1"/>
      <w:lvlJc w:val="left"/>
      <w:pPr>
        <w:ind w:left="1167"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37" w15:restartNumberingAfterBreak="0">
    <w:nsid w:val="283D6BC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8" w15:restartNumberingAfterBreak="0">
    <w:nsid w:val="293352FF"/>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295722BB"/>
    <w:multiLevelType w:val="hybridMultilevel"/>
    <w:tmpl w:val="6BF4E49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A6A726D"/>
    <w:multiLevelType w:val="hybridMultilevel"/>
    <w:tmpl w:val="C2BE9F42"/>
    <w:lvl w:ilvl="0" w:tplc="1B82AE22">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BC01D4F"/>
    <w:multiLevelType w:val="hybridMultilevel"/>
    <w:tmpl w:val="66FAE438"/>
    <w:lvl w:ilvl="0" w:tplc="FF7C06B8">
      <w:start w:val="1"/>
      <w:numFmt w:val="decimalEnclosedCircle"/>
      <w:lvlText w:val="%1"/>
      <w:lvlJc w:val="left"/>
      <w:pPr>
        <w:ind w:left="1581" w:hanging="480"/>
      </w:pPr>
      <w:rPr>
        <w:rFonts w:ascii="新細明體" w:eastAsia="新細明體" w:hAnsi="新細明體" w:cs="新細明體" w:hint="default"/>
        <w:b w:val="0"/>
        <w:u w:val="single"/>
      </w:rPr>
    </w:lvl>
    <w:lvl w:ilvl="1" w:tplc="04090019" w:tentative="1">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42" w15:restartNumberingAfterBreak="0">
    <w:nsid w:val="2CDC3CB2"/>
    <w:multiLevelType w:val="hybridMultilevel"/>
    <w:tmpl w:val="79F29D88"/>
    <w:lvl w:ilvl="0" w:tplc="B0625702">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52604D"/>
    <w:multiLevelType w:val="hybridMultilevel"/>
    <w:tmpl w:val="7C9E1D84"/>
    <w:lvl w:ilvl="0" w:tplc="DAA477F6">
      <w:start w:val="4"/>
      <w:numFmt w:val="taiwaneseCountingThousand"/>
      <w:lvlText w:val="（%1）"/>
      <w:lvlJc w:val="left"/>
      <w:pPr>
        <w:ind w:left="1473" w:hanging="480"/>
      </w:pPr>
      <w:rPr>
        <w:rFonts w:hAnsi="標楷體" w:hint="default"/>
        <w:b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8D1F68"/>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FD94154"/>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6" w15:restartNumberingAfterBreak="0">
    <w:nsid w:val="327D32B0"/>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 w15:restartNumberingAfterBreak="0">
    <w:nsid w:val="3405507F"/>
    <w:multiLevelType w:val="hybridMultilevel"/>
    <w:tmpl w:val="E58CC7A2"/>
    <w:lvl w:ilvl="0" w:tplc="2E641E92">
      <w:start w:val="1"/>
      <w:numFmt w:val="decimal"/>
      <w:lvlText w:val="(%1)"/>
      <w:lvlJc w:val="left"/>
      <w:pPr>
        <w:tabs>
          <w:tab w:val="num" w:pos="960"/>
        </w:tabs>
        <w:ind w:left="960" w:hanging="480"/>
      </w:pPr>
      <w:rPr>
        <w:rFonts w:ascii="Times New Roman" w:hAnsi="Times New Roman" w:cs="Times New Roman" w:hint="default"/>
        <w:b w:val="0"/>
        <w:d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68F4D91"/>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50" w15:restartNumberingAfterBreak="0">
    <w:nsid w:val="36C14075"/>
    <w:multiLevelType w:val="hybridMultilevel"/>
    <w:tmpl w:val="34089708"/>
    <w:lvl w:ilvl="0" w:tplc="A568F5BC">
      <w:start w:val="1"/>
      <w:numFmt w:val="decimal"/>
      <w:lvlText w:val="%1."/>
      <w:lvlJc w:val="left"/>
      <w:pPr>
        <w:ind w:left="589" w:hanging="480"/>
      </w:pPr>
      <w:rPr>
        <w:color w:val="auto"/>
        <w:u w:val="none"/>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51" w15:restartNumberingAfterBreak="0">
    <w:nsid w:val="3C361877"/>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52" w15:restartNumberingAfterBreak="0">
    <w:nsid w:val="3D244B34"/>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53" w15:restartNumberingAfterBreak="0">
    <w:nsid w:val="3DC45415"/>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54" w15:restartNumberingAfterBreak="0">
    <w:nsid w:val="3E482264"/>
    <w:multiLevelType w:val="hybridMultilevel"/>
    <w:tmpl w:val="FB70C530"/>
    <w:lvl w:ilvl="0" w:tplc="AB4AA01E">
      <w:start w:val="1"/>
      <w:numFmt w:val="decimalEnclosedCircle"/>
      <w:lvlText w:val="%1"/>
      <w:lvlJc w:val="left"/>
      <w:pPr>
        <w:ind w:left="1440" w:hanging="480"/>
      </w:pPr>
      <w:rPr>
        <w:rFonts w:ascii="新細明體" w:eastAsia="新細明體" w:hAnsi="新細明體" w:cs="新細明體" w:hint="default"/>
        <w:u w:val="none"/>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40843B75"/>
    <w:multiLevelType w:val="hybridMultilevel"/>
    <w:tmpl w:val="50BA579C"/>
    <w:lvl w:ilvl="0" w:tplc="DC22A6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47157AE"/>
    <w:multiLevelType w:val="hybridMultilevel"/>
    <w:tmpl w:val="F0EAF6B6"/>
    <w:lvl w:ilvl="0" w:tplc="459492F8">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5F4524A"/>
    <w:multiLevelType w:val="hybridMultilevel"/>
    <w:tmpl w:val="71FC699A"/>
    <w:lvl w:ilvl="0" w:tplc="E13EBB06">
      <w:start w:val="1"/>
      <w:numFmt w:val="decimalEnclosedCircle"/>
      <w:lvlText w:val="%1"/>
      <w:lvlJc w:val="left"/>
      <w:pPr>
        <w:ind w:left="480" w:hanging="480"/>
      </w:pPr>
      <w:rPr>
        <w:rFonts w:ascii="新細明體" w:eastAsia="新細明體" w:hAnsi="新細明體" w:cs="新細明體" w:hint="default"/>
        <w:u w:val="single"/>
      </w:rPr>
    </w:lvl>
    <w:lvl w:ilvl="1" w:tplc="04090019">
      <w:start w:val="1"/>
      <w:numFmt w:val="ideographTraditional"/>
      <w:lvlText w:val="%2、"/>
      <w:lvlJc w:val="left"/>
      <w:pPr>
        <w:ind w:left="960" w:hanging="480"/>
      </w:pPr>
    </w:lvl>
    <w:lvl w:ilvl="2" w:tplc="C90A07F8">
      <w:start w:val="1"/>
      <w:numFmt w:val="decimalEnclosedCircle"/>
      <w:lvlText w:val="%3"/>
      <w:lvlJc w:val="left"/>
      <w:pPr>
        <w:ind w:left="1440" w:hanging="480"/>
      </w:pPr>
      <w:rPr>
        <w:rFonts w:ascii="新細明體" w:eastAsia="新細明體" w:hAnsi="新細明體" w:cs="新細明體" w:hint="default"/>
        <w:u w:val="single"/>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75D0ACD"/>
    <w:multiLevelType w:val="hybridMultilevel"/>
    <w:tmpl w:val="FB70C530"/>
    <w:lvl w:ilvl="0" w:tplc="AB4AA01E">
      <w:start w:val="1"/>
      <w:numFmt w:val="decimalEnclosedCircle"/>
      <w:lvlText w:val="%1"/>
      <w:lvlJc w:val="left"/>
      <w:pPr>
        <w:ind w:left="999" w:hanging="480"/>
      </w:pPr>
      <w:rPr>
        <w:rFonts w:ascii="新細明體" w:eastAsia="新細明體" w:hAnsi="新細明體" w:cs="新細明體" w:hint="default"/>
        <w:u w:val="none"/>
      </w:rPr>
    </w:lvl>
    <w:lvl w:ilvl="1" w:tplc="04090019">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59"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0" w15:restartNumberingAfterBreak="0">
    <w:nsid w:val="488B3787"/>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1" w15:restartNumberingAfterBreak="0">
    <w:nsid w:val="48AC2E40"/>
    <w:multiLevelType w:val="hybridMultilevel"/>
    <w:tmpl w:val="B9C8C71E"/>
    <w:lvl w:ilvl="0" w:tplc="68ECA258">
      <w:start w:val="1"/>
      <w:numFmt w:val="decimal"/>
      <w:lvlText w:val="(%1)"/>
      <w:lvlJc w:val="left"/>
      <w:pPr>
        <w:tabs>
          <w:tab w:val="num" w:pos="1386"/>
        </w:tabs>
        <w:ind w:left="1386" w:hanging="480"/>
      </w:pPr>
      <w:rPr>
        <w:rFonts w:ascii="Times New Roman" w:hAnsi="Times New Roman" w:cs="Times New Roman" w:hint="default"/>
        <w:b w:val="0"/>
        <w:d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B037F36"/>
    <w:multiLevelType w:val="hybridMultilevel"/>
    <w:tmpl w:val="1602CFDC"/>
    <w:lvl w:ilvl="0" w:tplc="CAC468D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B7A4D62"/>
    <w:multiLevelType w:val="hybridMultilevel"/>
    <w:tmpl w:val="4DA64B68"/>
    <w:lvl w:ilvl="0" w:tplc="3E745BE2">
      <w:start w:val="1"/>
      <w:numFmt w:val="decimalEnclosedCircle"/>
      <w:lvlText w:val="%1"/>
      <w:lvlJc w:val="left"/>
      <w:pPr>
        <w:ind w:left="1233"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33" w:hanging="480"/>
      </w:pPr>
    </w:lvl>
    <w:lvl w:ilvl="3" w:tplc="0409000F" w:tentative="1">
      <w:start w:val="1"/>
      <w:numFmt w:val="decimal"/>
      <w:lvlText w:val="%4."/>
      <w:lvlJc w:val="left"/>
      <w:pPr>
        <w:ind w:left="447" w:hanging="480"/>
      </w:pPr>
    </w:lvl>
    <w:lvl w:ilvl="4" w:tplc="04090019" w:tentative="1">
      <w:start w:val="1"/>
      <w:numFmt w:val="ideographTraditional"/>
      <w:lvlText w:val="%5、"/>
      <w:lvlJc w:val="left"/>
      <w:pPr>
        <w:ind w:left="927" w:hanging="480"/>
      </w:pPr>
    </w:lvl>
    <w:lvl w:ilvl="5" w:tplc="0409001B" w:tentative="1">
      <w:start w:val="1"/>
      <w:numFmt w:val="lowerRoman"/>
      <w:lvlText w:val="%6."/>
      <w:lvlJc w:val="right"/>
      <w:pPr>
        <w:ind w:left="1407" w:hanging="480"/>
      </w:pPr>
    </w:lvl>
    <w:lvl w:ilvl="6" w:tplc="0409000F" w:tentative="1">
      <w:start w:val="1"/>
      <w:numFmt w:val="decimal"/>
      <w:lvlText w:val="%7."/>
      <w:lvlJc w:val="left"/>
      <w:pPr>
        <w:ind w:left="1887" w:hanging="480"/>
      </w:pPr>
    </w:lvl>
    <w:lvl w:ilvl="7" w:tplc="04090019" w:tentative="1">
      <w:start w:val="1"/>
      <w:numFmt w:val="ideographTraditional"/>
      <w:lvlText w:val="%8、"/>
      <w:lvlJc w:val="left"/>
      <w:pPr>
        <w:ind w:left="2367" w:hanging="480"/>
      </w:pPr>
    </w:lvl>
    <w:lvl w:ilvl="8" w:tplc="0409001B" w:tentative="1">
      <w:start w:val="1"/>
      <w:numFmt w:val="lowerRoman"/>
      <w:lvlText w:val="%9."/>
      <w:lvlJc w:val="right"/>
      <w:pPr>
        <w:ind w:left="2847" w:hanging="480"/>
      </w:pPr>
    </w:lvl>
  </w:abstractNum>
  <w:abstractNum w:abstractNumId="64" w15:restartNumberingAfterBreak="0">
    <w:nsid w:val="4DB900B0"/>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5" w15:restartNumberingAfterBreak="0">
    <w:nsid w:val="4E293704"/>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 w15:restartNumberingAfterBreak="0">
    <w:nsid w:val="51C12E0B"/>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7" w15:restartNumberingAfterBreak="0">
    <w:nsid w:val="54796F06"/>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68" w15:restartNumberingAfterBreak="0">
    <w:nsid w:val="54797313"/>
    <w:multiLevelType w:val="hybridMultilevel"/>
    <w:tmpl w:val="400EB6A2"/>
    <w:lvl w:ilvl="0" w:tplc="FD7E84E2">
      <w:start w:val="2"/>
      <w:numFmt w:val="decimal"/>
      <w:lvlText w:val="(%1)"/>
      <w:lvlJc w:val="left"/>
      <w:pPr>
        <w:tabs>
          <w:tab w:val="num" w:pos="1159"/>
        </w:tabs>
        <w:ind w:left="1159" w:hanging="480"/>
      </w:pPr>
      <w:rPr>
        <w:rFonts w:ascii="Times New Roman" w:hAnsi="Times New Roman" w:cs="Times New Roman" w:hint="default"/>
        <w:b/>
        <w:dstrike w:val="0"/>
        <w:color w:val="auto"/>
        <w:u w:val="single"/>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69" w15:restartNumberingAfterBreak="0">
    <w:nsid w:val="54936569"/>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0" w15:restartNumberingAfterBreak="0">
    <w:nsid w:val="5927069C"/>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1" w15:restartNumberingAfterBreak="0">
    <w:nsid w:val="5B2612E1"/>
    <w:multiLevelType w:val="hybridMultilevel"/>
    <w:tmpl w:val="F748365E"/>
    <w:lvl w:ilvl="0" w:tplc="A1441B1E">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C4B7ACA"/>
    <w:multiLevelType w:val="hybridMultilevel"/>
    <w:tmpl w:val="7CF64DD0"/>
    <w:lvl w:ilvl="0" w:tplc="99082C78">
      <w:start w:val="1"/>
      <w:numFmt w:val="upperLetter"/>
      <w:lvlText w:val="%1."/>
      <w:lvlJc w:val="left"/>
      <w:pPr>
        <w:ind w:left="1867" w:hanging="480"/>
      </w:pPr>
      <w:rPr>
        <w:rFonts w:ascii="Times New Roman" w:hAnsi="Times New Roman" w:cs="Times New Roman" w:hint="default"/>
        <w:u w:val="single"/>
      </w:rPr>
    </w:lvl>
    <w:lvl w:ilvl="1" w:tplc="04090019" w:tentative="1">
      <w:start w:val="1"/>
      <w:numFmt w:val="ideographTraditional"/>
      <w:lvlText w:val="%2、"/>
      <w:lvlJc w:val="left"/>
      <w:pPr>
        <w:ind w:left="2347" w:hanging="480"/>
      </w:pPr>
    </w:lvl>
    <w:lvl w:ilvl="2" w:tplc="0409001B" w:tentative="1">
      <w:start w:val="1"/>
      <w:numFmt w:val="lowerRoman"/>
      <w:lvlText w:val="%3."/>
      <w:lvlJc w:val="right"/>
      <w:pPr>
        <w:ind w:left="2827" w:hanging="480"/>
      </w:pPr>
    </w:lvl>
    <w:lvl w:ilvl="3" w:tplc="0409000F" w:tentative="1">
      <w:start w:val="1"/>
      <w:numFmt w:val="decimal"/>
      <w:lvlText w:val="%4."/>
      <w:lvlJc w:val="left"/>
      <w:pPr>
        <w:ind w:left="3307" w:hanging="480"/>
      </w:pPr>
    </w:lvl>
    <w:lvl w:ilvl="4" w:tplc="04090019" w:tentative="1">
      <w:start w:val="1"/>
      <w:numFmt w:val="ideographTraditional"/>
      <w:lvlText w:val="%5、"/>
      <w:lvlJc w:val="left"/>
      <w:pPr>
        <w:ind w:left="3787" w:hanging="480"/>
      </w:pPr>
    </w:lvl>
    <w:lvl w:ilvl="5" w:tplc="0409001B" w:tentative="1">
      <w:start w:val="1"/>
      <w:numFmt w:val="lowerRoman"/>
      <w:lvlText w:val="%6."/>
      <w:lvlJc w:val="right"/>
      <w:pPr>
        <w:ind w:left="4267" w:hanging="480"/>
      </w:pPr>
    </w:lvl>
    <w:lvl w:ilvl="6" w:tplc="0409000F" w:tentative="1">
      <w:start w:val="1"/>
      <w:numFmt w:val="decimal"/>
      <w:lvlText w:val="%7."/>
      <w:lvlJc w:val="left"/>
      <w:pPr>
        <w:ind w:left="4747" w:hanging="480"/>
      </w:pPr>
    </w:lvl>
    <w:lvl w:ilvl="7" w:tplc="04090019" w:tentative="1">
      <w:start w:val="1"/>
      <w:numFmt w:val="ideographTraditional"/>
      <w:lvlText w:val="%8、"/>
      <w:lvlJc w:val="left"/>
      <w:pPr>
        <w:ind w:left="5227" w:hanging="480"/>
      </w:pPr>
    </w:lvl>
    <w:lvl w:ilvl="8" w:tplc="0409001B" w:tentative="1">
      <w:start w:val="1"/>
      <w:numFmt w:val="lowerRoman"/>
      <w:lvlText w:val="%9."/>
      <w:lvlJc w:val="right"/>
      <w:pPr>
        <w:ind w:left="5707" w:hanging="480"/>
      </w:pPr>
    </w:lvl>
  </w:abstractNum>
  <w:abstractNum w:abstractNumId="73" w15:restartNumberingAfterBreak="0">
    <w:nsid w:val="5C5B56AF"/>
    <w:multiLevelType w:val="hybridMultilevel"/>
    <w:tmpl w:val="D9ECAD6A"/>
    <w:lvl w:ilvl="0" w:tplc="5BA41742">
      <w:start w:val="1"/>
      <w:numFmt w:val="decimalEnclosedCircle"/>
      <w:lvlText w:val="%1"/>
      <w:lvlJc w:val="left"/>
      <w:pPr>
        <w:ind w:left="1167" w:hanging="360"/>
      </w:pPr>
      <w:rPr>
        <w:rFonts w:ascii="新細明體" w:eastAsia="新細明體" w:hAnsi="新細明體" w:cs="新細明體" w:hint="default"/>
        <w:color w:val="auto"/>
        <w:u w:val="singl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74" w15:restartNumberingAfterBreak="0">
    <w:nsid w:val="5CC95485"/>
    <w:multiLevelType w:val="hybridMultilevel"/>
    <w:tmpl w:val="AE58D054"/>
    <w:lvl w:ilvl="0" w:tplc="E0D4E794">
      <w:start w:val="1"/>
      <w:numFmt w:val="taiwaneseCountingThousand"/>
      <w:suff w:val="nothing"/>
      <w:lvlText w:val="%1、"/>
      <w:lvlJc w:val="left"/>
      <w:pPr>
        <w:ind w:left="1020" w:hanging="540"/>
      </w:pPr>
      <w:rPr>
        <w:rFonts w:hint="default"/>
        <w:b w:val="0"/>
      </w:rPr>
    </w:lvl>
    <w:lvl w:ilvl="1" w:tplc="04090019" w:tentative="1">
      <w:start w:val="1"/>
      <w:numFmt w:val="ideographTraditional"/>
      <w:lvlText w:val="%2、"/>
      <w:lvlJc w:val="left"/>
      <w:pPr>
        <w:ind w:left="732" w:hanging="480"/>
      </w:pPr>
    </w:lvl>
    <w:lvl w:ilvl="2" w:tplc="0409001B" w:tentative="1">
      <w:start w:val="1"/>
      <w:numFmt w:val="lowerRoman"/>
      <w:lvlText w:val="%3."/>
      <w:lvlJc w:val="right"/>
      <w:pPr>
        <w:ind w:left="1212" w:hanging="480"/>
      </w:pPr>
    </w:lvl>
    <w:lvl w:ilvl="3" w:tplc="0409000F" w:tentative="1">
      <w:start w:val="1"/>
      <w:numFmt w:val="decimal"/>
      <w:lvlText w:val="%4."/>
      <w:lvlJc w:val="left"/>
      <w:pPr>
        <w:ind w:left="1692" w:hanging="480"/>
      </w:pPr>
    </w:lvl>
    <w:lvl w:ilvl="4" w:tplc="04090019" w:tentative="1">
      <w:start w:val="1"/>
      <w:numFmt w:val="ideographTraditional"/>
      <w:lvlText w:val="%5、"/>
      <w:lvlJc w:val="left"/>
      <w:pPr>
        <w:ind w:left="2172" w:hanging="480"/>
      </w:pPr>
    </w:lvl>
    <w:lvl w:ilvl="5" w:tplc="0409001B" w:tentative="1">
      <w:start w:val="1"/>
      <w:numFmt w:val="lowerRoman"/>
      <w:lvlText w:val="%6."/>
      <w:lvlJc w:val="right"/>
      <w:pPr>
        <w:ind w:left="2652" w:hanging="480"/>
      </w:pPr>
    </w:lvl>
    <w:lvl w:ilvl="6" w:tplc="0409000F" w:tentative="1">
      <w:start w:val="1"/>
      <w:numFmt w:val="decimal"/>
      <w:lvlText w:val="%7."/>
      <w:lvlJc w:val="left"/>
      <w:pPr>
        <w:ind w:left="3132" w:hanging="480"/>
      </w:pPr>
    </w:lvl>
    <w:lvl w:ilvl="7" w:tplc="04090019" w:tentative="1">
      <w:start w:val="1"/>
      <w:numFmt w:val="ideographTraditional"/>
      <w:lvlText w:val="%8、"/>
      <w:lvlJc w:val="left"/>
      <w:pPr>
        <w:ind w:left="3612" w:hanging="480"/>
      </w:pPr>
    </w:lvl>
    <w:lvl w:ilvl="8" w:tplc="0409001B" w:tentative="1">
      <w:start w:val="1"/>
      <w:numFmt w:val="lowerRoman"/>
      <w:lvlText w:val="%9."/>
      <w:lvlJc w:val="right"/>
      <w:pPr>
        <w:ind w:left="4092" w:hanging="480"/>
      </w:pPr>
    </w:lvl>
  </w:abstractNum>
  <w:abstractNum w:abstractNumId="75" w15:restartNumberingAfterBreak="0">
    <w:nsid w:val="5D4B5F64"/>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6" w15:restartNumberingAfterBreak="0">
    <w:nsid w:val="5E2459C5"/>
    <w:multiLevelType w:val="hybridMultilevel"/>
    <w:tmpl w:val="89888DCE"/>
    <w:lvl w:ilvl="0" w:tplc="821601DA">
      <w:start w:val="1"/>
      <w:numFmt w:val="decimal"/>
      <w:lvlText w:val="%1."/>
      <w:lvlJc w:val="left"/>
      <w:pPr>
        <w:tabs>
          <w:tab w:val="num" w:pos="1069"/>
        </w:tabs>
        <w:ind w:left="1069" w:hanging="360"/>
      </w:pPr>
      <w:rPr>
        <w:rFonts w:ascii="Times New Roman" w:hAnsi="Times New Roman" w:cs="Times New Roman" w:hint="default"/>
        <w:b w:val="0"/>
      </w:rPr>
    </w:lvl>
    <w:lvl w:ilvl="1" w:tplc="ABB4A9FE">
      <w:start w:val="1"/>
      <w:numFmt w:val="decimal"/>
      <w:lvlText w:val="(%2)"/>
      <w:lvlJc w:val="left"/>
      <w:pPr>
        <w:tabs>
          <w:tab w:val="num" w:pos="1669"/>
        </w:tabs>
        <w:ind w:left="1669" w:hanging="480"/>
      </w:pPr>
      <w:rPr>
        <w:rFonts w:ascii="Times New Roman" w:hAnsi="Times New Roman" w:cs="Times New Roman" w:hint="default"/>
        <w:b w:val="0"/>
        <w:dstrike w:val="0"/>
        <w:color w:val="auto"/>
      </w:rPr>
    </w:lvl>
    <w:lvl w:ilvl="2" w:tplc="0409001B">
      <w:start w:val="1"/>
      <w:numFmt w:val="lowerRoman"/>
      <w:lvlText w:val="%3."/>
      <w:lvlJc w:val="right"/>
      <w:pPr>
        <w:tabs>
          <w:tab w:val="num" w:pos="2149"/>
        </w:tabs>
        <w:ind w:left="2149" w:hanging="480"/>
      </w:pPr>
    </w:lvl>
    <w:lvl w:ilvl="3" w:tplc="D6A6300E">
      <w:start w:val="1"/>
      <w:numFmt w:val="lowerLetter"/>
      <w:lvlText w:val="%4."/>
      <w:lvlJc w:val="left"/>
      <w:pPr>
        <w:ind w:left="2509" w:hanging="360"/>
      </w:pPr>
      <w:rPr>
        <w:rFonts w:ascii="Times New Roman" w:hAnsi="Times New Roman" w:hint="default"/>
        <w:color w:val="0000FF"/>
      </w:r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77" w15:restartNumberingAfterBreak="0">
    <w:nsid w:val="5E4711AB"/>
    <w:multiLevelType w:val="hybridMultilevel"/>
    <w:tmpl w:val="09F097FE"/>
    <w:lvl w:ilvl="0" w:tplc="8D30163A">
      <w:start w:val="1"/>
      <w:numFmt w:val="decimal"/>
      <w:lvlText w:val="%1."/>
      <w:lvlJc w:val="left"/>
      <w:pPr>
        <w:ind w:left="1189" w:hanging="480"/>
      </w:pPr>
      <w:rPr>
        <w:rFonts w:ascii="Times New Roman" w:hAnsi="Times New Roman" w:cs="Times New Roman" w:hint="default"/>
        <w:color w:val="auto"/>
      </w:rPr>
    </w:lvl>
    <w:lvl w:ilvl="1" w:tplc="C14031B2">
      <w:start w:val="1"/>
      <w:numFmt w:val="decimal"/>
      <w:lvlText w:val="(%2)"/>
      <w:lvlJc w:val="left"/>
      <w:pPr>
        <w:ind w:left="1669" w:hanging="480"/>
      </w:pPr>
      <w:rPr>
        <w:rFonts w:ascii="Times New Roman" w:hAnsi="Times New Roman" w:cs="Times New Roman" w:hint="default"/>
        <w:u w:val="single"/>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8" w15:restartNumberingAfterBreak="0">
    <w:nsid w:val="5E99522E"/>
    <w:multiLevelType w:val="hybridMultilevel"/>
    <w:tmpl w:val="E0D85988"/>
    <w:lvl w:ilvl="0" w:tplc="8BEA22C8">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F370EF3"/>
    <w:multiLevelType w:val="hybridMultilevel"/>
    <w:tmpl w:val="6BD4359E"/>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0392358"/>
    <w:multiLevelType w:val="hybridMultilevel"/>
    <w:tmpl w:val="FE64F632"/>
    <w:lvl w:ilvl="0" w:tplc="A3C4FD90">
      <w:start w:val="1"/>
      <w:numFmt w:val="decimal"/>
      <w:lvlText w:val="(%1)"/>
      <w:lvlJc w:val="left"/>
      <w:pPr>
        <w:tabs>
          <w:tab w:val="num" w:pos="960"/>
        </w:tabs>
        <w:ind w:left="960" w:hanging="480"/>
      </w:pPr>
      <w:rPr>
        <w:rFonts w:ascii="Times New Roman" w:hAnsi="Times New Roman" w:cs="Times New Roman" w:hint="default"/>
        <w:b w:val="0"/>
        <w:d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03D520D"/>
    <w:multiLevelType w:val="hybridMultilevel"/>
    <w:tmpl w:val="9C92341E"/>
    <w:lvl w:ilvl="0" w:tplc="C2E66EC6">
      <w:start w:val="1"/>
      <w:numFmt w:val="decimal"/>
      <w:lvlText w:val="%1."/>
      <w:lvlJc w:val="left"/>
      <w:pPr>
        <w:ind w:left="480" w:hanging="480"/>
      </w:pPr>
      <w:rPr>
        <w:b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0557228"/>
    <w:multiLevelType w:val="hybridMultilevel"/>
    <w:tmpl w:val="AD96C4EC"/>
    <w:lvl w:ilvl="0" w:tplc="0430057C">
      <w:start w:val="1"/>
      <w:numFmt w:val="upperLetter"/>
      <w:lvlText w:val="%1."/>
      <w:lvlJc w:val="left"/>
      <w:pPr>
        <w:ind w:left="1620" w:hanging="480"/>
      </w:pPr>
      <w:rPr>
        <w:u w:val="single"/>
      </w:rPr>
    </w:lvl>
    <w:lvl w:ilvl="1" w:tplc="04090019">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start w:val="1"/>
      <w:numFmt w:val="decimal"/>
      <w:lvlText w:val="%4."/>
      <w:lvlJc w:val="left"/>
      <w:pPr>
        <w:ind w:left="3060" w:hanging="480"/>
      </w:pPr>
    </w:lvl>
    <w:lvl w:ilvl="4" w:tplc="04090019">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3" w15:restartNumberingAfterBreak="0">
    <w:nsid w:val="60AE4EAE"/>
    <w:multiLevelType w:val="hybridMultilevel"/>
    <w:tmpl w:val="8FAC4B9A"/>
    <w:lvl w:ilvl="0" w:tplc="AC3A96D8">
      <w:start w:val="1"/>
      <w:numFmt w:val="decimalEnclosedCircle"/>
      <w:lvlText w:val="%1"/>
      <w:lvlJc w:val="left"/>
      <w:pPr>
        <w:ind w:left="1620" w:hanging="480"/>
      </w:pPr>
      <w:rPr>
        <w:rFonts w:ascii="新細明體" w:eastAsia="新細明體" w:hAnsi="新細明體" w:cs="新細明體" w:hint="default"/>
        <w:color w:val="auto"/>
        <w:u w:val="single"/>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4" w15:restartNumberingAfterBreak="0">
    <w:nsid w:val="60CF2EA1"/>
    <w:multiLevelType w:val="hybridMultilevel"/>
    <w:tmpl w:val="B0D6A25E"/>
    <w:lvl w:ilvl="0" w:tplc="7750A540">
      <w:start w:val="1"/>
      <w:numFmt w:val="taiwaneseCountingThousand"/>
      <w:lvlText w:val="（%1）"/>
      <w:lvlJc w:val="left"/>
      <w:pPr>
        <w:ind w:left="2040" w:hanging="48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0F44287"/>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6"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62DA1CA4"/>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8" w15:restartNumberingAfterBreak="0">
    <w:nsid w:val="63F04D7E"/>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9" w15:restartNumberingAfterBreak="0">
    <w:nsid w:val="64A83D6E"/>
    <w:multiLevelType w:val="hybridMultilevel"/>
    <w:tmpl w:val="C2BE9F42"/>
    <w:lvl w:ilvl="0" w:tplc="1B82AE22">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55C36A1"/>
    <w:multiLevelType w:val="hybridMultilevel"/>
    <w:tmpl w:val="ABCC1F6E"/>
    <w:lvl w:ilvl="0" w:tplc="42B4616A">
      <w:start w:val="3"/>
      <w:numFmt w:val="decimal"/>
      <w:lvlText w:val="(%1)"/>
      <w:lvlJc w:val="left"/>
      <w:pPr>
        <w:tabs>
          <w:tab w:val="num" w:pos="1386"/>
        </w:tabs>
        <w:ind w:left="1386" w:hanging="480"/>
      </w:pPr>
      <w:rPr>
        <w:rFonts w:ascii="Times New Roman" w:hAnsi="Times New Roman" w:cs="Times New Roman" w:hint="default"/>
        <w:b w:val="0"/>
        <w:d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77A786D"/>
    <w:multiLevelType w:val="hybridMultilevel"/>
    <w:tmpl w:val="28E08732"/>
    <w:lvl w:ilvl="0" w:tplc="2FFE9EAC">
      <w:start w:val="1"/>
      <w:numFmt w:val="decimal"/>
      <w:lvlText w:val="%1."/>
      <w:lvlJc w:val="left"/>
      <w:pPr>
        <w:tabs>
          <w:tab w:val="num" w:pos="786"/>
        </w:tabs>
        <w:ind w:left="786" w:hanging="360"/>
      </w:pPr>
      <w:rPr>
        <w:rFonts w:ascii="Times New Roman" w:hAnsi="Times New Roman" w:cs="Times New Roman" w:hint="default"/>
        <w:b w:val="0"/>
        <w:sz w:val="24"/>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2" w15:restartNumberingAfterBreak="0">
    <w:nsid w:val="680D1856"/>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93" w15:restartNumberingAfterBreak="0">
    <w:nsid w:val="68444CB5"/>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4" w15:restartNumberingAfterBreak="0">
    <w:nsid w:val="6B840048"/>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B991A5A"/>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C140017"/>
    <w:multiLevelType w:val="hybridMultilevel"/>
    <w:tmpl w:val="6BD4359E"/>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D470381"/>
    <w:multiLevelType w:val="hybridMultilevel"/>
    <w:tmpl w:val="D31C4F2A"/>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1B82AE22">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8" w15:restartNumberingAfterBreak="0">
    <w:nsid w:val="6DE074E9"/>
    <w:multiLevelType w:val="hybridMultilevel"/>
    <w:tmpl w:val="C25CDCAA"/>
    <w:lvl w:ilvl="0" w:tplc="48E84AE0">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F526EFC"/>
    <w:multiLevelType w:val="hybridMultilevel"/>
    <w:tmpl w:val="65083A1A"/>
    <w:lvl w:ilvl="0" w:tplc="8886F056">
      <w:start w:val="1"/>
      <w:numFmt w:val="taiwaneseCountingThousand"/>
      <w:lvlText w:val="（%1）"/>
      <w:lvlJc w:val="left"/>
      <w:pPr>
        <w:ind w:left="1473" w:hanging="480"/>
      </w:pPr>
      <w:rPr>
        <w:rFonts w:hAnsi="標楷體" w:hint="default"/>
        <w:b w:val="0"/>
        <w:color w:val="auto"/>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0" w15:restartNumberingAfterBreak="0">
    <w:nsid w:val="6F751A94"/>
    <w:multiLevelType w:val="hybridMultilevel"/>
    <w:tmpl w:val="C1521590"/>
    <w:lvl w:ilvl="0" w:tplc="6BC4B808">
      <w:start w:val="1"/>
      <w:numFmt w:val="taiwaneseCountingThousand"/>
      <w:suff w:val="nothing"/>
      <w:lvlText w:val="%1、"/>
      <w:lvlJc w:val="left"/>
      <w:pPr>
        <w:ind w:left="1248"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F7D6083"/>
    <w:multiLevelType w:val="hybridMultilevel"/>
    <w:tmpl w:val="66623E2C"/>
    <w:lvl w:ilvl="0" w:tplc="B0FC4686">
      <w:start w:val="1"/>
      <w:numFmt w:val="decimalEnclosedCircle"/>
      <w:lvlText w:val="%1"/>
      <w:lvlJc w:val="left"/>
      <w:pPr>
        <w:ind w:left="1581" w:hanging="480"/>
      </w:pPr>
      <w:rPr>
        <w:rFonts w:ascii="新細明體" w:eastAsia="新細明體" w:hAnsi="新細明體" w:cs="新細明體" w:hint="default"/>
        <w:b/>
        <w:color w:val="auto"/>
        <w:u w:val="single"/>
      </w:rPr>
    </w:lvl>
    <w:lvl w:ilvl="1" w:tplc="04090019" w:tentative="1">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102" w15:restartNumberingAfterBreak="0">
    <w:nsid w:val="70F075FD"/>
    <w:multiLevelType w:val="hybridMultilevel"/>
    <w:tmpl w:val="C1521590"/>
    <w:lvl w:ilvl="0" w:tplc="6BC4B808">
      <w:start w:val="1"/>
      <w:numFmt w:val="taiwaneseCountingThousand"/>
      <w:suff w:val="nothing"/>
      <w:lvlText w:val="%1、"/>
      <w:lvlJc w:val="left"/>
      <w:pPr>
        <w:ind w:left="1248"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11E69AC"/>
    <w:multiLevelType w:val="hybridMultilevel"/>
    <w:tmpl w:val="28E08732"/>
    <w:lvl w:ilvl="0" w:tplc="2FFE9EAC">
      <w:start w:val="1"/>
      <w:numFmt w:val="decimal"/>
      <w:lvlText w:val="%1."/>
      <w:lvlJc w:val="left"/>
      <w:pPr>
        <w:tabs>
          <w:tab w:val="num" w:pos="786"/>
        </w:tabs>
        <w:ind w:left="786" w:hanging="360"/>
      </w:pPr>
      <w:rPr>
        <w:rFonts w:ascii="Times New Roman" w:hAnsi="Times New Roman" w:cs="Times New Roman" w:hint="default"/>
        <w:b w:val="0"/>
        <w:sz w:val="24"/>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4" w15:restartNumberingAfterBreak="0">
    <w:nsid w:val="7196482E"/>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05" w15:restartNumberingAfterBreak="0">
    <w:nsid w:val="71A50B62"/>
    <w:multiLevelType w:val="hybridMultilevel"/>
    <w:tmpl w:val="303A7A7C"/>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1D71682"/>
    <w:multiLevelType w:val="hybridMultilevel"/>
    <w:tmpl w:val="85441CB6"/>
    <w:lvl w:ilvl="0" w:tplc="E0C472C0">
      <w:start w:val="2"/>
      <w:numFmt w:val="decimal"/>
      <w:lvlText w:val="(%1)"/>
      <w:lvlJc w:val="left"/>
      <w:pPr>
        <w:tabs>
          <w:tab w:val="num" w:pos="906"/>
        </w:tabs>
        <w:ind w:left="906" w:hanging="480"/>
      </w:pPr>
      <w:rPr>
        <w:rFonts w:ascii="Times New Roman" w:hAnsi="Times New Roman" w:cs="Times New Roman" w:hint="default"/>
        <w:b w:val="0"/>
        <w:d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2D06CCD"/>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08" w15:restartNumberingAfterBreak="0">
    <w:nsid w:val="72E63C90"/>
    <w:multiLevelType w:val="hybridMultilevel"/>
    <w:tmpl w:val="36DC265E"/>
    <w:lvl w:ilvl="0" w:tplc="486CC04C">
      <w:start w:val="1"/>
      <w:numFmt w:val="upperLetter"/>
      <w:lvlText w:val="%1."/>
      <w:lvlJc w:val="left"/>
      <w:pPr>
        <w:ind w:left="1167" w:hanging="360"/>
      </w:pPr>
      <w:rPr>
        <w:rFonts w:hint="default"/>
        <w:b w:val="0"/>
        <w:color w:val="auto"/>
        <w:u w:val="singl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109" w15:restartNumberingAfterBreak="0">
    <w:nsid w:val="72E87B1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10" w15:restartNumberingAfterBreak="0">
    <w:nsid w:val="740E7F7C"/>
    <w:multiLevelType w:val="hybridMultilevel"/>
    <w:tmpl w:val="9752A25E"/>
    <w:lvl w:ilvl="0" w:tplc="B1243AE4">
      <w:start w:val="1"/>
      <w:numFmt w:val="taiwaneseCountingThousand"/>
      <w:lvlText w:val="（%1）"/>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4BC23A4"/>
    <w:multiLevelType w:val="hybridMultilevel"/>
    <w:tmpl w:val="1C74EBD0"/>
    <w:lvl w:ilvl="0" w:tplc="821601DA">
      <w:start w:val="1"/>
      <w:numFmt w:val="decimal"/>
      <w:lvlText w:val="%1."/>
      <w:lvlJc w:val="left"/>
      <w:pPr>
        <w:tabs>
          <w:tab w:val="num" w:pos="787"/>
        </w:tabs>
        <w:ind w:left="787" w:hanging="360"/>
      </w:pPr>
      <w:rPr>
        <w:rFonts w:ascii="Times New Roman" w:hAnsi="Times New Roman" w:cs="Times New Roman" w:hint="default"/>
        <w:b w:val="0"/>
      </w:rPr>
    </w:lvl>
    <w:lvl w:ilvl="1" w:tplc="1B82AE22">
      <w:start w:val="1"/>
      <w:numFmt w:val="decimal"/>
      <w:lvlText w:val="(%2)"/>
      <w:lvlJc w:val="left"/>
      <w:pPr>
        <w:tabs>
          <w:tab w:val="num" w:pos="1387"/>
        </w:tabs>
        <w:ind w:left="1387"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7"/>
        </w:tabs>
        <w:ind w:left="1867" w:hanging="480"/>
      </w:pPr>
    </w:lvl>
    <w:lvl w:ilvl="3" w:tplc="D6A6300E">
      <w:start w:val="1"/>
      <w:numFmt w:val="lowerLetter"/>
      <w:lvlText w:val="%4."/>
      <w:lvlJc w:val="left"/>
      <w:pPr>
        <w:ind w:left="2227" w:hanging="360"/>
      </w:pPr>
      <w:rPr>
        <w:rFonts w:ascii="Times New Roman" w:hAnsi="Times New Roman" w:hint="default"/>
        <w:color w:val="0000FF"/>
      </w:rPr>
    </w:lvl>
    <w:lvl w:ilvl="4" w:tplc="0C5C8AFC">
      <w:start w:val="1"/>
      <w:numFmt w:val="decimalEnclosedCircle"/>
      <w:lvlText w:val="%5"/>
      <w:lvlJc w:val="left"/>
      <w:pPr>
        <w:ind w:left="2707" w:hanging="360"/>
      </w:pPr>
      <w:rPr>
        <w:rFonts w:ascii="新細明體" w:eastAsia="新細明體" w:hAnsi="新細明體" w:cs="新細明體" w:hint="default"/>
        <w:b w:val="0"/>
        <w:color w:val="auto"/>
        <w:u w:val="single"/>
      </w:rPr>
    </w:lvl>
    <w:lvl w:ilvl="5" w:tplc="0409001B" w:tentative="1">
      <w:start w:val="1"/>
      <w:numFmt w:val="lowerRoman"/>
      <w:lvlText w:val="%6."/>
      <w:lvlJc w:val="right"/>
      <w:pPr>
        <w:tabs>
          <w:tab w:val="num" w:pos="3307"/>
        </w:tabs>
        <w:ind w:left="3307" w:hanging="480"/>
      </w:pPr>
    </w:lvl>
    <w:lvl w:ilvl="6" w:tplc="0409000F" w:tentative="1">
      <w:start w:val="1"/>
      <w:numFmt w:val="decimal"/>
      <w:lvlText w:val="%7."/>
      <w:lvlJc w:val="left"/>
      <w:pPr>
        <w:tabs>
          <w:tab w:val="num" w:pos="3787"/>
        </w:tabs>
        <w:ind w:left="3787" w:hanging="480"/>
      </w:pPr>
    </w:lvl>
    <w:lvl w:ilvl="7" w:tplc="04090019" w:tentative="1">
      <w:start w:val="1"/>
      <w:numFmt w:val="ideographTraditional"/>
      <w:lvlText w:val="%8、"/>
      <w:lvlJc w:val="left"/>
      <w:pPr>
        <w:tabs>
          <w:tab w:val="num" w:pos="4267"/>
        </w:tabs>
        <w:ind w:left="4267" w:hanging="480"/>
      </w:pPr>
    </w:lvl>
    <w:lvl w:ilvl="8" w:tplc="0409001B" w:tentative="1">
      <w:start w:val="1"/>
      <w:numFmt w:val="lowerRoman"/>
      <w:lvlText w:val="%9."/>
      <w:lvlJc w:val="right"/>
      <w:pPr>
        <w:tabs>
          <w:tab w:val="num" w:pos="4747"/>
        </w:tabs>
        <w:ind w:left="4747" w:hanging="480"/>
      </w:pPr>
    </w:lvl>
  </w:abstractNum>
  <w:abstractNum w:abstractNumId="112" w15:restartNumberingAfterBreak="0">
    <w:nsid w:val="76AF72DE"/>
    <w:multiLevelType w:val="hybridMultilevel"/>
    <w:tmpl w:val="F9FAA53E"/>
    <w:lvl w:ilvl="0" w:tplc="F06AB24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6B008F7"/>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4" w15:restartNumberingAfterBreak="0">
    <w:nsid w:val="78B206A9"/>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5" w15:restartNumberingAfterBreak="0">
    <w:nsid w:val="793A676E"/>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6" w15:restartNumberingAfterBreak="0">
    <w:nsid w:val="798D5E9E"/>
    <w:multiLevelType w:val="hybridMultilevel"/>
    <w:tmpl w:val="4928E956"/>
    <w:lvl w:ilvl="0" w:tplc="3E745BE2">
      <w:start w:val="1"/>
      <w:numFmt w:val="decimalEnclosedCircle"/>
      <w:lvlText w:val="%1"/>
      <w:lvlJc w:val="left"/>
      <w:pPr>
        <w:ind w:left="1167"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117" w15:restartNumberingAfterBreak="0">
    <w:nsid w:val="799C26C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8" w15:restartNumberingAfterBreak="0">
    <w:nsid w:val="79FB76E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19" w15:restartNumberingAfterBreak="0">
    <w:nsid w:val="7AB5359B"/>
    <w:multiLevelType w:val="hybridMultilevel"/>
    <w:tmpl w:val="6BD4359E"/>
    <w:lvl w:ilvl="0" w:tplc="ABB4A9FE">
      <w:start w:val="1"/>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CA5224E"/>
    <w:multiLevelType w:val="hybridMultilevel"/>
    <w:tmpl w:val="FB70C530"/>
    <w:lvl w:ilvl="0" w:tplc="AB4AA01E">
      <w:start w:val="1"/>
      <w:numFmt w:val="decimalEnclosedCircle"/>
      <w:lvlText w:val="%1"/>
      <w:lvlJc w:val="left"/>
      <w:pPr>
        <w:ind w:left="982" w:hanging="480"/>
      </w:pPr>
      <w:rPr>
        <w:rFonts w:ascii="新細明體" w:eastAsia="新細明體" w:hAnsi="新細明體" w:cs="新細明體" w:hint="default"/>
        <w:u w:val="none"/>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1" w15:restartNumberingAfterBreak="0">
    <w:nsid w:val="7DB13ACE"/>
    <w:multiLevelType w:val="hybridMultilevel"/>
    <w:tmpl w:val="89888DCE"/>
    <w:lvl w:ilvl="0" w:tplc="821601D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2" w15:restartNumberingAfterBreak="0">
    <w:nsid w:val="7E4C005C"/>
    <w:multiLevelType w:val="hybridMultilevel"/>
    <w:tmpl w:val="C4187F86"/>
    <w:lvl w:ilvl="0" w:tplc="C62AABC2">
      <w:start w:val="1"/>
      <w:numFmt w:val="decimalEnclosedCircle"/>
      <w:lvlText w:val="%1"/>
      <w:lvlJc w:val="left"/>
      <w:pPr>
        <w:ind w:left="1167"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579" w:hanging="480"/>
      </w:pPr>
    </w:lvl>
    <w:lvl w:ilvl="2" w:tplc="0409001B" w:tentative="1">
      <w:start w:val="1"/>
      <w:numFmt w:val="lowerRoman"/>
      <w:lvlText w:val="%3."/>
      <w:lvlJc w:val="right"/>
      <w:pPr>
        <w:ind w:left="-99" w:hanging="480"/>
      </w:pPr>
    </w:lvl>
    <w:lvl w:ilvl="3" w:tplc="0409000F" w:tentative="1">
      <w:start w:val="1"/>
      <w:numFmt w:val="decimal"/>
      <w:lvlText w:val="%4."/>
      <w:lvlJc w:val="left"/>
      <w:pPr>
        <w:ind w:left="38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1341" w:hanging="480"/>
      </w:pPr>
    </w:lvl>
    <w:lvl w:ilvl="6" w:tplc="0409000F" w:tentative="1">
      <w:start w:val="1"/>
      <w:numFmt w:val="decimal"/>
      <w:lvlText w:val="%7."/>
      <w:lvlJc w:val="left"/>
      <w:pPr>
        <w:ind w:left="1821" w:hanging="480"/>
      </w:pPr>
    </w:lvl>
    <w:lvl w:ilvl="7" w:tplc="04090019" w:tentative="1">
      <w:start w:val="1"/>
      <w:numFmt w:val="ideographTraditional"/>
      <w:lvlText w:val="%8、"/>
      <w:lvlJc w:val="left"/>
      <w:pPr>
        <w:ind w:left="2301" w:hanging="480"/>
      </w:pPr>
    </w:lvl>
    <w:lvl w:ilvl="8" w:tplc="0409001B" w:tentative="1">
      <w:start w:val="1"/>
      <w:numFmt w:val="lowerRoman"/>
      <w:lvlText w:val="%9."/>
      <w:lvlJc w:val="right"/>
      <w:pPr>
        <w:ind w:left="2781" w:hanging="480"/>
      </w:pPr>
    </w:lvl>
  </w:abstractNum>
  <w:abstractNum w:abstractNumId="123" w15:restartNumberingAfterBreak="0">
    <w:nsid w:val="7ED3400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11"/>
  </w:num>
  <w:num w:numId="2">
    <w:abstractNumId w:val="58"/>
  </w:num>
  <w:num w:numId="3">
    <w:abstractNumId w:val="99"/>
  </w:num>
  <w:num w:numId="4">
    <w:abstractNumId w:val="76"/>
  </w:num>
  <w:num w:numId="5">
    <w:abstractNumId w:val="110"/>
  </w:num>
  <w:num w:numId="6">
    <w:abstractNumId w:val="34"/>
  </w:num>
  <w:num w:numId="7">
    <w:abstractNumId w:val="7"/>
  </w:num>
  <w:num w:numId="8">
    <w:abstractNumId w:val="49"/>
  </w:num>
  <w:num w:numId="9">
    <w:abstractNumId w:val="47"/>
  </w:num>
  <w:num w:numId="10">
    <w:abstractNumId w:val="59"/>
  </w:num>
  <w:num w:numId="11">
    <w:abstractNumId w:val="1"/>
  </w:num>
  <w:num w:numId="12">
    <w:abstractNumId w:val="86"/>
  </w:num>
  <w:num w:numId="13">
    <w:abstractNumId w:val="27"/>
  </w:num>
  <w:num w:numId="14">
    <w:abstractNumId w:val="118"/>
  </w:num>
  <w:num w:numId="15">
    <w:abstractNumId w:val="37"/>
  </w:num>
  <w:num w:numId="16">
    <w:abstractNumId w:val="117"/>
  </w:num>
  <w:num w:numId="17">
    <w:abstractNumId w:val="2"/>
  </w:num>
  <w:num w:numId="18">
    <w:abstractNumId w:val="12"/>
  </w:num>
  <w:num w:numId="19">
    <w:abstractNumId w:val="11"/>
  </w:num>
  <w:num w:numId="20">
    <w:abstractNumId w:val="21"/>
  </w:num>
  <w:num w:numId="21">
    <w:abstractNumId w:val="23"/>
  </w:num>
  <w:num w:numId="22">
    <w:abstractNumId w:val="67"/>
  </w:num>
  <w:num w:numId="23">
    <w:abstractNumId w:val="87"/>
  </w:num>
  <w:num w:numId="24">
    <w:abstractNumId w:val="112"/>
  </w:num>
  <w:num w:numId="25">
    <w:abstractNumId w:val="10"/>
  </w:num>
  <w:num w:numId="26">
    <w:abstractNumId w:val="103"/>
  </w:num>
  <w:num w:numId="27">
    <w:abstractNumId w:val="84"/>
  </w:num>
  <w:num w:numId="28">
    <w:abstractNumId w:val="26"/>
  </w:num>
  <w:num w:numId="29">
    <w:abstractNumId w:val="61"/>
  </w:num>
  <w:num w:numId="30">
    <w:abstractNumId w:val="70"/>
  </w:num>
  <w:num w:numId="31">
    <w:abstractNumId w:val="20"/>
  </w:num>
  <w:num w:numId="32">
    <w:abstractNumId w:val="15"/>
  </w:num>
  <w:num w:numId="33">
    <w:abstractNumId w:val="71"/>
  </w:num>
  <w:num w:numId="34">
    <w:abstractNumId w:val="78"/>
  </w:num>
  <w:num w:numId="35">
    <w:abstractNumId w:val="19"/>
  </w:num>
  <w:num w:numId="36">
    <w:abstractNumId w:val="93"/>
  </w:num>
  <w:num w:numId="37">
    <w:abstractNumId w:val="14"/>
  </w:num>
  <w:num w:numId="38">
    <w:abstractNumId w:val="56"/>
  </w:num>
  <w:num w:numId="39">
    <w:abstractNumId w:val="104"/>
  </w:num>
  <w:num w:numId="40">
    <w:abstractNumId w:val="66"/>
  </w:num>
  <w:num w:numId="41">
    <w:abstractNumId w:val="62"/>
  </w:num>
  <w:num w:numId="42">
    <w:abstractNumId w:val="98"/>
  </w:num>
  <w:num w:numId="43">
    <w:abstractNumId w:val="18"/>
  </w:num>
  <w:num w:numId="44">
    <w:abstractNumId w:val="74"/>
  </w:num>
  <w:num w:numId="45">
    <w:abstractNumId w:val="80"/>
  </w:num>
  <w:num w:numId="46">
    <w:abstractNumId w:val="106"/>
  </w:num>
  <w:num w:numId="47">
    <w:abstractNumId w:val="90"/>
  </w:num>
  <w:num w:numId="48">
    <w:abstractNumId w:val="43"/>
  </w:num>
  <w:num w:numId="49">
    <w:abstractNumId w:val="60"/>
  </w:num>
  <w:num w:numId="50">
    <w:abstractNumId w:val="30"/>
  </w:num>
  <w:num w:numId="51">
    <w:abstractNumId w:val="97"/>
  </w:num>
  <w:num w:numId="52">
    <w:abstractNumId w:val="89"/>
  </w:num>
  <w:num w:numId="53">
    <w:abstractNumId w:val="113"/>
  </w:num>
  <w:num w:numId="54">
    <w:abstractNumId w:val="115"/>
  </w:num>
  <w:num w:numId="55">
    <w:abstractNumId w:val="64"/>
  </w:num>
  <w:num w:numId="56">
    <w:abstractNumId w:val="79"/>
  </w:num>
  <w:num w:numId="57">
    <w:abstractNumId w:val="114"/>
  </w:num>
  <w:num w:numId="58">
    <w:abstractNumId w:val="75"/>
  </w:num>
  <w:num w:numId="59">
    <w:abstractNumId w:val="53"/>
  </w:num>
  <w:num w:numId="60">
    <w:abstractNumId w:val="119"/>
  </w:num>
  <w:num w:numId="61">
    <w:abstractNumId w:val="33"/>
  </w:num>
  <w:num w:numId="62">
    <w:abstractNumId w:val="31"/>
  </w:num>
  <w:num w:numId="63">
    <w:abstractNumId w:val="40"/>
  </w:num>
  <w:num w:numId="64">
    <w:abstractNumId w:val="52"/>
  </w:num>
  <w:num w:numId="65">
    <w:abstractNumId w:val="32"/>
  </w:num>
  <w:num w:numId="66">
    <w:abstractNumId w:val="8"/>
  </w:num>
  <w:num w:numId="67">
    <w:abstractNumId w:val="69"/>
  </w:num>
  <w:num w:numId="68">
    <w:abstractNumId w:val="107"/>
  </w:num>
  <w:num w:numId="69">
    <w:abstractNumId w:val="91"/>
  </w:num>
  <w:num w:numId="70">
    <w:abstractNumId w:val="96"/>
  </w:num>
  <w:num w:numId="71">
    <w:abstractNumId w:val="120"/>
  </w:num>
  <w:num w:numId="72">
    <w:abstractNumId w:val="88"/>
  </w:num>
  <w:num w:numId="73">
    <w:abstractNumId w:val="16"/>
  </w:num>
  <w:num w:numId="74">
    <w:abstractNumId w:val="5"/>
  </w:num>
  <w:num w:numId="75">
    <w:abstractNumId w:val="85"/>
  </w:num>
  <w:num w:numId="76">
    <w:abstractNumId w:val="108"/>
  </w:num>
  <w:num w:numId="77">
    <w:abstractNumId w:val="95"/>
  </w:num>
  <w:num w:numId="78">
    <w:abstractNumId w:val="29"/>
  </w:num>
  <w:num w:numId="79">
    <w:abstractNumId w:val="36"/>
  </w:num>
  <w:num w:numId="80">
    <w:abstractNumId w:val="122"/>
  </w:num>
  <w:num w:numId="81">
    <w:abstractNumId w:val="51"/>
  </w:num>
  <w:num w:numId="82">
    <w:abstractNumId w:val="105"/>
  </w:num>
  <w:num w:numId="83">
    <w:abstractNumId w:val="28"/>
  </w:num>
  <w:num w:numId="84">
    <w:abstractNumId w:val="44"/>
  </w:num>
  <w:num w:numId="85">
    <w:abstractNumId w:val="121"/>
  </w:num>
  <w:num w:numId="86">
    <w:abstractNumId w:val="13"/>
  </w:num>
  <w:num w:numId="87">
    <w:abstractNumId w:val="116"/>
  </w:num>
  <w:num w:numId="88">
    <w:abstractNumId w:val="50"/>
  </w:num>
  <w:num w:numId="89">
    <w:abstractNumId w:val="46"/>
  </w:num>
  <w:num w:numId="90">
    <w:abstractNumId w:val="24"/>
  </w:num>
  <w:num w:numId="91">
    <w:abstractNumId w:val="25"/>
  </w:num>
  <w:num w:numId="92">
    <w:abstractNumId w:val="81"/>
  </w:num>
  <w:num w:numId="93">
    <w:abstractNumId w:val="9"/>
  </w:num>
  <w:num w:numId="94">
    <w:abstractNumId w:val="73"/>
  </w:num>
  <w:num w:numId="95">
    <w:abstractNumId w:val="48"/>
  </w:num>
  <w:num w:numId="96">
    <w:abstractNumId w:val="102"/>
  </w:num>
  <w:num w:numId="97">
    <w:abstractNumId w:val="100"/>
  </w:num>
  <w:num w:numId="98">
    <w:abstractNumId w:val="35"/>
  </w:num>
  <w:num w:numId="99">
    <w:abstractNumId w:val="92"/>
  </w:num>
  <w:num w:numId="100">
    <w:abstractNumId w:val="109"/>
  </w:num>
  <w:num w:numId="101">
    <w:abstractNumId w:val="6"/>
  </w:num>
  <w:num w:numId="102">
    <w:abstractNumId w:val="123"/>
  </w:num>
  <w:num w:numId="103">
    <w:abstractNumId w:val="0"/>
  </w:num>
  <w:num w:numId="104">
    <w:abstractNumId w:val="77"/>
  </w:num>
  <w:num w:numId="105">
    <w:abstractNumId w:val="38"/>
  </w:num>
  <w:num w:numId="106">
    <w:abstractNumId w:val="65"/>
  </w:num>
  <w:num w:numId="107">
    <w:abstractNumId w:val="17"/>
  </w:num>
  <w:num w:numId="108">
    <w:abstractNumId w:val="39"/>
  </w:num>
  <w:num w:numId="109">
    <w:abstractNumId w:val="22"/>
  </w:num>
  <w:num w:numId="110">
    <w:abstractNumId w:val="42"/>
  </w:num>
  <w:num w:numId="111">
    <w:abstractNumId w:val="55"/>
  </w:num>
  <w:num w:numId="112">
    <w:abstractNumId w:val="54"/>
  </w:num>
  <w:num w:numId="113">
    <w:abstractNumId w:val="45"/>
  </w:num>
  <w:num w:numId="114">
    <w:abstractNumId w:val="63"/>
  </w:num>
  <w:num w:numId="115">
    <w:abstractNumId w:val="94"/>
  </w:num>
  <w:num w:numId="116">
    <w:abstractNumId w:val="4"/>
  </w:num>
  <w:num w:numId="117">
    <w:abstractNumId w:val="101"/>
  </w:num>
  <w:num w:numId="118">
    <w:abstractNumId w:val="68"/>
  </w:num>
  <w:num w:numId="119">
    <w:abstractNumId w:val="83"/>
  </w:num>
  <w:num w:numId="120">
    <w:abstractNumId w:val="82"/>
  </w:num>
  <w:num w:numId="121">
    <w:abstractNumId w:val="41"/>
  </w:num>
  <w:num w:numId="122">
    <w:abstractNumId w:val="57"/>
  </w:num>
  <w:num w:numId="123">
    <w:abstractNumId w:val="3"/>
  </w:num>
  <w:num w:numId="124">
    <w:abstractNumId w:val="7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0F"/>
    <w:rsid w:val="0000011D"/>
    <w:rsid w:val="00003A08"/>
    <w:rsid w:val="00005B18"/>
    <w:rsid w:val="000128A1"/>
    <w:rsid w:val="00014D61"/>
    <w:rsid w:val="0002189A"/>
    <w:rsid w:val="000251B6"/>
    <w:rsid w:val="00025D8D"/>
    <w:rsid w:val="000318FD"/>
    <w:rsid w:val="00037B08"/>
    <w:rsid w:val="00037DE8"/>
    <w:rsid w:val="00042BA6"/>
    <w:rsid w:val="000477BC"/>
    <w:rsid w:val="00047CC0"/>
    <w:rsid w:val="00063E40"/>
    <w:rsid w:val="000724A1"/>
    <w:rsid w:val="00092B8F"/>
    <w:rsid w:val="00096CCA"/>
    <w:rsid w:val="000A1525"/>
    <w:rsid w:val="000A547E"/>
    <w:rsid w:val="000B2A22"/>
    <w:rsid w:val="000B5698"/>
    <w:rsid w:val="000C2C20"/>
    <w:rsid w:val="000C5FE6"/>
    <w:rsid w:val="000C64AA"/>
    <w:rsid w:val="000C6DDD"/>
    <w:rsid w:val="000D4A4F"/>
    <w:rsid w:val="000E0BA9"/>
    <w:rsid w:val="000E13E1"/>
    <w:rsid w:val="000F1636"/>
    <w:rsid w:val="00104F4F"/>
    <w:rsid w:val="0011368A"/>
    <w:rsid w:val="001222C8"/>
    <w:rsid w:val="00131CF5"/>
    <w:rsid w:val="0013280B"/>
    <w:rsid w:val="00137D73"/>
    <w:rsid w:val="001419BE"/>
    <w:rsid w:val="00142A9F"/>
    <w:rsid w:val="001478C6"/>
    <w:rsid w:val="001615B4"/>
    <w:rsid w:val="0016199E"/>
    <w:rsid w:val="00165C54"/>
    <w:rsid w:val="001662F8"/>
    <w:rsid w:val="001712FB"/>
    <w:rsid w:val="00171AAE"/>
    <w:rsid w:val="00181D84"/>
    <w:rsid w:val="00183195"/>
    <w:rsid w:val="00184142"/>
    <w:rsid w:val="00192022"/>
    <w:rsid w:val="001A3D21"/>
    <w:rsid w:val="001A4EA0"/>
    <w:rsid w:val="001A5E94"/>
    <w:rsid w:val="001B1772"/>
    <w:rsid w:val="001B5C63"/>
    <w:rsid w:val="001B676E"/>
    <w:rsid w:val="001B70A2"/>
    <w:rsid w:val="001B77D0"/>
    <w:rsid w:val="001C0606"/>
    <w:rsid w:val="001C4601"/>
    <w:rsid w:val="001C5EF6"/>
    <w:rsid w:val="001D3A6F"/>
    <w:rsid w:val="001E11B0"/>
    <w:rsid w:val="001E4955"/>
    <w:rsid w:val="001E7BD5"/>
    <w:rsid w:val="001F2575"/>
    <w:rsid w:val="0020344E"/>
    <w:rsid w:val="00203A97"/>
    <w:rsid w:val="002075B4"/>
    <w:rsid w:val="00211CE1"/>
    <w:rsid w:val="00214470"/>
    <w:rsid w:val="00214A70"/>
    <w:rsid w:val="00217B2A"/>
    <w:rsid w:val="00222387"/>
    <w:rsid w:val="002256D4"/>
    <w:rsid w:val="00230435"/>
    <w:rsid w:val="00231377"/>
    <w:rsid w:val="0024097D"/>
    <w:rsid w:val="00240FD3"/>
    <w:rsid w:val="002414CD"/>
    <w:rsid w:val="00254186"/>
    <w:rsid w:val="00260340"/>
    <w:rsid w:val="00261D01"/>
    <w:rsid w:val="00262601"/>
    <w:rsid w:val="0026489B"/>
    <w:rsid w:val="002664D4"/>
    <w:rsid w:val="00270904"/>
    <w:rsid w:val="00271EBA"/>
    <w:rsid w:val="002738D1"/>
    <w:rsid w:val="00282DBC"/>
    <w:rsid w:val="00284D58"/>
    <w:rsid w:val="00286033"/>
    <w:rsid w:val="00287A73"/>
    <w:rsid w:val="00291506"/>
    <w:rsid w:val="002A1480"/>
    <w:rsid w:val="002A4BEA"/>
    <w:rsid w:val="002B4ADF"/>
    <w:rsid w:val="002B55EC"/>
    <w:rsid w:val="002B5AC6"/>
    <w:rsid w:val="002C2F9F"/>
    <w:rsid w:val="002C772E"/>
    <w:rsid w:val="002D1163"/>
    <w:rsid w:val="002D57FF"/>
    <w:rsid w:val="002E0BDF"/>
    <w:rsid w:val="002E1BD6"/>
    <w:rsid w:val="002E5CEB"/>
    <w:rsid w:val="002E63DC"/>
    <w:rsid w:val="002E7541"/>
    <w:rsid w:val="002E7B3C"/>
    <w:rsid w:val="002F0315"/>
    <w:rsid w:val="00303519"/>
    <w:rsid w:val="0031035F"/>
    <w:rsid w:val="00311558"/>
    <w:rsid w:val="00316D17"/>
    <w:rsid w:val="003174F4"/>
    <w:rsid w:val="0032089E"/>
    <w:rsid w:val="00323E64"/>
    <w:rsid w:val="00337FF1"/>
    <w:rsid w:val="003470D5"/>
    <w:rsid w:val="00347245"/>
    <w:rsid w:val="00350A05"/>
    <w:rsid w:val="00351DE5"/>
    <w:rsid w:val="003574EE"/>
    <w:rsid w:val="00362220"/>
    <w:rsid w:val="00363904"/>
    <w:rsid w:val="00364B9D"/>
    <w:rsid w:val="00365B13"/>
    <w:rsid w:val="0037410D"/>
    <w:rsid w:val="00375CFE"/>
    <w:rsid w:val="00383719"/>
    <w:rsid w:val="00396F5A"/>
    <w:rsid w:val="003A77FD"/>
    <w:rsid w:val="003B066C"/>
    <w:rsid w:val="003B2E3E"/>
    <w:rsid w:val="003B5EAE"/>
    <w:rsid w:val="003B6971"/>
    <w:rsid w:val="003C0DF6"/>
    <w:rsid w:val="003C3458"/>
    <w:rsid w:val="003C6B33"/>
    <w:rsid w:val="003D0D4B"/>
    <w:rsid w:val="003D1287"/>
    <w:rsid w:val="003D16BF"/>
    <w:rsid w:val="003D20B5"/>
    <w:rsid w:val="003D3C7F"/>
    <w:rsid w:val="003D3D2D"/>
    <w:rsid w:val="003E6AF3"/>
    <w:rsid w:val="003F12CA"/>
    <w:rsid w:val="003F5F25"/>
    <w:rsid w:val="003F78A4"/>
    <w:rsid w:val="0040272C"/>
    <w:rsid w:val="00407FF1"/>
    <w:rsid w:val="00415C34"/>
    <w:rsid w:val="00422E3A"/>
    <w:rsid w:val="0042546E"/>
    <w:rsid w:val="00430FCE"/>
    <w:rsid w:val="004346F7"/>
    <w:rsid w:val="004428A1"/>
    <w:rsid w:val="00443459"/>
    <w:rsid w:val="00454BE5"/>
    <w:rsid w:val="00454C71"/>
    <w:rsid w:val="00464931"/>
    <w:rsid w:val="00464975"/>
    <w:rsid w:val="00465CD7"/>
    <w:rsid w:val="00473950"/>
    <w:rsid w:val="004A5624"/>
    <w:rsid w:val="004B20B0"/>
    <w:rsid w:val="004B262C"/>
    <w:rsid w:val="004B2872"/>
    <w:rsid w:val="004B2FE7"/>
    <w:rsid w:val="004B4945"/>
    <w:rsid w:val="004B7A3C"/>
    <w:rsid w:val="004C316B"/>
    <w:rsid w:val="004C4F3D"/>
    <w:rsid w:val="004C5004"/>
    <w:rsid w:val="004C6B19"/>
    <w:rsid w:val="004D007F"/>
    <w:rsid w:val="004E0277"/>
    <w:rsid w:val="004E571A"/>
    <w:rsid w:val="004E6B4B"/>
    <w:rsid w:val="004F329A"/>
    <w:rsid w:val="004F3583"/>
    <w:rsid w:val="004F754D"/>
    <w:rsid w:val="005044C2"/>
    <w:rsid w:val="00521926"/>
    <w:rsid w:val="00533B29"/>
    <w:rsid w:val="00541E4C"/>
    <w:rsid w:val="005438B4"/>
    <w:rsid w:val="00545794"/>
    <w:rsid w:val="00545F23"/>
    <w:rsid w:val="00551E74"/>
    <w:rsid w:val="005608EC"/>
    <w:rsid w:val="005652A0"/>
    <w:rsid w:val="00572A96"/>
    <w:rsid w:val="00572B65"/>
    <w:rsid w:val="00575D7A"/>
    <w:rsid w:val="005856A7"/>
    <w:rsid w:val="00586F64"/>
    <w:rsid w:val="00587418"/>
    <w:rsid w:val="00587E79"/>
    <w:rsid w:val="0059113E"/>
    <w:rsid w:val="00594F9C"/>
    <w:rsid w:val="005A1CE8"/>
    <w:rsid w:val="005A47EB"/>
    <w:rsid w:val="005A5F84"/>
    <w:rsid w:val="005A7B39"/>
    <w:rsid w:val="005B0140"/>
    <w:rsid w:val="005B078A"/>
    <w:rsid w:val="005B6237"/>
    <w:rsid w:val="005C22EE"/>
    <w:rsid w:val="005C2D92"/>
    <w:rsid w:val="005C47F2"/>
    <w:rsid w:val="005D272A"/>
    <w:rsid w:val="005D5BEA"/>
    <w:rsid w:val="005D62E8"/>
    <w:rsid w:val="005E24B1"/>
    <w:rsid w:val="005E3933"/>
    <w:rsid w:val="005E5A52"/>
    <w:rsid w:val="005E688D"/>
    <w:rsid w:val="005F4D65"/>
    <w:rsid w:val="00603506"/>
    <w:rsid w:val="00604B1C"/>
    <w:rsid w:val="00612BD6"/>
    <w:rsid w:val="00613E21"/>
    <w:rsid w:val="00616F08"/>
    <w:rsid w:val="00623443"/>
    <w:rsid w:val="00625B47"/>
    <w:rsid w:val="006322EC"/>
    <w:rsid w:val="00632937"/>
    <w:rsid w:val="0063787C"/>
    <w:rsid w:val="006410F0"/>
    <w:rsid w:val="006411F2"/>
    <w:rsid w:val="006514C4"/>
    <w:rsid w:val="006519ED"/>
    <w:rsid w:val="00653046"/>
    <w:rsid w:val="0065331A"/>
    <w:rsid w:val="00657519"/>
    <w:rsid w:val="00663E4A"/>
    <w:rsid w:val="00664F47"/>
    <w:rsid w:val="00666427"/>
    <w:rsid w:val="00666B02"/>
    <w:rsid w:val="00667BCF"/>
    <w:rsid w:val="00671B5B"/>
    <w:rsid w:val="00672CEA"/>
    <w:rsid w:val="0067480D"/>
    <w:rsid w:val="006759FB"/>
    <w:rsid w:val="00677AA4"/>
    <w:rsid w:val="0068310C"/>
    <w:rsid w:val="00685B8C"/>
    <w:rsid w:val="00690682"/>
    <w:rsid w:val="00695B1B"/>
    <w:rsid w:val="006A4262"/>
    <w:rsid w:val="006B59B0"/>
    <w:rsid w:val="006C1C2E"/>
    <w:rsid w:val="006C4FB5"/>
    <w:rsid w:val="006C62A4"/>
    <w:rsid w:val="006C6CA9"/>
    <w:rsid w:val="006C71B3"/>
    <w:rsid w:val="006D5A49"/>
    <w:rsid w:val="006E32EF"/>
    <w:rsid w:val="006E3674"/>
    <w:rsid w:val="006F018B"/>
    <w:rsid w:val="006F106E"/>
    <w:rsid w:val="0070450C"/>
    <w:rsid w:val="00710856"/>
    <w:rsid w:val="00710F23"/>
    <w:rsid w:val="007114D2"/>
    <w:rsid w:val="00712920"/>
    <w:rsid w:val="00713A37"/>
    <w:rsid w:val="00721FC3"/>
    <w:rsid w:val="00724475"/>
    <w:rsid w:val="007253D0"/>
    <w:rsid w:val="007324B8"/>
    <w:rsid w:val="0073339F"/>
    <w:rsid w:val="00740BD2"/>
    <w:rsid w:val="00745C6E"/>
    <w:rsid w:val="007466CD"/>
    <w:rsid w:val="00756CB1"/>
    <w:rsid w:val="0076352E"/>
    <w:rsid w:val="00785564"/>
    <w:rsid w:val="00786C0A"/>
    <w:rsid w:val="00786DA3"/>
    <w:rsid w:val="0079080E"/>
    <w:rsid w:val="00792243"/>
    <w:rsid w:val="007978D0"/>
    <w:rsid w:val="007A1C40"/>
    <w:rsid w:val="007A2EE1"/>
    <w:rsid w:val="007B3D48"/>
    <w:rsid w:val="007B4E2E"/>
    <w:rsid w:val="007B77F3"/>
    <w:rsid w:val="007C03B4"/>
    <w:rsid w:val="007C2613"/>
    <w:rsid w:val="007C34A7"/>
    <w:rsid w:val="007C5C21"/>
    <w:rsid w:val="007D279B"/>
    <w:rsid w:val="007D6BD0"/>
    <w:rsid w:val="007D7DF3"/>
    <w:rsid w:val="007E0A66"/>
    <w:rsid w:val="007E5EC5"/>
    <w:rsid w:val="007E635B"/>
    <w:rsid w:val="007E6A19"/>
    <w:rsid w:val="007F041B"/>
    <w:rsid w:val="007F4A83"/>
    <w:rsid w:val="007F518C"/>
    <w:rsid w:val="00804E4E"/>
    <w:rsid w:val="00806115"/>
    <w:rsid w:val="00807708"/>
    <w:rsid w:val="0081013A"/>
    <w:rsid w:val="008256BE"/>
    <w:rsid w:val="00831565"/>
    <w:rsid w:val="00832093"/>
    <w:rsid w:val="00832793"/>
    <w:rsid w:val="00833862"/>
    <w:rsid w:val="00854C45"/>
    <w:rsid w:val="008556FB"/>
    <w:rsid w:val="008622C6"/>
    <w:rsid w:val="008736E6"/>
    <w:rsid w:val="00875436"/>
    <w:rsid w:val="00875B93"/>
    <w:rsid w:val="00885BC5"/>
    <w:rsid w:val="008860CA"/>
    <w:rsid w:val="00886459"/>
    <w:rsid w:val="00892B98"/>
    <w:rsid w:val="0089364F"/>
    <w:rsid w:val="00893EA1"/>
    <w:rsid w:val="00894E4E"/>
    <w:rsid w:val="00897802"/>
    <w:rsid w:val="008A4A02"/>
    <w:rsid w:val="008A6783"/>
    <w:rsid w:val="008A76DF"/>
    <w:rsid w:val="008B2FFD"/>
    <w:rsid w:val="008B66A4"/>
    <w:rsid w:val="008C291D"/>
    <w:rsid w:val="008D041F"/>
    <w:rsid w:val="008D298B"/>
    <w:rsid w:val="008D447B"/>
    <w:rsid w:val="008E2516"/>
    <w:rsid w:val="008E2530"/>
    <w:rsid w:val="008E3335"/>
    <w:rsid w:val="008E4002"/>
    <w:rsid w:val="008E4BCD"/>
    <w:rsid w:val="008E6DE3"/>
    <w:rsid w:val="008F1156"/>
    <w:rsid w:val="008F28DD"/>
    <w:rsid w:val="0090014D"/>
    <w:rsid w:val="00904AF9"/>
    <w:rsid w:val="00910FCF"/>
    <w:rsid w:val="0091145D"/>
    <w:rsid w:val="00932058"/>
    <w:rsid w:val="00940D92"/>
    <w:rsid w:val="00945665"/>
    <w:rsid w:val="00951536"/>
    <w:rsid w:val="00957754"/>
    <w:rsid w:val="00961D8C"/>
    <w:rsid w:val="00970A03"/>
    <w:rsid w:val="009717D3"/>
    <w:rsid w:val="00972509"/>
    <w:rsid w:val="009754C7"/>
    <w:rsid w:val="00975668"/>
    <w:rsid w:val="009778BE"/>
    <w:rsid w:val="009821C7"/>
    <w:rsid w:val="00985573"/>
    <w:rsid w:val="009913BA"/>
    <w:rsid w:val="00994800"/>
    <w:rsid w:val="00995B91"/>
    <w:rsid w:val="0099693B"/>
    <w:rsid w:val="009A3D0F"/>
    <w:rsid w:val="009A4CEA"/>
    <w:rsid w:val="009A61CC"/>
    <w:rsid w:val="009A76F2"/>
    <w:rsid w:val="009B4A16"/>
    <w:rsid w:val="009B653A"/>
    <w:rsid w:val="009B7F63"/>
    <w:rsid w:val="009C19A8"/>
    <w:rsid w:val="009C1D43"/>
    <w:rsid w:val="009C3C0D"/>
    <w:rsid w:val="009C6438"/>
    <w:rsid w:val="009C723B"/>
    <w:rsid w:val="009D4BF6"/>
    <w:rsid w:val="009D7289"/>
    <w:rsid w:val="009E7010"/>
    <w:rsid w:val="009F1E3F"/>
    <w:rsid w:val="009F33BB"/>
    <w:rsid w:val="009F57BD"/>
    <w:rsid w:val="00A01335"/>
    <w:rsid w:val="00A034BC"/>
    <w:rsid w:val="00A038AE"/>
    <w:rsid w:val="00A05083"/>
    <w:rsid w:val="00A05271"/>
    <w:rsid w:val="00A05B93"/>
    <w:rsid w:val="00A07A18"/>
    <w:rsid w:val="00A111E4"/>
    <w:rsid w:val="00A22ECF"/>
    <w:rsid w:val="00A2418B"/>
    <w:rsid w:val="00A257FB"/>
    <w:rsid w:val="00A33D54"/>
    <w:rsid w:val="00A43D25"/>
    <w:rsid w:val="00A4483A"/>
    <w:rsid w:val="00A47382"/>
    <w:rsid w:val="00A51F42"/>
    <w:rsid w:val="00A60890"/>
    <w:rsid w:val="00A614C8"/>
    <w:rsid w:val="00A62427"/>
    <w:rsid w:val="00A62783"/>
    <w:rsid w:val="00A639DF"/>
    <w:rsid w:val="00A6755B"/>
    <w:rsid w:val="00A72C6D"/>
    <w:rsid w:val="00A733FE"/>
    <w:rsid w:val="00A7348D"/>
    <w:rsid w:val="00A918D8"/>
    <w:rsid w:val="00A92817"/>
    <w:rsid w:val="00AA2AD7"/>
    <w:rsid w:val="00AB4ECE"/>
    <w:rsid w:val="00AB5544"/>
    <w:rsid w:val="00AB6714"/>
    <w:rsid w:val="00AB78F9"/>
    <w:rsid w:val="00AC0A8C"/>
    <w:rsid w:val="00AC0D37"/>
    <w:rsid w:val="00AC1C3A"/>
    <w:rsid w:val="00AC2E51"/>
    <w:rsid w:val="00AC38AE"/>
    <w:rsid w:val="00AC4271"/>
    <w:rsid w:val="00AC5686"/>
    <w:rsid w:val="00AC7050"/>
    <w:rsid w:val="00AE6939"/>
    <w:rsid w:val="00AF3109"/>
    <w:rsid w:val="00AF4FBB"/>
    <w:rsid w:val="00AF5995"/>
    <w:rsid w:val="00B017B8"/>
    <w:rsid w:val="00B05112"/>
    <w:rsid w:val="00B12491"/>
    <w:rsid w:val="00B1341C"/>
    <w:rsid w:val="00B157FF"/>
    <w:rsid w:val="00B169CC"/>
    <w:rsid w:val="00B27E83"/>
    <w:rsid w:val="00B30A75"/>
    <w:rsid w:val="00B344E3"/>
    <w:rsid w:val="00B34569"/>
    <w:rsid w:val="00B41808"/>
    <w:rsid w:val="00B41EC9"/>
    <w:rsid w:val="00B424CB"/>
    <w:rsid w:val="00B43876"/>
    <w:rsid w:val="00B43D45"/>
    <w:rsid w:val="00B46931"/>
    <w:rsid w:val="00B46EAB"/>
    <w:rsid w:val="00B50A37"/>
    <w:rsid w:val="00B570DB"/>
    <w:rsid w:val="00B6043C"/>
    <w:rsid w:val="00B76B32"/>
    <w:rsid w:val="00B77E90"/>
    <w:rsid w:val="00B87B9B"/>
    <w:rsid w:val="00B90337"/>
    <w:rsid w:val="00B9712C"/>
    <w:rsid w:val="00BA1419"/>
    <w:rsid w:val="00BA2C60"/>
    <w:rsid w:val="00BA74C5"/>
    <w:rsid w:val="00BB2963"/>
    <w:rsid w:val="00BB2BFB"/>
    <w:rsid w:val="00BB3013"/>
    <w:rsid w:val="00BB319C"/>
    <w:rsid w:val="00BB6AEC"/>
    <w:rsid w:val="00BB75B8"/>
    <w:rsid w:val="00BC568B"/>
    <w:rsid w:val="00BC61F8"/>
    <w:rsid w:val="00BD243B"/>
    <w:rsid w:val="00BD2D5C"/>
    <w:rsid w:val="00BE7F94"/>
    <w:rsid w:val="00BF0D64"/>
    <w:rsid w:val="00BF19DB"/>
    <w:rsid w:val="00BF5F3E"/>
    <w:rsid w:val="00C00E8A"/>
    <w:rsid w:val="00C12DE5"/>
    <w:rsid w:val="00C1453B"/>
    <w:rsid w:val="00C23A90"/>
    <w:rsid w:val="00C23AFC"/>
    <w:rsid w:val="00C3233B"/>
    <w:rsid w:val="00C33C22"/>
    <w:rsid w:val="00C342CF"/>
    <w:rsid w:val="00C35125"/>
    <w:rsid w:val="00C36B78"/>
    <w:rsid w:val="00C37214"/>
    <w:rsid w:val="00C37F41"/>
    <w:rsid w:val="00C41251"/>
    <w:rsid w:val="00C4770E"/>
    <w:rsid w:val="00C51565"/>
    <w:rsid w:val="00C53E57"/>
    <w:rsid w:val="00C67151"/>
    <w:rsid w:val="00C67882"/>
    <w:rsid w:val="00C846CF"/>
    <w:rsid w:val="00C873CC"/>
    <w:rsid w:val="00C92DCB"/>
    <w:rsid w:val="00C97F0E"/>
    <w:rsid w:val="00CA104E"/>
    <w:rsid w:val="00CA1FE3"/>
    <w:rsid w:val="00CA4101"/>
    <w:rsid w:val="00CA6CD4"/>
    <w:rsid w:val="00CC14FE"/>
    <w:rsid w:val="00CC70F9"/>
    <w:rsid w:val="00CC7301"/>
    <w:rsid w:val="00CD2EA4"/>
    <w:rsid w:val="00CD3E16"/>
    <w:rsid w:val="00CD4C32"/>
    <w:rsid w:val="00CD5C0F"/>
    <w:rsid w:val="00CE08D3"/>
    <w:rsid w:val="00CE7E56"/>
    <w:rsid w:val="00CF05F7"/>
    <w:rsid w:val="00CF4D1E"/>
    <w:rsid w:val="00CF6D7F"/>
    <w:rsid w:val="00CF77ED"/>
    <w:rsid w:val="00D13352"/>
    <w:rsid w:val="00D13B61"/>
    <w:rsid w:val="00D15C7F"/>
    <w:rsid w:val="00D15EBF"/>
    <w:rsid w:val="00D21A88"/>
    <w:rsid w:val="00D221A4"/>
    <w:rsid w:val="00D24285"/>
    <w:rsid w:val="00D26A36"/>
    <w:rsid w:val="00D279B6"/>
    <w:rsid w:val="00D3345B"/>
    <w:rsid w:val="00D34090"/>
    <w:rsid w:val="00D34B3A"/>
    <w:rsid w:val="00D449B3"/>
    <w:rsid w:val="00D46CEA"/>
    <w:rsid w:val="00D50EEE"/>
    <w:rsid w:val="00D51634"/>
    <w:rsid w:val="00D55C15"/>
    <w:rsid w:val="00D569AC"/>
    <w:rsid w:val="00D56B54"/>
    <w:rsid w:val="00D56B7D"/>
    <w:rsid w:val="00D61E03"/>
    <w:rsid w:val="00D62140"/>
    <w:rsid w:val="00D629A0"/>
    <w:rsid w:val="00D63841"/>
    <w:rsid w:val="00D658B7"/>
    <w:rsid w:val="00D6700A"/>
    <w:rsid w:val="00D7613E"/>
    <w:rsid w:val="00D86BB7"/>
    <w:rsid w:val="00D923AE"/>
    <w:rsid w:val="00DD69BD"/>
    <w:rsid w:val="00DD7AB0"/>
    <w:rsid w:val="00DE16DE"/>
    <w:rsid w:val="00DE29A9"/>
    <w:rsid w:val="00DE333A"/>
    <w:rsid w:val="00DF090E"/>
    <w:rsid w:val="00DF55E4"/>
    <w:rsid w:val="00E01E8C"/>
    <w:rsid w:val="00E0362F"/>
    <w:rsid w:val="00E16A39"/>
    <w:rsid w:val="00E31202"/>
    <w:rsid w:val="00E328D0"/>
    <w:rsid w:val="00E3316D"/>
    <w:rsid w:val="00E34493"/>
    <w:rsid w:val="00E43225"/>
    <w:rsid w:val="00E45AA8"/>
    <w:rsid w:val="00E47303"/>
    <w:rsid w:val="00E53EAE"/>
    <w:rsid w:val="00E55ADF"/>
    <w:rsid w:val="00E57845"/>
    <w:rsid w:val="00E60125"/>
    <w:rsid w:val="00E67A77"/>
    <w:rsid w:val="00E67F30"/>
    <w:rsid w:val="00E71E74"/>
    <w:rsid w:val="00E739AD"/>
    <w:rsid w:val="00E743E5"/>
    <w:rsid w:val="00E8280F"/>
    <w:rsid w:val="00E84603"/>
    <w:rsid w:val="00E87019"/>
    <w:rsid w:val="00E87150"/>
    <w:rsid w:val="00E8750F"/>
    <w:rsid w:val="00E90E8C"/>
    <w:rsid w:val="00E91069"/>
    <w:rsid w:val="00E93D27"/>
    <w:rsid w:val="00E93F27"/>
    <w:rsid w:val="00EA1832"/>
    <w:rsid w:val="00EA7581"/>
    <w:rsid w:val="00EC2339"/>
    <w:rsid w:val="00EC3CBB"/>
    <w:rsid w:val="00ED0647"/>
    <w:rsid w:val="00ED1798"/>
    <w:rsid w:val="00ED49DC"/>
    <w:rsid w:val="00ED4B1A"/>
    <w:rsid w:val="00ED5357"/>
    <w:rsid w:val="00EE0AED"/>
    <w:rsid w:val="00EE5FB3"/>
    <w:rsid w:val="00EE7355"/>
    <w:rsid w:val="00EF2BC6"/>
    <w:rsid w:val="00EF6194"/>
    <w:rsid w:val="00EF7065"/>
    <w:rsid w:val="00F03922"/>
    <w:rsid w:val="00F03CCB"/>
    <w:rsid w:val="00F13C33"/>
    <w:rsid w:val="00F13D59"/>
    <w:rsid w:val="00F147B7"/>
    <w:rsid w:val="00F20E97"/>
    <w:rsid w:val="00F27B77"/>
    <w:rsid w:val="00F30095"/>
    <w:rsid w:val="00F325F9"/>
    <w:rsid w:val="00F32E61"/>
    <w:rsid w:val="00F3517E"/>
    <w:rsid w:val="00F47D88"/>
    <w:rsid w:val="00F51330"/>
    <w:rsid w:val="00F51B56"/>
    <w:rsid w:val="00F563CA"/>
    <w:rsid w:val="00F57B26"/>
    <w:rsid w:val="00F57E11"/>
    <w:rsid w:val="00F60519"/>
    <w:rsid w:val="00F60743"/>
    <w:rsid w:val="00F62372"/>
    <w:rsid w:val="00F66090"/>
    <w:rsid w:val="00F66120"/>
    <w:rsid w:val="00F70657"/>
    <w:rsid w:val="00F72485"/>
    <w:rsid w:val="00F81156"/>
    <w:rsid w:val="00F823A7"/>
    <w:rsid w:val="00F84CCF"/>
    <w:rsid w:val="00F86240"/>
    <w:rsid w:val="00F90596"/>
    <w:rsid w:val="00F90890"/>
    <w:rsid w:val="00F911DF"/>
    <w:rsid w:val="00F92C5C"/>
    <w:rsid w:val="00F968AE"/>
    <w:rsid w:val="00F96D04"/>
    <w:rsid w:val="00F96F24"/>
    <w:rsid w:val="00FA038D"/>
    <w:rsid w:val="00FA13F3"/>
    <w:rsid w:val="00FA4003"/>
    <w:rsid w:val="00FB07C9"/>
    <w:rsid w:val="00FB1923"/>
    <w:rsid w:val="00FB253E"/>
    <w:rsid w:val="00FB2B6F"/>
    <w:rsid w:val="00FB70CC"/>
    <w:rsid w:val="00FC06DD"/>
    <w:rsid w:val="00FC0C93"/>
    <w:rsid w:val="00FC101D"/>
    <w:rsid w:val="00FC45AD"/>
    <w:rsid w:val="00FD1ABB"/>
    <w:rsid w:val="00FD3D2B"/>
    <w:rsid w:val="00FD408C"/>
    <w:rsid w:val="00FE0383"/>
    <w:rsid w:val="00FE50BF"/>
    <w:rsid w:val="00FE7ADA"/>
    <w:rsid w:val="00FF1524"/>
    <w:rsid w:val="00FF292E"/>
    <w:rsid w:val="00FF32D3"/>
    <w:rsid w:val="00FF3DEB"/>
    <w:rsid w:val="00FF6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F55478-95D1-4010-AD76-D92A46F3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260340"/>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qFormat/>
    <w:rsid w:val="00260340"/>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0"/>
    <w:next w:val="a0"/>
    <w:link w:val="31"/>
    <w:qFormat/>
    <w:rsid w:val="00260340"/>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0"/>
    <w:next w:val="a0"/>
    <w:link w:val="42"/>
    <w:qFormat/>
    <w:rsid w:val="00260340"/>
    <w:pPr>
      <w:keepNext/>
      <w:numPr>
        <w:ilvl w:val="3"/>
        <w:numId w:val="11"/>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樣式2"/>
    <w:basedOn w:val="a0"/>
    <w:link w:val="22"/>
    <w:qFormat/>
    <w:rsid w:val="00CD5C0F"/>
    <w:pPr>
      <w:tabs>
        <w:tab w:val="left" w:pos="567"/>
        <w:tab w:val="left" w:pos="851"/>
        <w:tab w:val="left" w:pos="993"/>
        <w:tab w:val="left" w:pos="2127"/>
        <w:tab w:val="right" w:leader="dot" w:pos="9639"/>
        <w:tab w:val="right" w:leader="dot" w:pos="9781"/>
      </w:tabs>
      <w:adjustRightInd w:val="0"/>
      <w:spacing w:before="6" w:after="120" w:line="400" w:lineRule="atLeast"/>
      <w:ind w:rightChars="-201" w:right="-482"/>
      <w:textAlignment w:val="baseline"/>
    </w:pPr>
    <w:rPr>
      <w:rFonts w:ascii="Times New Roman" w:eastAsia="標楷體" w:hAnsi="Times New Roman" w:cs="Times New Roman"/>
      <w:b/>
      <w:bCs/>
      <w:noProof/>
      <w:kern w:val="0"/>
      <w:sz w:val="28"/>
      <w:szCs w:val="28"/>
    </w:rPr>
  </w:style>
  <w:style w:type="character" w:customStyle="1" w:styleId="22">
    <w:name w:val="樣式2 字元"/>
    <w:link w:val="21"/>
    <w:rsid w:val="00CD5C0F"/>
    <w:rPr>
      <w:rFonts w:ascii="Times New Roman" w:eastAsia="標楷體" w:hAnsi="Times New Roman" w:cs="Times New Roman"/>
      <w:b/>
      <w:bCs/>
      <w:noProof/>
      <w:kern w:val="0"/>
      <w:sz w:val="28"/>
      <w:szCs w:val="28"/>
    </w:rPr>
  </w:style>
  <w:style w:type="paragraph" w:styleId="a4">
    <w:name w:val="List Paragraph"/>
    <w:basedOn w:val="a0"/>
    <w:uiPriority w:val="34"/>
    <w:qFormat/>
    <w:rsid w:val="00CD5C0F"/>
    <w:pPr>
      <w:adjustRightInd w:val="0"/>
      <w:spacing w:line="360" w:lineRule="atLeast"/>
      <w:ind w:leftChars="200" w:left="480"/>
      <w:jc w:val="both"/>
      <w:textAlignment w:val="baseline"/>
    </w:pPr>
    <w:rPr>
      <w:rFonts w:ascii="Times New Roman" w:eastAsia="新細明體" w:hAnsi="Times New Roman" w:cs="Times New Roman"/>
      <w:szCs w:val="24"/>
    </w:rPr>
  </w:style>
  <w:style w:type="table" w:customStyle="1" w:styleId="11">
    <w:name w:val="表格格線1"/>
    <w:basedOn w:val="a2"/>
    <w:next w:val="a5"/>
    <w:rsid w:val="00B46EA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B4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1"/>
    <w:uiPriority w:val="99"/>
    <w:semiHidden/>
    <w:rsid w:val="00230435"/>
    <w:rPr>
      <w:color w:val="808080"/>
    </w:rPr>
  </w:style>
  <w:style w:type="character" w:customStyle="1" w:styleId="10">
    <w:name w:val="標題 1 字元"/>
    <w:basedOn w:val="a1"/>
    <w:link w:val="1"/>
    <w:rsid w:val="00260340"/>
    <w:rPr>
      <w:rFonts w:ascii="Arial" w:eastAsia="新細明體" w:hAnsi="Arial" w:cs="Times New Roman"/>
      <w:b/>
      <w:bCs/>
      <w:kern w:val="52"/>
      <w:sz w:val="52"/>
      <w:szCs w:val="52"/>
    </w:rPr>
  </w:style>
  <w:style w:type="character" w:customStyle="1" w:styleId="20">
    <w:name w:val="標題 2 字元"/>
    <w:basedOn w:val="a1"/>
    <w:link w:val="2"/>
    <w:rsid w:val="00260340"/>
    <w:rPr>
      <w:rFonts w:ascii="Arial" w:eastAsia="新細明體" w:hAnsi="Arial" w:cs="Times New Roman"/>
      <w:b/>
      <w:bCs/>
      <w:sz w:val="48"/>
      <w:szCs w:val="48"/>
    </w:rPr>
  </w:style>
  <w:style w:type="character" w:customStyle="1" w:styleId="31">
    <w:name w:val="標題 3 字元"/>
    <w:basedOn w:val="a1"/>
    <w:link w:val="30"/>
    <w:rsid w:val="00260340"/>
    <w:rPr>
      <w:rFonts w:ascii="Arial" w:eastAsia="新細明體" w:hAnsi="Arial" w:cs="Times New Roman"/>
      <w:b/>
      <w:bCs/>
      <w:sz w:val="36"/>
      <w:szCs w:val="36"/>
    </w:rPr>
  </w:style>
  <w:style w:type="character" w:customStyle="1" w:styleId="42">
    <w:name w:val="標題 4 字元"/>
    <w:basedOn w:val="a1"/>
    <w:link w:val="4"/>
    <w:rsid w:val="00260340"/>
    <w:rPr>
      <w:rFonts w:ascii="Times New Roman" w:eastAsia="標楷體" w:hAnsi="Times New Roman" w:cs="Times New Roman"/>
      <w:szCs w:val="24"/>
      <w:u w:val="single"/>
    </w:rPr>
  </w:style>
  <w:style w:type="paragraph" w:customStyle="1" w:styleId="12">
    <w:name w:val="樣式1"/>
    <w:basedOn w:val="13"/>
    <w:rsid w:val="00260340"/>
    <w:pPr>
      <w:spacing w:line="400" w:lineRule="atLeast"/>
    </w:pPr>
    <w:rPr>
      <w:b/>
      <w:bCs/>
      <w:sz w:val="28"/>
    </w:rPr>
  </w:style>
  <w:style w:type="paragraph" w:styleId="13">
    <w:name w:val="toc 1"/>
    <w:basedOn w:val="a0"/>
    <w:next w:val="a0"/>
    <w:link w:val="14"/>
    <w:autoRedefine/>
    <w:uiPriority w:val="39"/>
    <w:qFormat/>
    <w:rsid w:val="00260340"/>
    <w:pPr>
      <w:tabs>
        <w:tab w:val="left" w:pos="406"/>
        <w:tab w:val="left" w:pos="510"/>
        <w:tab w:val="right" w:leader="dot" w:pos="10206"/>
      </w:tabs>
      <w:adjustRightInd w:val="0"/>
      <w:spacing w:before="6" w:line="440" w:lineRule="exact"/>
      <w:ind w:left="432" w:right="-2" w:hangingChars="180" w:hanging="432"/>
      <w:textAlignment w:val="baseline"/>
    </w:pPr>
    <w:rPr>
      <w:rFonts w:ascii="Times New Roman" w:eastAsia="標楷體" w:hAnsi="Times New Roman" w:cs="Times New Roman"/>
      <w:noProof/>
      <w:szCs w:val="24"/>
    </w:rPr>
  </w:style>
  <w:style w:type="character" w:customStyle="1" w:styleId="14">
    <w:name w:val="目錄 1 字元"/>
    <w:link w:val="13"/>
    <w:uiPriority w:val="39"/>
    <w:rsid w:val="00260340"/>
    <w:rPr>
      <w:rFonts w:ascii="Times New Roman" w:eastAsia="標楷體" w:hAnsi="Times New Roman" w:cs="Times New Roman"/>
      <w:noProof/>
      <w:szCs w:val="24"/>
    </w:rPr>
  </w:style>
  <w:style w:type="paragraph" w:styleId="32">
    <w:name w:val="Body Text Indent 3"/>
    <w:basedOn w:val="a0"/>
    <w:link w:val="33"/>
    <w:rsid w:val="00260340"/>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1"/>
    <w:link w:val="32"/>
    <w:rsid w:val="00260340"/>
    <w:rPr>
      <w:rFonts w:ascii="標楷體" w:eastAsia="標楷體" w:hAnsi="Times New Roman" w:cs="Times New Roman"/>
      <w:szCs w:val="20"/>
    </w:rPr>
  </w:style>
  <w:style w:type="paragraph" w:styleId="23">
    <w:name w:val="Body Text Indent 2"/>
    <w:basedOn w:val="a0"/>
    <w:link w:val="24"/>
    <w:rsid w:val="00260340"/>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4">
    <w:name w:val="本文縮排 2 字元"/>
    <w:basedOn w:val="a1"/>
    <w:link w:val="23"/>
    <w:rsid w:val="00260340"/>
    <w:rPr>
      <w:rFonts w:ascii="標楷體" w:eastAsia="標楷體" w:hAnsi="Times New Roman" w:cs="Times New Roman"/>
      <w:sz w:val="28"/>
      <w:szCs w:val="20"/>
    </w:rPr>
  </w:style>
  <w:style w:type="paragraph" w:styleId="a7">
    <w:name w:val="footer"/>
    <w:basedOn w:val="a0"/>
    <w:link w:val="a8"/>
    <w:uiPriority w:val="99"/>
    <w:rsid w:val="00260340"/>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8">
    <w:name w:val="頁尾 字元"/>
    <w:basedOn w:val="a1"/>
    <w:link w:val="a7"/>
    <w:uiPriority w:val="99"/>
    <w:rsid w:val="00260340"/>
    <w:rPr>
      <w:rFonts w:ascii="Times New Roman" w:eastAsia="新細明體" w:hAnsi="Times New Roman" w:cs="Times New Roman"/>
      <w:sz w:val="20"/>
      <w:szCs w:val="20"/>
    </w:rPr>
  </w:style>
  <w:style w:type="character" w:styleId="a9">
    <w:name w:val="page number"/>
    <w:basedOn w:val="a1"/>
    <w:rsid w:val="00260340"/>
  </w:style>
  <w:style w:type="paragraph" w:customStyle="1" w:styleId="aa">
    <w:name w:val="目錄"/>
    <w:basedOn w:val="13"/>
    <w:link w:val="ab"/>
    <w:rsid w:val="00260340"/>
    <w:pPr>
      <w:spacing w:line="400" w:lineRule="atLeast"/>
    </w:pPr>
    <w:rPr>
      <w:b/>
      <w:bCs/>
      <w:sz w:val="28"/>
      <w:szCs w:val="28"/>
    </w:rPr>
  </w:style>
  <w:style w:type="character" w:customStyle="1" w:styleId="ab">
    <w:name w:val="目錄 字元"/>
    <w:link w:val="aa"/>
    <w:rsid w:val="00260340"/>
    <w:rPr>
      <w:rFonts w:ascii="Times New Roman" w:eastAsia="標楷體" w:hAnsi="Times New Roman" w:cs="Times New Roman"/>
      <w:b/>
      <w:bCs/>
      <w:noProof/>
      <w:sz w:val="28"/>
      <w:szCs w:val="28"/>
    </w:rPr>
  </w:style>
  <w:style w:type="character" w:styleId="ac">
    <w:name w:val="Hyperlink"/>
    <w:uiPriority w:val="99"/>
    <w:rsid w:val="00260340"/>
    <w:rPr>
      <w:color w:val="0000FF"/>
      <w:u w:val="single"/>
    </w:rPr>
  </w:style>
  <w:style w:type="paragraph" w:styleId="ad">
    <w:name w:val="Body Text Indent"/>
    <w:basedOn w:val="a0"/>
    <w:link w:val="ae"/>
    <w:rsid w:val="00260340"/>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e">
    <w:name w:val="本文縮排 字元"/>
    <w:basedOn w:val="a1"/>
    <w:link w:val="ad"/>
    <w:rsid w:val="00260340"/>
    <w:rPr>
      <w:rFonts w:ascii="Times New Roman" w:eastAsia="新細明體" w:hAnsi="Times New Roman" w:cs="Times New Roman"/>
      <w:szCs w:val="24"/>
    </w:rPr>
  </w:style>
  <w:style w:type="paragraph" w:styleId="af">
    <w:name w:val="header"/>
    <w:basedOn w:val="a0"/>
    <w:link w:val="af0"/>
    <w:uiPriority w:val="99"/>
    <w:rsid w:val="00260340"/>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f0">
    <w:name w:val="頁首 字元"/>
    <w:basedOn w:val="a1"/>
    <w:link w:val="af"/>
    <w:uiPriority w:val="99"/>
    <w:rsid w:val="00260340"/>
    <w:rPr>
      <w:rFonts w:ascii="Times New Roman" w:eastAsia="新細明體" w:hAnsi="Times New Roman" w:cs="Times New Roman"/>
      <w:sz w:val="20"/>
      <w:szCs w:val="20"/>
    </w:rPr>
  </w:style>
  <w:style w:type="paragraph" w:customStyle="1" w:styleId="25">
    <w:name w:val="目錄2"/>
    <w:basedOn w:val="26"/>
    <w:rsid w:val="00260340"/>
    <w:pPr>
      <w:jc w:val="center"/>
    </w:pPr>
    <w:rPr>
      <w:rFonts w:ascii="標楷體" w:eastAsia="標楷體" w:hAnsi="標楷體"/>
      <w:b/>
      <w:sz w:val="28"/>
      <w:szCs w:val="28"/>
    </w:rPr>
  </w:style>
  <w:style w:type="paragraph" w:styleId="26">
    <w:name w:val="toc 2"/>
    <w:basedOn w:val="a0"/>
    <w:next w:val="a0"/>
    <w:autoRedefine/>
    <w:uiPriority w:val="39"/>
    <w:semiHidden/>
    <w:qFormat/>
    <w:rsid w:val="00260340"/>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f1">
    <w:name w:val="Note Heading"/>
    <w:basedOn w:val="a0"/>
    <w:next w:val="a0"/>
    <w:link w:val="af2"/>
    <w:uiPriority w:val="99"/>
    <w:rsid w:val="00260340"/>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f2">
    <w:name w:val="註釋標題 字元"/>
    <w:basedOn w:val="a1"/>
    <w:link w:val="af1"/>
    <w:uiPriority w:val="99"/>
    <w:rsid w:val="00260340"/>
    <w:rPr>
      <w:rFonts w:ascii="Times New Roman" w:eastAsia="標楷體" w:hAnsi="Times New Roman" w:cs="Times New Roman"/>
      <w:b/>
      <w:bCs/>
      <w:sz w:val="28"/>
      <w:szCs w:val="24"/>
    </w:rPr>
  </w:style>
  <w:style w:type="paragraph" w:styleId="af3">
    <w:name w:val="Closing"/>
    <w:basedOn w:val="a0"/>
    <w:link w:val="af4"/>
    <w:uiPriority w:val="99"/>
    <w:rsid w:val="00260340"/>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4">
    <w:name w:val="結語 字元"/>
    <w:basedOn w:val="a1"/>
    <w:link w:val="af3"/>
    <w:uiPriority w:val="99"/>
    <w:rsid w:val="00260340"/>
    <w:rPr>
      <w:rFonts w:ascii="Times New Roman" w:eastAsia="標楷體" w:hAnsi="Times New Roman" w:cs="Times New Roman"/>
      <w:b/>
      <w:bCs/>
      <w:sz w:val="28"/>
      <w:szCs w:val="24"/>
    </w:rPr>
  </w:style>
  <w:style w:type="paragraph" w:styleId="af5">
    <w:name w:val="Body Text"/>
    <w:basedOn w:val="a0"/>
    <w:link w:val="af6"/>
    <w:rsid w:val="00260340"/>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6">
    <w:name w:val="本文 字元"/>
    <w:basedOn w:val="a1"/>
    <w:link w:val="af5"/>
    <w:rsid w:val="00260340"/>
    <w:rPr>
      <w:rFonts w:ascii="Times New Roman" w:eastAsia="新細明體" w:hAnsi="Times New Roman" w:cs="Times New Roman"/>
      <w:szCs w:val="24"/>
    </w:rPr>
  </w:style>
  <w:style w:type="paragraph" w:styleId="af7">
    <w:name w:val="Date"/>
    <w:basedOn w:val="a0"/>
    <w:next w:val="a0"/>
    <w:link w:val="af8"/>
    <w:rsid w:val="00260340"/>
    <w:pPr>
      <w:adjustRightInd w:val="0"/>
      <w:spacing w:line="360" w:lineRule="atLeast"/>
      <w:jc w:val="right"/>
      <w:textAlignment w:val="baseline"/>
    </w:pPr>
    <w:rPr>
      <w:rFonts w:ascii="標楷體" w:eastAsia="標楷體" w:hAnsi="Times New Roman" w:cs="Times New Roman"/>
      <w:bCs/>
      <w:szCs w:val="24"/>
    </w:rPr>
  </w:style>
  <w:style w:type="character" w:customStyle="1" w:styleId="af8">
    <w:name w:val="日期 字元"/>
    <w:basedOn w:val="a1"/>
    <w:link w:val="af7"/>
    <w:rsid w:val="00260340"/>
    <w:rPr>
      <w:rFonts w:ascii="標楷體" w:eastAsia="標楷體" w:hAnsi="Times New Roman" w:cs="Times New Roman"/>
      <w:bCs/>
      <w:szCs w:val="24"/>
    </w:rPr>
  </w:style>
  <w:style w:type="paragraph" w:styleId="27">
    <w:name w:val="Body Text 2"/>
    <w:basedOn w:val="a0"/>
    <w:link w:val="28"/>
    <w:rsid w:val="00260340"/>
    <w:pPr>
      <w:adjustRightInd w:val="0"/>
      <w:spacing w:line="360" w:lineRule="auto"/>
      <w:jc w:val="both"/>
      <w:textAlignment w:val="baseline"/>
    </w:pPr>
    <w:rPr>
      <w:rFonts w:ascii="標楷體" w:eastAsia="標楷體" w:hAnsi="標楷體" w:cs="Times New Roman"/>
      <w:color w:val="000000"/>
      <w:szCs w:val="24"/>
    </w:rPr>
  </w:style>
  <w:style w:type="character" w:customStyle="1" w:styleId="28">
    <w:name w:val="本文 2 字元"/>
    <w:basedOn w:val="a1"/>
    <w:link w:val="27"/>
    <w:rsid w:val="00260340"/>
    <w:rPr>
      <w:rFonts w:ascii="標楷體" w:eastAsia="標楷體" w:hAnsi="標楷體" w:cs="Times New Roman"/>
      <w:color w:val="000000"/>
      <w:szCs w:val="24"/>
    </w:rPr>
  </w:style>
  <w:style w:type="paragraph" w:styleId="34">
    <w:name w:val="Body Text 3"/>
    <w:basedOn w:val="a0"/>
    <w:link w:val="35"/>
    <w:rsid w:val="00260340"/>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1"/>
    <w:link w:val="34"/>
    <w:rsid w:val="00260340"/>
    <w:rPr>
      <w:rFonts w:ascii="標楷體" w:eastAsia="標楷體" w:hAnsi="標楷體" w:cs="Times New Roman"/>
      <w:szCs w:val="24"/>
    </w:rPr>
  </w:style>
  <w:style w:type="paragraph" w:customStyle="1" w:styleId="af9">
    <w:name w:val="一"/>
    <w:basedOn w:val="a0"/>
    <w:rsid w:val="00260340"/>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a">
    <w:name w:val="目錄一"/>
    <w:basedOn w:val="af9"/>
    <w:rsid w:val="00260340"/>
    <w:pPr>
      <w:tabs>
        <w:tab w:val="num" w:pos="540"/>
      </w:tabs>
      <w:ind w:left="540" w:hanging="540"/>
    </w:pPr>
  </w:style>
  <w:style w:type="paragraph" w:styleId="Web">
    <w:name w:val="Normal (Web)"/>
    <w:basedOn w:val="a0"/>
    <w:link w:val="Web1"/>
    <w:uiPriority w:val="99"/>
    <w:rsid w:val="00260340"/>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uiPriority w:val="99"/>
    <w:rsid w:val="00260340"/>
    <w:rPr>
      <w:rFonts w:ascii="新細明體" w:eastAsia="新細明體" w:hAnsi="新細明體" w:cs="Times New Roman"/>
      <w:kern w:val="0"/>
      <w:szCs w:val="24"/>
    </w:rPr>
  </w:style>
  <w:style w:type="paragraph" w:customStyle="1" w:styleId="font5">
    <w:name w:val="font5"/>
    <w:basedOn w:val="a0"/>
    <w:rsid w:val="00260340"/>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0"/>
    <w:rsid w:val="00260340"/>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0"/>
    <w:rsid w:val="00260340"/>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0"/>
    <w:rsid w:val="00260340"/>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0"/>
    <w:rsid w:val="00260340"/>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0"/>
    <w:rsid w:val="00260340"/>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0"/>
    <w:rsid w:val="00260340"/>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0"/>
    <w:rsid w:val="00260340"/>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0"/>
    <w:rsid w:val="00260340"/>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0"/>
    <w:rsid w:val="00260340"/>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0"/>
    <w:rsid w:val="00260340"/>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0"/>
    <w:rsid w:val="00260340"/>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0"/>
    <w:rsid w:val="00260340"/>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0"/>
    <w:rsid w:val="00260340"/>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0"/>
    <w:rsid w:val="00260340"/>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0"/>
    <w:rsid w:val="00260340"/>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0"/>
    <w:rsid w:val="00260340"/>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b">
    <w:name w:val="目錄壹"/>
    <w:basedOn w:val="a0"/>
    <w:rsid w:val="00260340"/>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5">
    <w:name w:val="1"/>
    <w:basedOn w:val="afb"/>
    <w:autoRedefine/>
    <w:rsid w:val="00260340"/>
  </w:style>
  <w:style w:type="paragraph" w:customStyle="1" w:styleId="-1">
    <w:name w:val="一-1"/>
    <w:basedOn w:val="15"/>
    <w:rsid w:val="00260340"/>
  </w:style>
  <w:style w:type="paragraph" w:customStyle="1" w:styleId="16">
    <w:name w:val="目錄1"/>
    <w:basedOn w:val="15"/>
    <w:rsid w:val="00260340"/>
  </w:style>
  <w:style w:type="paragraph" w:customStyle="1" w:styleId="3">
    <w:name w:val="目錄3"/>
    <w:basedOn w:val="25"/>
    <w:rsid w:val="00260340"/>
    <w:pPr>
      <w:numPr>
        <w:numId w:val="9"/>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260340"/>
    <w:pPr>
      <w:numPr>
        <w:numId w:val="10"/>
      </w:numPr>
    </w:pPr>
  </w:style>
  <w:style w:type="character" w:styleId="afc">
    <w:name w:val="FollowedHyperlink"/>
    <w:rsid w:val="00260340"/>
    <w:rPr>
      <w:color w:val="800080"/>
      <w:u w:val="single"/>
    </w:rPr>
  </w:style>
  <w:style w:type="paragraph" w:customStyle="1" w:styleId="font6">
    <w:name w:val="font6"/>
    <w:basedOn w:val="a0"/>
    <w:rsid w:val="00260340"/>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0"/>
    <w:rsid w:val="00260340"/>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0"/>
    <w:rsid w:val="00260340"/>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0"/>
    <w:rsid w:val="00260340"/>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0"/>
    <w:rsid w:val="00260340"/>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0"/>
    <w:rsid w:val="00260340"/>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0"/>
    <w:rsid w:val="0026034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0"/>
    <w:rsid w:val="00260340"/>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0"/>
    <w:rsid w:val="00260340"/>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d">
    <w:name w:val="開會事由"/>
    <w:basedOn w:val="a0"/>
    <w:rsid w:val="00260340"/>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styleId="afe">
    <w:name w:val="annotation text"/>
    <w:basedOn w:val="a0"/>
    <w:link w:val="aff"/>
    <w:semiHidden/>
    <w:rsid w:val="00260340"/>
    <w:pPr>
      <w:adjustRightInd w:val="0"/>
      <w:spacing w:line="360" w:lineRule="atLeast"/>
      <w:jc w:val="both"/>
      <w:textAlignment w:val="baseline"/>
    </w:pPr>
    <w:rPr>
      <w:rFonts w:ascii="Times New Roman" w:eastAsia="新細明體" w:hAnsi="Times New Roman" w:cs="Times New Roman"/>
      <w:szCs w:val="24"/>
    </w:rPr>
  </w:style>
  <w:style w:type="character" w:customStyle="1" w:styleId="aff">
    <w:name w:val="註解文字 字元"/>
    <w:basedOn w:val="a1"/>
    <w:link w:val="afe"/>
    <w:semiHidden/>
    <w:rsid w:val="00260340"/>
    <w:rPr>
      <w:rFonts w:ascii="Times New Roman" w:eastAsia="新細明體" w:hAnsi="Times New Roman" w:cs="Times New Roman"/>
      <w:szCs w:val="24"/>
    </w:rPr>
  </w:style>
  <w:style w:type="paragraph" w:customStyle="1" w:styleId="9">
    <w:name w:val="目錄9"/>
    <w:basedOn w:val="90"/>
    <w:rsid w:val="00260340"/>
    <w:pPr>
      <w:jc w:val="center"/>
    </w:pPr>
    <w:rPr>
      <w:rFonts w:eastAsia="標楷體"/>
      <w:b/>
      <w:sz w:val="28"/>
    </w:rPr>
  </w:style>
  <w:style w:type="paragraph" w:styleId="90">
    <w:name w:val="toc 9"/>
    <w:basedOn w:val="a0"/>
    <w:next w:val="a0"/>
    <w:autoRedefine/>
    <w:semiHidden/>
    <w:rsid w:val="00260340"/>
    <w:pPr>
      <w:adjustRightInd w:val="0"/>
      <w:spacing w:line="360" w:lineRule="atLeast"/>
      <w:ind w:leftChars="1600" w:left="3840"/>
      <w:jc w:val="both"/>
      <w:textAlignment w:val="baseline"/>
    </w:pPr>
    <w:rPr>
      <w:rFonts w:ascii="Times New Roman" w:eastAsia="新細明體" w:hAnsi="Times New Roman" w:cs="Times New Roman"/>
      <w:szCs w:val="24"/>
    </w:rPr>
  </w:style>
  <w:style w:type="paragraph" w:styleId="aff0">
    <w:name w:val="Balloon Text"/>
    <w:basedOn w:val="a0"/>
    <w:link w:val="aff1"/>
    <w:semiHidden/>
    <w:rsid w:val="00260340"/>
    <w:pPr>
      <w:adjustRightInd w:val="0"/>
      <w:spacing w:line="360" w:lineRule="atLeast"/>
      <w:jc w:val="both"/>
      <w:textAlignment w:val="baseline"/>
    </w:pPr>
    <w:rPr>
      <w:rFonts w:ascii="Arial" w:eastAsia="新細明體" w:hAnsi="Arial" w:cs="Times New Roman"/>
      <w:sz w:val="18"/>
      <w:szCs w:val="18"/>
    </w:rPr>
  </w:style>
  <w:style w:type="character" w:customStyle="1" w:styleId="aff1">
    <w:name w:val="註解方塊文字 字元"/>
    <w:basedOn w:val="a1"/>
    <w:link w:val="aff0"/>
    <w:semiHidden/>
    <w:rsid w:val="00260340"/>
    <w:rPr>
      <w:rFonts w:ascii="Arial" w:eastAsia="新細明體" w:hAnsi="Arial" w:cs="Times New Roman"/>
      <w:sz w:val="18"/>
      <w:szCs w:val="18"/>
    </w:rPr>
  </w:style>
  <w:style w:type="character" w:styleId="aff2">
    <w:name w:val="annotation reference"/>
    <w:semiHidden/>
    <w:rsid w:val="00260340"/>
    <w:rPr>
      <w:sz w:val="18"/>
      <w:szCs w:val="18"/>
    </w:rPr>
  </w:style>
  <w:style w:type="paragraph" w:styleId="aff3">
    <w:name w:val="annotation subject"/>
    <w:basedOn w:val="afe"/>
    <w:next w:val="afe"/>
    <w:link w:val="aff4"/>
    <w:semiHidden/>
    <w:rsid w:val="00260340"/>
    <w:rPr>
      <w:b/>
      <w:bCs/>
    </w:rPr>
  </w:style>
  <w:style w:type="character" w:customStyle="1" w:styleId="aff4">
    <w:name w:val="註解主旨 字元"/>
    <w:basedOn w:val="aff"/>
    <w:link w:val="aff3"/>
    <w:semiHidden/>
    <w:rsid w:val="00260340"/>
    <w:rPr>
      <w:rFonts w:ascii="Times New Roman" w:eastAsia="新細明體" w:hAnsi="Times New Roman" w:cs="Times New Roman"/>
      <w:b/>
      <w:bCs/>
      <w:szCs w:val="24"/>
    </w:rPr>
  </w:style>
  <w:style w:type="character" w:customStyle="1" w:styleId="Web0">
    <w:name w:val="內文 (Web) 字元"/>
    <w:rsid w:val="00260340"/>
    <w:rPr>
      <w:rFonts w:ascii="新細明體" w:eastAsia="新細明體" w:hAnsi="新細明體"/>
      <w:sz w:val="24"/>
      <w:szCs w:val="24"/>
      <w:lang w:val="en-US" w:eastAsia="zh-TW" w:bidi="ar-SA"/>
    </w:rPr>
  </w:style>
  <w:style w:type="paragraph" w:customStyle="1" w:styleId="41">
    <w:name w:val="標題4"/>
    <w:basedOn w:val="30"/>
    <w:rsid w:val="00260340"/>
    <w:pPr>
      <w:numPr>
        <w:ilvl w:val="1"/>
        <w:numId w:val="12"/>
      </w:numPr>
      <w:adjustRightInd/>
      <w:spacing w:line="400" w:lineRule="exact"/>
      <w:textAlignment w:val="auto"/>
    </w:pPr>
    <w:rPr>
      <w:rFonts w:eastAsia="標楷體" w:cs="Arial"/>
      <w:sz w:val="28"/>
    </w:rPr>
  </w:style>
  <w:style w:type="character" w:styleId="aff5">
    <w:name w:val="Strong"/>
    <w:qFormat/>
    <w:rsid w:val="00260340"/>
    <w:rPr>
      <w:b/>
      <w:bCs/>
    </w:rPr>
  </w:style>
  <w:style w:type="paragraph" w:styleId="HTML">
    <w:name w:val="HTML Preformatted"/>
    <w:basedOn w:val="a0"/>
    <w:link w:val="HTML0"/>
    <w:uiPriority w:val="99"/>
    <w:rsid w:val="00260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260340"/>
    <w:rPr>
      <w:rFonts w:ascii="細明體" w:eastAsia="細明體" w:hAnsi="細明體" w:cs="Times New Roman"/>
      <w:kern w:val="0"/>
      <w:szCs w:val="24"/>
    </w:rPr>
  </w:style>
  <w:style w:type="character" w:customStyle="1" w:styleId="bodytitlered15p1">
    <w:name w:val="body_title_red_15p1"/>
    <w:rsid w:val="00260340"/>
    <w:rPr>
      <w:rFonts w:ascii="Arial" w:hAnsi="Arial" w:cs="Arial" w:hint="default"/>
      <w:b/>
      <w:bCs/>
      <w:color w:val="E3007B"/>
      <w:sz w:val="23"/>
      <w:szCs w:val="23"/>
    </w:rPr>
  </w:style>
  <w:style w:type="paragraph" w:customStyle="1" w:styleId="aff6">
    <w:name w:val="字元"/>
    <w:basedOn w:val="a0"/>
    <w:rsid w:val="00260340"/>
    <w:pPr>
      <w:widowControl/>
      <w:spacing w:after="160" w:line="240" w:lineRule="exact"/>
    </w:pPr>
    <w:rPr>
      <w:rFonts w:ascii="Verdana" w:eastAsia="Times New Roman" w:hAnsi="Verdana" w:cs="Times New Roman"/>
      <w:kern w:val="0"/>
      <w:sz w:val="20"/>
      <w:szCs w:val="20"/>
      <w:lang w:eastAsia="en-US"/>
    </w:rPr>
  </w:style>
  <w:style w:type="paragraph" w:styleId="aff7">
    <w:name w:val="TOC Heading"/>
    <w:basedOn w:val="1"/>
    <w:next w:val="a0"/>
    <w:uiPriority w:val="39"/>
    <w:qFormat/>
    <w:rsid w:val="00260340"/>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260340"/>
    <w:pPr>
      <w:widowControl/>
      <w:spacing w:after="100" w:line="276" w:lineRule="auto"/>
      <w:ind w:left="440"/>
    </w:pPr>
    <w:rPr>
      <w:rFonts w:ascii="Calibri" w:eastAsia="新細明體" w:hAnsi="Calibri" w:cs="Times New Roman"/>
      <w:kern w:val="0"/>
      <w:sz w:val="22"/>
    </w:rPr>
  </w:style>
  <w:style w:type="paragraph" w:customStyle="1" w:styleId="17">
    <w:name w:val="字元1"/>
    <w:basedOn w:val="a0"/>
    <w:rsid w:val="00260340"/>
    <w:pPr>
      <w:widowControl/>
      <w:spacing w:after="160" w:line="240" w:lineRule="exact"/>
    </w:pPr>
    <w:rPr>
      <w:rFonts w:ascii="Verdana" w:eastAsia="Times New Roman" w:hAnsi="Verdana" w:cs="Times New Roman"/>
      <w:kern w:val="0"/>
      <w:sz w:val="20"/>
      <w:szCs w:val="20"/>
      <w:lang w:eastAsia="en-US"/>
    </w:rPr>
  </w:style>
  <w:style w:type="paragraph" w:styleId="aff8">
    <w:name w:val="Revision"/>
    <w:hidden/>
    <w:uiPriority w:val="99"/>
    <w:semiHidden/>
    <w:rsid w:val="00260340"/>
    <w:rPr>
      <w:rFonts w:ascii="Times New Roman" w:eastAsia="新細明體" w:hAnsi="Times New Roman" w:cs="Times New Roman"/>
      <w:szCs w:val="24"/>
    </w:rPr>
  </w:style>
  <w:style w:type="character" w:customStyle="1" w:styleId="18">
    <w:name w:val="註解文字 字元1"/>
    <w:uiPriority w:val="99"/>
    <w:semiHidden/>
    <w:rsid w:val="00260340"/>
    <w:rPr>
      <w:rFonts w:ascii="Times New Roman" w:eastAsia="新細明體" w:hAnsi="Times New Roman" w:cs="Times New Roman"/>
      <w:szCs w:val="24"/>
    </w:rPr>
  </w:style>
  <w:style w:type="character" w:customStyle="1" w:styleId="19">
    <w:name w:val="註解方塊文字 字元1"/>
    <w:uiPriority w:val="99"/>
    <w:semiHidden/>
    <w:rsid w:val="00260340"/>
    <w:rPr>
      <w:rFonts w:ascii="Cambria" w:eastAsia="新細明體" w:hAnsi="Cambria" w:cs="Times New Roman"/>
      <w:sz w:val="18"/>
      <w:szCs w:val="18"/>
    </w:rPr>
  </w:style>
  <w:style w:type="character" w:customStyle="1" w:styleId="1a">
    <w:name w:val="註解主旨 字元1"/>
    <w:uiPriority w:val="99"/>
    <w:semiHidden/>
    <w:rsid w:val="00260340"/>
    <w:rPr>
      <w:rFonts w:ascii="Times New Roman" w:eastAsia="新細明體" w:hAnsi="Times New Roman" w:cs="Times New Roman"/>
      <w:b/>
      <w:bCs/>
      <w:szCs w:val="24"/>
    </w:rPr>
  </w:style>
  <w:style w:type="numbering" w:customStyle="1" w:styleId="1b">
    <w:name w:val="無清單1"/>
    <w:next w:val="a3"/>
    <w:uiPriority w:val="99"/>
    <w:semiHidden/>
    <w:unhideWhenUsed/>
    <w:rsid w:val="00260340"/>
  </w:style>
  <w:style w:type="numbering" w:customStyle="1" w:styleId="29">
    <w:name w:val="無清單2"/>
    <w:next w:val="a3"/>
    <w:uiPriority w:val="99"/>
    <w:semiHidden/>
    <w:unhideWhenUsed/>
    <w:rsid w:val="00260340"/>
  </w:style>
  <w:style w:type="paragraph" w:styleId="aff9">
    <w:name w:val="caption"/>
    <w:basedOn w:val="a0"/>
    <w:next w:val="a0"/>
    <w:autoRedefine/>
    <w:uiPriority w:val="35"/>
    <w:qFormat/>
    <w:rsid w:val="00260340"/>
    <w:pPr>
      <w:spacing w:before="240"/>
      <w:ind w:left="1499" w:hangingChars="624" w:hanging="1499"/>
    </w:pPr>
    <w:rPr>
      <w:rFonts w:ascii="華康細圓體" w:eastAsia="華康細圓體" w:hAnsi="微軟正黑體" w:cs="Times New Roman"/>
      <w:b/>
      <w:color w:val="000000"/>
      <w:szCs w:val="24"/>
      <w:u w:val="single"/>
      <w:bdr w:val="single" w:sz="4" w:space="0" w:color="auto" w:frame="1"/>
    </w:rPr>
  </w:style>
  <w:style w:type="paragraph" w:customStyle="1" w:styleId="a">
    <w:name w:val="內文 + 標楷體"/>
    <w:aliases w:val="10 點,粗體,紅色"/>
    <w:basedOn w:val="a0"/>
    <w:link w:val="affa"/>
    <w:rsid w:val="00260340"/>
    <w:pPr>
      <w:numPr>
        <w:numId w:val="13"/>
      </w:numPr>
      <w:autoSpaceDE w:val="0"/>
      <w:autoSpaceDN w:val="0"/>
      <w:adjustRightInd w:val="0"/>
      <w:spacing w:line="300" w:lineRule="exact"/>
    </w:pPr>
    <w:rPr>
      <w:rFonts w:ascii="標楷體" w:eastAsia="標楷體" w:hAnsi="標楷體" w:cs="Times New Roman"/>
      <w:b/>
      <w:color w:val="FF0000"/>
      <w:kern w:val="0"/>
      <w:sz w:val="20"/>
      <w:szCs w:val="20"/>
      <w:lang w:val="x-none" w:eastAsia="x-none"/>
    </w:rPr>
  </w:style>
  <w:style w:type="character" w:customStyle="1" w:styleId="affa">
    <w:name w:val="內文 + 標楷體 字元"/>
    <w:aliases w:val="10 點 字元,粗體 字元,紅色 字元"/>
    <w:link w:val="a"/>
    <w:rsid w:val="00260340"/>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260340"/>
  </w:style>
  <w:style w:type="table" w:customStyle="1" w:styleId="2a">
    <w:name w:val="表格格線2"/>
    <w:basedOn w:val="a2"/>
    <w:next w:val="a5"/>
    <w:uiPriority w:val="59"/>
    <w:rsid w:val="0026034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5"/>
    <w:uiPriority w:val="59"/>
    <w:rsid w:val="0026034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E83"/>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B27E83"/>
    <w:pPr>
      <w:widowControl/>
      <w:spacing w:before="100" w:beforeAutospacing="1" w:after="142" w:line="288" w:lineRule="auto"/>
    </w:pPr>
    <w:rPr>
      <w:rFonts w:ascii="新細明體" w:eastAsia="新細明體" w:hAnsi="新細明體" w:cs="新細明體"/>
      <w:kern w:val="0"/>
      <w:szCs w:val="24"/>
    </w:rPr>
  </w:style>
  <w:style w:type="paragraph" w:customStyle="1" w:styleId="015">
    <w:name w:val="015"/>
    <w:basedOn w:val="a0"/>
    <w:rsid w:val="00B27E83"/>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0"/>
    <w:rsid w:val="00B27E83"/>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0"/>
    <w:rsid w:val="00B27E83"/>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0"/>
    <w:rsid w:val="00B27E8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0"/>
    <w:rsid w:val="00B27E8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F0F5-896E-4745-919E-4A4F75B5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平凡就是美</dc:creator>
  <cp:keywords/>
  <dc:description/>
  <cp:lastModifiedBy>雅芳 游</cp:lastModifiedBy>
  <cp:revision>4</cp:revision>
  <cp:lastPrinted>2018-10-15T01:02:00Z</cp:lastPrinted>
  <dcterms:created xsi:type="dcterms:W3CDTF">2018-11-07T02:29:00Z</dcterms:created>
  <dcterms:modified xsi:type="dcterms:W3CDTF">2018-11-07T08:01:00Z</dcterms:modified>
</cp:coreProperties>
</file>