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CD" w:rsidRPr="00F34047" w:rsidRDefault="00065DCD" w:rsidP="00065DCD">
      <w:pPr>
        <w:pStyle w:val="a4"/>
        <w:ind w:left="0" w:firstLine="0"/>
        <w:jc w:val="center"/>
        <w:rPr>
          <w:rFonts w:ascii="Times New Roman"/>
          <w:b/>
          <w:bCs/>
          <w:sz w:val="48"/>
        </w:rPr>
      </w:pPr>
    </w:p>
    <w:p w:rsidR="000805D7" w:rsidRPr="00F34047" w:rsidRDefault="002E7B8D" w:rsidP="00065DCD">
      <w:pPr>
        <w:pStyle w:val="a4"/>
        <w:spacing w:before="0"/>
        <w:ind w:left="0" w:firstLine="0"/>
        <w:jc w:val="center"/>
        <w:rPr>
          <w:rFonts w:ascii="Times New Roman"/>
          <w:b/>
          <w:bCs/>
          <w:sz w:val="48"/>
        </w:rPr>
      </w:pPr>
      <w:r>
        <w:rPr>
          <w:rFonts w:ascii="Times New Roman"/>
          <w:b/>
          <w:bCs/>
          <w:sz w:val="48"/>
        </w:rPr>
        <w:t>1</w:t>
      </w:r>
      <w:r>
        <w:rPr>
          <w:rFonts w:ascii="Times New Roman" w:hint="eastAsia"/>
          <w:b/>
          <w:bCs/>
          <w:sz w:val="48"/>
        </w:rPr>
        <w:t>10</w:t>
      </w:r>
      <w:r w:rsidR="000805D7" w:rsidRPr="00F34047">
        <w:rPr>
          <w:rFonts w:ascii="Times New Roman" w:hAnsi="標楷體"/>
          <w:b/>
          <w:bCs/>
          <w:sz w:val="48"/>
        </w:rPr>
        <w:t>年度教育部獎勵補助私立技專校院整體發展經費核配及申請要點</w:t>
      </w:r>
    </w:p>
    <w:p w:rsidR="000805D7" w:rsidRPr="00F34047" w:rsidRDefault="000805D7" w:rsidP="000805D7">
      <w:pPr>
        <w:pStyle w:val="a4"/>
        <w:ind w:left="0" w:firstLine="0"/>
        <w:jc w:val="center"/>
        <w:rPr>
          <w:rFonts w:ascii="Times New Roman"/>
          <w:b/>
          <w:bCs/>
          <w:sz w:val="48"/>
        </w:rPr>
      </w:pPr>
    </w:p>
    <w:p w:rsidR="000805D7" w:rsidRPr="00BD5EA2" w:rsidRDefault="000805D7" w:rsidP="000805D7">
      <w:pPr>
        <w:pStyle w:val="a4"/>
        <w:ind w:left="0" w:firstLine="0"/>
        <w:jc w:val="center"/>
        <w:rPr>
          <w:rFonts w:ascii="Times New Roman"/>
          <w:b/>
          <w:bCs/>
          <w:sz w:val="40"/>
        </w:rPr>
      </w:pPr>
    </w:p>
    <w:p w:rsidR="000805D7" w:rsidRPr="00F34047" w:rsidRDefault="000805D7" w:rsidP="000805D7">
      <w:pPr>
        <w:pStyle w:val="a4"/>
        <w:ind w:left="0" w:firstLine="0"/>
        <w:jc w:val="center"/>
        <w:rPr>
          <w:rFonts w:ascii="Times New Roman"/>
          <w:b/>
          <w:bCs/>
          <w:sz w:val="40"/>
        </w:rPr>
      </w:pPr>
    </w:p>
    <w:p w:rsidR="000805D7" w:rsidRPr="00356DCD" w:rsidRDefault="000805D7" w:rsidP="000805D7">
      <w:pPr>
        <w:pStyle w:val="a4"/>
        <w:ind w:left="0" w:firstLine="0"/>
        <w:rPr>
          <w:rFonts w:ascii="Times New Roman"/>
          <w:b/>
          <w:bCs/>
          <w:sz w:val="40"/>
          <w:szCs w:val="32"/>
        </w:rPr>
      </w:pPr>
    </w:p>
    <w:p w:rsidR="000805D7" w:rsidRPr="00F34047" w:rsidRDefault="000805D7" w:rsidP="000805D7">
      <w:pPr>
        <w:pStyle w:val="a4"/>
        <w:ind w:left="0" w:firstLine="0"/>
        <w:rPr>
          <w:rFonts w:ascii="Times New Roman"/>
          <w:b/>
          <w:bCs/>
          <w:sz w:val="40"/>
          <w:szCs w:val="32"/>
        </w:rPr>
      </w:pPr>
    </w:p>
    <w:p w:rsidR="000805D7" w:rsidRPr="00F34047" w:rsidRDefault="0077054D" w:rsidP="000805D7">
      <w:pPr>
        <w:pStyle w:val="a4"/>
        <w:ind w:left="0" w:firstLine="0"/>
        <w:jc w:val="center"/>
        <w:rPr>
          <w:rFonts w:ascii="Times New Roman"/>
          <w:b/>
          <w:bCs/>
          <w:sz w:val="72"/>
          <w:szCs w:val="32"/>
        </w:rPr>
      </w:pPr>
      <w:r w:rsidRPr="00F34047">
        <w:rPr>
          <w:rFonts w:ascii="Times New Roman" w:hAnsi="標楷體" w:hint="eastAsia"/>
          <w:b/>
          <w:bCs/>
          <w:sz w:val="72"/>
          <w:szCs w:val="32"/>
        </w:rPr>
        <w:t>計畫申請作業</w:t>
      </w:r>
      <w:r w:rsidR="000805D7" w:rsidRPr="00F34047">
        <w:rPr>
          <w:rFonts w:ascii="Times New Roman" w:hAnsi="標楷體" w:hint="eastAsia"/>
          <w:b/>
          <w:bCs/>
          <w:sz w:val="72"/>
          <w:szCs w:val="32"/>
        </w:rPr>
        <w:t>手冊</w:t>
      </w:r>
    </w:p>
    <w:p w:rsidR="000805D7" w:rsidRPr="00F34047" w:rsidRDefault="000805D7" w:rsidP="000805D7">
      <w:pPr>
        <w:pStyle w:val="a4"/>
        <w:ind w:left="0" w:firstLine="0"/>
        <w:jc w:val="center"/>
        <w:rPr>
          <w:rFonts w:ascii="Times New Roman"/>
          <w:b/>
          <w:bCs/>
          <w:sz w:val="48"/>
          <w:szCs w:val="32"/>
        </w:rPr>
      </w:pPr>
    </w:p>
    <w:p w:rsidR="000805D7" w:rsidRPr="00F34047" w:rsidRDefault="000805D7" w:rsidP="000805D7">
      <w:pPr>
        <w:pStyle w:val="a4"/>
        <w:ind w:left="0" w:firstLine="0"/>
        <w:jc w:val="center"/>
        <w:rPr>
          <w:rFonts w:ascii="Times New Roman"/>
          <w:b/>
          <w:bCs/>
          <w:sz w:val="48"/>
          <w:szCs w:val="32"/>
        </w:rPr>
      </w:pPr>
    </w:p>
    <w:p w:rsidR="000805D7" w:rsidRPr="00F34047" w:rsidRDefault="000805D7" w:rsidP="000805D7">
      <w:pPr>
        <w:pStyle w:val="a4"/>
        <w:ind w:left="0" w:firstLine="0"/>
        <w:jc w:val="center"/>
        <w:rPr>
          <w:rFonts w:ascii="Times New Roman"/>
          <w:b/>
          <w:bCs/>
          <w:sz w:val="48"/>
          <w:szCs w:val="32"/>
        </w:rPr>
      </w:pPr>
    </w:p>
    <w:p w:rsidR="000805D7" w:rsidRPr="00F34047" w:rsidRDefault="000805D7" w:rsidP="000805D7">
      <w:pPr>
        <w:pStyle w:val="a4"/>
        <w:ind w:left="0" w:firstLine="0"/>
        <w:jc w:val="center"/>
        <w:rPr>
          <w:rFonts w:ascii="Times New Roman"/>
          <w:b/>
          <w:bCs/>
          <w:sz w:val="48"/>
          <w:szCs w:val="32"/>
        </w:rPr>
      </w:pPr>
    </w:p>
    <w:p w:rsidR="000805D7" w:rsidRPr="00F34047" w:rsidRDefault="000805D7" w:rsidP="000805D7">
      <w:pPr>
        <w:pStyle w:val="a4"/>
        <w:ind w:leftChars="778" w:left="1867" w:firstLineChars="300" w:firstLine="841"/>
        <w:rPr>
          <w:rFonts w:ascii="Times New Roman"/>
          <w:b/>
          <w:bCs/>
          <w:szCs w:val="32"/>
        </w:rPr>
      </w:pPr>
      <w:r w:rsidRPr="00F34047">
        <w:rPr>
          <w:rFonts w:ascii="Times New Roman" w:hAnsi="標楷體"/>
          <w:b/>
          <w:bCs/>
          <w:szCs w:val="32"/>
        </w:rPr>
        <w:t>主辦單位：教育部技術及職業教育司</w:t>
      </w:r>
    </w:p>
    <w:p w:rsidR="000805D7" w:rsidRPr="00F34047" w:rsidRDefault="000805D7" w:rsidP="000805D7">
      <w:pPr>
        <w:pStyle w:val="a4"/>
        <w:ind w:leftChars="778" w:left="1867" w:firstLineChars="300" w:firstLine="841"/>
        <w:rPr>
          <w:rFonts w:ascii="Times New Roman"/>
          <w:b/>
          <w:bCs/>
          <w:szCs w:val="32"/>
        </w:rPr>
      </w:pPr>
      <w:r w:rsidRPr="00F34047">
        <w:rPr>
          <w:rFonts w:ascii="Times New Roman" w:hAnsi="標楷體"/>
          <w:b/>
          <w:bCs/>
          <w:szCs w:val="32"/>
        </w:rPr>
        <w:t>委辦單位：國立雲林科技大學</w:t>
      </w:r>
    </w:p>
    <w:p w:rsidR="000805D7" w:rsidRPr="00F34047" w:rsidRDefault="000805D7" w:rsidP="000805D7">
      <w:pPr>
        <w:pStyle w:val="a4"/>
        <w:ind w:leftChars="1" w:hangingChars="495" w:hanging="1387"/>
        <w:rPr>
          <w:rFonts w:ascii="Times New Roman"/>
          <w:b/>
          <w:bCs/>
          <w:szCs w:val="32"/>
        </w:rPr>
      </w:pPr>
    </w:p>
    <w:p w:rsidR="000805D7" w:rsidRPr="00F34047" w:rsidRDefault="000805D7" w:rsidP="000805D7">
      <w:pPr>
        <w:jc w:val="center"/>
        <w:rPr>
          <w:rFonts w:eastAsia="標楷體"/>
          <w:b/>
          <w:sz w:val="40"/>
          <w:szCs w:val="32"/>
        </w:rPr>
      </w:pPr>
    </w:p>
    <w:p w:rsidR="000805D7" w:rsidRPr="00F34047" w:rsidRDefault="000805D7" w:rsidP="000805D7">
      <w:pPr>
        <w:jc w:val="center"/>
        <w:rPr>
          <w:rFonts w:eastAsia="標楷體"/>
          <w:b/>
          <w:sz w:val="40"/>
          <w:szCs w:val="32"/>
        </w:rPr>
      </w:pPr>
    </w:p>
    <w:p w:rsidR="00065DCD" w:rsidRPr="00F34047" w:rsidRDefault="00065DCD" w:rsidP="000805D7">
      <w:pPr>
        <w:jc w:val="center"/>
        <w:rPr>
          <w:rFonts w:eastAsia="標楷體"/>
          <w:b/>
          <w:sz w:val="40"/>
          <w:szCs w:val="32"/>
        </w:rPr>
      </w:pPr>
    </w:p>
    <w:p w:rsidR="000805D7" w:rsidRPr="00F34047" w:rsidRDefault="000805D7" w:rsidP="000805D7">
      <w:pPr>
        <w:rPr>
          <w:rFonts w:eastAsia="標楷體"/>
          <w:b/>
          <w:sz w:val="40"/>
          <w:szCs w:val="32"/>
        </w:rPr>
      </w:pPr>
    </w:p>
    <w:p w:rsidR="000805D7" w:rsidRPr="00F34047" w:rsidRDefault="000805D7" w:rsidP="000805D7">
      <w:pPr>
        <w:rPr>
          <w:rFonts w:eastAsia="標楷體"/>
          <w:b/>
          <w:sz w:val="40"/>
          <w:szCs w:val="32"/>
        </w:rPr>
      </w:pPr>
    </w:p>
    <w:p w:rsidR="00763F2B" w:rsidRPr="00F34047" w:rsidRDefault="000805D7" w:rsidP="000805D7">
      <w:pPr>
        <w:jc w:val="center"/>
        <w:rPr>
          <w:rFonts w:eastAsia="標楷體"/>
          <w:b/>
          <w:sz w:val="36"/>
          <w:szCs w:val="36"/>
        </w:rPr>
        <w:sectPr w:rsidR="00763F2B" w:rsidRPr="00F34047" w:rsidSect="00D253FD">
          <w:footerReference w:type="default" r:id="rId8"/>
          <w:pgSz w:w="11906" w:h="16838"/>
          <w:pgMar w:top="851" w:right="851" w:bottom="851" w:left="851" w:header="567" w:footer="567" w:gutter="0"/>
          <w:cols w:space="425"/>
          <w:titlePg/>
          <w:docGrid w:type="linesAndChars" w:linePitch="360"/>
        </w:sectPr>
      </w:pPr>
      <w:r w:rsidRPr="00F34047">
        <w:rPr>
          <w:rFonts w:eastAsia="標楷體"/>
          <w:b/>
          <w:sz w:val="36"/>
          <w:szCs w:val="36"/>
        </w:rPr>
        <w:t>中華民國</w:t>
      </w:r>
      <w:r w:rsidR="00F578D2">
        <w:rPr>
          <w:rFonts w:eastAsia="標楷體"/>
          <w:b/>
          <w:sz w:val="36"/>
          <w:szCs w:val="36"/>
        </w:rPr>
        <w:t>10</w:t>
      </w:r>
      <w:r w:rsidR="0075660C">
        <w:rPr>
          <w:rFonts w:eastAsia="標楷體" w:hint="eastAsia"/>
          <w:b/>
          <w:sz w:val="36"/>
          <w:szCs w:val="36"/>
        </w:rPr>
        <w:t>9</w:t>
      </w:r>
      <w:r w:rsidRPr="00F34047">
        <w:rPr>
          <w:rFonts w:eastAsia="標楷體"/>
          <w:b/>
          <w:sz w:val="36"/>
          <w:szCs w:val="36"/>
        </w:rPr>
        <w:t>年</w:t>
      </w:r>
      <w:r w:rsidR="008013FC" w:rsidRPr="001E593C">
        <w:rPr>
          <w:rFonts w:eastAsia="標楷體" w:hint="eastAsia"/>
          <w:b/>
          <w:sz w:val="36"/>
          <w:szCs w:val="36"/>
        </w:rPr>
        <w:t>1</w:t>
      </w:r>
      <w:r w:rsidR="00554D47" w:rsidRPr="001E593C">
        <w:rPr>
          <w:rFonts w:eastAsia="標楷體" w:hint="eastAsia"/>
          <w:b/>
          <w:sz w:val="36"/>
          <w:szCs w:val="36"/>
        </w:rPr>
        <w:t>0</w:t>
      </w:r>
      <w:r w:rsidRPr="001E593C">
        <w:rPr>
          <w:rFonts w:eastAsia="標楷體"/>
          <w:b/>
          <w:sz w:val="36"/>
          <w:szCs w:val="36"/>
        </w:rPr>
        <w:t>月</w:t>
      </w:r>
    </w:p>
    <w:p w:rsidR="00763F2B" w:rsidRPr="00F34047" w:rsidRDefault="00763F2B">
      <w:pPr>
        <w:widowControl/>
        <w:adjustRightInd/>
        <w:spacing w:line="240" w:lineRule="auto"/>
        <w:jc w:val="left"/>
        <w:textAlignment w:val="auto"/>
        <w:rPr>
          <w:rFonts w:eastAsia="標楷體"/>
          <w:b/>
          <w:sz w:val="36"/>
          <w:szCs w:val="36"/>
        </w:rPr>
      </w:pPr>
      <w:r w:rsidRPr="00F34047">
        <w:rPr>
          <w:rFonts w:eastAsia="標楷體"/>
          <w:b/>
          <w:sz w:val="36"/>
          <w:szCs w:val="36"/>
        </w:rPr>
        <w:lastRenderedPageBreak/>
        <w:br w:type="page"/>
      </w:r>
    </w:p>
    <w:p w:rsidR="00D253FD" w:rsidRPr="00F34047" w:rsidRDefault="00D253FD" w:rsidP="00D253FD">
      <w:pPr>
        <w:rPr>
          <w:rFonts w:eastAsia="標楷體"/>
          <w:sz w:val="36"/>
          <w:szCs w:val="36"/>
        </w:rPr>
        <w:sectPr w:rsidR="00D253FD" w:rsidRPr="00F34047" w:rsidSect="00D253FD">
          <w:pgSz w:w="11906" w:h="16838"/>
          <w:pgMar w:top="851" w:right="851" w:bottom="851" w:left="851" w:header="567" w:footer="567" w:gutter="0"/>
          <w:cols w:space="425"/>
          <w:titlePg/>
          <w:docGrid w:type="linesAndChars" w:linePitch="360"/>
        </w:sectPr>
      </w:pPr>
    </w:p>
    <w:p w:rsidR="000805D7" w:rsidRPr="00F34047" w:rsidRDefault="000805D7" w:rsidP="00236181">
      <w:pPr>
        <w:widowControl/>
        <w:tabs>
          <w:tab w:val="center" w:pos="5102"/>
        </w:tabs>
        <w:adjustRightInd/>
        <w:spacing w:line="240" w:lineRule="auto"/>
        <w:jc w:val="center"/>
        <w:textAlignment w:val="auto"/>
        <w:rPr>
          <w:rFonts w:eastAsia="標楷體"/>
          <w:b/>
          <w:bCs/>
          <w:noProof/>
          <w:sz w:val="36"/>
          <w:szCs w:val="36"/>
        </w:rPr>
      </w:pPr>
      <w:r w:rsidRPr="00F34047">
        <w:rPr>
          <w:rFonts w:ascii="標楷體" w:eastAsia="標楷體" w:hAnsi="標楷體"/>
          <w:b/>
          <w:sz w:val="36"/>
          <w:szCs w:val="36"/>
          <w:lang w:val="zh-TW"/>
        </w:rPr>
        <w:lastRenderedPageBreak/>
        <w:t>目</w:t>
      </w:r>
      <w:r w:rsidRPr="00F34047">
        <w:rPr>
          <w:rFonts w:ascii="標楷體" w:eastAsia="標楷體" w:hAnsi="標楷體" w:hint="eastAsia"/>
          <w:b/>
          <w:sz w:val="36"/>
          <w:szCs w:val="36"/>
          <w:lang w:val="zh-TW"/>
        </w:rPr>
        <w:t xml:space="preserve">  </w:t>
      </w:r>
      <w:r w:rsidRPr="00F34047">
        <w:rPr>
          <w:rFonts w:ascii="標楷體" w:eastAsia="標楷體" w:hAnsi="標楷體"/>
          <w:b/>
          <w:sz w:val="36"/>
          <w:szCs w:val="36"/>
          <w:lang w:val="zh-TW"/>
        </w:rPr>
        <w:t>錄</w:t>
      </w:r>
    </w:p>
    <w:p w:rsidR="00AE43D3" w:rsidRDefault="000805D7">
      <w:pPr>
        <w:pStyle w:val="11"/>
        <w:rPr>
          <w:rFonts w:asciiTheme="minorHAnsi" w:eastAsiaTheme="minorEastAsia" w:hAnsiTheme="minorHAnsi" w:cstheme="minorBidi"/>
          <w:szCs w:val="22"/>
        </w:rPr>
      </w:pPr>
      <w:r w:rsidRPr="00F34047">
        <w:fldChar w:fldCharType="begin"/>
      </w:r>
      <w:r w:rsidRPr="00F34047">
        <w:instrText xml:space="preserve"> TOC \o "1-1" \h \z \u </w:instrText>
      </w:r>
      <w:r w:rsidRPr="00F34047">
        <w:fldChar w:fldCharType="separate"/>
      </w:r>
      <w:hyperlink w:anchor="_Toc69130009" w:history="1">
        <w:r w:rsidR="00AE43D3" w:rsidRPr="00184A93">
          <w:rPr>
            <w:rStyle w:val="a7"/>
            <w:rFonts w:hint="eastAsia"/>
          </w:rPr>
          <w:t>壹、</w:t>
        </w:r>
        <w:r w:rsidR="00AE43D3" w:rsidRPr="00184A93">
          <w:rPr>
            <w:rStyle w:val="a7"/>
            <w:rFonts w:hint="eastAsia"/>
          </w:rPr>
          <w:t xml:space="preserve"> </w:t>
        </w:r>
        <w:r w:rsidR="00AE43D3" w:rsidRPr="00184A93">
          <w:rPr>
            <w:rStyle w:val="a7"/>
            <w:rFonts w:hint="eastAsia"/>
          </w:rPr>
          <w:t>教育部獎勵補助私立技專校院整體發展經費工作期程表</w:t>
        </w:r>
        <w:r w:rsidR="00AE43D3">
          <w:rPr>
            <w:webHidden/>
          </w:rPr>
          <w:tab/>
        </w:r>
        <w:r w:rsidR="00AE43D3">
          <w:rPr>
            <w:webHidden/>
          </w:rPr>
          <w:fldChar w:fldCharType="begin"/>
        </w:r>
        <w:r w:rsidR="00AE43D3">
          <w:rPr>
            <w:webHidden/>
          </w:rPr>
          <w:instrText xml:space="preserve"> PAGEREF _Toc69130009 \h </w:instrText>
        </w:r>
        <w:r w:rsidR="00AE43D3">
          <w:rPr>
            <w:webHidden/>
          </w:rPr>
        </w:r>
        <w:r w:rsidR="00AE43D3">
          <w:rPr>
            <w:webHidden/>
          </w:rPr>
          <w:fldChar w:fldCharType="separate"/>
        </w:r>
        <w:r w:rsidR="00AE43D3">
          <w:rPr>
            <w:webHidden/>
          </w:rPr>
          <w:t>1</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0" w:history="1">
        <w:r w:rsidR="00AE43D3" w:rsidRPr="00184A93">
          <w:rPr>
            <w:rStyle w:val="a7"/>
            <w:rFonts w:hint="eastAsia"/>
          </w:rPr>
          <w:t>貳、</w:t>
        </w:r>
        <w:r w:rsidR="00AE43D3" w:rsidRPr="00184A93">
          <w:rPr>
            <w:rStyle w:val="a7"/>
            <w:rFonts w:hint="eastAsia"/>
          </w:rPr>
          <w:t xml:space="preserve"> </w:t>
        </w:r>
        <w:r w:rsidR="00AE43D3" w:rsidRPr="00184A93">
          <w:rPr>
            <w:rStyle w:val="a7"/>
            <w:rFonts w:hint="eastAsia"/>
          </w:rPr>
          <w:t>教育部獎勵補助私立技專校院整體發展經費核配及申請要點核配表</w:t>
        </w:r>
        <w:r w:rsidR="00AE43D3">
          <w:rPr>
            <w:webHidden/>
          </w:rPr>
          <w:tab/>
        </w:r>
        <w:r w:rsidR="00AE43D3">
          <w:rPr>
            <w:webHidden/>
          </w:rPr>
          <w:fldChar w:fldCharType="begin"/>
        </w:r>
        <w:r w:rsidR="00AE43D3">
          <w:rPr>
            <w:webHidden/>
          </w:rPr>
          <w:instrText xml:space="preserve"> PAGEREF _Toc69130010 \h </w:instrText>
        </w:r>
        <w:r w:rsidR="00AE43D3">
          <w:rPr>
            <w:webHidden/>
          </w:rPr>
        </w:r>
        <w:r w:rsidR="00AE43D3">
          <w:rPr>
            <w:webHidden/>
          </w:rPr>
          <w:fldChar w:fldCharType="separate"/>
        </w:r>
        <w:r w:rsidR="00AE43D3">
          <w:rPr>
            <w:webHidden/>
          </w:rPr>
          <w:t>3</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1" w:history="1">
        <w:r w:rsidR="00AE43D3" w:rsidRPr="00184A93">
          <w:rPr>
            <w:rStyle w:val="a7"/>
            <w:rFonts w:hint="eastAsia"/>
          </w:rPr>
          <w:t>參、</w:t>
        </w:r>
        <w:r w:rsidR="00AE43D3" w:rsidRPr="00184A93">
          <w:rPr>
            <w:rStyle w:val="a7"/>
            <w:rFonts w:hint="eastAsia"/>
          </w:rPr>
          <w:t xml:space="preserve"> </w:t>
        </w:r>
        <w:r w:rsidR="00AE43D3" w:rsidRPr="00184A93">
          <w:rPr>
            <w:rStyle w:val="a7"/>
            <w:rFonts w:hint="eastAsia"/>
          </w:rPr>
          <w:t>教育部獎勵補助私立技專校院整體發展經費核配及申請要點</w:t>
        </w:r>
        <w:r w:rsidR="00AE43D3">
          <w:rPr>
            <w:webHidden/>
          </w:rPr>
          <w:tab/>
        </w:r>
        <w:r w:rsidR="00AE43D3">
          <w:rPr>
            <w:webHidden/>
          </w:rPr>
          <w:fldChar w:fldCharType="begin"/>
        </w:r>
        <w:r w:rsidR="00AE43D3">
          <w:rPr>
            <w:webHidden/>
          </w:rPr>
          <w:instrText xml:space="preserve"> PAGEREF _Toc69130011 \h </w:instrText>
        </w:r>
        <w:r w:rsidR="00AE43D3">
          <w:rPr>
            <w:webHidden/>
          </w:rPr>
        </w:r>
        <w:r w:rsidR="00AE43D3">
          <w:rPr>
            <w:webHidden/>
          </w:rPr>
          <w:fldChar w:fldCharType="separate"/>
        </w:r>
        <w:r w:rsidR="00AE43D3">
          <w:rPr>
            <w:webHidden/>
          </w:rPr>
          <w:t>5</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2" w:history="1">
        <w:r w:rsidR="00AE43D3" w:rsidRPr="00184A93">
          <w:rPr>
            <w:rStyle w:val="a7"/>
            <w:rFonts w:hint="eastAsia"/>
          </w:rPr>
          <w:t>肆、</w:t>
        </w:r>
        <w:r w:rsidR="00AE43D3" w:rsidRPr="00184A93">
          <w:rPr>
            <w:rStyle w:val="a7"/>
            <w:rFonts w:hint="eastAsia"/>
          </w:rPr>
          <w:t xml:space="preserve"> </w:t>
        </w:r>
        <w:r w:rsidR="00AE43D3" w:rsidRPr="00184A93">
          <w:rPr>
            <w:rStyle w:val="a7"/>
            <w:rFonts w:hint="eastAsia"/>
          </w:rPr>
          <w:t>教育部獎勵補助私立技專校院整體發展經費核配及申請要點認列須知</w:t>
        </w:r>
        <w:r w:rsidR="00AE43D3">
          <w:rPr>
            <w:webHidden/>
          </w:rPr>
          <w:tab/>
        </w:r>
        <w:r w:rsidR="00AE43D3">
          <w:rPr>
            <w:webHidden/>
          </w:rPr>
          <w:fldChar w:fldCharType="begin"/>
        </w:r>
        <w:r w:rsidR="00AE43D3">
          <w:rPr>
            <w:webHidden/>
          </w:rPr>
          <w:instrText xml:space="preserve"> PAGEREF _Toc69130012 \h </w:instrText>
        </w:r>
        <w:r w:rsidR="00AE43D3">
          <w:rPr>
            <w:webHidden/>
          </w:rPr>
        </w:r>
        <w:r w:rsidR="00AE43D3">
          <w:rPr>
            <w:webHidden/>
          </w:rPr>
          <w:fldChar w:fldCharType="separate"/>
        </w:r>
        <w:r w:rsidR="00AE43D3">
          <w:rPr>
            <w:webHidden/>
          </w:rPr>
          <w:t>19</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3" w:history="1">
        <w:r w:rsidR="00AE43D3" w:rsidRPr="00184A93">
          <w:rPr>
            <w:rStyle w:val="a7"/>
            <w:rFonts w:hint="eastAsia"/>
          </w:rPr>
          <w:t>伍、</w:t>
        </w:r>
        <w:r w:rsidR="00AE43D3" w:rsidRPr="00184A93">
          <w:rPr>
            <w:rStyle w:val="a7"/>
            <w:rFonts w:hint="eastAsia"/>
          </w:rPr>
          <w:t xml:space="preserve"> </w:t>
        </w:r>
        <w:r w:rsidR="00AE43D3" w:rsidRPr="00184A93">
          <w:rPr>
            <w:rStyle w:val="a7"/>
            <w:rFonts w:hint="eastAsia"/>
          </w:rPr>
          <w:t>「校務發展及年度經費支用計畫書」及「學校自訂特色」參考格式</w:t>
        </w:r>
        <w:r w:rsidR="00AE43D3">
          <w:rPr>
            <w:webHidden/>
          </w:rPr>
          <w:tab/>
        </w:r>
        <w:r w:rsidR="00AE43D3">
          <w:rPr>
            <w:webHidden/>
          </w:rPr>
          <w:fldChar w:fldCharType="begin"/>
        </w:r>
        <w:r w:rsidR="00AE43D3">
          <w:rPr>
            <w:webHidden/>
          </w:rPr>
          <w:instrText xml:space="preserve"> PAGEREF _Toc69130013 \h </w:instrText>
        </w:r>
        <w:r w:rsidR="00AE43D3">
          <w:rPr>
            <w:webHidden/>
          </w:rPr>
        </w:r>
        <w:r w:rsidR="00AE43D3">
          <w:rPr>
            <w:webHidden/>
          </w:rPr>
          <w:fldChar w:fldCharType="separate"/>
        </w:r>
        <w:r w:rsidR="00AE43D3">
          <w:rPr>
            <w:webHidden/>
          </w:rPr>
          <w:t>31</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4" w:history="1">
        <w:r w:rsidR="00AE43D3" w:rsidRPr="00184A93">
          <w:rPr>
            <w:rStyle w:val="a7"/>
            <w:rFonts w:hint="eastAsia"/>
          </w:rPr>
          <w:t>陸、</w:t>
        </w:r>
        <w:r w:rsidR="00AE43D3" w:rsidRPr="00184A93">
          <w:rPr>
            <w:rStyle w:val="a7"/>
          </w:rPr>
          <w:t xml:space="preserve"> 110</w:t>
        </w:r>
        <w:r w:rsidR="00AE43D3" w:rsidRPr="00184A93">
          <w:rPr>
            <w:rStyle w:val="a7"/>
            <w:rFonts w:hint="eastAsia"/>
          </w:rPr>
          <w:t>年度教育部獎勵補助私立技專校院整體發展經費申請作業學校基本資料表</w:t>
        </w:r>
        <w:r w:rsidR="00AE43D3">
          <w:rPr>
            <w:webHidden/>
          </w:rPr>
          <w:tab/>
        </w:r>
        <w:r w:rsidR="00AE43D3">
          <w:rPr>
            <w:webHidden/>
          </w:rPr>
          <w:fldChar w:fldCharType="begin"/>
        </w:r>
        <w:r w:rsidR="00AE43D3">
          <w:rPr>
            <w:webHidden/>
          </w:rPr>
          <w:instrText xml:space="preserve"> PAGEREF _Toc69130014 \h </w:instrText>
        </w:r>
        <w:r w:rsidR="00AE43D3">
          <w:rPr>
            <w:webHidden/>
          </w:rPr>
        </w:r>
        <w:r w:rsidR="00AE43D3">
          <w:rPr>
            <w:webHidden/>
          </w:rPr>
          <w:fldChar w:fldCharType="separate"/>
        </w:r>
        <w:r w:rsidR="00AE43D3">
          <w:rPr>
            <w:webHidden/>
          </w:rPr>
          <w:t>45</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5" w:history="1">
        <w:r w:rsidR="00AE43D3" w:rsidRPr="00184A93">
          <w:rPr>
            <w:rStyle w:val="a7"/>
            <w:rFonts w:hint="eastAsia"/>
          </w:rPr>
          <w:t>柒、</w:t>
        </w:r>
        <w:r w:rsidR="00AE43D3" w:rsidRPr="00184A93">
          <w:rPr>
            <w:rStyle w:val="a7"/>
            <w:rFonts w:hint="eastAsia"/>
          </w:rPr>
          <w:t xml:space="preserve"> </w:t>
        </w:r>
        <w:r w:rsidR="00AE43D3" w:rsidRPr="00184A93">
          <w:rPr>
            <w:rStyle w:val="a7"/>
            <w:rFonts w:hint="eastAsia"/>
          </w:rPr>
          <w:t>資料查核</w:t>
        </w:r>
        <w:r w:rsidR="00AE43D3">
          <w:rPr>
            <w:webHidden/>
          </w:rPr>
          <w:tab/>
        </w:r>
        <w:r w:rsidR="00AE43D3">
          <w:rPr>
            <w:webHidden/>
          </w:rPr>
          <w:fldChar w:fldCharType="begin"/>
        </w:r>
        <w:r w:rsidR="00AE43D3">
          <w:rPr>
            <w:webHidden/>
          </w:rPr>
          <w:instrText xml:space="preserve"> PAGEREF _Toc69130015 \h </w:instrText>
        </w:r>
        <w:r w:rsidR="00AE43D3">
          <w:rPr>
            <w:webHidden/>
          </w:rPr>
        </w:r>
        <w:r w:rsidR="00AE43D3">
          <w:rPr>
            <w:webHidden/>
          </w:rPr>
          <w:fldChar w:fldCharType="separate"/>
        </w:r>
        <w:r w:rsidR="00AE43D3">
          <w:rPr>
            <w:webHidden/>
          </w:rPr>
          <w:t>79</w:t>
        </w:r>
        <w:r w:rsidR="00AE43D3">
          <w:rPr>
            <w:webHidden/>
          </w:rPr>
          <w:fldChar w:fldCharType="end"/>
        </w:r>
      </w:hyperlink>
    </w:p>
    <w:p w:rsidR="00AE43D3" w:rsidRDefault="00E56C52">
      <w:pPr>
        <w:pStyle w:val="11"/>
        <w:rPr>
          <w:rStyle w:val="a7"/>
        </w:rPr>
      </w:pPr>
      <w:hyperlink w:anchor="_Toc69130016" w:history="1">
        <w:r w:rsidR="00AE43D3" w:rsidRPr="00184A93">
          <w:rPr>
            <w:rStyle w:val="a7"/>
            <w:rFonts w:hint="eastAsia"/>
          </w:rPr>
          <w:t>捌、</w:t>
        </w:r>
        <w:r w:rsidR="00AE43D3" w:rsidRPr="00184A93">
          <w:rPr>
            <w:rStyle w:val="a7"/>
            <w:rFonts w:hint="eastAsia"/>
          </w:rPr>
          <w:t xml:space="preserve"> </w:t>
        </w:r>
        <w:r w:rsidR="00AE43D3" w:rsidRPr="00184A93">
          <w:rPr>
            <w:rStyle w:val="a7"/>
            <w:rFonts w:hint="eastAsia"/>
          </w:rPr>
          <w:t>相關參考法規</w:t>
        </w:r>
        <w:r w:rsidR="00AE43D3">
          <w:rPr>
            <w:webHidden/>
          </w:rPr>
          <w:tab/>
        </w:r>
        <w:r w:rsidR="00AE43D3">
          <w:rPr>
            <w:webHidden/>
          </w:rPr>
          <w:fldChar w:fldCharType="begin"/>
        </w:r>
        <w:r w:rsidR="00AE43D3">
          <w:rPr>
            <w:webHidden/>
          </w:rPr>
          <w:instrText xml:space="preserve"> PAGEREF _Toc69130016 \h </w:instrText>
        </w:r>
        <w:r w:rsidR="00AE43D3">
          <w:rPr>
            <w:webHidden/>
          </w:rPr>
        </w:r>
        <w:r w:rsidR="00AE43D3">
          <w:rPr>
            <w:webHidden/>
          </w:rPr>
          <w:fldChar w:fldCharType="separate"/>
        </w:r>
        <w:r w:rsidR="00AE43D3">
          <w:rPr>
            <w:webHidden/>
          </w:rPr>
          <w:t>83</w:t>
        </w:r>
        <w:r w:rsidR="00AE43D3">
          <w:rPr>
            <w:webHidden/>
          </w:rPr>
          <w:fldChar w:fldCharType="end"/>
        </w:r>
      </w:hyperlink>
    </w:p>
    <w:p w:rsidR="00AE43D3" w:rsidRPr="00AE43D3" w:rsidRDefault="00AE43D3" w:rsidP="00AE43D3">
      <w:pPr>
        <w:jc w:val="center"/>
      </w:pPr>
      <w:r>
        <w:rPr>
          <w:rFonts w:ascii="標楷體" w:eastAsia="標楷體" w:hAnsi="標楷體" w:hint="eastAsia"/>
          <w:b/>
          <w:sz w:val="36"/>
          <w:szCs w:val="36"/>
          <w:lang w:val="zh-TW"/>
        </w:rPr>
        <w:t>附</w:t>
      </w:r>
      <w:r w:rsidRPr="00F34047">
        <w:rPr>
          <w:rFonts w:ascii="標楷體" w:eastAsia="標楷體" w:hAnsi="標楷體" w:hint="eastAsia"/>
          <w:b/>
          <w:sz w:val="36"/>
          <w:szCs w:val="36"/>
          <w:lang w:val="zh-TW"/>
        </w:rPr>
        <w:t xml:space="preserve">  </w:t>
      </w:r>
      <w:r w:rsidRPr="00F34047">
        <w:rPr>
          <w:rFonts w:ascii="標楷體" w:eastAsia="標楷體" w:hAnsi="標楷體"/>
          <w:b/>
          <w:sz w:val="36"/>
          <w:szCs w:val="36"/>
          <w:lang w:val="zh-TW"/>
        </w:rPr>
        <w:t>錄</w:t>
      </w:r>
    </w:p>
    <w:p w:rsidR="00AE43D3" w:rsidRDefault="00E56C52">
      <w:pPr>
        <w:pStyle w:val="11"/>
        <w:rPr>
          <w:rFonts w:asciiTheme="minorHAnsi" w:eastAsiaTheme="minorEastAsia" w:hAnsiTheme="minorHAnsi" w:cstheme="minorBidi"/>
          <w:szCs w:val="22"/>
        </w:rPr>
      </w:pPr>
      <w:hyperlink w:anchor="_Toc69130017" w:history="1">
        <w:r w:rsidR="00AE43D3" w:rsidRPr="00184A93">
          <w:rPr>
            <w:rStyle w:val="a7"/>
            <w:rFonts w:hint="eastAsia"/>
          </w:rPr>
          <w:t>附錄一、私立學校法</w:t>
        </w:r>
        <w:r w:rsidR="00AE43D3">
          <w:rPr>
            <w:webHidden/>
          </w:rPr>
          <w:tab/>
        </w:r>
        <w:r w:rsidR="00AE43D3">
          <w:rPr>
            <w:webHidden/>
          </w:rPr>
          <w:fldChar w:fldCharType="begin"/>
        </w:r>
        <w:r w:rsidR="00AE43D3">
          <w:rPr>
            <w:webHidden/>
          </w:rPr>
          <w:instrText xml:space="preserve"> PAGEREF _Toc69130017 \h </w:instrText>
        </w:r>
        <w:r w:rsidR="00AE43D3">
          <w:rPr>
            <w:webHidden/>
          </w:rPr>
        </w:r>
        <w:r w:rsidR="00AE43D3">
          <w:rPr>
            <w:webHidden/>
          </w:rPr>
          <w:fldChar w:fldCharType="separate"/>
        </w:r>
        <w:r w:rsidR="00AE43D3">
          <w:rPr>
            <w:webHidden/>
          </w:rPr>
          <w:t>84</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8" w:history="1">
        <w:r w:rsidR="00AE43D3" w:rsidRPr="00184A93">
          <w:rPr>
            <w:rStyle w:val="a7"/>
            <w:rFonts w:hint="eastAsia"/>
          </w:rPr>
          <w:t>附錄二、私立高級中等以上學校獎勵補助辦法</w:t>
        </w:r>
        <w:r w:rsidR="00AE43D3">
          <w:rPr>
            <w:webHidden/>
          </w:rPr>
          <w:tab/>
        </w:r>
        <w:r w:rsidR="00AE43D3">
          <w:rPr>
            <w:webHidden/>
          </w:rPr>
          <w:fldChar w:fldCharType="begin"/>
        </w:r>
        <w:r w:rsidR="00AE43D3">
          <w:rPr>
            <w:webHidden/>
          </w:rPr>
          <w:instrText xml:space="preserve"> PAGEREF _Toc69130018 \h </w:instrText>
        </w:r>
        <w:r w:rsidR="00AE43D3">
          <w:rPr>
            <w:webHidden/>
          </w:rPr>
        </w:r>
        <w:r w:rsidR="00AE43D3">
          <w:rPr>
            <w:webHidden/>
          </w:rPr>
          <w:fldChar w:fldCharType="separate"/>
        </w:r>
        <w:r w:rsidR="00AE43D3">
          <w:rPr>
            <w:webHidden/>
          </w:rPr>
          <w:t>85</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19" w:history="1">
        <w:r w:rsidR="00AE43D3" w:rsidRPr="00184A93">
          <w:rPr>
            <w:rStyle w:val="a7"/>
            <w:rFonts w:hint="eastAsia"/>
          </w:rPr>
          <w:t>附錄三、專科以上學校總量發展規模與資源條件標準</w:t>
        </w:r>
        <w:r w:rsidR="00AE43D3">
          <w:rPr>
            <w:webHidden/>
          </w:rPr>
          <w:tab/>
        </w:r>
        <w:r w:rsidR="00AE43D3">
          <w:rPr>
            <w:webHidden/>
          </w:rPr>
          <w:fldChar w:fldCharType="begin"/>
        </w:r>
        <w:r w:rsidR="00AE43D3">
          <w:rPr>
            <w:webHidden/>
          </w:rPr>
          <w:instrText xml:space="preserve"> PAGEREF _Toc69130019 \h </w:instrText>
        </w:r>
        <w:r w:rsidR="00AE43D3">
          <w:rPr>
            <w:webHidden/>
          </w:rPr>
        </w:r>
        <w:r w:rsidR="00AE43D3">
          <w:rPr>
            <w:webHidden/>
          </w:rPr>
          <w:fldChar w:fldCharType="separate"/>
        </w:r>
        <w:r w:rsidR="00AE43D3">
          <w:rPr>
            <w:webHidden/>
          </w:rPr>
          <w:t>87</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0" w:history="1">
        <w:r w:rsidR="00AE43D3" w:rsidRPr="00184A93">
          <w:rPr>
            <w:rStyle w:val="a7"/>
            <w:rFonts w:hint="eastAsia"/>
          </w:rPr>
          <w:t>附錄四、技術及職業教育法</w:t>
        </w:r>
        <w:r w:rsidR="00AE43D3">
          <w:rPr>
            <w:webHidden/>
          </w:rPr>
          <w:tab/>
        </w:r>
        <w:r w:rsidR="00AE43D3">
          <w:rPr>
            <w:webHidden/>
          </w:rPr>
          <w:fldChar w:fldCharType="begin"/>
        </w:r>
        <w:r w:rsidR="00AE43D3">
          <w:rPr>
            <w:webHidden/>
          </w:rPr>
          <w:instrText xml:space="preserve"> PAGEREF _Toc69130020 \h </w:instrText>
        </w:r>
        <w:r w:rsidR="00AE43D3">
          <w:rPr>
            <w:webHidden/>
          </w:rPr>
        </w:r>
        <w:r w:rsidR="00AE43D3">
          <w:rPr>
            <w:webHidden/>
          </w:rPr>
          <w:fldChar w:fldCharType="separate"/>
        </w:r>
        <w:r w:rsidR="00AE43D3">
          <w:rPr>
            <w:webHidden/>
          </w:rPr>
          <w:t>98</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1" w:history="1">
        <w:r w:rsidR="00AE43D3" w:rsidRPr="00184A93">
          <w:rPr>
            <w:rStyle w:val="a7"/>
            <w:rFonts w:hint="eastAsia"/>
          </w:rPr>
          <w:t>附錄五、技專校院專業科目或技術科目之教師業界實務工作經驗認定標準</w:t>
        </w:r>
        <w:r w:rsidR="00AE43D3">
          <w:rPr>
            <w:webHidden/>
          </w:rPr>
          <w:tab/>
        </w:r>
        <w:r w:rsidR="00AE43D3">
          <w:rPr>
            <w:webHidden/>
          </w:rPr>
          <w:fldChar w:fldCharType="begin"/>
        </w:r>
        <w:r w:rsidR="00AE43D3">
          <w:rPr>
            <w:webHidden/>
          </w:rPr>
          <w:instrText xml:space="preserve"> PAGEREF _Toc69130021 \h </w:instrText>
        </w:r>
        <w:r w:rsidR="00AE43D3">
          <w:rPr>
            <w:webHidden/>
          </w:rPr>
        </w:r>
        <w:r w:rsidR="00AE43D3">
          <w:rPr>
            <w:webHidden/>
          </w:rPr>
          <w:fldChar w:fldCharType="separate"/>
        </w:r>
        <w:r w:rsidR="00AE43D3">
          <w:rPr>
            <w:webHidden/>
          </w:rPr>
          <w:t>99</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2" w:history="1">
        <w:r w:rsidR="00AE43D3" w:rsidRPr="00184A93">
          <w:rPr>
            <w:rStyle w:val="a7"/>
            <w:rFonts w:hint="eastAsia"/>
          </w:rPr>
          <w:t>附錄六、技專校院教師進行產業研習或研究實施辦法</w:t>
        </w:r>
        <w:r w:rsidR="00AE43D3">
          <w:rPr>
            <w:webHidden/>
          </w:rPr>
          <w:tab/>
        </w:r>
        <w:r w:rsidR="00AE43D3">
          <w:rPr>
            <w:webHidden/>
          </w:rPr>
          <w:fldChar w:fldCharType="begin"/>
        </w:r>
        <w:r w:rsidR="00AE43D3">
          <w:rPr>
            <w:webHidden/>
          </w:rPr>
          <w:instrText xml:space="preserve"> PAGEREF _Toc69130022 \h </w:instrText>
        </w:r>
        <w:r w:rsidR="00AE43D3">
          <w:rPr>
            <w:webHidden/>
          </w:rPr>
        </w:r>
        <w:r w:rsidR="00AE43D3">
          <w:rPr>
            <w:webHidden/>
          </w:rPr>
          <w:fldChar w:fldCharType="separate"/>
        </w:r>
        <w:r w:rsidR="00AE43D3">
          <w:rPr>
            <w:webHidden/>
          </w:rPr>
          <w:t>100</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3" w:history="1">
        <w:r w:rsidR="00AE43D3" w:rsidRPr="00184A93">
          <w:rPr>
            <w:rStyle w:val="a7"/>
            <w:rFonts w:hint="eastAsia"/>
          </w:rPr>
          <w:t>附錄七、專科學校專業及技術教師遴聘辦法</w:t>
        </w:r>
        <w:r w:rsidR="00AE43D3">
          <w:rPr>
            <w:webHidden/>
          </w:rPr>
          <w:tab/>
        </w:r>
        <w:r w:rsidR="00AE43D3">
          <w:rPr>
            <w:webHidden/>
          </w:rPr>
          <w:fldChar w:fldCharType="begin"/>
        </w:r>
        <w:r w:rsidR="00AE43D3">
          <w:rPr>
            <w:webHidden/>
          </w:rPr>
          <w:instrText xml:space="preserve"> PAGEREF _Toc69130023 \h </w:instrText>
        </w:r>
        <w:r w:rsidR="00AE43D3">
          <w:rPr>
            <w:webHidden/>
          </w:rPr>
        </w:r>
        <w:r w:rsidR="00AE43D3">
          <w:rPr>
            <w:webHidden/>
          </w:rPr>
          <w:fldChar w:fldCharType="separate"/>
        </w:r>
        <w:r w:rsidR="00AE43D3">
          <w:rPr>
            <w:webHidden/>
          </w:rPr>
          <w:t>101</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4" w:history="1">
        <w:r w:rsidR="00AE43D3" w:rsidRPr="00184A93">
          <w:rPr>
            <w:rStyle w:val="a7"/>
            <w:rFonts w:hint="eastAsia"/>
          </w:rPr>
          <w:t>附錄八、大學聘任專業技術人員擔任教學辦法</w:t>
        </w:r>
        <w:r w:rsidR="00AE43D3">
          <w:rPr>
            <w:webHidden/>
          </w:rPr>
          <w:tab/>
        </w:r>
        <w:r w:rsidR="00AE43D3">
          <w:rPr>
            <w:webHidden/>
          </w:rPr>
          <w:fldChar w:fldCharType="begin"/>
        </w:r>
        <w:r w:rsidR="00AE43D3">
          <w:rPr>
            <w:webHidden/>
          </w:rPr>
          <w:instrText xml:space="preserve"> PAGEREF _Toc69130024 \h </w:instrText>
        </w:r>
        <w:r w:rsidR="00AE43D3">
          <w:rPr>
            <w:webHidden/>
          </w:rPr>
        </w:r>
        <w:r w:rsidR="00AE43D3">
          <w:rPr>
            <w:webHidden/>
          </w:rPr>
          <w:fldChar w:fldCharType="separate"/>
        </w:r>
        <w:r w:rsidR="00AE43D3">
          <w:rPr>
            <w:webHidden/>
          </w:rPr>
          <w:t>102</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5" w:history="1">
        <w:r w:rsidR="00AE43D3" w:rsidRPr="00184A93">
          <w:rPr>
            <w:rStyle w:val="a7"/>
            <w:rFonts w:hint="eastAsia"/>
          </w:rPr>
          <w:t>附錄九、教師待遇條例</w:t>
        </w:r>
        <w:r w:rsidR="00AE43D3">
          <w:rPr>
            <w:webHidden/>
          </w:rPr>
          <w:tab/>
        </w:r>
        <w:r w:rsidR="00AE43D3">
          <w:rPr>
            <w:webHidden/>
          </w:rPr>
          <w:fldChar w:fldCharType="begin"/>
        </w:r>
        <w:r w:rsidR="00AE43D3">
          <w:rPr>
            <w:webHidden/>
          </w:rPr>
          <w:instrText xml:space="preserve"> PAGEREF _Toc69130025 \h </w:instrText>
        </w:r>
        <w:r w:rsidR="00AE43D3">
          <w:rPr>
            <w:webHidden/>
          </w:rPr>
        </w:r>
        <w:r w:rsidR="00AE43D3">
          <w:rPr>
            <w:webHidden/>
          </w:rPr>
          <w:fldChar w:fldCharType="separate"/>
        </w:r>
        <w:r w:rsidR="00AE43D3">
          <w:rPr>
            <w:webHidden/>
          </w:rPr>
          <w:t>103</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6" w:history="1">
        <w:r w:rsidR="00AE43D3" w:rsidRPr="00184A93">
          <w:rPr>
            <w:rStyle w:val="a7"/>
            <w:rFonts w:hint="eastAsia"/>
          </w:rPr>
          <w:t>附錄十、專科以上學校教師資格審定辦法</w:t>
        </w:r>
        <w:r w:rsidR="00AE43D3">
          <w:rPr>
            <w:webHidden/>
          </w:rPr>
          <w:tab/>
        </w:r>
        <w:r w:rsidR="00AE43D3">
          <w:rPr>
            <w:webHidden/>
          </w:rPr>
          <w:fldChar w:fldCharType="begin"/>
        </w:r>
        <w:r w:rsidR="00AE43D3">
          <w:rPr>
            <w:webHidden/>
          </w:rPr>
          <w:instrText xml:space="preserve"> PAGEREF _Toc69130026 \h </w:instrText>
        </w:r>
        <w:r w:rsidR="00AE43D3">
          <w:rPr>
            <w:webHidden/>
          </w:rPr>
        </w:r>
        <w:r w:rsidR="00AE43D3">
          <w:rPr>
            <w:webHidden/>
          </w:rPr>
          <w:fldChar w:fldCharType="separate"/>
        </w:r>
        <w:r w:rsidR="00AE43D3">
          <w:rPr>
            <w:webHidden/>
          </w:rPr>
          <w:t>108</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7" w:history="1">
        <w:r w:rsidR="00AE43D3" w:rsidRPr="00184A93">
          <w:rPr>
            <w:rStyle w:val="a7"/>
            <w:rFonts w:hint="eastAsia"/>
          </w:rPr>
          <w:t>附錄十一、教育部獎勵補助款支出憑證免送審配合作業相關事項</w:t>
        </w:r>
        <w:r w:rsidR="00AE43D3">
          <w:rPr>
            <w:webHidden/>
          </w:rPr>
          <w:tab/>
        </w:r>
        <w:r w:rsidR="00AE43D3">
          <w:rPr>
            <w:webHidden/>
          </w:rPr>
          <w:fldChar w:fldCharType="begin"/>
        </w:r>
        <w:r w:rsidR="00AE43D3">
          <w:rPr>
            <w:webHidden/>
          </w:rPr>
          <w:instrText xml:space="preserve"> PAGEREF _Toc69130027 \h </w:instrText>
        </w:r>
        <w:r w:rsidR="00AE43D3">
          <w:rPr>
            <w:webHidden/>
          </w:rPr>
        </w:r>
        <w:r w:rsidR="00AE43D3">
          <w:rPr>
            <w:webHidden/>
          </w:rPr>
          <w:fldChar w:fldCharType="separate"/>
        </w:r>
        <w:r w:rsidR="00AE43D3">
          <w:rPr>
            <w:webHidden/>
          </w:rPr>
          <w:t>109</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8" w:history="1">
        <w:r w:rsidR="00AE43D3" w:rsidRPr="00184A93">
          <w:rPr>
            <w:rStyle w:val="a7"/>
            <w:rFonts w:hint="eastAsia"/>
          </w:rPr>
          <w:t>附錄十二、教育部補</w:t>
        </w:r>
        <w:r w:rsidR="00AE43D3" w:rsidRPr="00184A93">
          <w:rPr>
            <w:rStyle w:val="a7"/>
          </w:rPr>
          <w:t>(</w:t>
        </w:r>
        <w:r w:rsidR="00AE43D3" w:rsidRPr="00184A93">
          <w:rPr>
            <w:rStyle w:val="a7"/>
            <w:rFonts w:hint="eastAsia"/>
          </w:rPr>
          <w:t>捐</w:t>
        </w:r>
        <w:r w:rsidR="00AE43D3" w:rsidRPr="00184A93">
          <w:rPr>
            <w:rStyle w:val="a7"/>
          </w:rPr>
          <w:t>)</w:t>
        </w:r>
        <w:r w:rsidR="00AE43D3" w:rsidRPr="00184A93">
          <w:rPr>
            <w:rStyle w:val="a7"/>
            <w:rFonts w:hint="eastAsia"/>
          </w:rPr>
          <w:t>助及委辦經費核撥結報作業要點</w:t>
        </w:r>
        <w:r w:rsidR="00AE43D3">
          <w:rPr>
            <w:webHidden/>
          </w:rPr>
          <w:tab/>
        </w:r>
        <w:r w:rsidR="00AE43D3">
          <w:rPr>
            <w:webHidden/>
          </w:rPr>
          <w:fldChar w:fldCharType="begin"/>
        </w:r>
        <w:r w:rsidR="00AE43D3">
          <w:rPr>
            <w:webHidden/>
          </w:rPr>
          <w:instrText xml:space="preserve"> PAGEREF _Toc69130028 \h </w:instrText>
        </w:r>
        <w:r w:rsidR="00AE43D3">
          <w:rPr>
            <w:webHidden/>
          </w:rPr>
        </w:r>
        <w:r w:rsidR="00AE43D3">
          <w:rPr>
            <w:webHidden/>
          </w:rPr>
          <w:fldChar w:fldCharType="separate"/>
        </w:r>
        <w:r w:rsidR="00AE43D3">
          <w:rPr>
            <w:webHidden/>
          </w:rPr>
          <w:t>110</w:t>
        </w:r>
        <w:r w:rsidR="00AE43D3">
          <w:rPr>
            <w:webHidden/>
          </w:rPr>
          <w:fldChar w:fldCharType="end"/>
        </w:r>
      </w:hyperlink>
    </w:p>
    <w:p w:rsidR="00AE43D3" w:rsidRDefault="00E56C52">
      <w:pPr>
        <w:pStyle w:val="11"/>
        <w:rPr>
          <w:rFonts w:asciiTheme="minorHAnsi" w:eastAsiaTheme="minorEastAsia" w:hAnsiTheme="minorHAnsi" w:cstheme="minorBidi"/>
          <w:szCs w:val="22"/>
        </w:rPr>
      </w:pPr>
      <w:hyperlink w:anchor="_Toc69130029" w:history="1">
        <w:r w:rsidR="00AE43D3" w:rsidRPr="00184A93">
          <w:rPr>
            <w:rStyle w:val="a7"/>
            <w:rFonts w:hint="eastAsia"/>
          </w:rPr>
          <w:t>附錄十三、專科以上學校學術倫理案件處理原則</w:t>
        </w:r>
        <w:r w:rsidR="00AE43D3">
          <w:rPr>
            <w:webHidden/>
          </w:rPr>
          <w:tab/>
        </w:r>
        <w:r w:rsidR="00AE43D3">
          <w:rPr>
            <w:webHidden/>
          </w:rPr>
          <w:fldChar w:fldCharType="begin"/>
        </w:r>
        <w:r w:rsidR="00AE43D3">
          <w:rPr>
            <w:webHidden/>
          </w:rPr>
          <w:instrText xml:space="preserve"> PAGEREF _Toc69130029 \h </w:instrText>
        </w:r>
        <w:r w:rsidR="00AE43D3">
          <w:rPr>
            <w:webHidden/>
          </w:rPr>
        </w:r>
        <w:r w:rsidR="00AE43D3">
          <w:rPr>
            <w:webHidden/>
          </w:rPr>
          <w:fldChar w:fldCharType="separate"/>
        </w:r>
        <w:r w:rsidR="00AE43D3">
          <w:rPr>
            <w:webHidden/>
          </w:rPr>
          <w:t>119</w:t>
        </w:r>
        <w:r w:rsidR="00AE43D3">
          <w:rPr>
            <w:webHidden/>
          </w:rPr>
          <w:fldChar w:fldCharType="end"/>
        </w:r>
      </w:hyperlink>
    </w:p>
    <w:p w:rsidR="00AE43D3" w:rsidRDefault="00E56C52">
      <w:pPr>
        <w:pStyle w:val="11"/>
        <w:rPr>
          <w:rStyle w:val="a7"/>
        </w:rPr>
      </w:pPr>
      <w:hyperlink w:anchor="_Toc69130030" w:history="1">
        <w:r w:rsidR="00AE43D3" w:rsidRPr="00184A93">
          <w:rPr>
            <w:rStyle w:val="a7"/>
            <w:rFonts w:hint="eastAsia"/>
          </w:rPr>
          <w:t>附錄十四、教育部鼓勵私立學校加發教職員資遣慰助金推動原則</w:t>
        </w:r>
        <w:r w:rsidR="00AE43D3">
          <w:rPr>
            <w:webHidden/>
          </w:rPr>
          <w:tab/>
        </w:r>
        <w:r w:rsidR="00AE43D3">
          <w:rPr>
            <w:webHidden/>
          </w:rPr>
          <w:fldChar w:fldCharType="begin"/>
        </w:r>
        <w:r w:rsidR="00AE43D3">
          <w:rPr>
            <w:webHidden/>
          </w:rPr>
          <w:instrText xml:space="preserve"> PAGEREF _Toc69130030 \h </w:instrText>
        </w:r>
        <w:r w:rsidR="00AE43D3">
          <w:rPr>
            <w:webHidden/>
          </w:rPr>
        </w:r>
        <w:r w:rsidR="00AE43D3">
          <w:rPr>
            <w:webHidden/>
          </w:rPr>
          <w:fldChar w:fldCharType="separate"/>
        </w:r>
        <w:r w:rsidR="00AE43D3">
          <w:rPr>
            <w:webHidden/>
          </w:rPr>
          <w:t>120</w:t>
        </w:r>
        <w:r w:rsidR="00AE43D3">
          <w:rPr>
            <w:webHidden/>
          </w:rPr>
          <w:fldChar w:fldCharType="end"/>
        </w:r>
      </w:hyperlink>
    </w:p>
    <w:p w:rsidR="00AE43D3" w:rsidRPr="00AE43D3" w:rsidRDefault="00AE43D3" w:rsidP="00AE43D3">
      <w:pPr>
        <w:jc w:val="center"/>
      </w:pPr>
      <w:r>
        <w:rPr>
          <w:rFonts w:ascii="標楷體" w:eastAsia="標楷體" w:hAnsi="標楷體" w:hint="eastAsia"/>
          <w:b/>
          <w:sz w:val="36"/>
          <w:szCs w:val="36"/>
          <w:lang w:val="zh-TW"/>
        </w:rPr>
        <w:t>附</w:t>
      </w:r>
      <w:r w:rsidRPr="00F34047">
        <w:rPr>
          <w:rFonts w:ascii="標楷體" w:eastAsia="標楷體" w:hAnsi="標楷體" w:hint="eastAsia"/>
          <w:b/>
          <w:sz w:val="36"/>
          <w:szCs w:val="36"/>
          <w:lang w:val="zh-TW"/>
        </w:rPr>
        <w:t xml:space="preserve">  </w:t>
      </w:r>
      <w:r>
        <w:rPr>
          <w:rFonts w:ascii="標楷體" w:eastAsia="標楷體" w:hAnsi="標楷體" w:hint="eastAsia"/>
          <w:b/>
          <w:sz w:val="36"/>
          <w:szCs w:val="36"/>
          <w:lang w:val="zh-TW"/>
        </w:rPr>
        <w:t>件</w:t>
      </w:r>
    </w:p>
    <w:p w:rsidR="00AE43D3" w:rsidRDefault="00E56C52">
      <w:pPr>
        <w:pStyle w:val="11"/>
        <w:rPr>
          <w:rFonts w:asciiTheme="minorHAnsi" w:eastAsiaTheme="minorEastAsia" w:hAnsiTheme="minorHAnsi" w:cstheme="minorBidi"/>
          <w:szCs w:val="22"/>
        </w:rPr>
      </w:pPr>
      <w:hyperlink w:anchor="_Toc69130031" w:history="1">
        <w:r w:rsidR="00AE43D3" w:rsidRPr="00184A93">
          <w:rPr>
            <w:rStyle w:val="a7"/>
            <w:rFonts w:hint="eastAsia"/>
          </w:rPr>
          <w:t>附件、計畫申請說明會簡報</w:t>
        </w:r>
        <w:r w:rsidR="00AE43D3">
          <w:rPr>
            <w:webHidden/>
          </w:rPr>
          <w:tab/>
        </w:r>
        <w:r w:rsidR="00AE43D3">
          <w:rPr>
            <w:webHidden/>
          </w:rPr>
          <w:fldChar w:fldCharType="begin"/>
        </w:r>
        <w:r w:rsidR="00AE43D3">
          <w:rPr>
            <w:webHidden/>
          </w:rPr>
          <w:instrText xml:space="preserve"> PAGEREF _Toc69130031 \h </w:instrText>
        </w:r>
        <w:r w:rsidR="00AE43D3">
          <w:rPr>
            <w:webHidden/>
          </w:rPr>
        </w:r>
        <w:r w:rsidR="00AE43D3">
          <w:rPr>
            <w:webHidden/>
          </w:rPr>
          <w:fldChar w:fldCharType="separate"/>
        </w:r>
        <w:r w:rsidR="00AE43D3">
          <w:rPr>
            <w:webHidden/>
          </w:rPr>
          <w:t>121</w:t>
        </w:r>
        <w:r w:rsidR="00AE43D3">
          <w:rPr>
            <w:webHidden/>
          </w:rPr>
          <w:fldChar w:fldCharType="end"/>
        </w:r>
      </w:hyperlink>
    </w:p>
    <w:p w:rsidR="00763F2B" w:rsidRPr="00F34047" w:rsidRDefault="000805D7" w:rsidP="00104319">
      <w:r w:rsidRPr="00F34047">
        <w:fldChar w:fldCharType="end"/>
      </w:r>
    </w:p>
    <w:p w:rsidR="00A82C1C" w:rsidRPr="00F34047" w:rsidRDefault="00A82C1C" w:rsidP="00104319"/>
    <w:p w:rsidR="00A82C1C" w:rsidRPr="00F34047" w:rsidRDefault="00A82C1C" w:rsidP="00104319"/>
    <w:p w:rsidR="00A82C1C" w:rsidRPr="00F34047" w:rsidRDefault="00A82C1C" w:rsidP="00104319"/>
    <w:p w:rsidR="00A82C1C" w:rsidRPr="00F34047" w:rsidRDefault="00A82C1C" w:rsidP="00104319"/>
    <w:p w:rsidR="00A82C1C" w:rsidRPr="00F34047" w:rsidRDefault="00A82C1C" w:rsidP="00104319"/>
    <w:p w:rsidR="00A82C1C" w:rsidRPr="00F34047" w:rsidRDefault="006A3E5D" w:rsidP="00D51477">
      <w:pPr>
        <w:widowControl/>
        <w:adjustRightInd/>
        <w:spacing w:line="240" w:lineRule="auto"/>
        <w:jc w:val="left"/>
        <w:textAlignment w:val="auto"/>
      </w:pPr>
      <w:r w:rsidRPr="00F34047">
        <w:rPr>
          <w:rFonts w:ascii="標楷體" w:eastAsia="標楷體" w:hAnsi="標楷體"/>
          <w:b/>
        </w:rPr>
        <w:br w:type="page"/>
      </w:r>
    </w:p>
    <w:p w:rsidR="001472EB" w:rsidRDefault="001472EB">
      <w:pPr>
        <w:widowControl/>
        <w:adjustRightInd/>
        <w:spacing w:line="240" w:lineRule="auto"/>
        <w:jc w:val="left"/>
        <w:textAlignment w:val="auto"/>
      </w:pPr>
      <w:r>
        <w:lastRenderedPageBreak/>
        <w:br w:type="page"/>
      </w:r>
    </w:p>
    <w:p w:rsidR="00A82C1C" w:rsidRPr="00F34047" w:rsidRDefault="00A82C1C" w:rsidP="00104319">
      <w:pPr>
        <w:sectPr w:rsidR="00A82C1C" w:rsidRPr="00F34047" w:rsidSect="00D253FD">
          <w:footerReference w:type="default" r:id="rId9"/>
          <w:pgSz w:w="11906" w:h="16838"/>
          <w:pgMar w:top="851" w:right="851" w:bottom="851" w:left="851" w:header="567" w:footer="567" w:gutter="0"/>
          <w:pgNumType w:fmt="upperRoman" w:start="1"/>
          <w:cols w:space="425"/>
          <w:docGrid w:type="linesAndChars" w:linePitch="360"/>
        </w:sectPr>
      </w:pPr>
    </w:p>
    <w:p w:rsidR="000805D7" w:rsidRDefault="004C68E8" w:rsidP="00E5569E">
      <w:pPr>
        <w:pStyle w:val="21"/>
        <w:numPr>
          <w:ilvl w:val="0"/>
          <w:numId w:val="71"/>
        </w:numPr>
        <w:tabs>
          <w:tab w:val="clear" w:pos="567"/>
          <w:tab w:val="clear" w:pos="851"/>
          <w:tab w:val="clear" w:pos="2127"/>
          <w:tab w:val="clear" w:pos="9639"/>
          <w:tab w:val="clear" w:pos="10206"/>
        </w:tabs>
        <w:ind w:left="0" w:rightChars="0" w:right="0" w:firstLine="0"/>
        <w:outlineLvl w:val="0"/>
      </w:pPr>
      <w:bookmarkStart w:id="0" w:name="_Toc389570744"/>
      <w:bookmarkStart w:id="1" w:name="_Toc69130009"/>
      <w:r w:rsidRPr="00F34047">
        <w:rPr>
          <w:rFonts w:hint="eastAsia"/>
        </w:rPr>
        <w:lastRenderedPageBreak/>
        <w:t>教育部獎勵補助私立技專校院整體發展經費</w:t>
      </w:r>
      <w:bookmarkEnd w:id="0"/>
      <w:r>
        <w:rPr>
          <w:rFonts w:hint="eastAsia"/>
        </w:rPr>
        <w:t>工作</w:t>
      </w:r>
      <w:r w:rsidRPr="00F34047">
        <w:rPr>
          <w:rFonts w:hint="eastAsia"/>
        </w:rPr>
        <w:t>期程</w:t>
      </w:r>
      <w:r>
        <w:rPr>
          <w:rFonts w:hint="eastAsia"/>
        </w:rPr>
        <w:t>表</w:t>
      </w:r>
      <w:bookmarkEnd w:id="1"/>
    </w:p>
    <w:p w:rsidR="00F87BD6" w:rsidRDefault="009F1809" w:rsidP="00C40B00">
      <w:pPr>
        <w:pStyle w:val="21"/>
        <w:tabs>
          <w:tab w:val="clear" w:pos="567"/>
          <w:tab w:val="clear" w:pos="851"/>
          <w:tab w:val="clear" w:pos="2127"/>
          <w:tab w:val="clear" w:pos="9639"/>
          <w:tab w:val="clear" w:pos="10206"/>
        </w:tabs>
        <w:ind w:rightChars="0" w:right="0"/>
      </w:pPr>
      <w:r>
        <w:object w:dxaOrig="6000"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677.25pt" o:ole="">
            <v:imagedata r:id="rId10" o:title=""/>
          </v:shape>
          <o:OLEObject Type="Embed" ProgID="Visio.Drawing.15" ShapeID="_x0000_i1025" DrawAspect="Content" ObjectID="_1679743372" r:id="rId11"/>
        </w:object>
      </w:r>
    </w:p>
    <w:p w:rsidR="008771A5" w:rsidRDefault="008771A5" w:rsidP="00C40B00">
      <w:pPr>
        <w:pStyle w:val="21"/>
        <w:tabs>
          <w:tab w:val="clear" w:pos="567"/>
          <w:tab w:val="clear" w:pos="851"/>
          <w:tab w:val="clear" w:pos="2127"/>
          <w:tab w:val="clear" w:pos="9639"/>
          <w:tab w:val="clear" w:pos="10206"/>
        </w:tabs>
        <w:ind w:rightChars="0" w:right="0"/>
        <w:rPr>
          <w:rFonts w:ascii="標楷體" w:hAnsi="標楷體"/>
        </w:rPr>
      </w:pPr>
      <w:r w:rsidRPr="008771A5">
        <w:rPr>
          <w:rFonts w:ascii="標楷體" w:hAnsi="標楷體" w:hint="eastAsia"/>
        </w:rPr>
        <w:lastRenderedPageBreak/>
        <w:t>時程及繳交文件確認清單</w:t>
      </w:r>
    </w:p>
    <w:tbl>
      <w:tblPr>
        <w:tblStyle w:val="af4"/>
        <w:tblW w:w="5424" w:type="pct"/>
        <w:tblInd w:w="-431" w:type="dxa"/>
        <w:tblLook w:val="04A0" w:firstRow="1" w:lastRow="0" w:firstColumn="1" w:lastColumn="0" w:noHBand="0" w:noVBand="1"/>
      </w:tblPr>
      <w:tblGrid>
        <w:gridCol w:w="710"/>
        <w:gridCol w:w="1548"/>
        <w:gridCol w:w="5500"/>
        <w:gridCol w:w="1650"/>
        <w:gridCol w:w="1650"/>
      </w:tblGrid>
      <w:tr w:rsidR="008771A5" w:rsidRPr="00352638" w:rsidTr="002C068B">
        <w:trPr>
          <w:tblHeader/>
        </w:trPr>
        <w:tc>
          <w:tcPr>
            <w:tcW w:w="321" w:type="pct"/>
            <w:shd w:val="clear" w:color="auto" w:fill="D9D9D9" w:themeFill="background1" w:themeFillShade="D9"/>
            <w:vAlign w:val="center"/>
          </w:tcPr>
          <w:p w:rsidR="008771A5" w:rsidRPr="00352638"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rPr>
            </w:pPr>
            <w:r w:rsidRPr="00352638">
              <w:rPr>
                <w:sz w:val="24"/>
                <w:szCs w:val="24"/>
              </w:rPr>
              <w:t>序號</w:t>
            </w:r>
          </w:p>
        </w:tc>
        <w:tc>
          <w:tcPr>
            <w:tcW w:w="700" w:type="pct"/>
            <w:shd w:val="clear" w:color="auto" w:fill="D9D9D9" w:themeFill="background1" w:themeFillShade="D9"/>
            <w:vAlign w:val="center"/>
          </w:tcPr>
          <w:p w:rsidR="008771A5" w:rsidRPr="00352638"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rPr>
            </w:pPr>
            <w:r w:rsidRPr="00352638">
              <w:rPr>
                <w:sz w:val="24"/>
                <w:szCs w:val="24"/>
              </w:rPr>
              <w:t>項目</w:t>
            </w:r>
          </w:p>
        </w:tc>
        <w:tc>
          <w:tcPr>
            <w:tcW w:w="2487" w:type="pct"/>
            <w:shd w:val="clear" w:color="auto" w:fill="D9D9D9" w:themeFill="background1" w:themeFillShade="D9"/>
            <w:vAlign w:val="center"/>
          </w:tcPr>
          <w:p w:rsidR="008771A5" w:rsidRPr="00352638"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rPr>
            </w:pPr>
            <w:r w:rsidRPr="00352638">
              <w:rPr>
                <w:sz w:val="24"/>
                <w:szCs w:val="24"/>
              </w:rPr>
              <w:t>說明</w:t>
            </w:r>
          </w:p>
        </w:tc>
        <w:tc>
          <w:tcPr>
            <w:tcW w:w="746" w:type="pct"/>
            <w:shd w:val="clear" w:color="auto" w:fill="D9D9D9" w:themeFill="background1" w:themeFillShade="D9"/>
            <w:vAlign w:val="center"/>
          </w:tcPr>
          <w:p w:rsidR="008771A5" w:rsidRPr="00352638"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rPr>
            </w:pPr>
            <w:r w:rsidRPr="00352638">
              <w:rPr>
                <w:sz w:val="24"/>
                <w:szCs w:val="24"/>
              </w:rPr>
              <w:t>執行日期</w:t>
            </w:r>
          </w:p>
        </w:tc>
        <w:tc>
          <w:tcPr>
            <w:tcW w:w="746" w:type="pct"/>
            <w:shd w:val="clear" w:color="auto" w:fill="D9D9D9" w:themeFill="background1" w:themeFillShade="D9"/>
            <w:vAlign w:val="center"/>
          </w:tcPr>
          <w:p w:rsidR="008771A5" w:rsidRPr="00352638"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rPr>
            </w:pPr>
            <w:r w:rsidRPr="00352638">
              <w:rPr>
                <w:sz w:val="24"/>
                <w:szCs w:val="24"/>
              </w:rPr>
              <w:t>檢核人員</w:t>
            </w:r>
          </w:p>
        </w:tc>
      </w:tr>
      <w:tr w:rsidR="008771A5" w:rsidRPr="00532F49" w:rsidTr="002C068B">
        <w:tc>
          <w:tcPr>
            <w:tcW w:w="321" w:type="pct"/>
            <w:vAlign w:val="center"/>
          </w:tcPr>
          <w:p w:rsidR="008771A5" w:rsidRPr="00532F49" w:rsidRDefault="004D336F" w:rsidP="000A28DF">
            <w:pPr>
              <w:pStyle w:val="21"/>
              <w:numPr>
                <w:ilvl w:val="0"/>
                <w:numId w:val="201"/>
              </w:numPr>
              <w:tabs>
                <w:tab w:val="clear" w:pos="567"/>
                <w:tab w:val="clear" w:pos="851"/>
                <w:tab w:val="clear" w:pos="2127"/>
                <w:tab w:val="clear" w:pos="9639"/>
                <w:tab w:val="clear" w:pos="10206"/>
              </w:tabs>
              <w:snapToGrid w:val="0"/>
              <w:spacing w:before="0" w:after="0" w:line="252" w:lineRule="auto"/>
              <w:ind w:left="0" w:rightChars="0" w:right="0"/>
              <w:rPr>
                <w:b w:val="0"/>
                <w:sz w:val="24"/>
                <w:szCs w:val="24"/>
              </w:rPr>
            </w:pPr>
            <w:r>
              <w:rPr>
                <w:rFonts w:hint="eastAsia"/>
                <w:b w:val="0"/>
                <w:sz w:val="24"/>
                <w:szCs w:val="24"/>
              </w:rPr>
              <w:t>1</w:t>
            </w:r>
          </w:p>
        </w:tc>
        <w:tc>
          <w:tcPr>
            <w:tcW w:w="700" w:type="pct"/>
            <w:vAlign w:val="center"/>
          </w:tcPr>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532F49">
              <w:rPr>
                <w:b w:val="0"/>
                <w:sz w:val="24"/>
                <w:szCs w:val="24"/>
              </w:rPr>
              <w:t>填報獎勵補助系統</w:t>
            </w:r>
          </w:p>
          <w:p w:rsidR="008771A5" w:rsidRPr="00696442"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pacing w:val="-4"/>
                <w:sz w:val="24"/>
                <w:szCs w:val="24"/>
              </w:rPr>
            </w:pPr>
            <w:r w:rsidRPr="00696442">
              <w:rPr>
                <w:b w:val="0"/>
                <w:spacing w:val="-4"/>
                <w:sz w:val="24"/>
                <w:szCs w:val="24"/>
              </w:rPr>
              <w:t>(</w:t>
            </w:r>
            <w:r w:rsidRPr="00696442">
              <w:rPr>
                <w:b w:val="0"/>
                <w:spacing w:val="-4"/>
                <w:sz w:val="24"/>
                <w:szCs w:val="24"/>
              </w:rPr>
              <w:t>第一次開放</w:t>
            </w:r>
            <w:r w:rsidRPr="00696442">
              <w:rPr>
                <w:b w:val="0"/>
                <w:spacing w:val="-4"/>
                <w:sz w:val="24"/>
                <w:szCs w:val="24"/>
              </w:rPr>
              <w:t>)</w:t>
            </w:r>
          </w:p>
        </w:tc>
        <w:tc>
          <w:tcPr>
            <w:tcW w:w="2487" w:type="pct"/>
            <w:vAlign w:val="center"/>
          </w:tcPr>
          <w:p w:rsidR="008771A5" w:rsidRPr="00F81C92" w:rsidRDefault="006C0622" w:rsidP="002E4B9A">
            <w:pPr>
              <w:pStyle w:val="21"/>
              <w:tabs>
                <w:tab w:val="clear" w:pos="567"/>
                <w:tab w:val="clear" w:pos="851"/>
                <w:tab w:val="clear" w:pos="2127"/>
                <w:tab w:val="clear" w:pos="9639"/>
                <w:tab w:val="clear" w:pos="10206"/>
              </w:tabs>
              <w:snapToGrid w:val="0"/>
              <w:spacing w:before="0" w:after="0" w:line="252" w:lineRule="auto"/>
              <w:ind w:rightChars="0" w:right="0"/>
              <w:jc w:val="left"/>
              <w:rPr>
                <w:sz w:val="24"/>
                <w:szCs w:val="24"/>
              </w:rPr>
            </w:pPr>
            <w:r>
              <w:rPr>
                <w:sz w:val="24"/>
                <w:szCs w:val="24"/>
              </w:rPr>
              <w:t>共</w:t>
            </w:r>
            <w:r w:rsidR="002E4B9A">
              <w:rPr>
                <w:rFonts w:hint="eastAsia"/>
                <w:sz w:val="24"/>
                <w:szCs w:val="24"/>
              </w:rPr>
              <w:t>七</w:t>
            </w:r>
            <w:r w:rsidR="008771A5" w:rsidRPr="00F81C92">
              <w:rPr>
                <w:sz w:val="24"/>
                <w:szCs w:val="24"/>
              </w:rPr>
              <w:t>張表冊需填報及準備佐證：</w:t>
            </w:r>
          </w:p>
          <w:p w:rsidR="007B5C42" w:rsidRPr="009B6DCF" w:rsidRDefault="007B5C42"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sidRPr="009B6DCF">
              <w:rPr>
                <w:rFonts w:ascii="標楷體" w:hAnsi="標楷體" w:hint="eastAsia"/>
                <w:b w:val="0"/>
                <w:sz w:val="24"/>
                <w:szCs w:val="24"/>
              </w:rPr>
              <w:t>□專任師資學術研究加給及基本授課時數統計表</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自選指標統計表</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整體教學資源投入統計表</w:t>
            </w:r>
          </w:p>
          <w:p w:rsidR="00333506" w:rsidRPr="00333506" w:rsidRDefault="00333506"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學術自律明細表</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r>
              <w:rPr>
                <w:rFonts w:ascii="標楷體" w:hAnsi="標楷體" w:hint="eastAsia"/>
                <w:b w:val="0"/>
                <w:sz w:val="24"/>
                <w:szCs w:val="24"/>
              </w:rPr>
              <w:t>□</w:t>
            </w:r>
            <w:r w:rsidRPr="000A4056">
              <w:rPr>
                <w:rFonts w:ascii="標楷體" w:hAnsi="標楷體" w:hint="eastAsia"/>
                <w:b w:val="0"/>
                <w:sz w:val="24"/>
                <w:szCs w:val="24"/>
              </w:rPr>
              <w:t>國際化成效明細表</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r>
              <w:rPr>
                <w:rFonts w:ascii="標楷體" w:hAnsi="標楷體" w:hint="eastAsia"/>
                <w:b w:val="0"/>
                <w:sz w:val="24"/>
                <w:szCs w:val="24"/>
              </w:rPr>
              <w:t>□</w:t>
            </w:r>
            <w:r w:rsidRPr="000A4056">
              <w:rPr>
                <w:rFonts w:ascii="標楷體" w:hAnsi="標楷體" w:hint="eastAsia"/>
                <w:b w:val="0"/>
                <w:sz w:val="24"/>
                <w:szCs w:val="24"/>
              </w:rPr>
              <w:t>專任師資待遇成效</w:t>
            </w:r>
            <w:r w:rsidR="0062364D">
              <w:rPr>
                <w:rFonts w:ascii="標楷體" w:hAnsi="標楷體" w:hint="eastAsia"/>
                <w:b w:val="0"/>
                <w:sz w:val="24"/>
                <w:szCs w:val="24"/>
              </w:rPr>
              <w:t>（</w:t>
            </w:r>
            <w:r>
              <w:rPr>
                <w:rFonts w:ascii="標楷體" w:hAnsi="標楷體" w:hint="eastAsia"/>
                <w:b w:val="0"/>
                <w:sz w:val="24"/>
                <w:szCs w:val="24"/>
              </w:rPr>
              <w:t>不申請學校免填</w:t>
            </w:r>
            <w:r w:rsidR="0062364D">
              <w:rPr>
                <w:rFonts w:ascii="標楷體" w:hAnsi="標楷體" w:hint="eastAsia"/>
                <w:b w:val="0"/>
                <w:sz w:val="24"/>
                <w:szCs w:val="24"/>
              </w:rPr>
              <w:t>）</w:t>
            </w:r>
          </w:p>
          <w:p w:rsidR="008771A5" w:rsidRPr="000A4056"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r>
              <w:rPr>
                <w:rFonts w:ascii="標楷體" w:hAnsi="標楷體" w:hint="eastAsia"/>
                <w:b w:val="0"/>
                <w:sz w:val="24"/>
                <w:szCs w:val="24"/>
              </w:rPr>
              <w:t>□</w:t>
            </w:r>
            <w:r w:rsidRPr="000A4056">
              <w:rPr>
                <w:rFonts w:ascii="標楷體" w:hAnsi="標楷體" w:hint="eastAsia"/>
                <w:b w:val="0"/>
                <w:sz w:val="24"/>
                <w:szCs w:val="24"/>
              </w:rPr>
              <w:t>兼任師資待遇成效</w:t>
            </w:r>
            <w:r w:rsidR="0062364D">
              <w:rPr>
                <w:rFonts w:ascii="標楷體" w:hAnsi="標楷體" w:hint="eastAsia"/>
                <w:b w:val="0"/>
                <w:sz w:val="24"/>
                <w:szCs w:val="24"/>
              </w:rPr>
              <w:t>（</w:t>
            </w:r>
            <w:r>
              <w:rPr>
                <w:rFonts w:ascii="標楷體" w:hAnsi="標楷體" w:hint="eastAsia"/>
                <w:b w:val="0"/>
                <w:sz w:val="24"/>
                <w:szCs w:val="24"/>
              </w:rPr>
              <w:t>不申請學校免填</w:t>
            </w:r>
            <w:r w:rsidR="0062364D">
              <w:rPr>
                <w:rFonts w:ascii="標楷體" w:hAnsi="標楷體" w:hint="eastAsia"/>
                <w:b w:val="0"/>
                <w:sz w:val="24"/>
                <w:szCs w:val="24"/>
              </w:rPr>
              <w:t>）</w:t>
            </w:r>
          </w:p>
        </w:tc>
        <w:tc>
          <w:tcPr>
            <w:tcW w:w="746" w:type="pct"/>
            <w:vAlign w:val="center"/>
          </w:tcPr>
          <w:p w:rsidR="008771A5" w:rsidRPr="000B020D" w:rsidRDefault="006C0622" w:rsidP="002E4B9A">
            <w:pPr>
              <w:pStyle w:val="21"/>
              <w:tabs>
                <w:tab w:val="clear" w:pos="567"/>
                <w:tab w:val="clear" w:pos="851"/>
                <w:tab w:val="clear" w:pos="2127"/>
                <w:tab w:val="clear" w:pos="9639"/>
                <w:tab w:val="clear" w:pos="10206"/>
              </w:tabs>
              <w:snapToGrid w:val="0"/>
              <w:spacing w:before="0" w:after="0" w:line="252" w:lineRule="auto"/>
              <w:ind w:rightChars="0" w:right="0"/>
              <w:rPr>
                <w:color w:val="FF0000"/>
                <w:sz w:val="24"/>
                <w:szCs w:val="24"/>
                <w:u w:val="single"/>
              </w:rPr>
            </w:pPr>
            <w:r w:rsidRPr="000B020D">
              <w:rPr>
                <w:color w:val="FF0000"/>
                <w:sz w:val="24"/>
                <w:szCs w:val="24"/>
                <w:u w:val="single"/>
              </w:rPr>
              <w:t>10</w:t>
            </w:r>
            <w:r w:rsidR="009B6DCF" w:rsidRPr="000B020D">
              <w:rPr>
                <w:rFonts w:hint="eastAsia"/>
                <w:color w:val="FF0000"/>
                <w:sz w:val="24"/>
                <w:szCs w:val="24"/>
                <w:u w:val="single"/>
              </w:rPr>
              <w:t>9</w:t>
            </w:r>
            <w:r w:rsidRPr="000B020D">
              <w:rPr>
                <w:color w:val="FF0000"/>
                <w:sz w:val="24"/>
                <w:szCs w:val="24"/>
                <w:u w:val="single"/>
              </w:rPr>
              <w:t>/10/2</w:t>
            </w:r>
            <w:r w:rsidR="000B020D" w:rsidRPr="000B020D">
              <w:rPr>
                <w:rFonts w:hint="eastAsia"/>
                <w:color w:val="FF0000"/>
                <w:sz w:val="24"/>
                <w:szCs w:val="24"/>
                <w:u w:val="single"/>
              </w:rPr>
              <w:t>6</w:t>
            </w:r>
            <w:r w:rsidR="008771A5" w:rsidRPr="000B020D">
              <w:rPr>
                <w:color w:val="FF0000"/>
                <w:sz w:val="24"/>
                <w:szCs w:val="24"/>
                <w:u w:val="single"/>
              </w:rPr>
              <w:t>(</w:t>
            </w:r>
            <w:r w:rsidR="008771A5" w:rsidRPr="000B020D">
              <w:rPr>
                <w:color w:val="FF0000"/>
                <w:sz w:val="24"/>
                <w:szCs w:val="24"/>
                <w:u w:val="single"/>
              </w:rPr>
              <w:t>一</w:t>
            </w:r>
            <w:r w:rsidR="008771A5" w:rsidRPr="000B020D">
              <w:rPr>
                <w:color w:val="FF0000"/>
                <w:sz w:val="24"/>
                <w:szCs w:val="24"/>
                <w:u w:val="single"/>
              </w:rPr>
              <w:t>)</w:t>
            </w:r>
          </w:p>
          <w:p w:rsidR="008771A5" w:rsidRPr="000B020D" w:rsidRDefault="008771A5" w:rsidP="002E4B9A">
            <w:pPr>
              <w:pStyle w:val="ab"/>
              <w:snapToGrid w:val="0"/>
              <w:spacing w:after="0" w:line="252" w:lineRule="auto"/>
              <w:jc w:val="center"/>
              <w:rPr>
                <w:rFonts w:eastAsia="標楷體"/>
                <w:sz w:val="24"/>
              </w:rPr>
            </w:pPr>
            <w:r w:rsidRPr="000B020D">
              <w:rPr>
                <w:rFonts w:eastAsia="標楷體"/>
                <w:sz w:val="24"/>
                <w:eastAsianLayout w:id="1538448640" w:vert="1" w:vertCompress="1"/>
              </w:rPr>
              <w:t>～</w:t>
            </w:r>
          </w:p>
          <w:p w:rsidR="008771A5" w:rsidRPr="000B020D" w:rsidRDefault="006C0622"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0B020D">
              <w:rPr>
                <w:color w:val="FF0000"/>
                <w:sz w:val="24"/>
                <w:szCs w:val="24"/>
                <w:u w:val="single"/>
              </w:rPr>
              <w:t>10</w:t>
            </w:r>
            <w:r w:rsidR="009B6DCF" w:rsidRPr="000B020D">
              <w:rPr>
                <w:rFonts w:hint="eastAsia"/>
                <w:color w:val="FF0000"/>
                <w:sz w:val="24"/>
                <w:szCs w:val="24"/>
                <w:u w:val="single"/>
              </w:rPr>
              <w:t>9</w:t>
            </w:r>
            <w:r w:rsidRPr="000B020D">
              <w:rPr>
                <w:color w:val="FF0000"/>
                <w:sz w:val="24"/>
                <w:szCs w:val="24"/>
                <w:u w:val="single"/>
              </w:rPr>
              <w:t>/11/</w:t>
            </w:r>
            <w:r w:rsidR="00FD7465" w:rsidRPr="000B020D">
              <w:rPr>
                <w:rFonts w:hint="eastAsia"/>
                <w:color w:val="FF0000"/>
                <w:sz w:val="24"/>
                <w:szCs w:val="24"/>
                <w:u w:val="single"/>
              </w:rPr>
              <w:t>0</w:t>
            </w:r>
            <w:r w:rsidR="000B020D" w:rsidRPr="000B020D">
              <w:rPr>
                <w:rFonts w:hint="eastAsia"/>
                <w:color w:val="FF0000"/>
                <w:sz w:val="24"/>
                <w:szCs w:val="24"/>
                <w:u w:val="single"/>
              </w:rPr>
              <w:t>6</w:t>
            </w:r>
            <w:r w:rsidR="008771A5" w:rsidRPr="000B020D">
              <w:rPr>
                <w:color w:val="FF0000"/>
                <w:sz w:val="24"/>
                <w:szCs w:val="24"/>
                <w:u w:val="single"/>
              </w:rPr>
              <w:t>(</w:t>
            </w:r>
            <w:r w:rsidR="008771A5" w:rsidRPr="000B020D">
              <w:rPr>
                <w:color w:val="FF0000"/>
                <w:sz w:val="24"/>
                <w:szCs w:val="24"/>
                <w:u w:val="single"/>
              </w:rPr>
              <w:t>五</w:t>
            </w:r>
            <w:r w:rsidR="008771A5" w:rsidRPr="000B020D">
              <w:rPr>
                <w:color w:val="FF0000"/>
                <w:sz w:val="24"/>
                <w:szCs w:val="24"/>
                <w:u w:val="single"/>
              </w:rPr>
              <w:t>)</w:t>
            </w:r>
          </w:p>
        </w:tc>
        <w:tc>
          <w:tcPr>
            <w:tcW w:w="746" w:type="pct"/>
            <w:vAlign w:val="center"/>
          </w:tcPr>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p>
        </w:tc>
      </w:tr>
      <w:tr w:rsidR="008771A5" w:rsidRPr="00532F49" w:rsidTr="002C068B">
        <w:tc>
          <w:tcPr>
            <w:tcW w:w="321" w:type="pct"/>
            <w:vAlign w:val="center"/>
          </w:tcPr>
          <w:p w:rsidR="008771A5" w:rsidRPr="00532F49" w:rsidRDefault="004D336F" w:rsidP="000A28DF">
            <w:pPr>
              <w:pStyle w:val="21"/>
              <w:numPr>
                <w:ilvl w:val="0"/>
                <w:numId w:val="201"/>
              </w:numPr>
              <w:tabs>
                <w:tab w:val="clear" w:pos="567"/>
                <w:tab w:val="clear" w:pos="851"/>
                <w:tab w:val="clear" w:pos="2127"/>
                <w:tab w:val="clear" w:pos="9639"/>
                <w:tab w:val="clear" w:pos="10206"/>
              </w:tabs>
              <w:snapToGrid w:val="0"/>
              <w:spacing w:before="0" w:after="0" w:line="252" w:lineRule="auto"/>
              <w:ind w:left="0" w:rightChars="0" w:right="0"/>
              <w:rPr>
                <w:b w:val="0"/>
                <w:sz w:val="24"/>
                <w:szCs w:val="24"/>
              </w:rPr>
            </w:pPr>
            <w:r>
              <w:rPr>
                <w:rFonts w:hint="eastAsia"/>
                <w:b w:val="0"/>
                <w:sz w:val="24"/>
                <w:szCs w:val="24"/>
              </w:rPr>
              <w:t>2</w:t>
            </w:r>
          </w:p>
        </w:tc>
        <w:tc>
          <w:tcPr>
            <w:tcW w:w="700" w:type="pct"/>
            <w:vAlign w:val="center"/>
          </w:tcPr>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532F49">
              <w:rPr>
                <w:b w:val="0"/>
                <w:sz w:val="24"/>
                <w:szCs w:val="24"/>
              </w:rPr>
              <w:t>填報獎勵補助系統</w:t>
            </w:r>
          </w:p>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696442">
              <w:rPr>
                <w:b w:val="0"/>
                <w:spacing w:val="-4"/>
                <w:sz w:val="24"/>
                <w:szCs w:val="24"/>
              </w:rPr>
              <w:t>(</w:t>
            </w:r>
            <w:r w:rsidRPr="00696442">
              <w:rPr>
                <w:b w:val="0"/>
                <w:spacing w:val="-4"/>
                <w:sz w:val="24"/>
                <w:szCs w:val="24"/>
              </w:rPr>
              <w:t>第二次開放</w:t>
            </w:r>
            <w:r w:rsidRPr="00696442">
              <w:rPr>
                <w:b w:val="0"/>
                <w:spacing w:val="-4"/>
                <w:sz w:val="24"/>
                <w:szCs w:val="24"/>
              </w:rPr>
              <w:t>)</w:t>
            </w:r>
          </w:p>
        </w:tc>
        <w:tc>
          <w:tcPr>
            <w:tcW w:w="2487" w:type="pct"/>
            <w:vAlign w:val="center"/>
          </w:tcPr>
          <w:p w:rsidR="008771A5" w:rsidRPr="00F81C92" w:rsidRDefault="00FA5094"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sz w:val="24"/>
                <w:szCs w:val="24"/>
              </w:rPr>
            </w:pPr>
            <w:r>
              <w:rPr>
                <w:rFonts w:ascii="標楷體" w:hAnsi="標楷體"/>
                <w:sz w:val="24"/>
                <w:szCs w:val="24"/>
              </w:rPr>
              <w:t>共</w:t>
            </w:r>
            <w:r w:rsidR="002E4B9A" w:rsidRPr="002E4B9A">
              <w:rPr>
                <w:rFonts w:ascii="標楷體" w:hAnsi="標楷體" w:hint="eastAsia"/>
                <w:color w:val="FF0000"/>
                <w:sz w:val="24"/>
                <w:szCs w:val="24"/>
                <w:u w:val="single"/>
              </w:rPr>
              <w:t>十</w:t>
            </w:r>
            <w:r>
              <w:rPr>
                <w:rFonts w:ascii="標楷體" w:hAnsi="標楷體" w:hint="eastAsia"/>
                <w:sz w:val="24"/>
                <w:szCs w:val="24"/>
              </w:rPr>
              <w:t>大項</w:t>
            </w:r>
            <w:r w:rsidR="008771A5" w:rsidRPr="00F81C92">
              <w:rPr>
                <w:rFonts w:ascii="標楷體" w:hAnsi="標楷體"/>
                <w:sz w:val="24"/>
                <w:szCs w:val="24"/>
              </w:rPr>
              <w:t>表冊需確認：</w:t>
            </w:r>
          </w:p>
          <w:p w:rsidR="008771A5" w:rsidRPr="00366730" w:rsidRDefault="008771A5" w:rsidP="002E4B9A">
            <w:pPr>
              <w:pStyle w:val="21"/>
              <w:tabs>
                <w:tab w:val="clear" w:pos="2127"/>
              </w:tabs>
              <w:snapToGrid w:val="0"/>
              <w:spacing w:before="0" w:after="0" w:line="252" w:lineRule="auto"/>
              <w:ind w:left="240" w:rightChars="0" w:right="0" w:hangingChars="100" w:hanging="240"/>
              <w:jc w:val="left"/>
              <w:rPr>
                <w:rFonts w:ascii="標楷體" w:hAnsi="標楷體"/>
                <w:b w:val="0"/>
                <w:sz w:val="24"/>
                <w:szCs w:val="24"/>
              </w:rPr>
            </w:pPr>
            <w:r>
              <w:rPr>
                <w:rFonts w:ascii="標楷體" w:hAnsi="標楷體" w:hint="eastAsia"/>
                <w:b w:val="0"/>
                <w:sz w:val="24"/>
                <w:szCs w:val="24"/>
              </w:rPr>
              <w:t>□</w:t>
            </w:r>
            <w:r w:rsidRPr="00366730">
              <w:rPr>
                <w:rFonts w:ascii="標楷體" w:hAnsi="標楷體" w:hint="eastAsia"/>
                <w:b w:val="0"/>
                <w:sz w:val="24"/>
                <w:szCs w:val="24"/>
              </w:rPr>
              <w:t>學生數：學生數及所系科分級明細表、產學攜手合作專班明細表</w:t>
            </w:r>
          </w:p>
          <w:p w:rsidR="008771A5" w:rsidRDefault="008771A5" w:rsidP="002E4B9A">
            <w:pPr>
              <w:pStyle w:val="21"/>
              <w:tabs>
                <w:tab w:val="clear" w:pos="567"/>
              </w:tabs>
              <w:snapToGrid w:val="0"/>
              <w:spacing w:before="0" w:after="0" w:line="252" w:lineRule="auto"/>
              <w:ind w:left="240" w:rightChars="0" w:right="0" w:hangingChars="100" w:hanging="240"/>
              <w:jc w:val="left"/>
              <w:rPr>
                <w:rFonts w:ascii="標楷體" w:hAnsi="標楷體"/>
                <w:b w:val="0"/>
                <w:sz w:val="24"/>
                <w:szCs w:val="24"/>
              </w:rPr>
            </w:pPr>
            <w:r>
              <w:rPr>
                <w:rFonts w:ascii="標楷體" w:hAnsi="標楷體" w:hint="eastAsia"/>
                <w:b w:val="0"/>
                <w:sz w:val="24"/>
                <w:szCs w:val="24"/>
              </w:rPr>
              <w:t>□</w:t>
            </w:r>
            <w:r w:rsidR="00C30795" w:rsidRPr="009B6DCF">
              <w:rPr>
                <w:rFonts w:ascii="標楷體" w:hAnsi="標楷體" w:hint="eastAsia"/>
                <w:b w:val="0"/>
                <w:sz w:val="24"/>
                <w:szCs w:val="24"/>
              </w:rPr>
              <w:t>專任</w:t>
            </w:r>
            <w:r w:rsidRPr="000A4056">
              <w:rPr>
                <w:rFonts w:ascii="標楷體" w:hAnsi="標楷體" w:hint="eastAsia"/>
                <w:b w:val="0"/>
                <w:sz w:val="24"/>
                <w:szCs w:val="24"/>
              </w:rPr>
              <w:t>教師數</w:t>
            </w:r>
            <w:r>
              <w:rPr>
                <w:rFonts w:ascii="標楷體" w:hAnsi="標楷體" w:hint="eastAsia"/>
                <w:b w:val="0"/>
                <w:sz w:val="24"/>
                <w:szCs w:val="24"/>
              </w:rPr>
              <w:t>：</w:t>
            </w:r>
            <w:r w:rsidRPr="000A4056">
              <w:rPr>
                <w:rFonts w:ascii="標楷體" w:hAnsi="標楷體" w:hint="eastAsia"/>
                <w:b w:val="0"/>
                <w:sz w:val="24"/>
                <w:szCs w:val="24"/>
              </w:rPr>
              <w:t>專任師資名冊</w:t>
            </w:r>
            <w:r>
              <w:rPr>
                <w:rFonts w:ascii="標楷體" w:hAnsi="標楷體" w:hint="eastAsia"/>
                <w:b w:val="0"/>
                <w:sz w:val="24"/>
                <w:szCs w:val="24"/>
              </w:rPr>
              <w:t>、</w:t>
            </w:r>
            <w:r w:rsidRPr="000A4056">
              <w:rPr>
                <w:rFonts w:ascii="標楷體" w:hAnsi="標楷體" w:hint="eastAsia"/>
                <w:b w:val="0"/>
                <w:sz w:val="24"/>
                <w:szCs w:val="24"/>
              </w:rPr>
              <w:t>專任專科學校專業及技術教師／大學聘用專業技術人員名冊</w:t>
            </w:r>
            <w:r>
              <w:rPr>
                <w:rFonts w:ascii="標楷體" w:hAnsi="標楷體" w:hint="eastAsia"/>
                <w:b w:val="0"/>
                <w:sz w:val="24"/>
                <w:szCs w:val="24"/>
              </w:rPr>
              <w:t>、</w:t>
            </w:r>
            <w:r w:rsidRPr="000A4056">
              <w:rPr>
                <w:rFonts w:ascii="標楷體" w:hAnsi="標楷體" w:hint="eastAsia"/>
                <w:b w:val="0"/>
                <w:sz w:val="24"/>
                <w:szCs w:val="24"/>
              </w:rPr>
              <w:t>專任護理實習臨床指導教師名冊</w:t>
            </w:r>
          </w:p>
          <w:p w:rsidR="008771A5" w:rsidRDefault="008771A5" w:rsidP="002E4B9A">
            <w:pPr>
              <w:pStyle w:val="21"/>
              <w:tabs>
                <w:tab w:val="clear" w:pos="567"/>
              </w:tabs>
              <w:snapToGrid w:val="0"/>
              <w:spacing w:before="0" w:after="0" w:line="252" w:lineRule="auto"/>
              <w:ind w:left="240" w:rightChars="0" w:right="0" w:hangingChars="100" w:hanging="24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專任職員名冊</w:t>
            </w:r>
          </w:p>
          <w:p w:rsidR="00B21E56" w:rsidRPr="007E15E3" w:rsidRDefault="00B21E56"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r w:rsidRPr="007E15E3">
              <w:rPr>
                <w:rFonts w:ascii="標楷體" w:hAnsi="標楷體" w:hint="eastAsia"/>
                <w:b w:val="0"/>
                <w:sz w:val="24"/>
                <w:szCs w:val="24"/>
              </w:rPr>
              <w:t>□</w:t>
            </w:r>
            <w:r w:rsidRPr="007E15E3">
              <w:rPr>
                <w:rFonts w:hint="eastAsia"/>
                <w:b w:val="0"/>
                <w:sz w:val="24"/>
                <w:szCs w:val="24"/>
              </w:rPr>
              <w:t>學生宿舍床位供給情形明細表</w:t>
            </w:r>
          </w:p>
          <w:p w:rsidR="008771A5" w:rsidRDefault="008771A5" w:rsidP="002E4B9A">
            <w:pPr>
              <w:pStyle w:val="21"/>
              <w:tabs>
                <w:tab w:val="clear" w:pos="567"/>
              </w:tabs>
              <w:snapToGrid w:val="0"/>
              <w:spacing w:before="0" w:after="0" w:line="252" w:lineRule="auto"/>
              <w:ind w:left="240" w:rightChars="0" w:right="0" w:hangingChars="100" w:hanging="24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助學成效</w:t>
            </w:r>
            <w:r>
              <w:rPr>
                <w:rFonts w:ascii="標楷體" w:hAnsi="標楷體" w:hint="eastAsia"/>
                <w:b w:val="0"/>
                <w:sz w:val="24"/>
                <w:szCs w:val="24"/>
              </w:rPr>
              <w:t>：</w:t>
            </w:r>
            <w:r w:rsidRPr="000A4056">
              <w:rPr>
                <w:rFonts w:ascii="標楷體" w:hAnsi="標楷體" w:hint="eastAsia"/>
                <w:b w:val="0"/>
                <w:sz w:val="24"/>
                <w:szCs w:val="24"/>
              </w:rPr>
              <w:t>大專校院弱勢學生助學金明細表</w:t>
            </w:r>
            <w:r>
              <w:rPr>
                <w:rFonts w:ascii="標楷體" w:hAnsi="標楷體" w:hint="eastAsia"/>
                <w:b w:val="0"/>
                <w:sz w:val="24"/>
                <w:szCs w:val="24"/>
              </w:rPr>
              <w:t>、</w:t>
            </w:r>
            <w:r w:rsidRPr="000A4056">
              <w:rPr>
                <w:rFonts w:ascii="標楷體" w:hAnsi="標楷體" w:hint="eastAsia"/>
                <w:b w:val="0"/>
                <w:sz w:val="24"/>
                <w:szCs w:val="24"/>
              </w:rPr>
              <w:t>生活助學金明細表</w:t>
            </w:r>
            <w:r>
              <w:rPr>
                <w:rFonts w:ascii="標楷體" w:hAnsi="標楷體" w:hint="eastAsia"/>
                <w:b w:val="0"/>
                <w:sz w:val="24"/>
                <w:szCs w:val="24"/>
              </w:rPr>
              <w:t>、</w:t>
            </w:r>
            <w:r w:rsidRPr="000A4056">
              <w:rPr>
                <w:rFonts w:ascii="標楷體" w:hAnsi="標楷體" w:hint="eastAsia"/>
                <w:b w:val="0"/>
                <w:sz w:val="24"/>
                <w:szCs w:val="24"/>
              </w:rPr>
              <w:t>緊急紓困助學金明細表</w:t>
            </w:r>
            <w:r>
              <w:rPr>
                <w:rFonts w:ascii="標楷體" w:hAnsi="標楷體" w:hint="eastAsia"/>
                <w:b w:val="0"/>
                <w:sz w:val="24"/>
                <w:szCs w:val="24"/>
              </w:rPr>
              <w:t>、</w:t>
            </w:r>
            <w:r w:rsidRPr="000A4056">
              <w:rPr>
                <w:rFonts w:ascii="標楷體" w:hAnsi="標楷體" w:hint="eastAsia"/>
                <w:b w:val="0"/>
                <w:sz w:val="24"/>
                <w:szCs w:val="24"/>
              </w:rPr>
              <w:t>住宿優惠明細表</w:t>
            </w:r>
            <w:r>
              <w:rPr>
                <w:rFonts w:ascii="標楷體" w:hAnsi="標楷體" w:hint="eastAsia"/>
                <w:b w:val="0"/>
                <w:sz w:val="24"/>
                <w:szCs w:val="24"/>
              </w:rPr>
              <w:t>、</w:t>
            </w:r>
            <w:r w:rsidRPr="000A4056">
              <w:rPr>
                <w:rFonts w:ascii="標楷體" w:hAnsi="標楷體" w:hint="eastAsia"/>
                <w:b w:val="0"/>
                <w:sz w:val="24"/>
                <w:szCs w:val="24"/>
              </w:rPr>
              <w:t>工讀助學金明細表</w:t>
            </w:r>
            <w:r>
              <w:rPr>
                <w:rFonts w:ascii="標楷體" w:hAnsi="標楷體" w:hint="eastAsia"/>
                <w:b w:val="0"/>
                <w:sz w:val="24"/>
                <w:szCs w:val="24"/>
              </w:rPr>
              <w:t>、</w:t>
            </w:r>
            <w:r w:rsidRPr="000A4056">
              <w:rPr>
                <w:rFonts w:ascii="標楷體" w:hAnsi="標楷體" w:hint="eastAsia"/>
                <w:b w:val="0"/>
                <w:sz w:val="24"/>
                <w:szCs w:val="24"/>
              </w:rPr>
              <w:tab/>
              <w:t>研究生獎助學金明細表</w:t>
            </w:r>
          </w:p>
          <w:p w:rsidR="008771A5" w:rsidRDefault="008771A5" w:rsidP="002E4B9A">
            <w:pPr>
              <w:pStyle w:val="21"/>
              <w:tabs>
                <w:tab w:val="clear" w:pos="567"/>
              </w:tabs>
              <w:snapToGrid w:val="0"/>
              <w:spacing w:before="0" w:after="0" w:line="252" w:lineRule="auto"/>
              <w:ind w:left="240" w:rightChars="0" w:right="0" w:hangingChars="100" w:hanging="24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產學合作及技術研發成效</w:t>
            </w:r>
            <w:r>
              <w:rPr>
                <w:rFonts w:ascii="標楷體" w:hAnsi="標楷體" w:hint="eastAsia"/>
                <w:b w:val="0"/>
                <w:sz w:val="24"/>
                <w:szCs w:val="24"/>
              </w:rPr>
              <w:t>：</w:t>
            </w:r>
            <w:r w:rsidRPr="000A4056">
              <w:rPr>
                <w:rFonts w:ascii="標楷體" w:hAnsi="標楷體" w:hint="eastAsia"/>
                <w:b w:val="0"/>
                <w:sz w:val="24"/>
                <w:szCs w:val="24"/>
              </w:rPr>
              <w:t>產學合作明細表</w:t>
            </w:r>
            <w:r>
              <w:rPr>
                <w:rFonts w:ascii="標楷體" w:hAnsi="標楷體" w:hint="eastAsia"/>
                <w:b w:val="0"/>
                <w:sz w:val="24"/>
                <w:szCs w:val="24"/>
              </w:rPr>
              <w:t>、</w:t>
            </w:r>
            <w:r w:rsidRPr="000A4056">
              <w:rPr>
                <w:rFonts w:ascii="標楷體" w:hAnsi="標楷體" w:hint="eastAsia"/>
                <w:b w:val="0"/>
                <w:sz w:val="24"/>
                <w:szCs w:val="24"/>
              </w:rPr>
              <w:t>技術移轉或授權金額明細表</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□教師多元升等成效名冊</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w:t>
            </w:r>
            <w:r w:rsidRPr="002D3830">
              <w:rPr>
                <w:rFonts w:ascii="標楷體" w:hAnsi="標楷體" w:hint="eastAsia"/>
                <w:b w:val="0"/>
                <w:sz w:val="24"/>
                <w:szCs w:val="24"/>
              </w:rPr>
              <w:t>優化專任師資增聘成效</w:t>
            </w:r>
            <w:r w:rsidR="0062364D">
              <w:rPr>
                <w:rFonts w:ascii="標楷體" w:hAnsi="標楷體" w:hint="eastAsia"/>
                <w:b w:val="0"/>
                <w:sz w:val="24"/>
                <w:szCs w:val="24"/>
              </w:rPr>
              <w:t>（</w:t>
            </w:r>
            <w:r w:rsidR="00FA5094">
              <w:rPr>
                <w:rFonts w:ascii="標楷體" w:hAnsi="標楷體" w:hint="eastAsia"/>
                <w:b w:val="0"/>
                <w:sz w:val="24"/>
                <w:szCs w:val="24"/>
              </w:rPr>
              <w:t>不申請學校免填</w:t>
            </w:r>
            <w:r w:rsidR="0062364D">
              <w:rPr>
                <w:rFonts w:ascii="標楷體" w:hAnsi="標楷體" w:hint="eastAsia"/>
                <w:b w:val="0"/>
                <w:sz w:val="24"/>
                <w:szCs w:val="24"/>
              </w:rPr>
              <w:t>）</w:t>
            </w:r>
          </w:p>
          <w:p w:rsidR="002E4B9A" w:rsidRDefault="008771A5" w:rsidP="002E4B9A">
            <w:pPr>
              <w:pStyle w:val="21"/>
              <w:tabs>
                <w:tab w:val="clear" w:pos="567"/>
                <w:tab w:val="clear" w:pos="851"/>
                <w:tab w:val="clear" w:pos="2127"/>
                <w:tab w:val="clear" w:pos="9639"/>
                <w:tab w:val="clear" w:pos="10206"/>
              </w:tabs>
              <w:snapToGrid w:val="0"/>
              <w:spacing w:before="0" w:after="0" w:line="252" w:lineRule="auto"/>
              <w:ind w:left="240" w:rightChars="0" w:right="0" w:hangingChars="100" w:hanging="240"/>
              <w:jc w:val="left"/>
              <w:rPr>
                <w:rFonts w:ascii="標楷體" w:hAnsi="標楷體"/>
                <w:b w:val="0"/>
                <w:sz w:val="24"/>
                <w:szCs w:val="24"/>
              </w:rPr>
            </w:pPr>
            <w:r>
              <w:rPr>
                <w:rFonts w:ascii="標楷體" w:hAnsi="標楷體" w:hint="eastAsia"/>
                <w:b w:val="0"/>
                <w:sz w:val="24"/>
                <w:szCs w:val="24"/>
              </w:rPr>
              <w:t>□</w:t>
            </w:r>
            <w:r w:rsidRPr="002D3830">
              <w:rPr>
                <w:rFonts w:ascii="標楷體" w:hAnsi="標楷體" w:hint="eastAsia"/>
                <w:b w:val="0"/>
                <w:sz w:val="24"/>
                <w:szCs w:val="24"/>
              </w:rPr>
              <w:t>全校新生註冊率</w:t>
            </w:r>
            <w:r w:rsidR="0062364D">
              <w:rPr>
                <w:rFonts w:ascii="標楷體" w:hAnsi="標楷體" w:hint="eastAsia"/>
                <w:b w:val="0"/>
                <w:sz w:val="24"/>
                <w:szCs w:val="24"/>
              </w:rPr>
              <w:t>（</w:t>
            </w:r>
            <w:r w:rsidR="00FA5094">
              <w:rPr>
                <w:rFonts w:ascii="標楷體" w:hAnsi="標楷體" w:hint="eastAsia"/>
                <w:b w:val="0"/>
                <w:sz w:val="24"/>
                <w:szCs w:val="24"/>
              </w:rPr>
              <w:t>無農林漁牧及工業領域產業類科新生學校免填</w:t>
            </w:r>
            <w:r w:rsidR="0062364D">
              <w:rPr>
                <w:rFonts w:ascii="標楷體" w:hAnsi="標楷體" w:hint="eastAsia"/>
                <w:b w:val="0"/>
                <w:sz w:val="24"/>
                <w:szCs w:val="24"/>
              </w:rPr>
              <w:t>）</w:t>
            </w:r>
          </w:p>
          <w:p w:rsidR="002E4B9A" w:rsidRPr="002E4B9A" w:rsidRDefault="002E4B9A" w:rsidP="002E4B9A">
            <w:pPr>
              <w:pStyle w:val="21"/>
              <w:tabs>
                <w:tab w:val="clear" w:pos="567"/>
                <w:tab w:val="clear" w:pos="851"/>
                <w:tab w:val="clear" w:pos="2127"/>
                <w:tab w:val="clear" w:pos="9639"/>
                <w:tab w:val="clear" w:pos="10206"/>
              </w:tabs>
              <w:snapToGrid w:val="0"/>
              <w:spacing w:before="0" w:after="0" w:line="252" w:lineRule="auto"/>
              <w:ind w:left="240" w:rightChars="0" w:right="0" w:hangingChars="100" w:hanging="240"/>
              <w:jc w:val="left"/>
              <w:rPr>
                <w:rFonts w:ascii="標楷體" w:hAnsi="標楷體"/>
                <w:sz w:val="24"/>
                <w:szCs w:val="24"/>
                <w:u w:val="single"/>
              </w:rPr>
            </w:pPr>
            <w:r w:rsidRPr="002E4B9A">
              <w:rPr>
                <w:rFonts w:ascii="標楷體" w:hAnsi="標楷體" w:hint="eastAsia"/>
                <w:color w:val="0000CC"/>
                <w:sz w:val="24"/>
                <w:szCs w:val="24"/>
                <w:u w:val="single"/>
              </w:rPr>
              <w:t>□聘任全面停招或停辦學校之編制內專任教師名冊</w:t>
            </w:r>
            <w:r w:rsidR="001852CA" w:rsidRPr="001852CA">
              <w:rPr>
                <w:rFonts w:ascii="標楷體" w:hAnsi="標楷體" w:hint="eastAsia"/>
                <w:color w:val="0000CC"/>
                <w:sz w:val="24"/>
                <w:szCs w:val="24"/>
                <w:u w:val="single"/>
              </w:rPr>
              <w:t>（不申請學校免填）</w:t>
            </w:r>
          </w:p>
        </w:tc>
        <w:tc>
          <w:tcPr>
            <w:tcW w:w="746" w:type="pct"/>
            <w:vAlign w:val="center"/>
          </w:tcPr>
          <w:p w:rsidR="008771A5" w:rsidRPr="000B020D" w:rsidRDefault="006C0622" w:rsidP="002E4B9A">
            <w:pPr>
              <w:pStyle w:val="ab"/>
              <w:snapToGrid w:val="0"/>
              <w:spacing w:after="0" w:line="252" w:lineRule="auto"/>
              <w:jc w:val="center"/>
              <w:rPr>
                <w:rFonts w:eastAsia="標楷體"/>
                <w:b/>
                <w:color w:val="FF0000"/>
                <w:sz w:val="24"/>
                <w:u w:val="single"/>
              </w:rPr>
            </w:pPr>
            <w:r w:rsidRPr="000B020D">
              <w:rPr>
                <w:rFonts w:eastAsia="標楷體"/>
                <w:b/>
                <w:color w:val="FF0000"/>
                <w:sz w:val="24"/>
                <w:u w:val="single"/>
              </w:rPr>
              <w:t>10</w:t>
            </w:r>
            <w:r w:rsidR="009B6DCF" w:rsidRPr="000B020D">
              <w:rPr>
                <w:rFonts w:eastAsia="標楷體" w:hint="eastAsia"/>
                <w:b/>
                <w:color w:val="FF0000"/>
                <w:sz w:val="24"/>
                <w:u w:val="single"/>
              </w:rPr>
              <w:t>9</w:t>
            </w:r>
            <w:r w:rsidR="000B020D" w:rsidRPr="000B020D">
              <w:rPr>
                <w:rFonts w:eastAsia="標楷體"/>
                <w:b/>
                <w:color w:val="FF0000"/>
                <w:sz w:val="24"/>
                <w:u w:val="single"/>
              </w:rPr>
              <w:t>/11/</w:t>
            </w:r>
            <w:r w:rsidR="003644EF">
              <w:rPr>
                <w:rFonts w:eastAsia="標楷體" w:hint="eastAsia"/>
                <w:b/>
                <w:color w:val="FF0000"/>
                <w:sz w:val="24"/>
                <w:u w:val="single"/>
              </w:rPr>
              <w:t>16</w:t>
            </w:r>
            <w:r w:rsidR="008771A5" w:rsidRPr="000B020D">
              <w:rPr>
                <w:rFonts w:eastAsia="標楷體"/>
                <w:b/>
                <w:color w:val="FF0000"/>
                <w:sz w:val="24"/>
                <w:u w:val="single"/>
              </w:rPr>
              <w:t>(</w:t>
            </w:r>
            <w:r w:rsidRPr="000B020D">
              <w:rPr>
                <w:rFonts w:eastAsia="標楷體" w:hint="eastAsia"/>
                <w:b/>
                <w:color w:val="FF0000"/>
                <w:sz w:val="24"/>
                <w:u w:val="single"/>
              </w:rPr>
              <w:t>一</w:t>
            </w:r>
            <w:r w:rsidR="008771A5" w:rsidRPr="000B020D">
              <w:rPr>
                <w:rFonts w:eastAsia="標楷體"/>
                <w:b/>
                <w:color w:val="FF0000"/>
                <w:sz w:val="24"/>
                <w:u w:val="single"/>
              </w:rPr>
              <w:t>)</w:t>
            </w:r>
          </w:p>
          <w:p w:rsidR="008771A5" w:rsidRPr="000B020D" w:rsidRDefault="008771A5" w:rsidP="002E4B9A">
            <w:pPr>
              <w:pStyle w:val="ab"/>
              <w:snapToGrid w:val="0"/>
              <w:spacing w:after="0" w:line="252" w:lineRule="auto"/>
              <w:jc w:val="center"/>
              <w:rPr>
                <w:rFonts w:eastAsia="標楷體"/>
                <w:sz w:val="24"/>
              </w:rPr>
            </w:pPr>
            <w:r w:rsidRPr="000B020D">
              <w:rPr>
                <w:rFonts w:eastAsia="標楷體"/>
                <w:sz w:val="24"/>
                <w:eastAsianLayout w:id="1538448640" w:vert="1" w:vertCompress="1"/>
              </w:rPr>
              <w:t>～</w:t>
            </w:r>
          </w:p>
          <w:p w:rsidR="008771A5" w:rsidRPr="000B020D" w:rsidRDefault="00C150A1"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u w:val="single"/>
              </w:rPr>
            </w:pPr>
            <w:r w:rsidRPr="000B020D">
              <w:rPr>
                <w:color w:val="FF0000"/>
                <w:sz w:val="24"/>
                <w:szCs w:val="24"/>
                <w:u w:val="single"/>
              </w:rPr>
              <w:t>10</w:t>
            </w:r>
            <w:r w:rsidR="009B6DCF" w:rsidRPr="000B020D">
              <w:rPr>
                <w:rFonts w:hint="eastAsia"/>
                <w:color w:val="FF0000"/>
                <w:sz w:val="24"/>
                <w:szCs w:val="24"/>
                <w:u w:val="single"/>
              </w:rPr>
              <w:t>9</w:t>
            </w:r>
            <w:r w:rsidRPr="000B020D">
              <w:rPr>
                <w:color w:val="FF0000"/>
                <w:sz w:val="24"/>
                <w:szCs w:val="24"/>
                <w:u w:val="single"/>
              </w:rPr>
              <w:t>/11/</w:t>
            </w:r>
            <w:r w:rsidR="003644EF">
              <w:rPr>
                <w:rFonts w:hint="eastAsia"/>
                <w:color w:val="FF0000"/>
                <w:sz w:val="24"/>
                <w:szCs w:val="24"/>
                <w:u w:val="single"/>
              </w:rPr>
              <w:t>20</w:t>
            </w:r>
            <w:r w:rsidR="008771A5" w:rsidRPr="000B020D">
              <w:rPr>
                <w:color w:val="FF0000"/>
                <w:sz w:val="24"/>
                <w:szCs w:val="24"/>
                <w:u w:val="single"/>
              </w:rPr>
              <w:t>(</w:t>
            </w:r>
            <w:r w:rsidRPr="000B020D">
              <w:rPr>
                <w:rFonts w:hint="eastAsia"/>
                <w:color w:val="FF0000"/>
                <w:sz w:val="24"/>
                <w:szCs w:val="24"/>
                <w:u w:val="single"/>
              </w:rPr>
              <w:t>五</w:t>
            </w:r>
            <w:r w:rsidR="008771A5" w:rsidRPr="000B020D">
              <w:rPr>
                <w:color w:val="FF0000"/>
                <w:sz w:val="24"/>
                <w:szCs w:val="24"/>
                <w:u w:val="single"/>
              </w:rPr>
              <w:t>)</w:t>
            </w:r>
          </w:p>
        </w:tc>
        <w:tc>
          <w:tcPr>
            <w:tcW w:w="746" w:type="pct"/>
            <w:vAlign w:val="center"/>
          </w:tcPr>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p>
        </w:tc>
      </w:tr>
      <w:tr w:rsidR="008771A5" w:rsidRPr="00532F49" w:rsidTr="002C068B">
        <w:tc>
          <w:tcPr>
            <w:tcW w:w="321" w:type="pct"/>
            <w:vAlign w:val="center"/>
          </w:tcPr>
          <w:p w:rsidR="008771A5" w:rsidRPr="00532F49" w:rsidRDefault="004D336F" w:rsidP="000A28DF">
            <w:pPr>
              <w:pStyle w:val="21"/>
              <w:numPr>
                <w:ilvl w:val="0"/>
                <w:numId w:val="201"/>
              </w:numPr>
              <w:tabs>
                <w:tab w:val="clear" w:pos="567"/>
                <w:tab w:val="clear" w:pos="851"/>
                <w:tab w:val="clear" w:pos="2127"/>
                <w:tab w:val="clear" w:pos="9639"/>
                <w:tab w:val="clear" w:pos="10206"/>
              </w:tabs>
              <w:snapToGrid w:val="0"/>
              <w:spacing w:before="0" w:after="0" w:line="252" w:lineRule="auto"/>
              <w:ind w:left="0" w:rightChars="0" w:right="0"/>
              <w:rPr>
                <w:b w:val="0"/>
                <w:sz w:val="24"/>
                <w:szCs w:val="24"/>
              </w:rPr>
            </w:pPr>
            <w:r>
              <w:rPr>
                <w:rFonts w:hint="eastAsia"/>
                <w:b w:val="0"/>
                <w:sz w:val="24"/>
                <w:szCs w:val="24"/>
              </w:rPr>
              <w:t>3</w:t>
            </w:r>
          </w:p>
        </w:tc>
        <w:tc>
          <w:tcPr>
            <w:tcW w:w="700" w:type="pct"/>
            <w:vAlign w:val="center"/>
          </w:tcPr>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532F49">
              <w:rPr>
                <w:b w:val="0"/>
                <w:sz w:val="24"/>
                <w:szCs w:val="24"/>
              </w:rPr>
              <w:t>依據初審表</w:t>
            </w:r>
            <w:r w:rsidR="00B21E56" w:rsidRPr="007E15E3">
              <w:rPr>
                <w:rFonts w:hint="eastAsia"/>
                <w:b w:val="0"/>
                <w:sz w:val="24"/>
                <w:szCs w:val="24"/>
              </w:rPr>
              <w:t>上傳</w:t>
            </w:r>
          </w:p>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532F49">
              <w:rPr>
                <w:b w:val="0"/>
                <w:sz w:val="24"/>
                <w:szCs w:val="24"/>
              </w:rPr>
              <w:t>查核佐證</w:t>
            </w:r>
          </w:p>
        </w:tc>
        <w:tc>
          <w:tcPr>
            <w:tcW w:w="2487" w:type="pct"/>
            <w:vAlign w:val="center"/>
          </w:tcPr>
          <w:p w:rsidR="008771A5" w:rsidRPr="007E15E3" w:rsidRDefault="008771A5" w:rsidP="000A28DF">
            <w:pPr>
              <w:pStyle w:val="21"/>
              <w:numPr>
                <w:ilvl w:val="0"/>
                <w:numId w:val="202"/>
              </w:numPr>
              <w:tabs>
                <w:tab w:val="clear" w:pos="567"/>
                <w:tab w:val="clear" w:pos="851"/>
                <w:tab w:val="clear" w:pos="2127"/>
                <w:tab w:val="clear" w:pos="9639"/>
                <w:tab w:val="clear" w:pos="10206"/>
              </w:tabs>
              <w:snapToGrid w:val="0"/>
              <w:spacing w:before="0" w:after="0" w:line="252" w:lineRule="auto"/>
              <w:ind w:left="240" w:rightChars="0" w:right="0" w:hangingChars="100" w:hanging="240"/>
              <w:jc w:val="left"/>
              <w:rPr>
                <w:b w:val="0"/>
                <w:sz w:val="24"/>
                <w:szCs w:val="24"/>
              </w:rPr>
            </w:pPr>
            <w:r w:rsidRPr="007E15E3">
              <w:rPr>
                <w:rFonts w:hint="eastAsia"/>
                <w:b w:val="0"/>
                <w:sz w:val="24"/>
                <w:szCs w:val="24"/>
              </w:rPr>
              <w:t>請學校依資料查核清單備齊佐證</w:t>
            </w:r>
            <w:r w:rsidR="00B21E56" w:rsidRPr="007E15E3">
              <w:rPr>
                <w:rFonts w:hint="eastAsia"/>
                <w:b w:val="0"/>
                <w:sz w:val="24"/>
                <w:szCs w:val="24"/>
              </w:rPr>
              <w:t>並上傳</w:t>
            </w:r>
          </w:p>
        </w:tc>
        <w:tc>
          <w:tcPr>
            <w:tcW w:w="746" w:type="pct"/>
            <w:vAlign w:val="center"/>
          </w:tcPr>
          <w:p w:rsidR="008771A5" w:rsidRPr="005D267B" w:rsidRDefault="009A68C6" w:rsidP="002E4B9A">
            <w:pPr>
              <w:pStyle w:val="21"/>
              <w:tabs>
                <w:tab w:val="clear" w:pos="567"/>
                <w:tab w:val="clear" w:pos="851"/>
                <w:tab w:val="clear" w:pos="2127"/>
                <w:tab w:val="clear" w:pos="9639"/>
                <w:tab w:val="clear" w:pos="10206"/>
              </w:tabs>
              <w:snapToGrid w:val="0"/>
              <w:spacing w:before="0" w:after="0" w:line="252" w:lineRule="auto"/>
              <w:ind w:rightChars="0" w:right="0"/>
              <w:rPr>
                <w:color w:val="FF0000"/>
                <w:sz w:val="24"/>
                <w:szCs w:val="24"/>
                <w:u w:val="single"/>
              </w:rPr>
            </w:pPr>
            <w:r w:rsidRPr="005D267B">
              <w:rPr>
                <w:color w:val="FF0000"/>
                <w:sz w:val="24"/>
                <w:szCs w:val="24"/>
                <w:u w:val="single"/>
              </w:rPr>
              <w:t>10</w:t>
            </w:r>
            <w:r w:rsidR="007E15E3" w:rsidRPr="005D267B">
              <w:rPr>
                <w:rFonts w:hint="eastAsia"/>
                <w:color w:val="FF0000"/>
                <w:sz w:val="24"/>
                <w:szCs w:val="24"/>
                <w:u w:val="single"/>
              </w:rPr>
              <w:t>9</w:t>
            </w:r>
            <w:r w:rsidR="000B020D" w:rsidRPr="005D267B">
              <w:rPr>
                <w:color w:val="FF0000"/>
                <w:sz w:val="24"/>
                <w:szCs w:val="24"/>
                <w:u w:val="single"/>
              </w:rPr>
              <w:t>/11/</w:t>
            </w:r>
            <w:r w:rsidR="003644EF" w:rsidRPr="005D267B">
              <w:rPr>
                <w:rFonts w:hint="eastAsia"/>
                <w:color w:val="FF0000"/>
                <w:sz w:val="24"/>
                <w:szCs w:val="24"/>
                <w:u w:val="single"/>
              </w:rPr>
              <w:t>23</w:t>
            </w:r>
            <w:r w:rsidR="008771A5" w:rsidRPr="005D267B">
              <w:rPr>
                <w:color w:val="FF0000"/>
                <w:sz w:val="24"/>
                <w:szCs w:val="24"/>
                <w:u w:val="single"/>
              </w:rPr>
              <w:t>(</w:t>
            </w:r>
            <w:r w:rsidRPr="005D267B">
              <w:rPr>
                <w:rFonts w:hint="eastAsia"/>
                <w:color w:val="FF0000"/>
                <w:sz w:val="24"/>
                <w:szCs w:val="24"/>
                <w:u w:val="single"/>
              </w:rPr>
              <w:t>一</w:t>
            </w:r>
            <w:r w:rsidR="008771A5" w:rsidRPr="005D267B">
              <w:rPr>
                <w:color w:val="FF0000"/>
                <w:sz w:val="24"/>
                <w:szCs w:val="24"/>
                <w:u w:val="single"/>
              </w:rPr>
              <w:t>)</w:t>
            </w:r>
          </w:p>
          <w:p w:rsidR="008771A5" w:rsidRPr="005D267B" w:rsidRDefault="008771A5" w:rsidP="002E4B9A">
            <w:pPr>
              <w:pStyle w:val="ab"/>
              <w:snapToGrid w:val="0"/>
              <w:spacing w:after="0" w:line="252" w:lineRule="auto"/>
              <w:jc w:val="center"/>
              <w:rPr>
                <w:rFonts w:eastAsia="標楷體"/>
                <w:sz w:val="24"/>
              </w:rPr>
            </w:pPr>
            <w:r w:rsidRPr="005D267B">
              <w:rPr>
                <w:rFonts w:eastAsia="標楷體"/>
                <w:sz w:val="24"/>
                <w:eastAsianLayout w:id="1538448640" w:vert="1" w:vertCompress="1"/>
              </w:rPr>
              <w:t>～</w:t>
            </w:r>
          </w:p>
          <w:p w:rsidR="008771A5" w:rsidRPr="005D267B" w:rsidRDefault="009A68C6"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u w:val="single"/>
              </w:rPr>
            </w:pPr>
            <w:r w:rsidRPr="005D267B">
              <w:rPr>
                <w:color w:val="FF0000"/>
                <w:sz w:val="24"/>
                <w:szCs w:val="24"/>
                <w:u w:val="single"/>
              </w:rPr>
              <w:t>10</w:t>
            </w:r>
            <w:r w:rsidR="007E15E3" w:rsidRPr="005D267B">
              <w:rPr>
                <w:rFonts w:hint="eastAsia"/>
                <w:color w:val="FF0000"/>
                <w:sz w:val="24"/>
                <w:szCs w:val="24"/>
                <w:u w:val="single"/>
              </w:rPr>
              <w:t>9</w:t>
            </w:r>
            <w:r w:rsidRPr="005D267B">
              <w:rPr>
                <w:color w:val="FF0000"/>
                <w:sz w:val="24"/>
                <w:szCs w:val="24"/>
                <w:u w:val="single"/>
              </w:rPr>
              <w:t>/1</w:t>
            </w:r>
            <w:r w:rsidR="003644EF" w:rsidRPr="005D267B">
              <w:rPr>
                <w:rFonts w:hint="eastAsia"/>
                <w:color w:val="FF0000"/>
                <w:sz w:val="24"/>
                <w:szCs w:val="24"/>
                <w:u w:val="single"/>
              </w:rPr>
              <w:t>1</w:t>
            </w:r>
            <w:r w:rsidR="00D33927" w:rsidRPr="005D267B">
              <w:rPr>
                <w:color w:val="FF0000"/>
                <w:sz w:val="24"/>
                <w:szCs w:val="24"/>
                <w:u w:val="single"/>
              </w:rPr>
              <w:t>/</w:t>
            </w:r>
            <w:r w:rsidR="003644EF" w:rsidRPr="005D267B">
              <w:rPr>
                <w:rFonts w:hint="eastAsia"/>
                <w:color w:val="FF0000"/>
                <w:sz w:val="24"/>
                <w:szCs w:val="24"/>
                <w:u w:val="single"/>
              </w:rPr>
              <w:t>27</w:t>
            </w:r>
            <w:r w:rsidR="008771A5" w:rsidRPr="005D267B">
              <w:rPr>
                <w:color w:val="FF0000"/>
                <w:sz w:val="24"/>
                <w:szCs w:val="24"/>
                <w:u w:val="single"/>
              </w:rPr>
              <w:t>(</w:t>
            </w:r>
            <w:r w:rsidRPr="005D267B">
              <w:rPr>
                <w:rFonts w:hint="eastAsia"/>
                <w:color w:val="FF0000"/>
                <w:sz w:val="24"/>
                <w:szCs w:val="24"/>
                <w:u w:val="single"/>
              </w:rPr>
              <w:t>五</w:t>
            </w:r>
            <w:r w:rsidR="008771A5" w:rsidRPr="005D267B">
              <w:rPr>
                <w:color w:val="FF0000"/>
                <w:sz w:val="24"/>
                <w:szCs w:val="24"/>
                <w:u w:val="single"/>
              </w:rPr>
              <w:t>)</w:t>
            </w:r>
          </w:p>
        </w:tc>
        <w:tc>
          <w:tcPr>
            <w:tcW w:w="746" w:type="pct"/>
            <w:vAlign w:val="center"/>
          </w:tcPr>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p>
        </w:tc>
      </w:tr>
      <w:tr w:rsidR="008771A5" w:rsidRPr="00532F49" w:rsidTr="002C068B">
        <w:tc>
          <w:tcPr>
            <w:tcW w:w="321" w:type="pct"/>
            <w:vAlign w:val="center"/>
          </w:tcPr>
          <w:p w:rsidR="008771A5" w:rsidRPr="00532F49" w:rsidRDefault="004D336F" w:rsidP="000A28DF">
            <w:pPr>
              <w:pStyle w:val="21"/>
              <w:numPr>
                <w:ilvl w:val="0"/>
                <w:numId w:val="201"/>
              </w:numPr>
              <w:tabs>
                <w:tab w:val="clear" w:pos="567"/>
                <w:tab w:val="clear" w:pos="851"/>
                <w:tab w:val="clear" w:pos="2127"/>
                <w:tab w:val="clear" w:pos="9639"/>
                <w:tab w:val="clear" w:pos="10206"/>
              </w:tabs>
              <w:snapToGrid w:val="0"/>
              <w:spacing w:before="0" w:after="0" w:line="252" w:lineRule="auto"/>
              <w:ind w:left="0" w:rightChars="0" w:right="0"/>
              <w:rPr>
                <w:b w:val="0"/>
                <w:sz w:val="24"/>
                <w:szCs w:val="24"/>
              </w:rPr>
            </w:pPr>
            <w:r>
              <w:rPr>
                <w:rFonts w:hint="eastAsia"/>
                <w:b w:val="0"/>
                <w:sz w:val="24"/>
                <w:szCs w:val="24"/>
              </w:rPr>
              <w:t>4</w:t>
            </w:r>
          </w:p>
        </w:tc>
        <w:tc>
          <w:tcPr>
            <w:tcW w:w="700" w:type="pct"/>
            <w:vAlign w:val="center"/>
          </w:tcPr>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532F49">
              <w:rPr>
                <w:b w:val="0"/>
                <w:sz w:val="24"/>
                <w:szCs w:val="24"/>
              </w:rPr>
              <w:t>繳交</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sidRPr="00532F49">
              <w:rPr>
                <w:b w:val="0"/>
                <w:sz w:val="24"/>
                <w:szCs w:val="24"/>
              </w:rPr>
              <w:t>報部文件</w:t>
            </w:r>
          </w:p>
          <w:p w:rsidR="008771A5" w:rsidRPr="004935E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pacing w:val="-4"/>
                <w:sz w:val="24"/>
                <w:szCs w:val="24"/>
              </w:rPr>
            </w:pPr>
            <w:r w:rsidRPr="004935E9">
              <w:rPr>
                <w:b w:val="0"/>
                <w:spacing w:val="-4"/>
                <w:sz w:val="24"/>
                <w:szCs w:val="24"/>
              </w:rPr>
              <w:t>(</w:t>
            </w:r>
            <w:r w:rsidRPr="004935E9">
              <w:rPr>
                <w:b w:val="0"/>
                <w:spacing w:val="-4"/>
                <w:sz w:val="24"/>
                <w:szCs w:val="24"/>
              </w:rPr>
              <w:t>以郵戳為憑</w:t>
            </w:r>
            <w:r w:rsidRPr="004935E9">
              <w:rPr>
                <w:b w:val="0"/>
                <w:spacing w:val="-4"/>
                <w:sz w:val="24"/>
                <w:szCs w:val="24"/>
              </w:rPr>
              <w:t>)</w:t>
            </w:r>
          </w:p>
        </w:tc>
        <w:tc>
          <w:tcPr>
            <w:tcW w:w="2487" w:type="pct"/>
            <w:vAlign w:val="center"/>
          </w:tcPr>
          <w:p w:rsidR="008771A5" w:rsidRPr="00F81C92"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sz w:val="24"/>
                <w:szCs w:val="24"/>
              </w:rPr>
            </w:pPr>
            <w:r w:rsidRPr="00F81C92">
              <w:rPr>
                <w:rFonts w:hint="eastAsia"/>
                <w:sz w:val="24"/>
                <w:szCs w:val="24"/>
              </w:rPr>
              <w:t>教育部：</w:t>
            </w:r>
          </w:p>
          <w:p w:rsidR="008771A5" w:rsidRPr="000A4056"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□電子公文正本</w:t>
            </w:r>
          </w:p>
          <w:p w:rsidR="008771A5" w:rsidRPr="00F81C92"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sz w:val="24"/>
                <w:szCs w:val="24"/>
              </w:rPr>
            </w:pPr>
            <w:r w:rsidRPr="00F81C92">
              <w:rPr>
                <w:rFonts w:ascii="標楷體" w:hAnsi="標楷體" w:hint="eastAsia"/>
                <w:sz w:val="24"/>
                <w:szCs w:val="24"/>
              </w:rPr>
              <w:t>獎勵補助工作小組</w:t>
            </w:r>
            <w:r w:rsidRPr="00F81C92">
              <w:rPr>
                <w:rFonts w:hint="eastAsia"/>
                <w:sz w:val="24"/>
                <w:szCs w:val="24"/>
              </w:rPr>
              <w:t>：</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□紙本公文副本</w:t>
            </w:r>
          </w:p>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「基本資料表」書</w:t>
            </w:r>
            <w:r w:rsidRPr="00F81C92">
              <w:rPr>
                <w:b w:val="0"/>
                <w:sz w:val="24"/>
                <w:szCs w:val="24"/>
              </w:rPr>
              <w:t>面</w:t>
            </w:r>
            <w:r w:rsidRPr="00F81C92">
              <w:rPr>
                <w:b w:val="0"/>
                <w:sz w:val="24"/>
                <w:szCs w:val="24"/>
              </w:rPr>
              <w:t>1</w:t>
            </w:r>
            <w:r w:rsidR="00EC1F4E">
              <w:rPr>
                <w:b w:val="0"/>
                <w:sz w:val="24"/>
                <w:szCs w:val="24"/>
              </w:rPr>
              <w:t>份</w:t>
            </w:r>
            <w:r w:rsidR="005568E1">
              <w:rPr>
                <w:rFonts w:hint="eastAsia"/>
                <w:b w:val="0"/>
                <w:sz w:val="24"/>
                <w:szCs w:val="24"/>
              </w:rPr>
              <w:t>（</w:t>
            </w:r>
            <w:r w:rsidR="00EC1F4E">
              <w:rPr>
                <w:rFonts w:ascii="標楷體" w:hAnsi="標楷體" w:hint="eastAsia"/>
                <w:b w:val="0"/>
                <w:sz w:val="24"/>
                <w:szCs w:val="24"/>
              </w:rPr>
              <w:t>封面須用印</w:t>
            </w:r>
            <w:r w:rsidR="00023A25">
              <w:rPr>
                <w:rFonts w:ascii="標楷體" w:hAnsi="標楷體" w:hint="eastAsia"/>
                <w:b w:val="0"/>
                <w:sz w:val="24"/>
                <w:szCs w:val="24"/>
              </w:rPr>
              <w:t>）</w:t>
            </w:r>
          </w:p>
          <w:p w:rsidR="002E4B9A" w:rsidRPr="00AC2EF8" w:rsidRDefault="002E4B9A" w:rsidP="002E4B9A">
            <w:pPr>
              <w:pStyle w:val="21"/>
              <w:tabs>
                <w:tab w:val="clear" w:pos="567"/>
                <w:tab w:val="clear" w:pos="851"/>
                <w:tab w:val="clear" w:pos="2127"/>
                <w:tab w:val="clear" w:pos="9639"/>
                <w:tab w:val="clear" w:pos="10206"/>
              </w:tabs>
              <w:snapToGrid w:val="0"/>
              <w:spacing w:before="0" w:after="0" w:line="252" w:lineRule="auto"/>
              <w:ind w:left="240" w:rightChars="0" w:right="0" w:hangingChars="100" w:hanging="240"/>
              <w:jc w:val="left"/>
              <w:rPr>
                <w:rFonts w:ascii="標楷體" w:hAnsi="標楷體"/>
                <w:b w:val="0"/>
                <w:sz w:val="24"/>
                <w:szCs w:val="24"/>
              </w:rPr>
            </w:pPr>
            <w:r>
              <w:rPr>
                <w:rFonts w:ascii="標楷體" w:hAnsi="標楷體" w:hint="eastAsia"/>
                <w:b w:val="0"/>
                <w:sz w:val="24"/>
                <w:szCs w:val="24"/>
              </w:rPr>
              <w:t>□</w:t>
            </w:r>
            <w:r w:rsidRPr="000A4056">
              <w:rPr>
                <w:rFonts w:ascii="標楷體" w:hAnsi="標楷體" w:hint="eastAsia"/>
                <w:b w:val="0"/>
                <w:sz w:val="24"/>
                <w:szCs w:val="24"/>
              </w:rPr>
              <w:t>「</w:t>
            </w:r>
            <w:r>
              <w:rPr>
                <w:rFonts w:ascii="標楷體" w:hAnsi="標楷體" w:hint="eastAsia"/>
                <w:b w:val="0"/>
                <w:sz w:val="24"/>
                <w:szCs w:val="24"/>
              </w:rPr>
              <w:t>校務發展</w:t>
            </w:r>
            <w:r w:rsidR="00A27C0B" w:rsidRPr="00A27C0B">
              <w:rPr>
                <w:rFonts w:ascii="標楷體" w:hAnsi="標楷體" w:hint="eastAsia"/>
                <w:color w:val="FF0000"/>
                <w:sz w:val="24"/>
                <w:szCs w:val="24"/>
                <w:u w:val="single"/>
              </w:rPr>
              <w:t>及</w:t>
            </w:r>
            <w:r>
              <w:rPr>
                <w:rFonts w:ascii="標楷體" w:hAnsi="標楷體" w:hint="eastAsia"/>
                <w:b w:val="0"/>
                <w:sz w:val="24"/>
                <w:szCs w:val="24"/>
              </w:rPr>
              <w:t>年度經費</w:t>
            </w:r>
            <w:r w:rsidRPr="000A4056">
              <w:rPr>
                <w:rFonts w:ascii="標楷體" w:hAnsi="標楷體" w:hint="eastAsia"/>
                <w:b w:val="0"/>
                <w:sz w:val="24"/>
                <w:szCs w:val="24"/>
              </w:rPr>
              <w:t>支用計畫書</w:t>
            </w:r>
            <w:r>
              <w:rPr>
                <w:rFonts w:ascii="標楷體" w:hAnsi="標楷體" w:hint="eastAsia"/>
                <w:b w:val="0"/>
                <w:sz w:val="24"/>
                <w:szCs w:val="24"/>
              </w:rPr>
              <w:t>」、「</w:t>
            </w:r>
            <w:r w:rsidRPr="000A4056">
              <w:rPr>
                <w:rFonts w:ascii="標楷體" w:hAnsi="標楷體" w:hint="eastAsia"/>
                <w:b w:val="0"/>
                <w:sz w:val="24"/>
                <w:szCs w:val="24"/>
              </w:rPr>
              <w:t>學校自訂特色</w:t>
            </w:r>
            <w:r>
              <w:rPr>
                <w:rFonts w:ascii="標楷體" w:hAnsi="標楷體" w:hint="eastAsia"/>
                <w:b w:val="0"/>
                <w:sz w:val="24"/>
                <w:szCs w:val="24"/>
              </w:rPr>
              <w:t>(選擇性)</w:t>
            </w:r>
            <w:r w:rsidRPr="000A4056">
              <w:rPr>
                <w:rFonts w:ascii="標楷體" w:hAnsi="標楷體" w:hint="eastAsia"/>
                <w:b w:val="0"/>
                <w:sz w:val="24"/>
                <w:szCs w:val="24"/>
              </w:rPr>
              <w:t>」書面</w:t>
            </w:r>
            <w:r w:rsidRPr="00F81C92">
              <w:rPr>
                <w:b w:val="0"/>
                <w:sz w:val="24"/>
                <w:szCs w:val="24"/>
              </w:rPr>
              <w:t>7</w:t>
            </w:r>
            <w:r w:rsidRPr="00F81C92">
              <w:rPr>
                <w:b w:val="0"/>
                <w:sz w:val="24"/>
                <w:szCs w:val="24"/>
              </w:rPr>
              <w:t>份</w:t>
            </w:r>
            <w:r>
              <w:rPr>
                <w:rFonts w:ascii="標楷體" w:hAnsi="標楷體" w:hint="eastAsia"/>
                <w:b w:val="0"/>
                <w:sz w:val="24"/>
                <w:szCs w:val="24"/>
              </w:rPr>
              <w:t>（</w:t>
            </w:r>
            <w:r w:rsidRPr="000A4056">
              <w:rPr>
                <w:rFonts w:ascii="標楷體" w:hAnsi="標楷體" w:hint="eastAsia"/>
                <w:b w:val="0"/>
                <w:sz w:val="24"/>
                <w:szCs w:val="24"/>
              </w:rPr>
              <w:t>封面須用</w:t>
            </w:r>
            <w:r>
              <w:rPr>
                <w:rFonts w:ascii="標楷體" w:hAnsi="標楷體" w:hint="eastAsia"/>
                <w:b w:val="0"/>
                <w:sz w:val="24"/>
                <w:szCs w:val="24"/>
              </w:rPr>
              <w:t>印）及</w:t>
            </w:r>
            <w:r w:rsidRPr="000A4056">
              <w:rPr>
                <w:rFonts w:ascii="標楷體" w:hAnsi="標楷體" w:hint="eastAsia"/>
                <w:b w:val="0"/>
                <w:sz w:val="24"/>
                <w:szCs w:val="24"/>
              </w:rPr>
              <w:t>光碟電子檔</w:t>
            </w:r>
            <w:r w:rsidRPr="00F81C92">
              <w:rPr>
                <w:b w:val="0"/>
                <w:sz w:val="24"/>
                <w:szCs w:val="24"/>
              </w:rPr>
              <w:t>7</w:t>
            </w:r>
            <w:r w:rsidRPr="00F81C92">
              <w:rPr>
                <w:b w:val="0"/>
                <w:sz w:val="24"/>
                <w:szCs w:val="24"/>
              </w:rPr>
              <w:t>份</w:t>
            </w:r>
          </w:p>
        </w:tc>
        <w:tc>
          <w:tcPr>
            <w:tcW w:w="746" w:type="pct"/>
            <w:vAlign w:val="center"/>
          </w:tcPr>
          <w:p w:rsidR="008771A5" w:rsidRPr="005D267B" w:rsidRDefault="009A68C6" w:rsidP="002E4B9A">
            <w:pPr>
              <w:pStyle w:val="21"/>
              <w:tabs>
                <w:tab w:val="clear" w:pos="567"/>
                <w:tab w:val="clear" w:pos="851"/>
                <w:tab w:val="clear" w:pos="2127"/>
                <w:tab w:val="clear" w:pos="9639"/>
                <w:tab w:val="clear" w:pos="10206"/>
              </w:tabs>
              <w:snapToGrid w:val="0"/>
              <w:spacing w:before="0" w:after="0" w:line="252" w:lineRule="auto"/>
              <w:ind w:rightChars="0" w:right="0"/>
              <w:rPr>
                <w:color w:val="FF0000"/>
                <w:sz w:val="24"/>
                <w:szCs w:val="24"/>
                <w:u w:val="single"/>
              </w:rPr>
            </w:pPr>
            <w:r w:rsidRPr="005D267B">
              <w:rPr>
                <w:color w:val="FF0000"/>
                <w:sz w:val="24"/>
                <w:szCs w:val="24"/>
                <w:u w:val="single"/>
              </w:rPr>
              <w:t>10</w:t>
            </w:r>
            <w:r w:rsidR="007E15E3" w:rsidRPr="005D267B">
              <w:rPr>
                <w:rFonts w:hint="eastAsia"/>
                <w:color w:val="FF0000"/>
                <w:sz w:val="24"/>
                <w:szCs w:val="24"/>
                <w:u w:val="single"/>
              </w:rPr>
              <w:t>9</w:t>
            </w:r>
            <w:r w:rsidR="008771A5" w:rsidRPr="005D267B">
              <w:rPr>
                <w:color w:val="FF0000"/>
                <w:sz w:val="24"/>
                <w:szCs w:val="24"/>
                <w:u w:val="single"/>
              </w:rPr>
              <w:t>/</w:t>
            </w:r>
            <w:r w:rsidR="003644EF" w:rsidRPr="005D267B">
              <w:rPr>
                <w:rFonts w:hint="eastAsia"/>
                <w:color w:val="FF0000"/>
                <w:sz w:val="24"/>
                <w:szCs w:val="24"/>
                <w:u w:val="single"/>
              </w:rPr>
              <w:t>11</w:t>
            </w:r>
            <w:r w:rsidRPr="005D267B">
              <w:rPr>
                <w:rFonts w:hint="eastAsia"/>
                <w:color w:val="FF0000"/>
                <w:sz w:val="24"/>
                <w:szCs w:val="24"/>
                <w:u w:val="single"/>
              </w:rPr>
              <w:t>/</w:t>
            </w:r>
            <w:r w:rsidR="003644EF" w:rsidRPr="005D267B">
              <w:rPr>
                <w:rFonts w:hint="eastAsia"/>
                <w:color w:val="FF0000"/>
                <w:sz w:val="24"/>
                <w:szCs w:val="24"/>
                <w:u w:val="single"/>
              </w:rPr>
              <w:t>30</w:t>
            </w:r>
            <w:r w:rsidR="008771A5" w:rsidRPr="005D267B">
              <w:rPr>
                <w:rFonts w:hint="eastAsia"/>
                <w:color w:val="FF0000"/>
                <w:sz w:val="24"/>
                <w:szCs w:val="24"/>
                <w:u w:val="single"/>
              </w:rPr>
              <w:t>(</w:t>
            </w:r>
            <w:r w:rsidR="003644EF" w:rsidRPr="005D267B">
              <w:rPr>
                <w:rFonts w:hint="eastAsia"/>
                <w:color w:val="FF0000"/>
                <w:sz w:val="24"/>
                <w:szCs w:val="24"/>
                <w:u w:val="single"/>
              </w:rPr>
              <w:t>一</w:t>
            </w:r>
            <w:r w:rsidR="008771A5" w:rsidRPr="005D267B">
              <w:rPr>
                <w:rFonts w:hint="eastAsia"/>
                <w:color w:val="FF0000"/>
                <w:sz w:val="24"/>
                <w:szCs w:val="24"/>
                <w:u w:val="single"/>
              </w:rPr>
              <w:t>)</w:t>
            </w:r>
          </w:p>
        </w:tc>
        <w:tc>
          <w:tcPr>
            <w:tcW w:w="746" w:type="pct"/>
            <w:vAlign w:val="center"/>
          </w:tcPr>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p>
        </w:tc>
      </w:tr>
      <w:tr w:rsidR="008771A5" w:rsidRPr="00532F49" w:rsidTr="002C068B">
        <w:tc>
          <w:tcPr>
            <w:tcW w:w="321" w:type="pct"/>
            <w:vAlign w:val="center"/>
          </w:tcPr>
          <w:p w:rsidR="008771A5" w:rsidRPr="00532F49" w:rsidRDefault="004D336F" w:rsidP="000A28DF">
            <w:pPr>
              <w:pStyle w:val="21"/>
              <w:numPr>
                <w:ilvl w:val="0"/>
                <w:numId w:val="201"/>
              </w:numPr>
              <w:tabs>
                <w:tab w:val="clear" w:pos="567"/>
                <w:tab w:val="clear" w:pos="851"/>
                <w:tab w:val="clear" w:pos="2127"/>
                <w:tab w:val="clear" w:pos="9639"/>
                <w:tab w:val="clear" w:pos="10206"/>
              </w:tabs>
              <w:snapToGrid w:val="0"/>
              <w:spacing w:before="0" w:after="0" w:line="252" w:lineRule="auto"/>
              <w:ind w:left="0" w:rightChars="0" w:right="0"/>
              <w:rPr>
                <w:b w:val="0"/>
                <w:sz w:val="24"/>
                <w:szCs w:val="24"/>
              </w:rPr>
            </w:pPr>
            <w:r>
              <w:rPr>
                <w:rFonts w:hint="eastAsia"/>
                <w:b w:val="0"/>
                <w:sz w:val="24"/>
                <w:szCs w:val="24"/>
              </w:rPr>
              <w:t>5</w:t>
            </w:r>
          </w:p>
        </w:tc>
        <w:tc>
          <w:tcPr>
            <w:tcW w:w="700" w:type="pct"/>
            <w:vAlign w:val="center"/>
          </w:tcPr>
          <w:p w:rsidR="008771A5"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Pr>
                <w:rFonts w:hint="eastAsia"/>
                <w:b w:val="0"/>
                <w:sz w:val="24"/>
                <w:szCs w:val="24"/>
              </w:rPr>
              <w:t>審查結果</w:t>
            </w:r>
          </w:p>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r>
              <w:rPr>
                <w:rFonts w:hint="eastAsia"/>
                <w:b w:val="0"/>
                <w:sz w:val="24"/>
                <w:szCs w:val="24"/>
              </w:rPr>
              <w:t>說明及補件</w:t>
            </w:r>
          </w:p>
        </w:tc>
        <w:tc>
          <w:tcPr>
            <w:tcW w:w="2487" w:type="pct"/>
            <w:vAlign w:val="center"/>
          </w:tcPr>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jc w:val="left"/>
              <w:rPr>
                <w:b w:val="0"/>
                <w:sz w:val="24"/>
                <w:szCs w:val="24"/>
              </w:rPr>
            </w:pPr>
            <w:r>
              <w:rPr>
                <w:rFonts w:hint="eastAsia"/>
                <w:b w:val="0"/>
                <w:sz w:val="24"/>
                <w:szCs w:val="24"/>
              </w:rPr>
              <w:t>獎勵補助工作小組將以</w:t>
            </w:r>
            <w:r>
              <w:rPr>
                <w:rFonts w:hint="eastAsia"/>
                <w:b w:val="0"/>
                <w:sz w:val="24"/>
                <w:szCs w:val="24"/>
              </w:rPr>
              <w:t>E</w:t>
            </w:r>
            <w:r w:rsidR="00B74AA2">
              <w:rPr>
                <w:b w:val="0"/>
                <w:sz w:val="24"/>
                <w:szCs w:val="24"/>
              </w:rPr>
              <w:t>-</w:t>
            </w:r>
            <w:r w:rsidR="00B74AA2" w:rsidRPr="00B74AA2">
              <w:rPr>
                <w:rFonts w:hint="eastAsia"/>
                <w:color w:val="FF0000"/>
                <w:sz w:val="24"/>
                <w:szCs w:val="24"/>
                <w:u w:val="single"/>
              </w:rPr>
              <w:t>m</w:t>
            </w:r>
            <w:r>
              <w:rPr>
                <w:b w:val="0"/>
                <w:sz w:val="24"/>
                <w:szCs w:val="24"/>
              </w:rPr>
              <w:t>ail</w:t>
            </w:r>
            <w:r>
              <w:rPr>
                <w:rFonts w:hint="eastAsia"/>
                <w:b w:val="0"/>
                <w:sz w:val="24"/>
                <w:szCs w:val="24"/>
              </w:rPr>
              <w:t>通知學校</w:t>
            </w:r>
          </w:p>
        </w:tc>
        <w:tc>
          <w:tcPr>
            <w:tcW w:w="746" w:type="pct"/>
            <w:vAlign w:val="center"/>
          </w:tcPr>
          <w:p w:rsidR="008771A5" w:rsidRPr="005F65D0" w:rsidRDefault="007E15E3" w:rsidP="002E4B9A">
            <w:pPr>
              <w:pStyle w:val="21"/>
              <w:tabs>
                <w:tab w:val="clear" w:pos="567"/>
                <w:tab w:val="clear" w:pos="851"/>
                <w:tab w:val="clear" w:pos="2127"/>
                <w:tab w:val="clear" w:pos="9639"/>
                <w:tab w:val="clear" w:pos="10206"/>
              </w:tabs>
              <w:snapToGrid w:val="0"/>
              <w:spacing w:before="0" w:after="0" w:line="252" w:lineRule="auto"/>
              <w:ind w:rightChars="0" w:right="0"/>
              <w:rPr>
                <w:color w:val="FF0000"/>
                <w:sz w:val="24"/>
                <w:szCs w:val="24"/>
                <w:u w:val="single"/>
              </w:rPr>
            </w:pPr>
            <w:r w:rsidRPr="005F65D0">
              <w:rPr>
                <w:rFonts w:hint="eastAsia"/>
                <w:color w:val="FF0000"/>
                <w:sz w:val="24"/>
                <w:szCs w:val="24"/>
                <w:u w:val="single"/>
              </w:rPr>
              <w:t>109</w:t>
            </w:r>
            <w:r w:rsidR="008771A5" w:rsidRPr="005F65D0">
              <w:rPr>
                <w:rFonts w:hint="eastAsia"/>
                <w:color w:val="FF0000"/>
                <w:sz w:val="24"/>
                <w:szCs w:val="24"/>
                <w:u w:val="single"/>
              </w:rPr>
              <w:t>/</w:t>
            </w:r>
            <w:r w:rsidR="008771A5" w:rsidRPr="005F65D0">
              <w:rPr>
                <w:color w:val="FF0000"/>
                <w:sz w:val="24"/>
                <w:szCs w:val="24"/>
                <w:u w:val="single"/>
              </w:rPr>
              <w:t>12/</w:t>
            </w:r>
            <w:r w:rsidR="005F65D0" w:rsidRPr="005F65D0">
              <w:rPr>
                <w:rFonts w:hint="eastAsia"/>
                <w:color w:val="FF0000"/>
                <w:sz w:val="24"/>
                <w:szCs w:val="24"/>
                <w:u w:val="single"/>
              </w:rPr>
              <w:t>01</w:t>
            </w:r>
            <w:r w:rsidR="008771A5" w:rsidRPr="005F65D0">
              <w:rPr>
                <w:rFonts w:hint="eastAsia"/>
                <w:color w:val="FF0000"/>
                <w:sz w:val="24"/>
                <w:szCs w:val="24"/>
                <w:u w:val="single"/>
              </w:rPr>
              <w:t>(</w:t>
            </w:r>
            <w:r w:rsidR="000B020D" w:rsidRPr="005F65D0">
              <w:rPr>
                <w:rFonts w:hint="eastAsia"/>
                <w:color w:val="FF0000"/>
                <w:sz w:val="24"/>
                <w:szCs w:val="24"/>
                <w:u w:val="single"/>
              </w:rPr>
              <w:t>二</w:t>
            </w:r>
            <w:r w:rsidR="008771A5" w:rsidRPr="005F65D0">
              <w:rPr>
                <w:rFonts w:hint="eastAsia"/>
                <w:color w:val="FF0000"/>
                <w:sz w:val="24"/>
                <w:szCs w:val="24"/>
                <w:u w:val="single"/>
              </w:rPr>
              <w:t>)</w:t>
            </w:r>
          </w:p>
          <w:p w:rsidR="008771A5" w:rsidRPr="005F65D0" w:rsidRDefault="008771A5" w:rsidP="002E4B9A">
            <w:pPr>
              <w:pStyle w:val="ab"/>
              <w:snapToGrid w:val="0"/>
              <w:spacing w:after="0" w:line="252" w:lineRule="auto"/>
              <w:jc w:val="center"/>
              <w:rPr>
                <w:rFonts w:eastAsia="標楷體"/>
                <w:sz w:val="24"/>
              </w:rPr>
            </w:pPr>
            <w:r w:rsidRPr="005F65D0">
              <w:rPr>
                <w:rFonts w:eastAsia="標楷體"/>
                <w:sz w:val="24"/>
                <w:eastAsianLayout w:id="1538448640" w:vert="1" w:vertCompress="1"/>
              </w:rPr>
              <w:t>～</w:t>
            </w:r>
          </w:p>
          <w:p w:rsidR="008771A5" w:rsidRPr="005D267B" w:rsidRDefault="007E15E3" w:rsidP="002E4B9A">
            <w:pPr>
              <w:pStyle w:val="21"/>
              <w:tabs>
                <w:tab w:val="clear" w:pos="567"/>
                <w:tab w:val="clear" w:pos="851"/>
                <w:tab w:val="clear" w:pos="2127"/>
                <w:tab w:val="clear" w:pos="9639"/>
                <w:tab w:val="clear" w:pos="10206"/>
              </w:tabs>
              <w:snapToGrid w:val="0"/>
              <w:spacing w:before="0" w:after="0" w:line="252" w:lineRule="auto"/>
              <w:ind w:rightChars="0" w:right="0"/>
              <w:rPr>
                <w:sz w:val="24"/>
                <w:szCs w:val="24"/>
                <w:u w:val="single"/>
              </w:rPr>
            </w:pPr>
            <w:r w:rsidRPr="005F65D0">
              <w:rPr>
                <w:color w:val="FF0000"/>
                <w:sz w:val="24"/>
                <w:szCs w:val="24"/>
                <w:u w:val="single"/>
              </w:rPr>
              <w:t>1</w:t>
            </w:r>
            <w:r w:rsidRPr="005F65D0">
              <w:rPr>
                <w:rFonts w:hint="eastAsia"/>
                <w:color w:val="FF0000"/>
                <w:sz w:val="24"/>
                <w:szCs w:val="24"/>
                <w:u w:val="single"/>
              </w:rPr>
              <w:t>10</w:t>
            </w:r>
            <w:r w:rsidR="00D33927" w:rsidRPr="005F65D0">
              <w:rPr>
                <w:color w:val="FF0000"/>
                <w:sz w:val="24"/>
                <w:szCs w:val="24"/>
                <w:u w:val="single"/>
              </w:rPr>
              <w:t>/</w:t>
            </w:r>
            <w:r w:rsidR="00FD7465" w:rsidRPr="005F65D0">
              <w:rPr>
                <w:rFonts w:hint="eastAsia"/>
                <w:color w:val="FF0000"/>
                <w:sz w:val="24"/>
                <w:szCs w:val="24"/>
                <w:u w:val="single"/>
              </w:rPr>
              <w:t>0</w:t>
            </w:r>
            <w:r w:rsidR="00D33927" w:rsidRPr="005F65D0">
              <w:rPr>
                <w:color w:val="FF0000"/>
                <w:sz w:val="24"/>
                <w:szCs w:val="24"/>
                <w:u w:val="single"/>
              </w:rPr>
              <w:t>1/</w:t>
            </w:r>
            <w:r w:rsidR="005F65D0" w:rsidRPr="005F65D0">
              <w:rPr>
                <w:rFonts w:hint="eastAsia"/>
                <w:color w:val="FF0000"/>
                <w:sz w:val="24"/>
                <w:szCs w:val="24"/>
                <w:u w:val="single"/>
              </w:rPr>
              <w:t>29</w:t>
            </w:r>
            <w:r w:rsidR="008771A5" w:rsidRPr="005F65D0">
              <w:rPr>
                <w:color w:val="FF0000"/>
                <w:sz w:val="24"/>
                <w:szCs w:val="24"/>
                <w:u w:val="single"/>
              </w:rPr>
              <w:t>(</w:t>
            </w:r>
            <w:r w:rsidR="005F65D0" w:rsidRPr="005F65D0">
              <w:rPr>
                <w:rFonts w:hint="eastAsia"/>
                <w:color w:val="FF0000"/>
                <w:sz w:val="24"/>
                <w:szCs w:val="24"/>
                <w:u w:val="single"/>
              </w:rPr>
              <w:t>五</w:t>
            </w:r>
            <w:r w:rsidR="008771A5" w:rsidRPr="005F65D0">
              <w:rPr>
                <w:color w:val="FF0000"/>
                <w:sz w:val="24"/>
                <w:szCs w:val="24"/>
                <w:u w:val="single"/>
              </w:rPr>
              <w:t>)</w:t>
            </w:r>
          </w:p>
        </w:tc>
        <w:tc>
          <w:tcPr>
            <w:tcW w:w="746" w:type="pct"/>
            <w:vAlign w:val="center"/>
          </w:tcPr>
          <w:p w:rsidR="008771A5" w:rsidRPr="00532F49" w:rsidRDefault="008771A5" w:rsidP="002E4B9A">
            <w:pPr>
              <w:pStyle w:val="21"/>
              <w:tabs>
                <w:tab w:val="clear" w:pos="567"/>
                <w:tab w:val="clear" w:pos="851"/>
                <w:tab w:val="clear" w:pos="2127"/>
                <w:tab w:val="clear" w:pos="9639"/>
                <w:tab w:val="clear" w:pos="10206"/>
              </w:tabs>
              <w:snapToGrid w:val="0"/>
              <w:spacing w:before="0" w:after="0" w:line="252" w:lineRule="auto"/>
              <w:ind w:rightChars="0" w:right="0"/>
              <w:rPr>
                <w:b w:val="0"/>
                <w:sz w:val="24"/>
                <w:szCs w:val="24"/>
              </w:rPr>
            </w:pPr>
          </w:p>
        </w:tc>
      </w:tr>
    </w:tbl>
    <w:p w:rsidR="004D167F" w:rsidRPr="00F34047" w:rsidRDefault="007941FD" w:rsidP="00E5569E">
      <w:pPr>
        <w:pStyle w:val="21"/>
        <w:numPr>
          <w:ilvl w:val="0"/>
          <w:numId w:val="71"/>
        </w:numPr>
        <w:tabs>
          <w:tab w:val="clear" w:pos="567"/>
          <w:tab w:val="clear" w:pos="851"/>
          <w:tab w:val="clear" w:pos="2127"/>
          <w:tab w:val="clear" w:pos="9639"/>
          <w:tab w:val="clear" w:pos="10206"/>
        </w:tabs>
        <w:ind w:left="0" w:rightChars="0" w:right="0" w:firstLine="0"/>
        <w:outlineLvl w:val="0"/>
      </w:pPr>
      <w:bookmarkStart w:id="2" w:name="_Toc389570749"/>
      <w:bookmarkStart w:id="3" w:name="_Toc69130010"/>
      <w:r w:rsidRPr="00F34047">
        <w:lastRenderedPageBreak/>
        <w:t>教育部獎勵補助私立技專校院整體發展經費核配</w:t>
      </w:r>
      <w:r w:rsidR="00F203FC">
        <w:rPr>
          <w:rFonts w:hint="eastAsia"/>
        </w:rPr>
        <w:t>及申請</w:t>
      </w:r>
      <w:r w:rsidRPr="00F34047">
        <w:t>要點</w:t>
      </w:r>
      <w:r w:rsidR="004D167F" w:rsidRPr="00F34047">
        <w:t>核配表</w:t>
      </w:r>
      <w:bookmarkEnd w:id="2"/>
      <w:bookmarkEnd w:id="3"/>
    </w:p>
    <w:p w:rsidR="00D10EED" w:rsidRDefault="009522C8" w:rsidP="00201602">
      <w:pPr>
        <w:pStyle w:val="21"/>
        <w:spacing w:before="0" w:after="0" w:line="240" w:lineRule="auto"/>
      </w:pPr>
      <w:r>
        <w:object w:dxaOrig="11341" w:dyaOrig="16231">
          <v:shape id="_x0000_i1026" type="#_x0000_t75" style="width:492pt;height:700.5pt" o:ole="">
            <v:imagedata r:id="rId12" o:title=""/>
          </v:shape>
          <o:OLEObject Type="Embed" ProgID="Visio.Drawing.15" ShapeID="_x0000_i1026" DrawAspect="Content" ObjectID="_1679743373" r:id="rId13"/>
        </w:object>
      </w:r>
    </w:p>
    <w:p w:rsidR="00201602" w:rsidRDefault="00201602">
      <w:pPr>
        <w:widowControl/>
        <w:adjustRightInd/>
        <w:spacing w:line="240" w:lineRule="auto"/>
        <w:jc w:val="left"/>
        <w:textAlignment w:val="auto"/>
        <w:rPr>
          <w:rFonts w:eastAsia="標楷體"/>
          <w:b/>
          <w:bCs/>
          <w:noProof/>
          <w:kern w:val="0"/>
          <w:sz w:val="28"/>
          <w:szCs w:val="28"/>
        </w:rPr>
      </w:pPr>
      <w:r>
        <w:lastRenderedPageBreak/>
        <w:br w:type="page"/>
      </w:r>
    </w:p>
    <w:p w:rsidR="004D167F" w:rsidRPr="00F34047" w:rsidRDefault="004D167F" w:rsidP="00E5569E">
      <w:pPr>
        <w:pStyle w:val="21"/>
        <w:numPr>
          <w:ilvl w:val="0"/>
          <w:numId w:val="71"/>
        </w:numPr>
        <w:tabs>
          <w:tab w:val="clear" w:pos="567"/>
          <w:tab w:val="clear" w:pos="851"/>
          <w:tab w:val="clear" w:pos="2127"/>
          <w:tab w:val="clear" w:pos="9639"/>
          <w:tab w:val="clear" w:pos="10206"/>
        </w:tabs>
        <w:ind w:left="0" w:rightChars="0" w:right="0" w:firstLine="0"/>
        <w:outlineLvl w:val="0"/>
      </w:pPr>
      <w:bookmarkStart w:id="4" w:name="_Toc69130011"/>
      <w:r w:rsidRPr="00F34047">
        <w:rPr>
          <w:rFonts w:hint="eastAsia"/>
        </w:rPr>
        <w:lastRenderedPageBreak/>
        <w:t>教育部獎勵補助私立技專校院整體發展經費核配及申請要點</w:t>
      </w:r>
      <w:bookmarkEnd w:id="4"/>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91</w:t>
      </w:r>
      <w:r w:rsidRPr="00F34047">
        <w:rPr>
          <w:rFonts w:eastAsia="標楷體"/>
          <w:bCs/>
          <w:sz w:val="16"/>
        </w:rPr>
        <w:t>年</w:t>
      </w:r>
      <w:r w:rsidRPr="00F34047">
        <w:rPr>
          <w:rFonts w:eastAsia="標楷體"/>
          <w:bCs/>
          <w:sz w:val="16"/>
        </w:rPr>
        <w:t>7</w:t>
      </w:r>
      <w:r w:rsidRPr="00F34047">
        <w:rPr>
          <w:rFonts w:eastAsia="標楷體"/>
          <w:bCs/>
          <w:sz w:val="16"/>
        </w:rPr>
        <w:t>月</w:t>
      </w:r>
      <w:r w:rsidRPr="00F34047">
        <w:rPr>
          <w:rFonts w:eastAsia="標楷體"/>
          <w:bCs/>
          <w:sz w:val="16"/>
        </w:rPr>
        <w:t>31</w:t>
      </w:r>
      <w:r w:rsidRPr="00F34047">
        <w:rPr>
          <w:rFonts w:eastAsia="標楷體"/>
          <w:bCs/>
          <w:sz w:val="16"/>
        </w:rPr>
        <w:t>日台（九一）技（三）字第</w:t>
      </w:r>
      <w:r w:rsidRPr="00F34047">
        <w:rPr>
          <w:rFonts w:eastAsia="標楷體"/>
          <w:bCs/>
          <w:sz w:val="16"/>
        </w:rPr>
        <w:t>91108914</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92</w:t>
      </w:r>
      <w:r w:rsidRPr="00F34047">
        <w:rPr>
          <w:rFonts w:eastAsia="標楷體"/>
          <w:bCs/>
          <w:sz w:val="16"/>
        </w:rPr>
        <w:t>年</w:t>
      </w:r>
      <w:r w:rsidRPr="00F34047">
        <w:rPr>
          <w:rFonts w:eastAsia="標楷體"/>
          <w:bCs/>
          <w:sz w:val="16"/>
        </w:rPr>
        <w:t>10</w:t>
      </w:r>
      <w:r w:rsidRPr="00F34047">
        <w:rPr>
          <w:rFonts w:eastAsia="標楷體"/>
          <w:bCs/>
          <w:sz w:val="16"/>
        </w:rPr>
        <w:t>月</w:t>
      </w:r>
      <w:r w:rsidRPr="00F34047">
        <w:rPr>
          <w:rFonts w:eastAsia="標楷體"/>
          <w:bCs/>
          <w:sz w:val="16"/>
        </w:rPr>
        <w:t>27</w:t>
      </w:r>
      <w:r w:rsidRPr="00F34047">
        <w:rPr>
          <w:rFonts w:eastAsia="標楷體"/>
          <w:bCs/>
          <w:sz w:val="16"/>
        </w:rPr>
        <w:t>日台技（三）字第</w:t>
      </w:r>
      <w:r w:rsidRPr="00F34047">
        <w:rPr>
          <w:rFonts w:eastAsia="標楷體"/>
          <w:bCs/>
          <w:sz w:val="16"/>
        </w:rPr>
        <w:t>0920137608</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93</w:t>
      </w:r>
      <w:r w:rsidRPr="00F34047">
        <w:rPr>
          <w:rFonts w:eastAsia="標楷體"/>
          <w:bCs/>
          <w:sz w:val="16"/>
        </w:rPr>
        <w:t>年</w:t>
      </w:r>
      <w:r w:rsidRPr="00F34047">
        <w:rPr>
          <w:rFonts w:eastAsia="標楷體"/>
          <w:bCs/>
          <w:sz w:val="16"/>
        </w:rPr>
        <w:t>10</w:t>
      </w:r>
      <w:r w:rsidRPr="00F34047">
        <w:rPr>
          <w:rFonts w:eastAsia="標楷體"/>
          <w:bCs/>
          <w:sz w:val="16"/>
        </w:rPr>
        <w:t>月</w:t>
      </w:r>
      <w:r w:rsidRPr="00F34047">
        <w:rPr>
          <w:rFonts w:eastAsia="標楷體"/>
          <w:bCs/>
          <w:sz w:val="16"/>
        </w:rPr>
        <w:t>4</w:t>
      </w:r>
      <w:r w:rsidRPr="00F34047">
        <w:rPr>
          <w:rFonts w:eastAsia="標楷體"/>
          <w:bCs/>
          <w:sz w:val="16"/>
        </w:rPr>
        <w:t>日台技（三）字第</w:t>
      </w:r>
      <w:r w:rsidRPr="00F34047">
        <w:rPr>
          <w:rFonts w:eastAsia="標楷體"/>
          <w:bCs/>
          <w:sz w:val="16"/>
        </w:rPr>
        <w:t>0930110882A</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94</w:t>
      </w:r>
      <w:r w:rsidRPr="00F34047">
        <w:rPr>
          <w:rFonts w:eastAsia="標楷體"/>
          <w:bCs/>
          <w:sz w:val="16"/>
        </w:rPr>
        <w:t>年</w:t>
      </w:r>
      <w:r w:rsidRPr="00F34047">
        <w:rPr>
          <w:rFonts w:eastAsia="標楷體"/>
          <w:bCs/>
          <w:sz w:val="16"/>
        </w:rPr>
        <w:t>11</w:t>
      </w:r>
      <w:r w:rsidRPr="00F34047">
        <w:rPr>
          <w:rFonts w:eastAsia="標楷體"/>
          <w:bCs/>
          <w:sz w:val="16"/>
        </w:rPr>
        <w:t>月</w:t>
      </w:r>
      <w:r w:rsidRPr="00F34047">
        <w:rPr>
          <w:rFonts w:eastAsia="標楷體"/>
          <w:bCs/>
          <w:sz w:val="16"/>
        </w:rPr>
        <w:t>11</w:t>
      </w:r>
      <w:r w:rsidRPr="00F34047">
        <w:rPr>
          <w:rFonts w:eastAsia="標楷體"/>
          <w:bCs/>
          <w:sz w:val="16"/>
        </w:rPr>
        <w:t>日台技（三）字第</w:t>
      </w:r>
      <w:r w:rsidRPr="00F34047">
        <w:rPr>
          <w:rFonts w:eastAsia="標楷體"/>
          <w:bCs/>
          <w:sz w:val="16"/>
        </w:rPr>
        <w:t>0940150851B</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bookmarkStart w:id="5" w:name="_Toc201129530"/>
      <w:bookmarkStart w:id="6" w:name="_Toc201129272"/>
      <w:bookmarkStart w:id="7" w:name="_Toc201129147"/>
      <w:r w:rsidRPr="00F34047">
        <w:rPr>
          <w:rFonts w:eastAsia="標楷體"/>
          <w:bCs/>
          <w:sz w:val="16"/>
        </w:rPr>
        <w:t>中華民國</w:t>
      </w:r>
      <w:r w:rsidRPr="00F34047">
        <w:rPr>
          <w:rFonts w:eastAsia="標楷體"/>
          <w:bCs/>
          <w:sz w:val="16"/>
        </w:rPr>
        <w:t>95</w:t>
      </w:r>
      <w:r w:rsidRPr="00F34047">
        <w:rPr>
          <w:rFonts w:eastAsia="標楷體"/>
          <w:bCs/>
          <w:sz w:val="16"/>
        </w:rPr>
        <w:t>年</w:t>
      </w:r>
      <w:r w:rsidRPr="00F34047">
        <w:rPr>
          <w:rFonts w:eastAsia="標楷體"/>
          <w:bCs/>
          <w:sz w:val="16"/>
        </w:rPr>
        <w:t>7</w:t>
      </w:r>
      <w:r w:rsidRPr="00F34047">
        <w:rPr>
          <w:rFonts w:eastAsia="標楷體"/>
          <w:bCs/>
          <w:sz w:val="16"/>
        </w:rPr>
        <w:t>月</w:t>
      </w:r>
      <w:r w:rsidRPr="00F34047">
        <w:rPr>
          <w:rFonts w:eastAsia="標楷體"/>
          <w:bCs/>
          <w:sz w:val="16"/>
        </w:rPr>
        <w:t>26</w:t>
      </w:r>
      <w:r w:rsidRPr="00F34047">
        <w:rPr>
          <w:rFonts w:eastAsia="標楷體"/>
          <w:bCs/>
          <w:sz w:val="16"/>
        </w:rPr>
        <w:t>日台技（三）字第</w:t>
      </w:r>
      <w:r w:rsidRPr="00F34047">
        <w:rPr>
          <w:rFonts w:eastAsia="標楷體"/>
          <w:bCs/>
          <w:sz w:val="16"/>
        </w:rPr>
        <w:t>0950109991B</w:t>
      </w:r>
      <w:r w:rsidRPr="00F34047">
        <w:rPr>
          <w:rFonts w:eastAsia="標楷體"/>
          <w:bCs/>
          <w:sz w:val="16"/>
        </w:rPr>
        <w:t>號令修正發布</w:t>
      </w:r>
      <w:bookmarkEnd w:id="5"/>
      <w:bookmarkEnd w:id="6"/>
      <w:bookmarkEnd w:id="7"/>
    </w:p>
    <w:p w:rsidR="004D167F" w:rsidRPr="00F34047" w:rsidRDefault="004D167F" w:rsidP="004D167F">
      <w:pPr>
        <w:spacing w:line="240" w:lineRule="exact"/>
        <w:ind w:leftChars="1900" w:left="4560"/>
        <w:jc w:val="left"/>
        <w:rPr>
          <w:rFonts w:eastAsia="標楷體"/>
          <w:bCs/>
          <w:sz w:val="16"/>
        </w:rPr>
      </w:pPr>
      <w:bookmarkStart w:id="8" w:name="_Toc201129531"/>
      <w:bookmarkStart w:id="9" w:name="_Toc201129273"/>
      <w:bookmarkStart w:id="10" w:name="_Toc201129148"/>
      <w:r w:rsidRPr="00F34047">
        <w:rPr>
          <w:rFonts w:eastAsia="標楷體"/>
          <w:bCs/>
          <w:sz w:val="16"/>
        </w:rPr>
        <w:t>中華民國</w:t>
      </w:r>
      <w:r w:rsidRPr="00F34047">
        <w:rPr>
          <w:rFonts w:eastAsia="標楷體"/>
          <w:bCs/>
          <w:sz w:val="16"/>
        </w:rPr>
        <w:t>96</w:t>
      </w:r>
      <w:r w:rsidRPr="00F34047">
        <w:rPr>
          <w:rFonts w:eastAsia="標楷體"/>
          <w:bCs/>
          <w:sz w:val="16"/>
        </w:rPr>
        <w:t>年</w:t>
      </w:r>
      <w:r w:rsidRPr="00F34047">
        <w:rPr>
          <w:rFonts w:eastAsia="標楷體"/>
          <w:bCs/>
          <w:sz w:val="16"/>
        </w:rPr>
        <w:t>8</w:t>
      </w:r>
      <w:r w:rsidRPr="00F34047">
        <w:rPr>
          <w:rFonts w:eastAsia="標楷體"/>
          <w:bCs/>
          <w:sz w:val="16"/>
        </w:rPr>
        <w:t>月</w:t>
      </w:r>
      <w:r w:rsidRPr="00F34047">
        <w:rPr>
          <w:rFonts w:eastAsia="標楷體"/>
          <w:bCs/>
          <w:sz w:val="16"/>
        </w:rPr>
        <w:t>6</w:t>
      </w:r>
      <w:r w:rsidRPr="00F34047">
        <w:rPr>
          <w:rFonts w:eastAsia="標楷體"/>
          <w:bCs/>
          <w:sz w:val="16"/>
        </w:rPr>
        <w:t>日台技（三）字第</w:t>
      </w:r>
      <w:r w:rsidRPr="00F34047">
        <w:rPr>
          <w:rFonts w:eastAsia="標楷體"/>
          <w:bCs/>
          <w:sz w:val="16"/>
        </w:rPr>
        <w:t>0960110779B</w:t>
      </w:r>
      <w:r w:rsidRPr="00F34047">
        <w:rPr>
          <w:rFonts w:eastAsia="標楷體"/>
          <w:bCs/>
          <w:sz w:val="16"/>
        </w:rPr>
        <w:t>號令修正發布</w:t>
      </w:r>
      <w:bookmarkEnd w:id="8"/>
      <w:bookmarkEnd w:id="9"/>
      <w:bookmarkEnd w:id="10"/>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97</w:t>
      </w:r>
      <w:r w:rsidRPr="00F34047">
        <w:rPr>
          <w:rFonts w:eastAsia="標楷體"/>
          <w:bCs/>
          <w:sz w:val="16"/>
        </w:rPr>
        <w:t>年</w:t>
      </w:r>
      <w:r w:rsidRPr="00F34047">
        <w:rPr>
          <w:rFonts w:eastAsia="標楷體"/>
          <w:bCs/>
          <w:sz w:val="16"/>
        </w:rPr>
        <w:t>7</w:t>
      </w:r>
      <w:r w:rsidRPr="00F34047">
        <w:rPr>
          <w:rFonts w:eastAsia="標楷體"/>
          <w:bCs/>
          <w:sz w:val="16"/>
        </w:rPr>
        <w:t>月</w:t>
      </w:r>
      <w:r w:rsidRPr="00F34047">
        <w:rPr>
          <w:rFonts w:eastAsia="標楷體"/>
          <w:bCs/>
          <w:sz w:val="16"/>
        </w:rPr>
        <w:t>3</w:t>
      </w:r>
      <w:r w:rsidRPr="00F34047">
        <w:rPr>
          <w:rFonts w:eastAsia="標楷體"/>
          <w:bCs/>
          <w:sz w:val="16"/>
        </w:rPr>
        <w:t>日台技（三）字第</w:t>
      </w:r>
      <w:r w:rsidRPr="00F34047">
        <w:rPr>
          <w:rFonts w:eastAsia="標楷體"/>
          <w:bCs/>
          <w:sz w:val="16"/>
        </w:rPr>
        <w:t>0970103294B</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98</w:t>
      </w:r>
      <w:r w:rsidRPr="00F34047">
        <w:rPr>
          <w:rFonts w:eastAsia="標楷體"/>
          <w:bCs/>
          <w:sz w:val="16"/>
        </w:rPr>
        <w:t>年</w:t>
      </w:r>
      <w:r w:rsidRPr="00F34047">
        <w:rPr>
          <w:rFonts w:eastAsia="標楷體"/>
          <w:bCs/>
          <w:sz w:val="16"/>
        </w:rPr>
        <w:t>8</w:t>
      </w:r>
      <w:r w:rsidRPr="00F34047">
        <w:rPr>
          <w:rFonts w:eastAsia="標楷體"/>
          <w:bCs/>
          <w:sz w:val="16"/>
        </w:rPr>
        <w:t>月</w:t>
      </w:r>
      <w:r w:rsidRPr="00F34047">
        <w:rPr>
          <w:rFonts w:eastAsia="標楷體"/>
          <w:bCs/>
          <w:sz w:val="16"/>
        </w:rPr>
        <w:t>6</w:t>
      </w:r>
      <w:r w:rsidRPr="00F34047">
        <w:rPr>
          <w:rFonts w:eastAsia="標楷體"/>
          <w:bCs/>
          <w:sz w:val="16"/>
        </w:rPr>
        <w:t>日台技（三）字第</w:t>
      </w:r>
      <w:r w:rsidRPr="00F34047">
        <w:rPr>
          <w:rFonts w:eastAsia="標楷體"/>
          <w:bCs/>
          <w:sz w:val="16"/>
        </w:rPr>
        <w:t>0980128173B</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98</w:t>
      </w:r>
      <w:r w:rsidRPr="00F34047">
        <w:rPr>
          <w:rFonts w:eastAsia="標楷體"/>
          <w:bCs/>
          <w:sz w:val="16"/>
        </w:rPr>
        <w:t>年</w:t>
      </w:r>
      <w:r w:rsidRPr="00F34047">
        <w:rPr>
          <w:rFonts w:eastAsia="標楷體"/>
          <w:bCs/>
          <w:sz w:val="16"/>
        </w:rPr>
        <w:t>10</w:t>
      </w:r>
      <w:r w:rsidRPr="00F34047">
        <w:rPr>
          <w:rFonts w:eastAsia="標楷體"/>
          <w:bCs/>
          <w:sz w:val="16"/>
        </w:rPr>
        <w:t>月</w:t>
      </w:r>
      <w:r w:rsidRPr="00F34047">
        <w:rPr>
          <w:rFonts w:eastAsia="標楷體"/>
          <w:bCs/>
          <w:sz w:val="16"/>
        </w:rPr>
        <w:t>2</w:t>
      </w:r>
      <w:r w:rsidRPr="00F34047">
        <w:rPr>
          <w:rFonts w:eastAsia="標楷體"/>
          <w:bCs/>
          <w:sz w:val="16"/>
        </w:rPr>
        <w:t>日台技（三）字第</w:t>
      </w:r>
      <w:r w:rsidRPr="00F34047">
        <w:rPr>
          <w:rFonts w:eastAsia="標楷體"/>
          <w:bCs/>
          <w:sz w:val="16"/>
        </w:rPr>
        <w:t>0980160528B</w:t>
      </w:r>
      <w:r w:rsidRPr="00F34047">
        <w:rPr>
          <w:rFonts w:eastAsia="標楷體"/>
          <w:bCs/>
          <w:sz w:val="16"/>
        </w:rPr>
        <w:t>號令修正發布第五點</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99</w:t>
      </w:r>
      <w:r w:rsidRPr="00F34047">
        <w:rPr>
          <w:rFonts w:eastAsia="標楷體"/>
          <w:bCs/>
          <w:sz w:val="16"/>
        </w:rPr>
        <w:t>年</w:t>
      </w:r>
      <w:r w:rsidRPr="00F34047">
        <w:rPr>
          <w:rFonts w:eastAsia="標楷體"/>
          <w:bCs/>
          <w:sz w:val="16"/>
        </w:rPr>
        <w:t>6</w:t>
      </w:r>
      <w:r w:rsidRPr="00F34047">
        <w:rPr>
          <w:rFonts w:eastAsia="標楷體"/>
          <w:bCs/>
          <w:sz w:val="16"/>
        </w:rPr>
        <w:t>月</w:t>
      </w:r>
      <w:r w:rsidRPr="00F34047">
        <w:rPr>
          <w:rFonts w:eastAsia="標楷體"/>
          <w:bCs/>
          <w:sz w:val="16"/>
        </w:rPr>
        <w:t>28</w:t>
      </w:r>
      <w:r w:rsidRPr="00F34047">
        <w:rPr>
          <w:rFonts w:eastAsia="標楷體"/>
          <w:bCs/>
          <w:sz w:val="16"/>
        </w:rPr>
        <w:t>日台技（三）字第</w:t>
      </w:r>
      <w:r w:rsidRPr="00F34047">
        <w:rPr>
          <w:rFonts w:eastAsia="標楷體"/>
          <w:bCs/>
          <w:sz w:val="16"/>
        </w:rPr>
        <w:t>0990094544B</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100</w:t>
      </w:r>
      <w:r w:rsidRPr="00F34047">
        <w:rPr>
          <w:rFonts w:eastAsia="標楷體"/>
          <w:bCs/>
          <w:sz w:val="16"/>
        </w:rPr>
        <w:t>年</w:t>
      </w:r>
      <w:r w:rsidRPr="00F34047">
        <w:rPr>
          <w:rFonts w:eastAsia="標楷體"/>
          <w:bCs/>
          <w:sz w:val="16"/>
        </w:rPr>
        <w:t>7</w:t>
      </w:r>
      <w:r w:rsidRPr="00F34047">
        <w:rPr>
          <w:rFonts w:eastAsia="標楷體"/>
          <w:bCs/>
          <w:sz w:val="16"/>
        </w:rPr>
        <w:t>月</w:t>
      </w:r>
      <w:r w:rsidRPr="00F34047">
        <w:rPr>
          <w:rFonts w:eastAsia="標楷體"/>
          <w:bCs/>
          <w:sz w:val="16"/>
        </w:rPr>
        <w:t>21</w:t>
      </w:r>
      <w:r w:rsidRPr="00F34047">
        <w:rPr>
          <w:rFonts w:eastAsia="標楷體"/>
          <w:bCs/>
          <w:sz w:val="16"/>
        </w:rPr>
        <w:t>日臺技（三）字第</w:t>
      </w:r>
      <w:r w:rsidRPr="00F34047">
        <w:rPr>
          <w:rFonts w:eastAsia="標楷體"/>
          <w:bCs/>
          <w:sz w:val="16"/>
        </w:rPr>
        <w:t>1000107805B</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101</w:t>
      </w:r>
      <w:r w:rsidRPr="00F34047">
        <w:rPr>
          <w:rFonts w:eastAsia="標楷體"/>
          <w:bCs/>
          <w:sz w:val="16"/>
        </w:rPr>
        <w:t>年</w:t>
      </w:r>
      <w:r w:rsidRPr="00F34047">
        <w:rPr>
          <w:rFonts w:eastAsia="標楷體"/>
          <w:bCs/>
          <w:sz w:val="16"/>
        </w:rPr>
        <w:t>7</w:t>
      </w:r>
      <w:r w:rsidRPr="00F34047">
        <w:rPr>
          <w:rFonts w:eastAsia="標楷體"/>
          <w:bCs/>
          <w:sz w:val="16"/>
        </w:rPr>
        <w:t>月</w:t>
      </w:r>
      <w:r w:rsidRPr="00F34047">
        <w:rPr>
          <w:rFonts w:eastAsia="標楷體"/>
          <w:bCs/>
          <w:sz w:val="16"/>
        </w:rPr>
        <w:t>17</w:t>
      </w:r>
      <w:r w:rsidRPr="00F34047">
        <w:rPr>
          <w:rFonts w:eastAsia="標楷體"/>
          <w:bCs/>
          <w:sz w:val="16"/>
        </w:rPr>
        <w:t>日臺技（三）字第</w:t>
      </w:r>
      <w:r w:rsidRPr="00F34047">
        <w:rPr>
          <w:rFonts w:eastAsia="標楷體"/>
          <w:bCs/>
          <w:sz w:val="16"/>
        </w:rPr>
        <w:t>1010124995B</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102</w:t>
      </w:r>
      <w:r w:rsidRPr="00F34047">
        <w:rPr>
          <w:rFonts w:eastAsia="標楷體"/>
          <w:bCs/>
          <w:sz w:val="16"/>
        </w:rPr>
        <w:t>年</w:t>
      </w:r>
      <w:r w:rsidRPr="00F34047">
        <w:rPr>
          <w:rFonts w:eastAsia="標楷體"/>
          <w:bCs/>
          <w:sz w:val="16"/>
        </w:rPr>
        <w:t>8</w:t>
      </w:r>
      <w:r w:rsidRPr="00F34047">
        <w:rPr>
          <w:rFonts w:eastAsia="標楷體"/>
          <w:bCs/>
          <w:sz w:val="16"/>
        </w:rPr>
        <w:t>月</w:t>
      </w:r>
      <w:r w:rsidRPr="00F34047">
        <w:rPr>
          <w:rFonts w:eastAsia="標楷體"/>
          <w:bCs/>
          <w:sz w:val="16"/>
        </w:rPr>
        <w:t>16</w:t>
      </w:r>
      <w:r w:rsidRPr="00F34047">
        <w:rPr>
          <w:rFonts w:eastAsia="標楷體"/>
          <w:bCs/>
          <w:sz w:val="16"/>
        </w:rPr>
        <w:t>日臺教技（三）字第</w:t>
      </w:r>
      <w:r w:rsidRPr="00F34047">
        <w:rPr>
          <w:rFonts w:eastAsia="標楷體"/>
          <w:bCs/>
          <w:sz w:val="16"/>
        </w:rPr>
        <w:t>102117402A</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103</w:t>
      </w:r>
      <w:r w:rsidRPr="00F34047">
        <w:rPr>
          <w:rFonts w:eastAsia="標楷體"/>
          <w:bCs/>
          <w:sz w:val="16"/>
        </w:rPr>
        <w:t>年</w:t>
      </w:r>
      <w:r w:rsidRPr="00F34047">
        <w:rPr>
          <w:rFonts w:eastAsia="標楷體"/>
          <w:bCs/>
          <w:sz w:val="16"/>
        </w:rPr>
        <w:t>2</w:t>
      </w:r>
      <w:r w:rsidRPr="00F34047">
        <w:rPr>
          <w:rFonts w:eastAsia="標楷體"/>
          <w:bCs/>
          <w:sz w:val="16"/>
        </w:rPr>
        <w:t>月</w:t>
      </w:r>
      <w:r w:rsidRPr="00F34047">
        <w:rPr>
          <w:rFonts w:eastAsia="標楷體"/>
          <w:bCs/>
          <w:sz w:val="16"/>
        </w:rPr>
        <w:t>6</w:t>
      </w:r>
      <w:r w:rsidRPr="00F34047">
        <w:rPr>
          <w:rFonts w:eastAsia="標楷體"/>
          <w:bCs/>
          <w:sz w:val="16"/>
        </w:rPr>
        <w:t>日臺教技（三）字第</w:t>
      </w:r>
      <w:r w:rsidRPr="00F34047">
        <w:rPr>
          <w:rFonts w:eastAsia="標楷體"/>
          <w:bCs/>
          <w:sz w:val="16"/>
        </w:rPr>
        <w:t>1030001492C</w:t>
      </w:r>
      <w:r w:rsidRPr="00F34047">
        <w:rPr>
          <w:rFonts w:eastAsia="標楷體"/>
          <w:bCs/>
          <w:sz w:val="16"/>
        </w:rPr>
        <w:t>號令修正發布第九點</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103</w:t>
      </w:r>
      <w:r w:rsidRPr="00F34047">
        <w:rPr>
          <w:rFonts w:eastAsia="標楷體"/>
          <w:bCs/>
          <w:sz w:val="16"/>
        </w:rPr>
        <w:t>年</w:t>
      </w:r>
      <w:r w:rsidRPr="00F34047">
        <w:rPr>
          <w:rFonts w:eastAsia="標楷體"/>
          <w:bCs/>
          <w:sz w:val="16"/>
        </w:rPr>
        <w:t>6</w:t>
      </w:r>
      <w:r w:rsidRPr="00F34047">
        <w:rPr>
          <w:rFonts w:eastAsia="標楷體"/>
          <w:bCs/>
          <w:sz w:val="16"/>
        </w:rPr>
        <w:t>月</w:t>
      </w:r>
      <w:r w:rsidRPr="00F34047">
        <w:rPr>
          <w:rFonts w:eastAsia="標楷體"/>
          <w:bCs/>
          <w:sz w:val="16"/>
        </w:rPr>
        <w:t>27</w:t>
      </w:r>
      <w:r w:rsidRPr="00F34047">
        <w:rPr>
          <w:rFonts w:eastAsia="標楷體"/>
          <w:bCs/>
          <w:sz w:val="16"/>
        </w:rPr>
        <w:t>日臺教技（三）字第</w:t>
      </w:r>
      <w:r w:rsidRPr="00F34047">
        <w:rPr>
          <w:rFonts w:eastAsia="標楷體"/>
          <w:bCs/>
          <w:sz w:val="16"/>
        </w:rPr>
        <w:t>1030081557A</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104</w:t>
      </w:r>
      <w:r w:rsidRPr="00F34047">
        <w:rPr>
          <w:rFonts w:eastAsia="標楷體"/>
          <w:bCs/>
          <w:sz w:val="16"/>
        </w:rPr>
        <w:t>年</w:t>
      </w:r>
      <w:r w:rsidRPr="00F34047">
        <w:rPr>
          <w:rFonts w:eastAsia="標楷體"/>
          <w:bCs/>
          <w:sz w:val="16"/>
        </w:rPr>
        <w:t>9</w:t>
      </w:r>
      <w:r w:rsidRPr="00F34047">
        <w:rPr>
          <w:rFonts w:eastAsia="標楷體"/>
          <w:bCs/>
          <w:sz w:val="16"/>
        </w:rPr>
        <w:t>月</w:t>
      </w:r>
      <w:r w:rsidRPr="00F34047">
        <w:rPr>
          <w:rFonts w:eastAsia="標楷體"/>
          <w:bCs/>
          <w:sz w:val="16"/>
        </w:rPr>
        <w:t>22</w:t>
      </w:r>
      <w:r w:rsidRPr="00F34047">
        <w:rPr>
          <w:rFonts w:eastAsia="標楷體"/>
          <w:bCs/>
          <w:sz w:val="16"/>
        </w:rPr>
        <w:t>日臺教技（三）字第</w:t>
      </w:r>
      <w:r w:rsidRPr="00F34047">
        <w:rPr>
          <w:rFonts w:eastAsia="標楷體"/>
          <w:bCs/>
          <w:sz w:val="16"/>
        </w:rPr>
        <w:t>1040126077A</w:t>
      </w:r>
      <w:r w:rsidRPr="00F34047">
        <w:rPr>
          <w:rFonts w:eastAsia="標楷體"/>
          <w:bCs/>
          <w:sz w:val="16"/>
        </w:rPr>
        <w:t>號令修正發布</w:t>
      </w:r>
    </w:p>
    <w:p w:rsidR="004D167F" w:rsidRPr="00F34047" w:rsidRDefault="004D167F"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bCs/>
          <w:sz w:val="16"/>
        </w:rPr>
        <w:t>105</w:t>
      </w:r>
      <w:r w:rsidRPr="00F34047">
        <w:rPr>
          <w:rFonts w:eastAsia="標楷體"/>
          <w:bCs/>
          <w:sz w:val="16"/>
        </w:rPr>
        <w:t>年</w:t>
      </w:r>
      <w:r w:rsidRPr="00F34047">
        <w:rPr>
          <w:rFonts w:eastAsia="標楷體"/>
          <w:bCs/>
          <w:sz w:val="16"/>
        </w:rPr>
        <w:t>10</w:t>
      </w:r>
      <w:r w:rsidRPr="00F34047">
        <w:rPr>
          <w:rFonts w:eastAsia="標楷體"/>
          <w:bCs/>
          <w:sz w:val="16"/>
        </w:rPr>
        <w:t>月</w:t>
      </w:r>
      <w:r w:rsidRPr="00F34047">
        <w:rPr>
          <w:rFonts w:eastAsia="標楷體"/>
          <w:bCs/>
          <w:sz w:val="16"/>
        </w:rPr>
        <w:t>7</w:t>
      </w:r>
      <w:r w:rsidRPr="00F34047">
        <w:rPr>
          <w:rFonts w:eastAsia="標楷體"/>
          <w:bCs/>
          <w:sz w:val="16"/>
        </w:rPr>
        <w:t>日臺教技（三）字第</w:t>
      </w:r>
      <w:r w:rsidRPr="00F34047">
        <w:rPr>
          <w:rFonts w:eastAsia="標楷體"/>
          <w:bCs/>
          <w:sz w:val="16"/>
        </w:rPr>
        <w:t>1050132959B</w:t>
      </w:r>
      <w:r w:rsidRPr="00F34047">
        <w:rPr>
          <w:rFonts w:eastAsia="標楷體"/>
          <w:bCs/>
          <w:sz w:val="16"/>
        </w:rPr>
        <w:t>號令修正發布</w:t>
      </w:r>
    </w:p>
    <w:p w:rsidR="004D167F" w:rsidRDefault="00AE4E72" w:rsidP="004D167F">
      <w:pPr>
        <w:spacing w:line="240" w:lineRule="exact"/>
        <w:ind w:leftChars="1900" w:left="4560"/>
        <w:jc w:val="left"/>
        <w:rPr>
          <w:rFonts w:eastAsia="標楷體"/>
          <w:bCs/>
          <w:sz w:val="16"/>
        </w:rPr>
      </w:pPr>
      <w:r w:rsidRPr="00F34047">
        <w:rPr>
          <w:rFonts w:eastAsia="標楷體"/>
          <w:bCs/>
          <w:sz w:val="16"/>
        </w:rPr>
        <w:t>中華民國</w:t>
      </w:r>
      <w:r w:rsidRPr="00F34047">
        <w:rPr>
          <w:rFonts w:eastAsia="標楷體" w:hint="eastAsia"/>
          <w:bCs/>
          <w:sz w:val="16"/>
        </w:rPr>
        <w:t>106</w:t>
      </w:r>
      <w:r w:rsidRPr="00F34047">
        <w:rPr>
          <w:rFonts w:eastAsia="標楷體" w:hint="eastAsia"/>
          <w:bCs/>
          <w:sz w:val="16"/>
        </w:rPr>
        <w:t>年</w:t>
      </w:r>
      <w:r w:rsidRPr="00F34047">
        <w:rPr>
          <w:rFonts w:eastAsia="標楷體" w:hint="eastAsia"/>
          <w:bCs/>
          <w:sz w:val="16"/>
        </w:rPr>
        <w:t>11</w:t>
      </w:r>
      <w:r w:rsidRPr="00F34047">
        <w:rPr>
          <w:rFonts w:eastAsia="標楷體" w:hint="eastAsia"/>
          <w:bCs/>
          <w:sz w:val="16"/>
        </w:rPr>
        <w:t>月</w:t>
      </w:r>
      <w:r w:rsidRPr="00F34047">
        <w:rPr>
          <w:rFonts w:eastAsia="標楷體" w:hint="eastAsia"/>
          <w:bCs/>
          <w:sz w:val="16"/>
        </w:rPr>
        <w:t>23</w:t>
      </w:r>
      <w:r w:rsidRPr="00F34047">
        <w:rPr>
          <w:rFonts w:eastAsia="標楷體" w:hint="eastAsia"/>
          <w:bCs/>
          <w:sz w:val="16"/>
        </w:rPr>
        <w:t>日臺教技（三）字第</w:t>
      </w:r>
      <w:r w:rsidRPr="00F34047">
        <w:rPr>
          <w:rFonts w:eastAsia="標楷體" w:hint="eastAsia"/>
          <w:bCs/>
          <w:sz w:val="16"/>
        </w:rPr>
        <w:t>1060153591B</w:t>
      </w:r>
      <w:r w:rsidRPr="00F34047">
        <w:rPr>
          <w:rFonts w:eastAsia="標楷體" w:hint="eastAsia"/>
          <w:bCs/>
          <w:sz w:val="16"/>
        </w:rPr>
        <w:t>號令修正發布</w:t>
      </w:r>
    </w:p>
    <w:p w:rsidR="00F578D2" w:rsidRPr="0001119D" w:rsidRDefault="00F578D2" w:rsidP="004D167F">
      <w:pPr>
        <w:spacing w:line="240" w:lineRule="exact"/>
        <w:ind w:leftChars="1900" w:left="4560"/>
        <w:jc w:val="left"/>
        <w:rPr>
          <w:rFonts w:eastAsia="標楷體"/>
          <w:bCs/>
          <w:sz w:val="16"/>
        </w:rPr>
      </w:pPr>
      <w:r w:rsidRPr="0001119D">
        <w:rPr>
          <w:rFonts w:eastAsia="標楷體"/>
          <w:bCs/>
          <w:sz w:val="16"/>
        </w:rPr>
        <w:t>中華民國</w:t>
      </w:r>
      <w:r w:rsidR="005460AB" w:rsidRPr="0001119D">
        <w:rPr>
          <w:rFonts w:eastAsia="標楷體" w:hint="eastAsia"/>
          <w:bCs/>
          <w:sz w:val="16"/>
        </w:rPr>
        <w:t>107</w:t>
      </w:r>
      <w:r w:rsidRPr="0001119D">
        <w:rPr>
          <w:rFonts w:eastAsia="標楷體" w:hint="eastAsia"/>
          <w:bCs/>
          <w:sz w:val="16"/>
        </w:rPr>
        <w:t>年</w:t>
      </w:r>
      <w:r w:rsidR="005460AB" w:rsidRPr="0001119D">
        <w:rPr>
          <w:rFonts w:eastAsia="標楷體" w:hint="eastAsia"/>
          <w:bCs/>
          <w:sz w:val="16"/>
        </w:rPr>
        <w:t>11</w:t>
      </w:r>
      <w:r w:rsidRPr="0001119D">
        <w:rPr>
          <w:rFonts w:eastAsia="標楷體" w:hint="eastAsia"/>
          <w:bCs/>
          <w:sz w:val="16"/>
        </w:rPr>
        <w:t>月</w:t>
      </w:r>
      <w:r w:rsidR="005460AB" w:rsidRPr="0001119D">
        <w:rPr>
          <w:rFonts w:eastAsia="標楷體" w:hint="eastAsia"/>
          <w:bCs/>
          <w:sz w:val="16"/>
        </w:rPr>
        <w:t>13</w:t>
      </w:r>
      <w:r w:rsidRPr="0001119D">
        <w:rPr>
          <w:rFonts w:eastAsia="標楷體" w:hint="eastAsia"/>
          <w:bCs/>
          <w:sz w:val="16"/>
        </w:rPr>
        <w:t>日臺教技（三）字第</w:t>
      </w:r>
      <w:r w:rsidR="005460AB" w:rsidRPr="0001119D">
        <w:rPr>
          <w:rFonts w:eastAsia="標楷體" w:hint="eastAsia"/>
          <w:bCs/>
          <w:sz w:val="16"/>
        </w:rPr>
        <w:t>1070185611B</w:t>
      </w:r>
      <w:r w:rsidRPr="0001119D">
        <w:rPr>
          <w:rFonts w:eastAsia="標楷體" w:hint="eastAsia"/>
          <w:bCs/>
          <w:sz w:val="16"/>
        </w:rPr>
        <w:t>號令修正發布</w:t>
      </w:r>
    </w:p>
    <w:p w:rsidR="0001119D" w:rsidRPr="008405C7" w:rsidRDefault="0001119D" w:rsidP="004D167F">
      <w:pPr>
        <w:spacing w:line="240" w:lineRule="exact"/>
        <w:ind w:leftChars="1900" w:left="4560"/>
        <w:jc w:val="left"/>
        <w:rPr>
          <w:rFonts w:eastAsia="標楷體"/>
          <w:bCs/>
          <w:sz w:val="16"/>
        </w:rPr>
      </w:pPr>
      <w:r w:rsidRPr="008405C7">
        <w:rPr>
          <w:rFonts w:eastAsia="標楷體"/>
          <w:bCs/>
          <w:sz w:val="16"/>
        </w:rPr>
        <w:t>中華民國</w:t>
      </w:r>
      <w:r w:rsidR="00126C4E" w:rsidRPr="008405C7">
        <w:rPr>
          <w:rFonts w:eastAsia="標楷體" w:hint="eastAsia"/>
          <w:bCs/>
          <w:sz w:val="16"/>
        </w:rPr>
        <w:t>108</w:t>
      </w:r>
      <w:r w:rsidRPr="008405C7">
        <w:rPr>
          <w:rFonts w:eastAsia="標楷體" w:hint="eastAsia"/>
          <w:bCs/>
          <w:sz w:val="16"/>
        </w:rPr>
        <w:t>年</w:t>
      </w:r>
      <w:r w:rsidRPr="008405C7">
        <w:rPr>
          <w:rFonts w:eastAsia="標楷體" w:hint="eastAsia"/>
          <w:bCs/>
          <w:sz w:val="16"/>
        </w:rPr>
        <w:t xml:space="preserve"> </w:t>
      </w:r>
      <w:r w:rsidR="005B793D" w:rsidRPr="008405C7">
        <w:rPr>
          <w:rFonts w:eastAsia="標楷體" w:hint="eastAsia"/>
          <w:bCs/>
          <w:sz w:val="16"/>
        </w:rPr>
        <w:t>9</w:t>
      </w:r>
      <w:r w:rsidRPr="008405C7">
        <w:rPr>
          <w:rFonts w:eastAsia="標楷體" w:hint="eastAsia"/>
          <w:bCs/>
          <w:sz w:val="16"/>
        </w:rPr>
        <w:t>月</w:t>
      </w:r>
      <w:r w:rsidRPr="008405C7">
        <w:rPr>
          <w:rFonts w:eastAsia="標楷體" w:hint="eastAsia"/>
          <w:bCs/>
          <w:sz w:val="16"/>
        </w:rPr>
        <w:t xml:space="preserve"> </w:t>
      </w:r>
      <w:r w:rsidR="005B793D" w:rsidRPr="008405C7">
        <w:rPr>
          <w:rFonts w:eastAsia="標楷體" w:hint="eastAsia"/>
          <w:bCs/>
          <w:sz w:val="16"/>
        </w:rPr>
        <w:t>17</w:t>
      </w:r>
      <w:r w:rsidRPr="008405C7">
        <w:rPr>
          <w:rFonts w:eastAsia="標楷體" w:hint="eastAsia"/>
          <w:bCs/>
          <w:sz w:val="16"/>
        </w:rPr>
        <w:t>日</w:t>
      </w:r>
      <w:r w:rsidR="005B793D" w:rsidRPr="008405C7">
        <w:rPr>
          <w:rFonts w:eastAsia="標楷體" w:hint="eastAsia"/>
          <w:bCs/>
          <w:sz w:val="16"/>
        </w:rPr>
        <w:t>臺教技（三）字第</w:t>
      </w:r>
      <w:r w:rsidR="005B793D" w:rsidRPr="008405C7">
        <w:rPr>
          <w:rFonts w:eastAsia="標楷體" w:hint="eastAsia"/>
          <w:bCs/>
          <w:sz w:val="16"/>
        </w:rPr>
        <w:t>1080119012B</w:t>
      </w:r>
      <w:r w:rsidR="005B793D" w:rsidRPr="008405C7">
        <w:rPr>
          <w:rFonts w:eastAsia="標楷體" w:hint="eastAsia"/>
          <w:bCs/>
          <w:sz w:val="16"/>
        </w:rPr>
        <w:t>號令</w:t>
      </w:r>
      <w:r w:rsidRPr="008405C7">
        <w:rPr>
          <w:rFonts w:eastAsia="標楷體" w:hint="eastAsia"/>
          <w:bCs/>
          <w:sz w:val="16"/>
        </w:rPr>
        <w:t>修正發布</w:t>
      </w:r>
    </w:p>
    <w:p w:rsidR="007E15E3" w:rsidRPr="00F578D2" w:rsidRDefault="007E15E3" w:rsidP="004D167F">
      <w:pPr>
        <w:spacing w:line="240" w:lineRule="exact"/>
        <w:ind w:leftChars="1900" w:left="4560"/>
        <w:jc w:val="left"/>
        <w:rPr>
          <w:rFonts w:eastAsia="標楷體"/>
          <w:b/>
          <w:bCs/>
          <w:color w:val="FF0000"/>
          <w:sz w:val="16"/>
          <w:u w:val="single"/>
        </w:rPr>
      </w:pPr>
      <w:r w:rsidRPr="00F578D2">
        <w:rPr>
          <w:rFonts w:eastAsia="標楷體"/>
          <w:b/>
          <w:bCs/>
          <w:color w:val="FF0000"/>
          <w:sz w:val="16"/>
          <w:u w:val="single"/>
        </w:rPr>
        <w:t>中華民國</w:t>
      </w:r>
      <w:r w:rsidR="00232ECF">
        <w:rPr>
          <w:rFonts w:eastAsia="標楷體"/>
          <w:b/>
          <w:bCs/>
          <w:color w:val="FF0000"/>
          <w:sz w:val="16"/>
          <w:u w:val="single"/>
        </w:rPr>
        <w:t>109</w:t>
      </w:r>
      <w:r w:rsidRPr="00F578D2">
        <w:rPr>
          <w:rFonts w:eastAsia="標楷體" w:hint="eastAsia"/>
          <w:b/>
          <w:bCs/>
          <w:color w:val="FF0000"/>
          <w:sz w:val="16"/>
          <w:u w:val="single"/>
        </w:rPr>
        <w:t>年</w:t>
      </w:r>
      <w:r w:rsidR="00232ECF">
        <w:rPr>
          <w:rFonts w:eastAsia="標楷體"/>
          <w:b/>
          <w:bCs/>
          <w:color w:val="FF0000"/>
          <w:sz w:val="16"/>
          <w:u w:val="single"/>
        </w:rPr>
        <w:t>11</w:t>
      </w:r>
      <w:r w:rsidRPr="00F578D2">
        <w:rPr>
          <w:rFonts w:eastAsia="標楷體" w:hint="eastAsia"/>
          <w:b/>
          <w:bCs/>
          <w:color w:val="FF0000"/>
          <w:sz w:val="16"/>
          <w:u w:val="single"/>
        </w:rPr>
        <w:t>月</w:t>
      </w:r>
      <w:r w:rsidR="00232ECF">
        <w:rPr>
          <w:rFonts w:eastAsia="標楷體" w:hint="eastAsia"/>
          <w:b/>
          <w:bCs/>
          <w:color w:val="FF0000"/>
          <w:sz w:val="16"/>
          <w:u w:val="single"/>
        </w:rPr>
        <w:t>24</w:t>
      </w:r>
      <w:r w:rsidRPr="00F578D2">
        <w:rPr>
          <w:rFonts w:eastAsia="標楷體" w:hint="eastAsia"/>
          <w:b/>
          <w:bCs/>
          <w:color w:val="FF0000"/>
          <w:sz w:val="16"/>
          <w:u w:val="single"/>
        </w:rPr>
        <w:t>日</w:t>
      </w:r>
      <w:r>
        <w:rPr>
          <w:rFonts w:eastAsia="標楷體" w:hint="eastAsia"/>
          <w:b/>
          <w:bCs/>
          <w:color w:val="FF0000"/>
          <w:sz w:val="16"/>
          <w:u w:val="single"/>
        </w:rPr>
        <w:t>臺教技（二</w:t>
      </w:r>
      <w:r w:rsidRPr="005B793D">
        <w:rPr>
          <w:rFonts w:eastAsia="標楷體" w:hint="eastAsia"/>
          <w:b/>
          <w:bCs/>
          <w:color w:val="FF0000"/>
          <w:sz w:val="16"/>
          <w:u w:val="single"/>
        </w:rPr>
        <w:t>）字第</w:t>
      </w:r>
      <w:r w:rsidR="00232ECF">
        <w:rPr>
          <w:rFonts w:eastAsia="標楷體" w:hint="eastAsia"/>
          <w:b/>
          <w:bCs/>
          <w:color w:val="FF0000"/>
          <w:sz w:val="16"/>
          <w:u w:val="single"/>
        </w:rPr>
        <w:t>1090161399B</w:t>
      </w:r>
      <w:r w:rsidRPr="005B793D">
        <w:rPr>
          <w:rFonts w:eastAsia="標楷體" w:hint="eastAsia"/>
          <w:b/>
          <w:bCs/>
          <w:color w:val="FF0000"/>
          <w:sz w:val="16"/>
          <w:u w:val="single"/>
        </w:rPr>
        <w:t>號令</w:t>
      </w:r>
      <w:r w:rsidRPr="00F578D2">
        <w:rPr>
          <w:rFonts w:eastAsia="標楷體" w:hint="eastAsia"/>
          <w:b/>
          <w:bCs/>
          <w:color w:val="FF0000"/>
          <w:sz w:val="16"/>
          <w:u w:val="single"/>
        </w:rPr>
        <w:t>修正發布</w:t>
      </w:r>
    </w:p>
    <w:p w:rsidR="00F578D2" w:rsidRPr="00886035" w:rsidRDefault="00F578D2" w:rsidP="00E5569E">
      <w:pPr>
        <w:pStyle w:val="ad"/>
        <w:numPr>
          <w:ilvl w:val="0"/>
          <w:numId w:val="111"/>
        </w:numPr>
        <w:snapToGrid w:val="0"/>
        <w:spacing w:line="312" w:lineRule="auto"/>
        <w:ind w:leftChars="0"/>
      </w:pPr>
      <w:r w:rsidRPr="00886035">
        <w:rPr>
          <w:rFonts w:eastAsia="標楷體"/>
          <w:bCs/>
        </w:rPr>
        <w:t>目的：</w:t>
      </w:r>
      <w:r w:rsidRPr="00886035">
        <w:rPr>
          <w:rFonts w:eastAsia="標楷體"/>
        </w:rPr>
        <w:t>教育部（以下簡稱本部）為執行教育基本法第七條第一項、私立學校法第五十九條及私立高級中等以上學校獎勵補助辦法規定，以鼓勵私立技專校院（以下簡稱各校）健全發展，協助各校作整體與特色規劃，合理分配獎勵及補助經費，提升教育品質，特訂定本要點。</w:t>
      </w:r>
    </w:p>
    <w:p w:rsidR="00F578D2" w:rsidRPr="00886035" w:rsidRDefault="00F578D2" w:rsidP="00E5569E">
      <w:pPr>
        <w:pStyle w:val="ad"/>
        <w:numPr>
          <w:ilvl w:val="0"/>
          <w:numId w:val="111"/>
        </w:numPr>
        <w:snapToGrid w:val="0"/>
        <w:spacing w:line="312" w:lineRule="auto"/>
        <w:ind w:leftChars="0"/>
        <w:jc w:val="left"/>
        <w:rPr>
          <w:rFonts w:eastAsia="標楷體"/>
          <w:bCs/>
        </w:rPr>
      </w:pPr>
      <w:r w:rsidRPr="00886035">
        <w:rPr>
          <w:rFonts w:eastAsia="標楷體"/>
          <w:bCs/>
        </w:rPr>
        <w:t>實施對象：</w:t>
      </w:r>
      <w:r w:rsidRPr="00886035">
        <w:rPr>
          <w:rFonts w:eastAsia="標楷體"/>
        </w:rPr>
        <w:t>本部主管之私立專科學校、技術學院及科技大學。但</w:t>
      </w:r>
      <w:r w:rsidRPr="00886035">
        <w:rPr>
          <w:rFonts w:eastAsia="標楷體"/>
          <w:snapToGrid w:val="0"/>
          <w:kern w:val="0"/>
        </w:rPr>
        <w:t>學校於境外設立之分校、分部，不適用之。</w:t>
      </w:r>
    </w:p>
    <w:p w:rsidR="00F578D2" w:rsidRPr="00886035" w:rsidRDefault="00F578D2" w:rsidP="00E5569E">
      <w:pPr>
        <w:pStyle w:val="ad"/>
        <w:numPr>
          <w:ilvl w:val="0"/>
          <w:numId w:val="111"/>
        </w:numPr>
        <w:snapToGrid w:val="0"/>
        <w:spacing w:line="312" w:lineRule="auto"/>
        <w:ind w:leftChars="0" w:left="482" w:hanging="482"/>
        <w:rPr>
          <w:rFonts w:eastAsia="標楷體"/>
          <w:bCs/>
        </w:rPr>
      </w:pPr>
      <w:r w:rsidRPr="00886035">
        <w:rPr>
          <w:rFonts w:eastAsia="標楷體"/>
          <w:bCs/>
        </w:rPr>
        <w:t>作業方式：</w:t>
      </w:r>
    </w:p>
    <w:p w:rsidR="00F578D2" w:rsidRPr="00886035" w:rsidRDefault="00F578D2" w:rsidP="00E5569E">
      <w:pPr>
        <w:numPr>
          <w:ilvl w:val="0"/>
          <w:numId w:val="32"/>
        </w:numPr>
        <w:tabs>
          <w:tab w:val="left" w:pos="284"/>
        </w:tabs>
        <w:snapToGrid w:val="0"/>
        <w:spacing w:line="312" w:lineRule="auto"/>
        <w:ind w:left="714" w:hanging="599"/>
        <w:textAlignment w:val="auto"/>
        <w:rPr>
          <w:rFonts w:eastAsia="標楷體"/>
        </w:rPr>
      </w:pPr>
      <w:r w:rsidRPr="00886035">
        <w:rPr>
          <w:rFonts w:eastAsia="標楷體"/>
        </w:rPr>
        <w:t>本部總預算數區分為獎勵部分（占總經費百分之六十五）及補助部分（占總經費百分之三十五）。</w:t>
      </w:r>
    </w:p>
    <w:p w:rsidR="00F578D2" w:rsidRPr="00886035" w:rsidRDefault="00F578D2" w:rsidP="00E5569E">
      <w:pPr>
        <w:numPr>
          <w:ilvl w:val="0"/>
          <w:numId w:val="32"/>
        </w:numPr>
        <w:tabs>
          <w:tab w:val="left" w:pos="284"/>
        </w:tabs>
        <w:snapToGrid w:val="0"/>
        <w:spacing w:line="312" w:lineRule="auto"/>
        <w:ind w:left="714" w:hanging="599"/>
        <w:textAlignment w:val="auto"/>
        <w:rPr>
          <w:rFonts w:eastAsia="標楷體"/>
        </w:rPr>
      </w:pPr>
      <w:r w:rsidRPr="00886035">
        <w:rPr>
          <w:rFonts w:eastAsia="標楷體"/>
        </w:rPr>
        <w:t>學校經核准立案招生者，得檢具計畫書及相關文件、資料，申請補助；學校</w:t>
      </w:r>
      <w:r w:rsidRPr="00886035">
        <w:rPr>
          <w:rFonts w:eastAsia="標楷體"/>
          <w:kern w:val="0"/>
          <w:lang w:val="zh-TW"/>
        </w:rPr>
        <w:t>經核准立案，且招生達二年以上</w:t>
      </w:r>
      <w:r w:rsidRPr="00886035">
        <w:rPr>
          <w:rFonts w:eastAsia="標楷體"/>
        </w:rPr>
        <w:t>者，得檢具計畫書及相關文件、資料，申請獎勵。</w:t>
      </w:r>
    </w:p>
    <w:p w:rsidR="00F578D2" w:rsidRPr="00886035" w:rsidRDefault="00F578D2" w:rsidP="00E5569E">
      <w:pPr>
        <w:numPr>
          <w:ilvl w:val="0"/>
          <w:numId w:val="32"/>
        </w:numPr>
        <w:tabs>
          <w:tab w:val="left" w:pos="284"/>
        </w:tabs>
        <w:snapToGrid w:val="0"/>
        <w:spacing w:line="312" w:lineRule="auto"/>
        <w:ind w:left="714" w:hanging="599"/>
        <w:textAlignment w:val="auto"/>
        <w:rPr>
          <w:rFonts w:eastAsia="標楷體"/>
        </w:rPr>
      </w:pPr>
      <w:r w:rsidRPr="00886035">
        <w:rPr>
          <w:rFonts w:eastAsia="標楷體"/>
        </w:rPr>
        <w:t>當年度十月十五日以前在籍學生總人數未達一千五百人之學校，</w:t>
      </w:r>
      <w:r w:rsidR="004A22D2" w:rsidRPr="004B5905">
        <w:rPr>
          <w:rFonts w:eastAsia="標楷體" w:hint="eastAsia"/>
        </w:rPr>
        <w:t>得</w:t>
      </w:r>
      <w:r w:rsidRPr="004B5905">
        <w:rPr>
          <w:rFonts w:eastAsia="標楷體"/>
        </w:rPr>
        <w:t>採</w:t>
      </w:r>
      <w:r w:rsidRPr="00886035">
        <w:rPr>
          <w:rFonts w:eastAsia="標楷體"/>
        </w:rPr>
        <w:t>定額獎勵補助，提報本部私立技專校院整體發展獎勵補助經費審查小組（以下簡稱審查小組）審查其額度，並依第四點及第五點規定各項指標提供相關資料，經審查小組審查通過後，核予獎勵及補助經費。另</w:t>
      </w:r>
      <w:r w:rsidRPr="00886035">
        <w:rPr>
          <w:rFonts w:eastAsia="標楷體" w:hint="eastAsia"/>
        </w:rPr>
        <w:t>已</w:t>
      </w:r>
      <w:r w:rsidRPr="00886035">
        <w:rPr>
          <w:rFonts w:eastAsia="標楷體"/>
        </w:rPr>
        <w:t>依教育部輔導私立大專校院改善及停辦實施原則接受本部專案輔導之學校，僅核予補助經費。</w:t>
      </w:r>
    </w:p>
    <w:p w:rsidR="00F578D2" w:rsidRPr="00886035" w:rsidRDefault="00F578D2" w:rsidP="00E5569E">
      <w:pPr>
        <w:numPr>
          <w:ilvl w:val="0"/>
          <w:numId w:val="32"/>
        </w:numPr>
        <w:tabs>
          <w:tab w:val="left" w:pos="284"/>
        </w:tabs>
        <w:snapToGrid w:val="0"/>
        <w:spacing w:line="312" w:lineRule="auto"/>
        <w:ind w:left="714" w:hanging="599"/>
        <w:textAlignment w:val="auto"/>
        <w:rPr>
          <w:rFonts w:eastAsia="標楷體"/>
        </w:rPr>
      </w:pPr>
      <w:r w:rsidRPr="00886035">
        <w:rPr>
          <w:rFonts w:eastAsia="標楷體"/>
        </w:rPr>
        <w:t>本部核定學校獎勵補助經費，以學校前一學年度決算收入金額之百分之十五為上限。</w:t>
      </w:r>
    </w:p>
    <w:p w:rsidR="00F578D2" w:rsidRPr="00886035" w:rsidRDefault="00F578D2" w:rsidP="00E5569E">
      <w:pPr>
        <w:pStyle w:val="ad"/>
        <w:numPr>
          <w:ilvl w:val="0"/>
          <w:numId w:val="111"/>
        </w:numPr>
        <w:snapToGrid w:val="0"/>
        <w:spacing w:line="312" w:lineRule="auto"/>
        <w:ind w:leftChars="0" w:left="482" w:hanging="482"/>
        <w:rPr>
          <w:rFonts w:eastAsia="標楷體"/>
          <w:bCs/>
        </w:rPr>
      </w:pPr>
      <w:r w:rsidRPr="00886035">
        <w:rPr>
          <w:rFonts w:eastAsia="標楷體"/>
          <w:bCs/>
        </w:rPr>
        <w:t>補助核配基準：本要點補助項目，分為現有規模、政策推動績效及助學措施成效：</w:t>
      </w:r>
    </w:p>
    <w:p w:rsidR="00F578D2" w:rsidRPr="00886035" w:rsidRDefault="00F578D2" w:rsidP="000A28DF">
      <w:pPr>
        <w:numPr>
          <w:ilvl w:val="0"/>
          <w:numId w:val="168"/>
        </w:numPr>
        <w:tabs>
          <w:tab w:val="left" w:pos="284"/>
        </w:tabs>
        <w:snapToGrid w:val="0"/>
        <w:spacing w:line="312" w:lineRule="auto"/>
        <w:ind w:left="714" w:hanging="599"/>
        <w:textAlignment w:val="auto"/>
        <w:rPr>
          <w:rFonts w:eastAsia="標楷體"/>
        </w:rPr>
      </w:pPr>
      <w:r w:rsidRPr="00886035">
        <w:rPr>
          <w:rFonts w:eastAsia="標楷體"/>
        </w:rPr>
        <w:t>現有規模（占補助經費百分之六十三）：</w:t>
      </w:r>
      <w:r w:rsidRPr="00886035">
        <w:rPr>
          <w:rFonts w:eastAsia="標楷體"/>
          <w:bCs/>
        </w:rPr>
        <w:t>分為</w:t>
      </w:r>
      <w:r w:rsidRPr="00886035">
        <w:rPr>
          <w:rFonts w:eastAsia="標楷體" w:hint="eastAsia"/>
          <w:bCs/>
        </w:rPr>
        <w:t>學生數</w:t>
      </w:r>
      <w:r w:rsidRPr="00886035">
        <w:rPr>
          <w:rFonts w:eastAsia="標楷體"/>
          <w:bCs/>
        </w:rPr>
        <w:t>、</w:t>
      </w:r>
      <w:r w:rsidR="000A1265" w:rsidRPr="007E15E3">
        <w:rPr>
          <w:rFonts w:eastAsia="標楷體" w:hint="eastAsia"/>
          <w:bCs/>
        </w:rPr>
        <w:t>專任</w:t>
      </w:r>
      <w:r w:rsidRPr="00886035">
        <w:rPr>
          <w:rFonts w:eastAsia="標楷體" w:hint="eastAsia"/>
          <w:bCs/>
        </w:rPr>
        <w:t>教師數及</w:t>
      </w:r>
      <w:r w:rsidRPr="00886035">
        <w:rPr>
          <w:rFonts w:eastAsia="標楷體"/>
          <w:bCs/>
        </w:rPr>
        <w:t>職員人數</w:t>
      </w:r>
      <w:r w:rsidRPr="00886035">
        <w:rPr>
          <w:rFonts w:eastAsia="標楷體"/>
        </w:rPr>
        <w:t>。</w:t>
      </w:r>
    </w:p>
    <w:p w:rsidR="00F578D2" w:rsidRPr="00886035" w:rsidRDefault="00F578D2" w:rsidP="00E5569E">
      <w:pPr>
        <w:numPr>
          <w:ilvl w:val="0"/>
          <w:numId w:val="33"/>
        </w:numPr>
        <w:snapToGrid w:val="0"/>
        <w:spacing w:line="312" w:lineRule="auto"/>
        <w:ind w:left="714" w:hanging="284"/>
        <w:textAlignment w:val="auto"/>
        <w:rPr>
          <w:rFonts w:eastAsia="標楷體"/>
        </w:rPr>
      </w:pPr>
      <w:r w:rsidRPr="00886035">
        <w:rPr>
          <w:rFonts w:eastAsia="標楷體"/>
          <w:bCs/>
        </w:rPr>
        <w:t>學生數</w:t>
      </w:r>
      <w:r w:rsidRPr="00886035">
        <w:rPr>
          <w:rFonts w:eastAsia="標楷體"/>
        </w:rPr>
        <w:t>（占現有規模百分之七十一）：</w:t>
      </w:r>
    </w:p>
    <w:tbl>
      <w:tblPr>
        <w:tblStyle w:val="17"/>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F578D2" w:rsidRPr="00886035" w:rsidTr="00F578D2">
        <w:tc>
          <w:tcPr>
            <w:tcW w:w="502" w:type="dxa"/>
            <w:vAlign w:val="center"/>
          </w:tcPr>
          <w:p w:rsidR="00F578D2" w:rsidRPr="00886035" w:rsidRDefault="00F578D2" w:rsidP="00126C4E">
            <w:pPr>
              <w:snapToGrid w:val="0"/>
              <w:spacing w:line="312" w:lineRule="auto"/>
              <w:ind w:leftChars="-103" w:left="-247" w:rightChars="-45" w:right="-108"/>
              <w:jc w:val="right"/>
              <w:rPr>
                <w:rFonts w:eastAsia="標楷體"/>
                <w:sz w:val="24"/>
              </w:rPr>
            </w:pPr>
            <w:r w:rsidRPr="00886035">
              <w:rPr>
                <w:rFonts w:eastAsia="標楷體"/>
                <w:sz w:val="24"/>
              </w:rPr>
              <w:t>(1)</w:t>
            </w:r>
          </w:p>
        </w:tc>
        <w:tc>
          <w:tcPr>
            <w:tcW w:w="9142" w:type="dxa"/>
          </w:tcPr>
          <w:p w:rsidR="00F578D2" w:rsidRPr="00886035" w:rsidRDefault="00F578D2" w:rsidP="00126C4E">
            <w:pPr>
              <w:snapToGrid w:val="0"/>
              <w:spacing w:line="312" w:lineRule="auto"/>
              <w:rPr>
                <w:rFonts w:eastAsia="標楷體"/>
                <w:sz w:val="24"/>
              </w:rPr>
            </w:pPr>
            <m:oMathPara>
              <m:oMathParaPr>
                <m:jc m:val="left"/>
              </m:oMathParaPr>
              <m:oMath>
                <m:r>
                  <m:rPr>
                    <m:sty m:val="p"/>
                  </m:rPr>
                  <w:rPr>
                    <w:rFonts w:ascii="Cambria Math" w:eastAsia="標楷體" w:hAnsi="Cambria Math"/>
                    <w:sz w:val="24"/>
                  </w:rPr>
                  <m:t>學生數</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各校加權學生數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所有學校該項人數總和</m:t>
                        </m:r>
                      </m:e>
                    </m:nary>
                  </m:den>
                </m:f>
                <m:r>
                  <m:rPr>
                    <m:sty m:val="p"/>
                  </m:rPr>
                  <w:rPr>
                    <w:rFonts w:ascii="Cambria Math" w:eastAsia="標楷體" w:hAnsi="Cambria Math"/>
                    <w:sz w:val="24"/>
                  </w:rPr>
                  <m:t>。</m:t>
                </m:r>
              </m:oMath>
            </m:oMathPara>
          </w:p>
        </w:tc>
      </w:tr>
      <w:tr w:rsidR="00F578D2" w:rsidRPr="00886035" w:rsidTr="00F578D2">
        <w:tc>
          <w:tcPr>
            <w:tcW w:w="502" w:type="dxa"/>
            <w:vAlign w:val="center"/>
          </w:tcPr>
          <w:p w:rsidR="00F578D2" w:rsidRPr="00886035" w:rsidRDefault="00F578D2" w:rsidP="00126C4E">
            <w:pPr>
              <w:snapToGrid w:val="0"/>
              <w:spacing w:line="312" w:lineRule="auto"/>
              <w:ind w:leftChars="-50" w:left="-120" w:rightChars="-45" w:right="-108"/>
              <w:jc w:val="right"/>
              <w:rPr>
                <w:rFonts w:eastAsia="標楷體"/>
                <w:sz w:val="24"/>
              </w:rPr>
            </w:pPr>
            <w:r w:rsidRPr="00886035">
              <w:rPr>
                <w:rFonts w:eastAsia="標楷體"/>
                <w:sz w:val="24"/>
              </w:rPr>
              <w:t>(2)</w:t>
            </w:r>
          </w:p>
        </w:tc>
        <w:tc>
          <w:tcPr>
            <w:tcW w:w="9142" w:type="dxa"/>
            <w:vAlign w:val="center"/>
          </w:tcPr>
          <w:p w:rsidR="00F578D2" w:rsidRPr="00886035" w:rsidRDefault="00F578D2" w:rsidP="00126C4E">
            <w:pPr>
              <w:snapToGrid w:val="0"/>
              <w:spacing w:line="312" w:lineRule="auto"/>
              <w:rPr>
                <w:rFonts w:eastAsia="標楷體"/>
                <w:sz w:val="24"/>
              </w:rPr>
            </w:pPr>
            <w:r w:rsidRPr="00886035">
              <w:rPr>
                <w:rFonts w:eastAsia="標楷體"/>
                <w:sz w:val="24"/>
              </w:rPr>
              <w:t>農林漁牧及工業領域產業類科學生數加權值以五倍計算。</w:t>
            </w:r>
          </w:p>
        </w:tc>
      </w:tr>
    </w:tbl>
    <w:p w:rsidR="00F578D2" w:rsidRPr="00886035" w:rsidRDefault="000A1265" w:rsidP="00E5569E">
      <w:pPr>
        <w:numPr>
          <w:ilvl w:val="0"/>
          <w:numId w:val="33"/>
        </w:numPr>
        <w:spacing w:line="283" w:lineRule="auto"/>
        <w:ind w:left="715" w:hanging="284"/>
        <w:textAlignment w:val="auto"/>
        <w:rPr>
          <w:rFonts w:eastAsia="標楷體"/>
          <w:bCs/>
        </w:rPr>
      </w:pPr>
      <w:r w:rsidRPr="00360797">
        <w:rPr>
          <w:rFonts w:eastAsia="標楷體" w:hint="eastAsia"/>
          <w:bCs/>
        </w:rPr>
        <w:lastRenderedPageBreak/>
        <w:t>專任</w:t>
      </w:r>
      <w:r w:rsidR="00F578D2" w:rsidRPr="00886035">
        <w:rPr>
          <w:rFonts w:eastAsia="標楷體"/>
          <w:bCs/>
        </w:rPr>
        <w:t>教師數（占現有規模百分之二十二）：</w:t>
      </w:r>
    </w:p>
    <w:tbl>
      <w:tblPr>
        <w:tblStyle w:val="17"/>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601E4E" w:rsidRPr="00F273DC" w:rsidTr="00686CD8">
        <w:tc>
          <w:tcPr>
            <w:tcW w:w="502" w:type="dxa"/>
            <w:vAlign w:val="center"/>
          </w:tcPr>
          <w:p w:rsidR="00601E4E" w:rsidRPr="00F273DC" w:rsidRDefault="00601E4E" w:rsidP="002856BD">
            <w:pPr>
              <w:snapToGrid w:val="0"/>
              <w:spacing w:line="276" w:lineRule="auto"/>
              <w:ind w:leftChars="-45" w:left="-108" w:rightChars="-45" w:right="-108"/>
              <w:jc w:val="right"/>
              <w:rPr>
                <w:rFonts w:eastAsia="標楷體"/>
                <w:sz w:val="24"/>
              </w:rPr>
            </w:pPr>
            <w:r w:rsidRPr="00F273DC">
              <w:rPr>
                <w:rFonts w:eastAsia="標楷體"/>
                <w:sz w:val="24"/>
              </w:rPr>
              <w:t>(1)</w:t>
            </w:r>
          </w:p>
        </w:tc>
        <w:tc>
          <w:tcPr>
            <w:tcW w:w="9142" w:type="dxa"/>
          </w:tcPr>
          <w:p w:rsidR="00601E4E" w:rsidRPr="00F273DC" w:rsidRDefault="00360797" w:rsidP="002856BD">
            <w:pPr>
              <w:snapToGrid w:val="0"/>
              <w:spacing w:line="276" w:lineRule="auto"/>
              <w:ind w:leftChars="-101" w:left="-242" w:rightChars="1961" w:right="4706"/>
              <w:rPr>
                <w:rFonts w:eastAsia="標楷體"/>
                <w:sz w:val="24"/>
              </w:rPr>
            </w:pPr>
            <m:oMathPara>
              <m:oMath>
                <m:r>
                  <m:rPr>
                    <m:sty m:val="p"/>
                  </m:rPr>
                  <w:rPr>
                    <w:rFonts w:ascii="Cambria Math" w:eastAsia="標楷體" w:hAnsi="Cambria Math" w:hint="eastAsia"/>
                    <w:sz w:val="24"/>
                  </w:rPr>
                  <m:t>專</m:t>
                </m:r>
                <m:r>
                  <m:rPr>
                    <m:sty m:val="p"/>
                  </m:rPr>
                  <w:rPr>
                    <w:rFonts w:ascii="Cambria Math" w:eastAsia="標楷體" w:hAnsi="Cambria Math"/>
                    <w:sz w:val="24"/>
                  </w:rPr>
                  <m:t>任</m:t>
                </m:r>
                <m:r>
                  <m:rPr>
                    <m:sty m:val="p"/>
                  </m:rPr>
                  <w:rPr>
                    <w:rFonts w:ascii="Cambria Math" w:eastAsia="標楷體" w:hAnsi="Cambria Math" w:hint="eastAsia"/>
                    <w:sz w:val="24"/>
                  </w:rPr>
                  <m:t>教</m:t>
                </m:r>
                <m:r>
                  <m:rPr>
                    <m:sty m:val="p"/>
                  </m:rPr>
                  <w:rPr>
                    <w:rFonts w:ascii="Cambria Math" w:eastAsia="標楷體" w:hAnsi="Cambria Math"/>
                    <w:sz w:val="24"/>
                  </w:rPr>
                  <m:t>師數</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各校加權</m:t>
                    </m:r>
                    <m:r>
                      <m:rPr>
                        <m:sty m:val="p"/>
                      </m:rPr>
                      <w:rPr>
                        <w:rFonts w:ascii="Cambria Math" w:eastAsia="標楷體" w:hAnsi="Cambria Math" w:hint="eastAsia"/>
                        <w:sz w:val="24"/>
                      </w:rPr>
                      <m:t>專</m:t>
                    </m:r>
                    <m:r>
                      <m:rPr>
                        <m:sty m:val="p"/>
                      </m:rPr>
                      <w:rPr>
                        <w:rFonts w:ascii="Cambria Math" w:eastAsia="標楷體" w:hAnsi="Cambria Math"/>
                        <w:sz w:val="24"/>
                      </w:rPr>
                      <m:t>任教師數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所有學校該項人數總和</m:t>
                        </m:r>
                      </m:e>
                    </m:nary>
                  </m:den>
                </m:f>
                <m:r>
                  <m:rPr>
                    <m:sty m:val="p"/>
                  </m:rPr>
                  <w:rPr>
                    <w:rFonts w:ascii="Cambria Math" w:eastAsia="標楷體" w:hAnsi="Cambria Math"/>
                    <w:sz w:val="24"/>
                  </w:rPr>
                  <m:t>。</m:t>
                </m:r>
              </m:oMath>
            </m:oMathPara>
          </w:p>
        </w:tc>
      </w:tr>
      <w:tr w:rsidR="00F06425" w:rsidRPr="00F273DC" w:rsidTr="00686CD8">
        <w:tc>
          <w:tcPr>
            <w:tcW w:w="502" w:type="dxa"/>
          </w:tcPr>
          <w:p w:rsidR="00F06425" w:rsidRPr="00242C27" w:rsidRDefault="00F06425" w:rsidP="002856BD">
            <w:pPr>
              <w:snapToGrid w:val="0"/>
              <w:spacing w:line="276" w:lineRule="auto"/>
              <w:ind w:leftChars="-43" w:left="-103" w:rightChars="-45" w:right="-108"/>
              <w:jc w:val="right"/>
              <w:rPr>
                <w:rFonts w:eastAsia="標楷體"/>
                <w:sz w:val="24"/>
              </w:rPr>
            </w:pPr>
            <w:r w:rsidRPr="00242C27">
              <w:rPr>
                <w:rFonts w:eastAsia="標楷體"/>
                <w:sz w:val="24"/>
              </w:rPr>
              <w:t>(2)</w:t>
            </w:r>
          </w:p>
        </w:tc>
        <w:tc>
          <w:tcPr>
            <w:tcW w:w="9142" w:type="dxa"/>
          </w:tcPr>
          <w:p w:rsidR="00F06425" w:rsidRPr="00360797" w:rsidRDefault="009736D6" w:rsidP="002856BD">
            <w:pPr>
              <w:snapToGrid w:val="0"/>
              <w:spacing w:line="276" w:lineRule="auto"/>
              <w:rPr>
                <w:rFonts w:eastAsia="標楷體"/>
                <w:color w:val="0000CC"/>
              </w:rPr>
            </w:pPr>
            <w:r w:rsidRPr="00360797">
              <w:rPr>
                <w:rFonts w:eastAsia="標楷體" w:hint="eastAsia"/>
                <w:sz w:val="24"/>
              </w:rPr>
              <w:t>有關專任教師之認定等事項，依</w:t>
            </w:r>
            <w:r w:rsidR="00F06425" w:rsidRPr="00360797">
              <w:rPr>
                <w:rFonts w:eastAsia="標楷體" w:hint="eastAsia"/>
                <w:sz w:val="24"/>
              </w:rPr>
              <w:t>專科以上學校總量發展規模與資源條件標準規定辦理</w:t>
            </w:r>
            <w:r w:rsidR="00C577DC" w:rsidRPr="00360797">
              <w:rPr>
                <w:rFonts w:eastAsia="標楷體" w:hint="eastAsia"/>
                <w:sz w:val="24"/>
              </w:rPr>
              <w:t>，</w:t>
            </w:r>
            <w:r w:rsidR="00CE248F" w:rsidRPr="00360797">
              <w:rPr>
                <w:rFonts w:eastAsia="標楷體" w:hint="eastAsia"/>
                <w:sz w:val="24"/>
              </w:rPr>
              <w:t>並</w:t>
            </w:r>
            <w:r w:rsidR="00BC2498" w:rsidRPr="00360797">
              <w:rPr>
                <w:rFonts w:eastAsia="標楷體" w:hint="eastAsia"/>
                <w:sz w:val="24"/>
              </w:rPr>
              <w:t>應符合教師基本授課時數且實際授課時數不得為零</w:t>
            </w:r>
            <w:r w:rsidR="00F06425" w:rsidRPr="00360797">
              <w:rPr>
                <w:rFonts w:ascii="標楷體" w:eastAsia="標楷體" w:hAnsi="標楷體" w:hint="eastAsia"/>
                <w:sz w:val="24"/>
              </w:rPr>
              <w:t>，</w:t>
            </w:r>
            <w:r w:rsidR="00F06425" w:rsidRPr="00360797">
              <w:rPr>
                <w:rFonts w:eastAsia="標楷體"/>
                <w:sz w:val="24"/>
              </w:rPr>
              <w:t>始予以核配</w:t>
            </w:r>
            <w:r w:rsidR="00CE248F" w:rsidRPr="00360797">
              <w:rPr>
                <w:rFonts w:eastAsia="標楷體" w:hint="eastAsia"/>
                <w:sz w:val="24"/>
              </w:rPr>
              <w:t>；兼任教師不折算列計為專任教師數</w:t>
            </w:r>
            <w:r w:rsidR="00F06425" w:rsidRPr="00360797">
              <w:rPr>
                <w:rFonts w:eastAsia="標楷體"/>
                <w:sz w:val="24"/>
              </w:rPr>
              <w:t>。</w:t>
            </w:r>
          </w:p>
        </w:tc>
      </w:tr>
      <w:tr w:rsidR="00601E4E" w:rsidRPr="00F273DC" w:rsidTr="00686CD8">
        <w:tc>
          <w:tcPr>
            <w:tcW w:w="502" w:type="dxa"/>
          </w:tcPr>
          <w:p w:rsidR="00601E4E" w:rsidRPr="00242C27" w:rsidRDefault="00601E4E" w:rsidP="002856BD">
            <w:pPr>
              <w:snapToGrid w:val="0"/>
              <w:spacing w:line="276" w:lineRule="auto"/>
              <w:ind w:leftChars="-43" w:left="-103" w:rightChars="-45" w:right="-108"/>
              <w:jc w:val="right"/>
              <w:rPr>
                <w:rFonts w:eastAsia="標楷體"/>
              </w:rPr>
            </w:pPr>
            <w:r w:rsidRPr="00242C27">
              <w:rPr>
                <w:rFonts w:eastAsia="標楷體"/>
                <w:sz w:val="24"/>
              </w:rPr>
              <w:t>(3)</w:t>
            </w:r>
          </w:p>
        </w:tc>
        <w:tc>
          <w:tcPr>
            <w:tcW w:w="9142" w:type="dxa"/>
          </w:tcPr>
          <w:p w:rsidR="00601E4E" w:rsidRPr="00242C27" w:rsidRDefault="00601E4E" w:rsidP="002856BD">
            <w:pPr>
              <w:snapToGrid w:val="0"/>
              <w:spacing w:line="276" w:lineRule="auto"/>
              <w:rPr>
                <w:rFonts w:eastAsia="標楷體"/>
              </w:rPr>
            </w:pPr>
            <w:r w:rsidRPr="00242C27">
              <w:rPr>
                <w:rFonts w:eastAsia="標楷體" w:hint="eastAsia"/>
                <w:sz w:val="24"/>
              </w:rPr>
              <w:t>學校專任教授學術研究加給不低於公立學校標準，其專任教授人</w:t>
            </w:r>
            <w:r w:rsidRPr="00242C27">
              <w:rPr>
                <w:rFonts w:eastAsia="標楷體"/>
                <w:sz w:val="24"/>
              </w:rPr>
              <w:t>數</w:t>
            </w:r>
            <w:r w:rsidRPr="00242C27">
              <w:rPr>
                <w:rFonts w:eastAsia="標楷體" w:hint="eastAsia"/>
                <w:sz w:val="24"/>
              </w:rPr>
              <w:t>加權值以一點五倍計算。</w:t>
            </w:r>
          </w:p>
        </w:tc>
      </w:tr>
      <w:tr w:rsidR="00601E4E" w:rsidRPr="00F273DC" w:rsidTr="00686CD8">
        <w:tc>
          <w:tcPr>
            <w:tcW w:w="502" w:type="dxa"/>
          </w:tcPr>
          <w:p w:rsidR="00601E4E" w:rsidRPr="00B92BD6" w:rsidRDefault="00601E4E" w:rsidP="002856BD">
            <w:pPr>
              <w:snapToGrid w:val="0"/>
              <w:spacing w:line="276" w:lineRule="auto"/>
              <w:ind w:leftChars="-43" w:left="-103" w:rightChars="-45" w:right="-108"/>
              <w:jc w:val="right"/>
              <w:rPr>
                <w:rFonts w:eastAsia="標楷體"/>
              </w:rPr>
            </w:pPr>
            <w:r w:rsidRPr="00B92BD6">
              <w:rPr>
                <w:rFonts w:eastAsia="標楷體"/>
                <w:sz w:val="24"/>
              </w:rPr>
              <w:t>(4)</w:t>
            </w:r>
          </w:p>
        </w:tc>
        <w:tc>
          <w:tcPr>
            <w:tcW w:w="9142" w:type="dxa"/>
          </w:tcPr>
          <w:p w:rsidR="00601E4E" w:rsidRPr="00B92BD6" w:rsidRDefault="00601E4E" w:rsidP="002856BD">
            <w:pPr>
              <w:snapToGrid w:val="0"/>
              <w:spacing w:line="276" w:lineRule="auto"/>
              <w:rPr>
                <w:rFonts w:eastAsia="標楷體"/>
                <w:sz w:val="24"/>
              </w:rPr>
            </w:pPr>
            <w:r w:rsidRPr="00B92BD6">
              <w:rPr>
                <w:rFonts w:eastAsia="標楷體" w:hint="eastAsia"/>
                <w:sz w:val="24"/>
              </w:rPr>
              <w:t>專</w:t>
            </w:r>
            <w:r w:rsidRPr="00B92BD6">
              <w:rPr>
                <w:rFonts w:eastAsia="標楷體"/>
                <w:sz w:val="24"/>
              </w:rPr>
              <w:t>任教師</w:t>
            </w:r>
            <w:r w:rsidRPr="00B92BD6">
              <w:rPr>
                <w:rFonts w:eastAsia="標楷體" w:hint="eastAsia"/>
                <w:sz w:val="24"/>
              </w:rPr>
              <w:t>之</w:t>
            </w:r>
            <w:r w:rsidRPr="00B92BD6">
              <w:rPr>
                <w:rFonts w:eastAsia="標楷體"/>
                <w:sz w:val="24"/>
              </w:rPr>
              <w:t>職級</w:t>
            </w:r>
            <w:r w:rsidRPr="00B92BD6">
              <w:rPr>
                <w:rFonts w:eastAsia="標楷體" w:hint="eastAsia"/>
                <w:sz w:val="24"/>
              </w:rPr>
              <w:t>人</w:t>
            </w:r>
            <w:r w:rsidRPr="00B92BD6">
              <w:rPr>
                <w:rFonts w:eastAsia="標楷體"/>
                <w:sz w:val="24"/>
              </w:rPr>
              <w:t>數</w:t>
            </w:r>
            <w:r w:rsidRPr="00B92BD6">
              <w:rPr>
                <w:rFonts w:eastAsia="標楷體" w:hint="eastAsia"/>
                <w:sz w:val="24"/>
              </w:rPr>
              <w:t>加權值以教</w:t>
            </w:r>
            <w:r w:rsidRPr="00B92BD6">
              <w:rPr>
                <w:rFonts w:eastAsia="標楷體"/>
                <w:sz w:val="24"/>
              </w:rPr>
              <w:t>授</w:t>
            </w:r>
            <w:r w:rsidR="00686CD8" w:rsidRPr="00686CD8">
              <w:rPr>
                <w:rFonts w:eastAsia="標楷體" w:hint="eastAsia"/>
                <w:b/>
                <w:color w:val="FF0000"/>
                <w:sz w:val="24"/>
                <w:u w:val="single"/>
              </w:rPr>
              <w:t>二</w:t>
            </w:r>
            <w:r w:rsidRPr="00B92BD6">
              <w:rPr>
                <w:rFonts w:eastAsia="標楷體"/>
                <w:sz w:val="24"/>
              </w:rPr>
              <w:t>倍</w:t>
            </w:r>
            <w:r w:rsidRPr="00B92BD6">
              <w:rPr>
                <w:rFonts w:eastAsia="標楷體" w:hint="eastAsia"/>
                <w:sz w:val="24"/>
              </w:rPr>
              <w:t>、</w:t>
            </w:r>
            <w:r w:rsidRPr="00B92BD6">
              <w:rPr>
                <w:rFonts w:eastAsia="標楷體"/>
                <w:sz w:val="24"/>
              </w:rPr>
              <w:t>副教授</w:t>
            </w:r>
            <w:r w:rsidRPr="00B92BD6">
              <w:rPr>
                <w:rFonts w:eastAsia="標楷體" w:hint="eastAsia"/>
                <w:sz w:val="24"/>
              </w:rPr>
              <w:t>一</w:t>
            </w:r>
            <w:r w:rsidR="00686CD8">
              <w:rPr>
                <w:rFonts w:eastAsia="標楷體"/>
                <w:sz w:val="24"/>
              </w:rPr>
              <w:t>點</w:t>
            </w:r>
            <w:r w:rsidR="0046052F" w:rsidRPr="00686CD8">
              <w:rPr>
                <w:rFonts w:eastAsia="標楷體" w:hint="eastAsia"/>
                <w:b/>
                <w:color w:val="FF0000"/>
                <w:sz w:val="24"/>
                <w:u w:val="single"/>
              </w:rPr>
              <w:t>五</w:t>
            </w:r>
            <w:r w:rsidR="00686CD8">
              <w:rPr>
                <w:rFonts w:eastAsia="標楷體"/>
                <w:sz w:val="24"/>
              </w:rPr>
              <w:t>倍、助理教授一點</w:t>
            </w:r>
            <w:r w:rsidR="0046052F">
              <w:rPr>
                <w:rFonts w:eastAsia="標楷體" w:hint="eastAsia"/>
                <w:sz w:val="24"/>
              </w:rPr>
              <w:t>二</w:t>
            </w:r>
            <w:r w:rsidR="00686CD8">
              <w:rPr>
                <w:rFonts w:eastAsia="標楷體"/>
                <w:sz w:val="24"/>
              </w:rPr>
              <w:t>倍、講師</w:t>
            </w:r>
            <w:r w:rsidR="00686CD8" w:rsidRPr="00686CD8">
              <w:rPr>
                <w:rFonts w:eastAsia="標楷體" w:hint="eastAsia"/>
                <w:b/>
                <w:color w:val="FF0000"/>
                <w:sz w:val="24"/>
                <w:u w:val="single"/>
              </w:rPr>
              <w:t>零點五</w:t>
            </w:r>
            <w:r w:rsidRPr="00B92BD6">
              <w:rPr>
                <w:rFonts w:eastAsia="標楷體"/>
                <w:sz w:val="24"/>
              </w:rPr>
              <w:t>倍</w:t>
            </w:r>
            <w:r w:rsidRPr="00B92BD6">
              <w:rPr>
                <w:rFonts w:eastAsia="標楷體" w:hint="eastAsia"/>
                <w:sz w:val="24"/>
              </w:rPr>
              <w:t>計</w:t>
            </w:r>
            <w:r w:rsidRPr="00B92BD6">
              <w:rPr>
                <w:rFonts w:eastAsia="標楷體"/>
                <w:sz w:val="24"/>
              </w:rPr>
              <w:t>算。</w:t>
            </w:r>
          </w:p>
        </w:tc>
      </w:tr>
      <w:tr w:rsidR="00686CD8" w:rsidRPr="00F273DC" w:rsidTr="00686CD8">
        <w:tc>
          <w:tcPr>
            <w:tcW w:w="502" w:type="dxa"/>
          </w:tcPr>
          <w:p w:rsidR="00686CD8" w:rsidRPr="00686CD8" w:rsidRDefault="00686CD8" w:rsidP="002856BD">
            <w:pPr>
              <w:snapToGrid w:val="0"/>
              <w:spacing w:line="276" w:lineRule="auto"/>
              <w:ind w:leftChars="-43" w:left="-103" w:rightChars="-45" w:right="-108"/>
              <w:jc w:val="right"/>
              <w:rPr>
                <w:rFonts w:eastAsia="標楷體"/>
                <w:b/>
                <w:color w:val="0000CC"/>
                <w:u w:val="single"/>
              </w:rPr>
            </w:pPr>
            <w:r w:rsidRPr="00686CD8">
              <w:rPr>
                <w:rFonts w:eastAsia="標楷體"/>
                <w:b/>
                <w:color w:val="0000CC"/>
                <w:sz w:val="24"/>
                <w:u w:val="single"/>
              </w:rPr>
              <w:t>(5)</w:t>
            </w:r>
          </w:p>
        </w:tc>
        <w:tc>
          <w:tcPr>
            <w:tcW w:w="9142" w:type="dxa"/>
          </w:tcPr>
          <w:p w:rsidR="00686CD8" w:rsidRPr="00686CD8" w:rsidRDefault="00686CD8" w:rsidP="002856BD">
            <w:pPr>
              <w:snapToGrid w:val="0"/>
              <w:spacing w:line="276" w:lineRule="auto"/>
              <w:rPr>
                <w:rFonts w:eastAsia="標楷體"/>
                <w:b/>
                <w:color w:val="0000CC"/>
                <w:sz w:val="24"/>
                <w:u w:val="single"/>
              </w:rPr>
            </w:pPr>
            <w:r w:rsidRPr="00686CD8">
              <w:rPr>
                <w:rFonts w:eastAsia="標楷體" w:hint="eastAsia"/>
                <w:b/>
                <w:color w:val="0000CC"/>
                <w:sz w:val="24"/>
                <w:u w:val="single"/>
              </w:rPr>
              <w:t>年滿</w:t>
            </w:r>
            <w:r w:rsidR="0046052F">
              <w:rPr>
                <w:rFonts w:eastAsia="標楷體" w:hint="eastAsia"/>
                <w:b/>
                <w:color w:val="0000CC"/>
                <w:sz w:val="24"/>
                <w:u w:val="single"/>
              </w:rPr>
              <w:t>六十五</w:t>
            </w:r>
            <w:r w:rsidRPr="00686CD8">
              <w:rPr>
                <w:rFonts w:eastAsia="標楷體" w:hint="eastAsia"/>
                <w:b/>
                <w:color w:val="0000CC"/>
                <w:sz w:val="24"/>
                <w:u w:val="single"/>
              </w:rPr>
              <w:t>歲以上或公立學校、政府機關退休至私校服務之教師，不得列計。</w:t>
            </w:r>
          </w:p>
        </w:tc>
      </w:tr>
    </w:tbl>
    <w:p w:rsidR="00F578D2" w:rsidRPr="00886035" w:rsidRDefault="00F578D2" w:rsidP="002856BD">
      <w:pPr>
        <w:numPr>
          <w:ilvl w:val="0"/>
          <w:numId w:val="33"/>
        </w:numPr>
        <w:snapToGrid w:val="0"/>
        <w:spacing w:line="276" w:lineRule="auto"/>
        <w:ind w:left="715" w:hanging="284"/>
        <w:textAlignment w:val="auto"/>
        <w:rPr>
          <w:rFonts w:eastAsia="標楷體"/>
        </w:rPr>
      </w:pPr>
      <w:r w:rsidRPr="00886035">
        <w:rPr>
          <w:rFonts w:eastAsia="標楷體"/>
          <w:bCs/>
        </w:rPr>
        <w:t>職員人數</w:t>
      </w:r>
      <w:r w:rsidRPr="00886035">
        <w:rPr>
          <w:rFonts w:eastAsia="標楷體"/>
        </w:rPr>
        <w:t>（占現有規模百分之七）</w:t>
      </w:r>
    </w:p>
    <w:p w:rsidR="00F578D2" w:rsidRPr="00886035" w:rsidRDefault="00F578D2" w:rsidP="002856BD">
      <w:pPr>
        <w:tabs>
          <w:tab w:val="left" w:pos="10348"/>
        </w:tabs>
        <w:snapToGrid w:val="0"/>
        <w:spacing w:line="276" w:lineRule="auto"/>
        <w:ind w:leftChars="295" w:left="708" w:rightChars="-177" w:right="-425"/>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各校職員人數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所有學校該項人數總和</m:t>
                  </m:r>
                </m:e>
              </m:nary>
            </m:den>
          </m:f>
          <m:r>
            <m:rPr>
              <m:sty m:val="p"/>
            </m:rPr>
            <w:rPr>
              <w:rFonts w:ascii="Cambria Math" w:eastAsia="標楷體" w:hAnsi="Cambria Math"/>
            </w:rPr>
            <m:t>。</m:t>
          </m:r>
        </m:oMath>
      </m:oMathPara>
    </w:p>
    <w:p w:rsidR="00F578D2" w:rsidRPr="00886035" w:rsidRDefault="00F578D2" w:rsidP="000A28DF">
      <w:pPr>
        <w:numPr>
          <w:ilvl w:val="0"/>
          <w:numId w:val="168"/>
        </w:numPr>
        <w:tabs>
          <w:tab w:val="left" w:pos="284"/>
        </w:tabs>
        <w:snapToGrid w:val="0"/>
        <w:spacing w:line="276" w:lineRule="auto"/>
        <w:ind w:left="714" w:hanging="601"/>
        <w:textAlignment w:val="auto"/>
        <w:rPr>
          <w:rFonts w:eastAsia="標楷體"/>
        </w:rPr>
      </w:pPr>
      <w:r w:rsidRPr="00886035">
        <w:rPr>
          <w:rFonts w:eastAsia="標楷體"/>
        </w:rPr>
        <w:t>政策推動績效（占補助經費百分之十一）：</w:t>
      </w:r>
      <w:r w:rsidRPr="00886035">
        <w:rPr>
          <w:rFonts w:eastAsia="標楷體"/>
          <w:bCs/>
        </w:rPr>
        <w:t>分為</w:t>
      </w:r>
      <w:r w:rsidRPr="00886035">
        <w:rPr>
          <w:rFonts w:eastAsia="標楷體" w:hint="eastAsia"/>
          <w:bCs/>
        </w:rPr>
        <w:t>學校智慧財產權保護推動績效</w:t>
      </w:r>
      <w:r w:rsidRPr="00886035">
        <w:rPr>
          <w:rFonts w:eastAsia="標楷體"/>
          <w:bCs/>
        </w:rPr>
        <w:t>、</w:t>
      </w:r>
      <w:r w:rsidRPr="00886035">
        <w:rPr>
          <w:rFonts w:eastAsia="標楷體" w:hint="eastAsia"/>
          <w:bCs/>
        </w:rPr>
        <w:t>學生事務推動績效</w:t>
      </w:r>
      <w:r w:rsidRPr="00886035">
        <w:rPr>
          <w:rFonts w:eastAsia="標楷體"/>
          <w:bCs/>
        </w:rPr>
        <w:t>、</w:t>
      </w:r>
      <w:r w:rsidRPr="00886035">
        <w:rPr>
          <w:rFonts w:eastAsia="標楷體" w:hint="eastAsia"/>
          <w:bCs/>
        </w:rPr>
        <w:t>校園環境安全及衛生推動績</w:t>
      </w:r>
      <w:r w:rsidRPr="00B92BD6">
        <w:rPr>
          <w:rFonts w:eastAsia="標楷體" w:hint="eastAsia"/>
          <w:bCs/>
        </w:rPr>
        <w:t>效</w:t>
      </w:r>
      <w:r w:rsidR="00004797" w:rsidRPr="00B92BD6">
        <w:rPr>
          <w:rFonts w:eastAsia="標楷體" w:hint="eastAsia"/>
          <w:bCs/>
        </w:rPr>
        <w:t>、</w:t>
      </w:r>
      <w:r w:rsidRPr="00B92BD6">
        <w:rPr>
          <w:rFonts w:eastAsia="標楷體" w:hint="eastAsia"/>
          <w:bCs/>
        </w:rPr>
        <w:t>學術自律</w:t>
      </w:r>
      <w:r w:rsidR="00004797" w:rsidRPr="00B92BD6">
        <w:rPr>
          <w:rFonts w:eastAsia="標楷體" w:hint="eastAsia"/>
          <w:bCs/>
        </w:rPr>
        <w:t>及學生宿舍床位供給情形</w:t>
      </w:r>
      <w:r w:rsidRPr="00886035">
        <w:rPr>
          <w:rFonts w:eastAsia="標楷體"/>
        </w:rPr>
        <w:t>。</w:t>
      </w:r>
    </w:p>
    <w:p w:rsidR="00F578D2" w:rsidRPr="00886035" w:rsidRDefault="00F578D2" w:rsidP="002856BD">
      <w:pPr>
        <w:numPr>
          <w:ilvl w:val="0"/>
          <w:numId w:val="112"/>
        </w:numPr>
        <w:tabs>
          <w:tab w:val="num" w:pos="709"/>
        </w:tabs>
        <w:snapToGrid w:val="0"/>
        <w:spacing w:line="276" w:lineRule="auto"/>
        <w:ind w:left="715" w:hanging="284"/>
        <w:textAlignment w:val="auto"/>
        <w:rPr>
          <w:rFonts w:eastAsia="標楷體"/>
          <w:bCs/>
        </w:rPr>
      </w:pPr>
      <w:r w:rsidRPr="00886035">
        <w:rPr>
          <w:rFonts w:eastAsia="標楷體"/>
          <w:bCs/>
        </w:rPr>
        <w:t>學校智慧財產權保護推動績效（占政策</w:t>
      </w:r>
      <w:r w:rsidRPr="00886035">
        <w:rPr>
          <w:rFonts w:eastAsia="標楷體"/>
        </w:rPr>
        <w:t>推動</w:t>
      </w:r>
      <w:r w:rsidRPr="00886035">
        <w:rPr>
          <w:rFonts w:eastAsia="標楷體"/>
          <w:bCs/>
        </w:rPr>
        <w:t>績效百分之</w:t>
      </w:r>
      <w:r w:rsidR="004B5905" w:rsidRPr="00B92BD6">
        <w:rPr>
          <w:rFonts w:eastAsia="標楷體"/>
        </w:rPr>
        <w:t>十</w:t>
      </w:r>
      <w:r w:rsidR="004B5905" w:rsidRPr="00B92BD6">
        <w:rPr>
          <w:rFonts w:eastAsia="標楷體" w:hint="eastAsia"/>
        </w:rPr>
        <w:t>七</w:t>
      </w:r>
      <w:r w:rsidRPr="00886035">
        <w:rPr>
          <w:rFonts w:eastAsia="標楷體"/>
          <w:bCs/>
        </w:rPr>
        <w:t>）</w:t>
      </w:r>
    </w:p>
    <w:p w:rsidR="00F578D2" w:rsidRPr="00886035" w:rsidRDefault="00F578D2" w:rsidP="002856BD">
      <w:pPr>
        <w:tabs>
          <w:tab w:val="num" w:pos="-426"/>
        </w:tabs>
        <w:snapToGrid w:val="0"/>
        <w:spacing w:line="276" w:lineRule="auto"/>
        <w:ind w:leftChars="295" w:left="708" w:rightChars="-177" w:right="-425"/>
        <w:rPr>
          <w:rFonts w:eastAsia="標楷體"/>
          <w:bCs/>
        </w:rPr>
      </w:pPr>
      <m:oMathPara>
        <m:oMathParaPr>
          <m:jc m:val="left"/>
        </m:oMathParaPr>
        <m:oMath>
          <m: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各校校園保護智慧財產權行動方案執行自評表審查成績</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所有學校該項成績總和</m:t>
                  </m:r>
                </m:e>
              </m:nary>
            </m:den>
          </m:f>
          <m:r>
            <m:rPr>
              <m:sty m:val="p"/>
            </m:rPr>
            <w:rPr>
              <w:rFonts w:ascii="Cambria Math" w:eastAsia="標楷體" w:hAnsi="Cambria Math"/>
            </w:rPr>
            <m:t>。</m:t>
          </m:r>
        </m:oMath>
      </m:oMathPara>
    </w:p>
    <w:p w:rsidR="00F578D2" w:rsidRPr="00886035" w:rsidRDefault="00F578D2" w:rsidP="002856BD">
      <w:pPr>
        <w:numPr>
          <w:ilvl w:val="0"/>
          <w:numId w:val="112"/>
        </w:numPr>
        <w:tabs>
          <w:tab w:val="num" w:pos="709"/>
        </w:tabs>
        <w:snapToGrid w:val="0"/>
        <w:spacing w:line="276" w:lineRule="auto"/>
        <w:ind w:left="714" w:hanging="284"/>
        <w:textAlignment w:val="auto"/>
        <w:rPr>
          <w:rFonts w:eastAsia="標楷體"/>
        </w:rPr>
      </w:pPr>
      <w:r w:rsidRPr="00886035">
        <w:rPr>
          <w:rFonts w:eastAsia="標楷體"/>
          <w:bCs/>
        </w:rPr>
        <w:t>學生</w:t>
      </w:r>
      <w:r w:rsidRPr="00886035">
        <w:rPr>
          <w:rFonts w:eastAsia="標楷體"/>
        </w:rPr>
        <w:t>事務推動績效（占</w:t>
      </w:r>
      <w:r w:rsidRPr="00886035">
        <w:rPr>
          <w:rFonts w:eastAsia="標楷體"/>
          <w:bCs/>
        </w:rPr>
        <w:t>政策</w:t>
      </w:r>
      <w:r w:rsidRPr="00886035">
        <w:rPr>
          <w:rFonts w:eastAsia="標楷體"/>
        </w:rPr>
        <w:t>推動</w:t>
      </w:r>
      <w:r w:rsidRPr="00886035">
        <w:rPr>
          <w:rFonts w:eastAsia="標楷體"/>
          <w:bCs/>
        </w:rPr>
        <w:t>績效</w:t>
      </w:r>
      <w:r w:rsidRPr="00886035">
        <w:rPr>
          <w:rFonts w:eastAsia="標楷體"/>
        </w:rPr>
        <w:t>百分之</w:t>
      </w:r>
      <w:r w:rsidR="004B5905" w:rsidRPr="00B92BD6">
        <w:rPr>
          <w:rFonts w:eastAsia="標楷體" w:hint="eastAsia"/>
        </w:rPr>
        <w:t>二</w:t>
      </w:r>
      <w:r w:rsidR="004B5905" w:rsidRPr="00B92BD6">
        <w:rPr>
          <w:rFonts w:eastAsia="標楷體"/>
        </w:rPr>
        <w:t>十</w:t>
      </w:r>
      <w:r w:rsidRPr="00886035">
        <w:rPr>
          <w:rFonts w:eastAsia="標楷體"/>
        </w:rPr>
        <w:t>）：</w:t>
      </w:r>
    </w:p>
    <w:p w:rsidR="00F578D2" w:rsidRPr="00886035" w:rsidRDefault="00F578D2" w:rsidP="002856BD">
      <w:pPr>
        <w:numPr>
          <w:ilvl w:val="0"/>
          <w:numId w:val="109"/>
        </w:numPr>
        <w:tabs>
          <w:tab w:val="clear" w:pos="1109"/>
          <w:tab w:val="left" w:pos="1204"/>
          <w:tab w:val="num" w:pos="1473"/>
        </w:tabs>
        <w:snapToGrid w:val="0"/>
        <w:spacing w:line="276" w:lineRule="auto"/>
        <w:ind w:left="742" w:firstLine="0"/>
        <w:textAlignment w:val="auto"/>
        <w:rPr>
          <w:rFonts w:eastAsia="標楷體"/>
        </w:rPr>
      </w:pPr>
      <w:r w:rsidRPr="00886035">
        <w:rPr>
          <w:rFonts w:eastAsia="標楷體"/>
        </w:rPr>
        <w:t>整體學生事務及輔導工作成效（占學生事務推動績效百分之二十）</w:t>
      </w:r>
    </w:p>
    <w:p w:rsidR="00F578D2" w:rsidRPr="00886035" w:rsidRDefault="00F578D2" w:rsidP="002856BD">
      <w:pPr>
        <w:snapToGrid w:val="0"/>
        <w:spacing w:line="276" w:lineRule="auto"/>
        <w:ind w:leftChars="501" w:left="1202"/>
        <w:rPr>
          <w:rFonts w:eastAsia="標楷體"/>
          <w:bCs/>
        </w:rPr>
      </w:pPr>
      <m:oMathPara>
        <m:oMathParaPr>
          <m:jc m:val="left"/>
        </m:oMathParaPr>
        <m:oMath>
          <m: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本部獎補助私立大專校院學生事務與輔導工作查核總成績之級分</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所有合格學校該項級分總和</m:t>
                  </m:r>
                </m:e>
              </m:nary>
            </m:den>
          </m:f>
          <m:r>
            <m:rPr>
              <m:sty m:val="p"/>
            </m:rPr>
            <w:rPr>
              <w:rFonts w:ascii="Cambria Math" w:eastAsia="標楷體" w:hAnsi="Cambria Math"/>
            </w:rPr>
            <m:t>。</m:t>
          </m:r>
        </m:oMath>
      </m:oMathPara>
    </w:p>
    <w:p w:rsidR="00F578D2" w:rsidRPr="00886035" w:rsidRDefault="00F578D2" w:rsidP="002856BD">
      <w:pPr>
        <w:numPr>
          <w:ilvl w:val="0"/>
          <w:numId w:val="109"/>
        </w:numPr>
        <w:tabs>
          <w:tab w:val="clear" w:pos="1109"/>
          <w:tab w:val="left" w:pos="1190"/>
          <w:tab w:val="num" w:pos="1473"/>
        </w:tabs>
        <w:snapToGrid w:val="0"/>
        <w:spacing w:line="276" w:lineRule="auto"/>
        <w:ind w:left="743" w:firstLine="0"/>
        <w:textAlignment w:val="auto"/>
        <w:rPr>
          <w:rFonts w:eastAsia="標楷體"/>
        </w:rPr>
      </w:pPr>
      <w:r w:rsidRPr="00886035">
        <w:rPr>
          <w:rFonts w:eastAsia="標楷體"/>
        </w:rPr>
        <w:t>品德教育（占學生事務推動績效百分之二十）</w:t>
      </w:r>
    </w:p>
    <w:p w:rsidR="00F578D2" w:rsidRPr="00376DC2" w:rsidRDefault="00F578D2" w:rsidP="002856BD">
      <w:pPr>
        <w:snapToGrid w:val="0"/>
        <w:spacing w:line="276"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各校品德教育四項達成比率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所有學校四項達成比率總和</m:t>
                  </m:r>
                </m:e>
              </m:nary>
            </m:den>
          </m:f>
          <m:r>
            <m:rPr>
              <m:sty m:val="p"/>
            </m:rPr>
            <w:rPr>
              <w:rFonts w:ascii="Cambria Math" w:eastAsia="標楷體" w:hAnsi="Cambria Math"/>
            </w:rPr>
            <m:t>。</m:t>
          </m:r>
        </m:oMath>
      </m:oMathPara>
    </w:p>
    <w:p w:rsidR="00376DC2" w:rsidRPr="004B5905" w:rsidRDefault="00376DC2" w:rsidP="000A28DF">
      <w:pPr>
        <w:pStyle w:val="ad"/>
        <w:numPr>
          <w:ilvl w:val="0"/>
          <w:numId w:val="204"/>
        </w:numPr>
        <w:suppressAutoHyphens/>
        <w:autoSpaceDN w:val="0"/>
        <w:snapToGrid w:val="0"/>
        <w:spacing w:line="276" w:lineRule="auto"/>
        <w:ind w:leftChars="0" w:hanging="357"/>
        <w:rPr>
          <w:rFonts w:eastAsia="標楷體"/>
        </w:rPr>
      </w:pPr>
      <w:r w:rsidRPr="004B5905">
        <w:rPr>
          <w:rFonts w:eastAsia="標楷體"/>
        </w:rPr>
        <w:t>依各校前一年度四項品德教育檢核項目達成比率為計算基準：</w:t>
      </w:r>
    </w:p>
    <w:p w:rsidR="00376DC2" w:rsidRPr="004B5905" w:rsidRDefault="00376DC2" w:rsidP="000A28DF">
      <w:pPr>
        <w:pStyle w:val="ad"/>
        <w:numPr>
          <w:ilvl w:val="0"/>
          <w:numId w:val="205"/>
        </w:numPr>
        <w:suppressAutoHyphens/>
        <w:autoSpaceDN w:val="0"/>
        <w:snapToGrid w:val="0"/>
        <w:spacing w:line="276" w:lineRule="auto"/>
        <w:ind w:leftChars="0" w:hanging="357"/>
        <w:rPr>
          <w:rFonts w:eastAsia="標楷體"/>
        </w:rPr>
      </w:pPr>
      <w:r w:rsidRPr="004B5905">
        <w:rPr>
          <w:rFonts w:eastAsia="標楷體"/>
        </w:rPr>
        <w:t>品德教育列入學校整體校務發展與各單位年度施政計畫中，並於推動時整合與運用校內外資源。</w:t>
      </w:r>
    </w:p>
    <w:p w:rsidR="00376DC2" w:rsidRPr="004B5905" w:rsidRDefault="00376DC2" w:rsidP="000A28DF">
      <w:pPr>
        <w:pStyle w:val="ad"/>
        <w:numPr>
          <w:ilvl w:val="0"/>
          <w:numId w:val="205"/>
        </w:numPr>
        <w:suppressAutoHyphens/>
        <w:autoSpaceDN w:val="0"/>
        <w:snapToGrid w:val="0"/>
        <w:spacing w:line="276" w:lineRule="auto"/>
        <w:ind w:leftChars="0" w:hanging="357"/>
        <w:rPr>
          <w:rFonts w:eastAsia="標楷體"/>
        </w:rPr>
      </w:pPr>
      <w:r w:rsidRPr="004B5905">
        <w:rPr>
          <w:rFonts w:eastAsia="標楷體"/>
        </w:rPr>
        <w:t>辦理或參加品德教育相關研習與進修，提升教師及行政人員品德教育專業知能。</w:t>
      </w:r>
    </w:p>
    <w:p w:rsidR="00376DC2" w:rsidRPr="004B5905" w:rsidRDefault="00376DC2" w:rsidP="000A28DF">
      <w:pPr>
        <w:pStyle w:val="ad"/>
        <w:numPr>
          <w:ilvl w:val="0"/>
          <w:numId w:val="205"/>
        </w:numPr>
        <w:suppressAutoHyphens/>
        <w:autoSpaceDN w:val="0"/>
        <w:snapToGrid w:val="0"/>
        <w:spacing w:line="276" w:lineRule="auto"/>
        <w:ind w:leftChars="0" w:hanging="357"/>
        <w:rPr>
          <w:rFonts w:eastAsia="標楷體"/>
        </w:rPr>
      </w:pPr>
      <w:r w:rsidRPr="004B5905">
        <w:rPr>
          <w:rFonts w:eastAsia="標楷體"/>
        </w:rPr>
        <w:t>開設品德教育相關課程、結合服務學習開設相關課程、以多元創新方式將品德教育納入非正式課程或活動。</w:t>
      </w:r>
    </w:p>
    <w:p w:rsidR="00376DC2" w:rsidRPr="004B5905" w:rsidRDefault="007D3F86" w:rsidP="000A28DF">
      <w:pPr>
        <w:pStyle w:val="ad"/>
        <w:numPr>
          <w:ilvl w:val="0"/>
          <w:numId w:val="205"/>
        </w:numPr>
        <w:suppressAutoHyphens/>
        <w:autoSpaceDN w:val="0"/>
        <w:snapToGrid w:val="0"/>
        <w:spacing w:line="276" w:lineRule="auto"/>
        <w:ind w:leftChars="0" w:hanging="357"/>
        <w:rPr>
          <w:rFonts w:eastAsia="標楷體"/>
        </w:rPr>
      </w:pPr>
      <w:r>
        <w:rPr>
          <w:rFonts w:eastAsia="標楷體"/>
        </w:rPr>
        <w:t>品德教育之定期自我檢核與改善機制</w:t>
      </w:r>
      <w:r w:rsidR="00376DC2" w:rsidRPr="004B5905">
        <w:rPr>
          <w:rFonts w:eastAsia="標楷體"/>
        </w:rPr>
        <w:t>。</w:t>
      </w:r>
    </w:p>
    <w:p w:rsidR="00F578D2" w:rsidRPr="00886035" w:rsidRDefault="00F578D2" w:rsidP="002856BD">
      <w:pPr>
        <w:numPr>
          <w:ilvl w:val="0"/>
          <w:numId w:val="109"/>
        </w:numPr>
        <w:tabs>
          <w:tab w:val="clear" w:pos="1109"/>
          <w:tab w:val="left" w:pos="1190"/>
          <w:tab w:val="num" w:pos="1473"/>
        </w:tabs>
        <w:snapToGrid w:val="0"/>
        <w:spacing w:line="276" w:lineRule="auto"/>
        <w:ind w:left="743" w:firstLine="0"/>
        <w:textAlignment w:val="auto"/>
        <w:rPr>
          <w:rFonts w:eastAsia="標楷體"/>
        </w:rPr>
      </w:pPr>
      <w:r w:rsidRPr="00886035">
        <w:rPr>
          <w:rFonts w:eastAsia="標楷體"/>
        </w:rPr>
        <w:t>生命教育（占學生事務推動績效百分之二十）</w:t>
      </w:r>
    </w:p>
    <w:p w:rsidR="00F578D2" w:rsidRPr="00376DC2" w:rsidRDefault="00F578D2" w:rsidP="002856BD">
      <w:pPr>
        <w:snapToGrid w:val="0"/>
        <w:spacing w:line="274"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各校生命教育四項達成比率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所有學校四項達成比率總和</m:t>
                  </m:r>
                </m:e>
              </m:nary>
            </m:den>
          </m:f>
          <m:r>
            <m:rPr>
              <m:sty m:val="p"/>
            </m:rPr>
            <w:rPr>
              <w:rFonts w:ascii="Cambria Math" w:eastAsia="標楷體" w:hAnsi="Cambria Math"/>
            </w:rPr>
            <m:t>。</m:t>
          </m:r>
        </m:oMath>
      </m:oMathPara>
    </w:p>
    <w:p w:rsidR="00376DC2" w:rsidRPr="004B5905" w:rsidRDefault="00376DC2" w:rsidP="000A28DF">
      <w:pPr>
        <w:pStyle w:val="ad"/>
        <w:numPr>
          <w:ilvl w:val="0"/>
          <w:numId w:val="206"/>
        </w:numPr>
        <w:suppressAutoHyphens/>
        <w:autoSpaceDN w:val="0"/>
        <w:snapToGrid w:val="0"/>
        <w:spacing w:line="274" w:lineRule="auto"/>
        <w:ind w:leftChars="0" w:hanging="357"/>
        <w:rPr>
          <w:rFonts w:eastAsia="標楷體"/>
        </w:rPr>
      </w:pPr>
      <w:r w:rsidRPr="004B5905">
        <w:rPr>
          <w:rFonts w:eastAsia="標楷體"/>
        </w:rPr>
        <w:t>依各校前一年度四項生命教育檢核項目達成比率為計算基準：</w:t>
      </w:r>
    </w:p>
    <w:p w:rsidR="00376DC2" w:rsidRPr="004B5905" w:rsidRDefault="00376DC2" w:rsidP="000A28DF">
      <w:pPr>
        <w:pStyle w:val="ad"/>
        <w:numPr>
          <w:ilvl w:val="0"/>
          <w:numId w:val="207"/>
        </w:numPr>
        <w:suppressAutoHyphens/>
        <w:autoSpaceDN w:val="0"/>
        <w:snapToGrid w:val="0"/>
        <w:spacing w:line="274" w:lineRule="auto"/>
        <w:ind w:leftChars="0" w:hanging="357"/>
        <w:rPr>
          <w:rFonts w:eastAsia="標楷體"/>
        </w:rPr>
      </w:pPr>
      <w:r w:rsidRPr="004B5905">
        <w:rPr>
          <w:rFonts w:eastAsia="標楷體"/>
        </w:rPr>
        <w:t>已由單一學校或跨校合作辦理校園生命教育多元活動，提供學生生活化的生命體驗。</w:t>
      </w:r>
    </w:p>
    <w:p w:rsidR="00376DC2" w:rsidRPr="004B5905" w:rsidRDefault="00376DC2" w:rsidP="000A28DF">
      <w:pPr>
        <w:pStyle w:val="ad"/>
        <w:numPr>
          <w:ilvl w:val="0"/>
          <w:numId w:val="207"/>
        </w:numPr>
        <w:suppressAutoHyphens/>
        <w:autoSpaceDN w:val="0"/>
        <w:snapToGrid w:val="0"/>
        <w:spacing w:line="274" w:lineRule="auto"/>
        <w:ind w:leftChars="0" w:hanging="357"/>
        <w:rPr>
          <w:rFonts w:eastAsia="標楷體"/>
        </w:rPr>
      </w:pPr>
      <w:r w:rsidRPr="004B5905">
        <w:rPr>
          <w:rFonts w:eastAsia="標楷體"/>
        </w:rPr>
        <w:t>已辦理教師、行政人員及家長生命教育相關議題之知能研習、工作坊、成長團體或讀書會。</w:t>
      </w:r>
    </w:p>
    <w:p w:rsidR="00376DC2" w:rsidRPr="004B5905" w:rsidRDefault="00376DC2" w:rsidP="000A28DF">
      <w:pPr>
        <w:pStyle w:val="ad"/>
        <w:numPr>
          <w:ilvl w:val="0"/>
          <w:numId w:val="207"/>
        </w:numPr>
        <w:suppressAutoHyphens/>
        <w:autoSpaceDN w:val="0"/>
        <w:adjustRightInd/>
        <w:snapToGrid w:val="0"/>
        <w:spacing w:line="283" w:lineRule="auto"/>
        <w:ind w:leftChars="0"/>
        <w:rPr>
          <w:rFonts w:eastAsia="標楷體"/>
        </w:rPr>
      </w:pPr>
      <w:r w:rsidRPr="004B5905">
        <w:rPr>
          <w:rFonts w:eastAsia="標楷體"/>
        </w:rPr>
        <w:lastRenderedPageBreak/>
        <w:t>已開設生命教育相關通識課程，或已設立生命教育學程或生命教育碩士班。</w:t>
      </w:r>
    </w:p>
    <w:p w:rsidR="00376DC2" w:rsidRPr="004B5905" w:rsidRDefault="00376DC2" w:rsidP="000A28DF">
      <w:pPr>
        <w:pStyle w:val="ad"/>
        <w:numPr>
          <w:ilvl w:val="0"/>
          <w:numId w:val="207"/>
        </w:numPr>
        <w:suppressAutoHyphens/>
        <w:autoSpaceDN w:val="0"/>
        <w:adjustRightInd/>
        <w:snapToGrid w:val="0"/>
        <w:spacing w:line="283" w:lineRule="auto"/>
        <w:ind w:leftChars="0"/>
        <w:rPr>
          <w:rFonts w:eastAsia="標楷體"/>
        </w:rPr>
      </w:pPr>
      <w:r w:rsidRPr="004B5905">
        <w:rPr>
          <w:rFonts w:eastAsia="標楷體"/>
        </w:rPr>
        <w:t>補助師生赴國內外出席生命教育國際學術研討會或參訪活動。</w:t>
      </w:r>
    </w:p>
    <w:p w:rsidR="00F578D2" w:rsidRPr="00886035" w:rsidRDefault="00F578D2" w:rsidP="00E5569E">
      <w:pPr>
        <w:numPr>
          <w:ilvl w:val="0"/>
          <w:numId w:val="109"/>
        </w:numPr>
        <w:tabs>
          <w:tab w:val="clear" w:pos="1109"/>
          <w:tab w:val="left" w:pos="1190"/>
          <w:tab w:val="num" w:pos="1473"/>
        </w:tabs>
        <w:snapToGrid w:val="0"/>
        <w:spacing w:line="283" w:lineRule="auto"/>
        <w:ind w:left="743" w:firstLine="0"/>
        <w:textAlignment w:val="auto"/>
        <w:rPr>
          <w:rFonts w:eastAsia="標楷體"/>
        </w:rPr>
      </w:pPr>
      <w:r w:rsidRPr="00886035">
        <w:rPr>
          <w:rFonts w:eastAsia="標楷體"/>
        </w:rPr>
        <w:t>性別平等教育</w:t>
      </w:r>
      <w:r w:rsidRPr="004B5905">
        <w:rPr>
          <w:rFonts w:eastAsia="標楷體" w:hint="eastAsia"/>
        </w:rPr>
        <w:t>及學</w:t>
      </w:r>
      <w:r w:rsidRPr="004B5905">
        <w:rPr>
          <w:rFonts w:eastAsia="標楷體"/>
        </w:rPr>
        <w:t>生輔導（</w:t>
      </w:r>
      <w:r w:rsidRPr="00886035">
        <w:rPr>
          <w:rFonts w:eastAsia="標楷體"/>
        </w:rPr>
        <w:t>占學生事務推動績效百分之二十）</w:t>
      </w:r>
    </w:p>
    <w:p w:rsidR="00F578D2" w:rsidRPr="00CB6051" w:rsidRDefault="00F578D2" w:rsidP="008D4B87">
      <w:pPr>
        <w:snapToGrid w:val="0"/>
        <w:spacing w:line="283"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各校性別平等教育</m:t>
              </m:r>
              <m:r>
                <m:rPr>
                  <m:sty m:val="p"/>
                </m:rPr>
                <w:rPr>
                  <w:rFonts w:ascii="Cambria Math" w:eastAsia="標楷體" w:hAnsi="Cambria Math" w:hint="eastAsia"/>
                </w:rPr>
                <m:t>及</m:t>
              </m:r>
              <m:r>
                <m:rPr>
                  <m:sty m:val="p"/>
                </m:rPr>
                <w:rPr>
                  <w:rFonts w:ascii="Cambria Math" w:eastAsia="標楷體" w:hAnsi="Cambria Math"/>
                </w:rPr>
                <m:t>學生輔導</m:t>
              </m:r>
              <m:r>
                <m:rPr>
                  <m:sty m:val="b"/>
                </m:rPr>
                <w:rPr>
                  <w:rFonts w:ascii="Cambria Math" w:eastAsia="標楷體" w:hAnsi="Cambria Math" w:hint="eastAsia"/>
                  <w:color w:val="FF0000"/>
                </w:rPr>
                <m:t>十</m:t>
              </m:r>
              <m:r>
                <m:rPr>
                  <m:sty m:val="p"/>
                </m:rPr>
                <w:rPr>
                  <w:rFonts w:ascii="Cambria Math" w:eastAsia="標楷體" w:hAnsi="Cambria Math"/>
                </w:rPr>
                <m:t>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m:t>
                  </m:r>
                  <m:r>
                    <m:rPr>
                      <m:sty m:val="b"/>
                    </m:rPr>
                    <w:rPr>
                      <w:rFonts w:ascii="Cambria Math" w:eastAsia="標楷體" w:hAnsi="Cambria Math" w:hint="eastAsia"/>
                      <w:color w:val="FF0000"/>
                    </w:rPr>
                    <m:t>十</m:t>
                  </m:r>
                  <m:r>
                    <m:rPr>
                      <m:sty m:val="p"/>
                    </m:rPr>
                    <w:rPr>
                      <w:rFonts w:ascii="Cambria Math" w:eastAsia="標楷體" w:hAnsi="Cambria Math"/>
                    </w:rPr>
                    <m:t>項達成比率總和</m:t>
                  </m:r>
                </m:e>
              </m:nary>
            </m:den>
          </m:f>
          <m:r>
            <m:rPr>
              <m:sty m:val="p"/>
            </m:rPr>
            <w:rPr>
              <w:rFonts w:ascii="Cambria Math" w:eastAsia="標楷體" w:hAnsi="Cambria Math"/>
            </w:rPr>
            <m:t>。</m:t>
          </m:r>
        </m:oMath>
      </m:oMathPara>
    </w:p>
    <w:p w:rsidR="00CB6051" w:rsidRPr="004B5905" w:rsidRDefault="00B92BD6" w:rsidP="000A28DF">
      <w:pPr>
        <w:pStyle w:val="ad"/>
        <w:numPr>
          <w:ilvl w:val="0"/>
          <w:numId w:val="208"/>
        </w:numPr>
        <w:suppressAutoHyphens/>
        <w:autoSpaceDN w:val="0"/>
        <w:adjustRightInd/>
        <w:snapToGrid w:val="0"/>
        <w:spacing w:line="283" w:lineRule="auto"/>
        <w:ind w:leftChars="0"/>
        <w:rPr>
          <w:rFonts w:eastAsia="標楷體"/>
        </w:rPr>
      </w:pPr>
      <w:r>
        <w:rPr>
          <w:rFonts w:eastAsia="標楷體"/>
        </w:rPr>
        <w:t>依各校前一年度</w:t>
      </w:r>
      <w:r w:rsidRPr="00B92BD6">
        <w:rPr>
          <w:rFonts w:eastAsia="標楷體" w:hint="eastAsia"/>
          <w:b/>
          <w:color w:val="FF0000"/>
          <w:u w:val="single"/>
        </w:rPr>
        <w:t>十</w:t>
      </w:r>
      <w:r w:rsidR="00CB6051" w:rsidRPr="004B5905">
        <w:rPr>
          <w:rFonts w:eastAsia="標楷體"/>
        </w:rPr>
        <w:t>項性別平等教育及學生輔導檢核項目達成比率為計算基準：</w:t>
      </w:r>
    </w:p>
    <w:p w:rsidR="00CB6051" w:rsidRPr="004B5905" w:rsidRDefault="00CB6051" w:rsidP="000A28DF">
      <w:pPr>
        <w:pStyle w:val="ad"/>
        <w:numPr>
          <w:ilvl w:val="1"/>
          <w:numId w:val="209"/>
        </w:numPr>
        <w:suppressAutoHyphens/>
        <w:autoSpaceDN w:val="0"/>
        <w:adjustRightInd/>
        <w:snapToGrid w:val="0"/>
        <w:spacing w:line="288" w:lineRule="auto"/>
        <w:ind w:leftChars="0" w:left="1736" w:hanging="318"/>
        <w:rPr>
          <w:rFonts w:eastAsia="標楷體"/>
        </w:rPr>
      </w:pPr>
      <w:r w:rsidRPr="004B5905">
        <w:rPr>
          <w:rFonts w:eastAsia="標楷體"/>
        </w:rPr>
        <w:t>確保「教師」、「教練」、「學校行政人員」及「性別平等教育委員會成員」等，上述至少三類人員接受具有性別多元意識的教材之定期及適當的訓練。</w:t>
      </w:r>
    </w:p>
    <w:p w:rsidR="001D6DF6" w:rsidRDefault="00CB6051" w:rsidP="000A28DF">
      <w:pPr>
        <w:pStyle w:val="ad"/>
        <w:numPr>
          <w:ilvl w:val="1"/>
          <w:numId w:val="209"/>
        </w:numPr>
        <w:suppressAutoHyphens/>
        <w:autoSpaceDN w:val="0"/>
        <w:adjustRightInd/>
        <w:snapToGrid w:val="0"/>
        <w:spacing w:line="288" w:lineRule="auto"/>
        <w:ind w:leftChars="0" w:left="1736" w:hanging="318"/>
        <w:rPr>
          <w:rFonts w:eastAsia="標楷體"/>
        </w:rPr>
      </w:pPr>
      <w:r w:rsidRPr="004B5905">
        <w:rPr>
          <w:rFonts w:eastAsia="標楷體"/>
        </w:rPr>
        <w:t>已設置或規劃設置性別友善廁所。</w:t>
      </w:r>
    </w:p>
    <w:p w:rsidR="001D6DF6" w:rsidRDefault="001D6DF6" w:rsidP="000A28DF">
      <w:pPr>
        <w:pStyle w:val="ad"/>
        <w:numPr>
          <w:ilvl w:val="1"/>
          <w:numId w:val="209"/>
        </w:numPr>
        <w:suppressAutoHyphens/>
        <w:autoSpaceDN w:val="0"/>
        <w:adjustRightInd/>
        <w:snapToGrid w:val="0"/>
        <w:spacing w:line="288" w:lineRule="auto"/>
        <w:ind w:leftChars="0" w:left="1736" w:hanging="318"/>
        <w:rPr>
          <w:rFonts w:eastAsia="標楷體"/>
          <w:b/>
          <w:color w:val="0000CC"/>
          <w:u w:val="single"/>
        </w:rPr>
      </w:pPr>
      <w:r w:rsidRPr="001D6DF6">
        <w:rPr>
          <w:rFonts w:eastAsia="標楷體" w:hint="eastAsia"/>
          <w:b/>
          <w:color w:val="0000CC"/>
          <w:u w:val="single"/>
        </w:rPr>
        <w:t>依據「性別平等教育法」第二十七條之一及「涉性別事件之學校不適任人員通報資訊蒐集及查詢處理利用辦法」規定，學校於聘任、任用、進用或運用人員前，進行不適任情形之查詢作業，並定期查詢在職人員。</w:t>
      </w:r>
    </w:p>
    <w:p w:rsidR="001D6DF6" w:rsidRDefault="00267A45" w:rsidP="000A28DF">
      <w:pPr>
        <w:pStyle w:val="ad"/>
        <w:numPr>
          <w:ilvl w:val="1"/>
          <w:numId w:val="209"/>
        </w:numPr>
        <w:suppressAutoHyphens/>
        <w:autoSpaceDN w:val="0"/>
        <w:adjustRightInd/>
        <w:snapToGrid w:val="0"/>
        <w:spacing w:line="288" w:lineRule="auto"/>
        <w:ind w:leftChars="0" w:left="1736" w:hanging="318"/>
        <w:rPr>
          <w:rFonts w:eastAsia="標楷體"/>
          <w:b/>
          <w:color w:val="0000CC"/>
          <w:u w:val="single"/>
        </w:rPr>
      </w:pPr>
      <w:r>
        <w:rPr>
          <w:rFonts w:eastAsia="標楷體" w:hint="eastAsia"/>
          <w:b/>
          <w:color w:val="0000CC"/>
          <w:u w:val="single"/>
        </w:rPr>
        <w:t>學校一級主管之女性比率</w:t>
      </w:r>
      <w:r w:rsidR="001D6DF6" w:rsidRPr="001D6DF6">
        <w:rPr>
          <w:rFonts w:eastAsia="標楷體" w:hint="eastAsia"/>
          <w:b/>
          <w:color w:val="0000CC"/>
          <w:u w:val="single"/>
        </w:rPr>
        <w:t>達一級主管員額總數之三分之一以上，或一級主管之女性人數較上一年度增加百分之一以上。</w:t>
      </w:r>
    </w:p>
    <w:p w:rsidR="001D6DF6" w:rsidRPr="001D6DF6" w:rsidRDefault="001D6DF6" w:rsidP="000A28DF">
      <w:pPr>
        <w:pStyle w:val="ad"/>
        <w:numPr>
          <w:ilvl w:val="1"/>
          <w:numId w:val="209"/>
        </w:numPr>
        <w:suppressAutoHyphens/>
        <w:autoSpaceDN w:val="0"/>
        <w:adjustRightInd/>
        <w:snapToGrid w:val="0"/>
        <w:spacing w:line="288" w:lineRule="auto"/>
        <w:ind w:leftChars="0" w:left="1736" w:hanging="318"/>
        <w:rPr>
          <w:rFonts w:eastAsia="標楷體"/>
          <w:b/>
          <w:color w:val="0000CC"/>
          <w:u w:val="single"/>
        </w:rPr>
      </w:pPr>
      <w:r w:rsidRPr="001D6DF6">
        <w:rPr>
          <w:rFonts w:eastAsia="標楷體" w:hint="eastAsia"/>
          <w:b/>
          <w:color w:val="0000CC"/>
          <w:u w:val="single"/>
        </w:rPr>
        <w:t>學校之理工、科技、交通、農業、醫學等相關科系所，設置獎學金供女學生申請，以積極鼓勵女學生就讀；或照顧、護理、幼保等相關科系所，設置獎學金供男學生申請，以積極鼓勵男學生就讀；或針對任一性別學生人數未達三分之一之科系所，設置獎學金供少數性別之學生申請，以資鼓勵；或學校未有任一性別學生人數未達三分之一之科系所。</w:t>
      </w:r>
    </w:p>
    <w:p w:rsidR="00CB6051" w:rsidRPr="004B5905" w:rsidRDefault="00CB6051" w:rsidP="000A28DF">
      <w:pPr>
        <w:pStyle w:val="ad"/>
        <w:numPr>
          <w:ilvl w:val="1"/>
          <w:numId w:val="209"/>
        </w:numPr>
        <w:suppressAutoHyphens/>
        <w:autoSpaceDN w:val="0"/>
        <w:adjustRightInd/>
        <w:snapToGrid w:val="0"/>
        <w:spacing w:line="288" w:lineRule="auto"/>
        <w:ind w:leftChars="0" w:left="1736" w:hanging="318"/>
        <w:rPr>
          <w:rFonts w:eastAsia="標楷體"/>
        </w:rPr>
      </w:pPr>
      <w:r w:rsidRPr="004B5905">
        <w:rPr>
          <w:rFonts w:eastAsia="標楷體"/>
        </w:rPr>
        <w:t>依學生輔導法第十一條第五項規定，進用足額之專業輔導人員（即具有臨床心理師、諮商心理師或社會工作師證書，由主管機關或學校依法進用，從事學生輔導工作者）。</w:t>
      </w:r>
    </w:p>
    <w:p w:rsidR="00CB6051" w:rsidRPr="004B5905" w:rsidRDefault="00CB6051" w:rsidP="000A28DF">
      <w:pPr>
        <w:pStyle w:val="ad"/>
        <w:numPr>
          <w:ilvl w:val="1"/>
          <w:numId w:val="209"/>
        </w:numPr>
        <w:suppressAutoHyphens/>
        <w:autoSpaceDN w:val="0"/>
        <w:adjustRightInd/>
        <w:snapToGrid w:val="0"/>
        <w:spacing w:line="288" w:lineRule="auto"/>
        <w:ind w:leftChars="0" w:left="1736" w:hanging="318"/>
        <w:rPr>
          <w:rFonts w:eastAsia="標楷體"/>
        </w:rPr>
      </w:pPr>
      <w:r w:rsidRPr="004B5905">
        <w:rPr>
          <w:rFonts w:eastAsia="標楷體"/>
        </w:rPr>
        <w:t>視學生身心狀況及需求，提供發展性輔導、介入性輔導或處遇性輔導之三級輔導機制。</w:t>
      </w:r>
    </w:p>
    <w:p w:rsidR="001D6DF6" w:rsidRDefault="00CB6051" w:rsidP="000A28DF">
      <w:pPr>
        <w:pStyle w:val="ad"/>
        <w:numPr>
          <w:ilvl w:val="1"/>
          <w:numId w:val="209"/>
        </w:numPr>
        <w:suppressAutoHyphens/>
        <w:autoSpaceDN w:val="0"/>
        <w:adjustRightInd/>
        <w:snapToGrid w:val="0"/>
        <w:spacing w:line="288" w:lineRule="auto"/>
        <w:ind w:leftChars="0" w:left="1736" w:hanging="318"/>
        <w:rPr>
          <w:rFonts w:eastAsia="標楷體"/>
        </w:rPr>
      </w:pPr>
      <w:r w:rsidRPr="004B5905">
        <w:rPr>
          <w:rFonts w:eastAsia="標楷體"/>
        </w:rPr>
        <w:t>依學生轉銜輔導及服務辦法規定，提供學生整體性與持續性之轉銜輔導及服務，使各教育階段學生輔導需求得以銜接。</w:t>
      </w:r>
    </w:p>
    <w:p w:rsidR="001D6DF6" w:rsidRPr="001D6DF6" w:rsidRDefault="00CB6051" w:rsidP="000A28DF">
      <w:pPr>
        <w:pStyle w:val="ad"/>
        <w:numPr>
          <w:ilvl w:val="1"/>
          <w:numId w:val="209"/>
        </w:numPr>
        <w:suppressAutoHyphens/>
        <w:autoSpaceDN w:val="0"/>
        <w:adjustRightInd/>
        <w:snapToGrid w:val="0"/>
        <w:spacing w:line="288" w:lineRule="auto"/>
        <w:ind w:leftChars="0" w:left="1736" w:hanging="318"/>
        <w:rPr>
          <w:rFonts w:eastAsia="標楷體"/>
        </w:rPr>
      </w:pPr>
      <w:r w:rsidRPr="001D6DF6">
        <w:rPr>
          <w:rFonts w:eastAsia="標楷體"/>
        </w:rPr>
        <w:t>定期辦理校長、教師及專業輔導人員輔導知能研習，納入年度輔導工作計畫實施。</w:t>
      </w:r>
    </w:p>
    <w:p w:rsidR="00CB6051" w:rsidRPr="001D6DF6" w:rsidRDefault="001D6DF6" w:rsidP="00F42FEB">
      <w:pPr>
        <w:pStyle w:val="ad"/>
        <w:suppressAutoHyphens/>
        <w:autoSpaceDN w:val="0"/>
        <w:adjustRightInd/>
        <w:snapToGrid w:val="0"/>
        <w:spacing w:line="288" w:lineRule="auto"/>
        <w:ind w:leftChars="0" w:left="1418"/>
        <w:rPr>
          <w:rFonts w:eastAsia="標楷體"/>
        </w:rPr>
      </w:pPr>
      <w:r w:rsidRPr="001D6DF6">
        <w:rPr>
          <w:rFonts w:eastAsia="標楷體" w:hint="eastAsia"/>
          <w:b/>
          <w:color w:val="0000CC"/>
          <w:u w:val="single"/>
        </w:rPr>
        <w:t>J.</w:t>
      </w:r>
      <w:r w:rsidRPr="001D6DF6">
        <w:rPr>
          <w:rFonts w:eastAsia="標楷體" w:hint="eastAsia"/>
        </w:rPr>
        <w:t xml:space="preserve"> </w:t>
      </w:r>
      <w:r w:rsidRPr="001D6DF6">
        <w:rPr>
          <w:rFonts w:eastAsia="標楷體" w:hint="eastAsia"/>
        </w:rPr>
        <w:t>訂</w:t>
      </w:r>
      <w:r w:rsidR="004B5905" w:rsidRPr="001D6DF6">
        <w:rPr>
          <w:rFonts w:eastAsia="標楷體" w:hint="eastAsia"/>
        </w:rPr>
        <w:t>定學生自我傷害防治計畫。</w:t>
      </w:r>
    </w:p>
    <w:p w:rsidR="00F578D2" w:rsidRPr="00886035" w:rsidRDefault="00F578D2" w:rsidP="00E5569E">
      <w:pPr>
        <w:numPr>
          <w:ilvl w:val="0"/>
          <w:numId w:val="109"/>
        </w:numPr>
        <w:tabs>
          <w:tab w:val="clear" w:pos="1109"/>
          <w:tab w:val="left" w:pos="1190"/>
          <w:tab w:val="num" w:pos="1473"/>
        </w:tabs>
        <w:snapToGrid w:val="0"/>
        <w:spacing w:line="283" w:lineRule="auto"/>
        <w:ind w:left="743" w:firstLine="0"/>
        <w:textAlignment w:val="auto"/>
        <w:rPr>
          <w:rFonts w:eastAsia="標楷體"/>
        </w:rPr>
      </w:pPr>
      <w:r w:rsidRPr="00886035">
        <w:rPr>
          <w:rFonts w:eastAsia="標楷體"/>
        </w:rPr>
        <w:t>防制學生藥物濫用措施（占學生事務推動績效百分之二十）</w:t>
      </w:r>
    </w:p>
    <w:p w:rsidR="00F578D2" w:rsidRPr="00CB6051" w:rsidRDefault="00F578D2" w:rsidP="008D4B87">
      <w:pPr>
        <w:snapToGrid w:val="0"/>
        <w:spacing w:line="283"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各校防制學生藥物濫用</m:t>
              </m:r>
              <m:r>
                <m:rPr>
                  <m:sty m:val="p"/>
                </m:rPr>
                <w:rPr>
                  <w:rFonts w:ascii="Cambria Math" w:eastAsia="標楷體" w:hAnsi="Cambria Math" w:hint="eastAsia"/>
                </w:rPr>
                <m:t>自評</m:t>
              </m:r>
              <m:r>
                <m:rPr>
                  <m:sty m:val="p"/>
                </m:rPr>
                <w:rPr>
                  <w:rFonts w:ascii="Cambria Math" w:eastAsia="標楷體" w:hAnsi="Cambria Math"/>
                </w:rPr>
                <m:t>表</m:t>
              </m:r>
              <m:r>
                <m:rPr>
                  <m:sty m:val="p"/>
                </m:rPr>
                <w:rPr>
                  <w:rFonts w:ascii="Cambria Math" w:eastAsia="標楷體" w:hAnsi="Cambria Math" w:hint="eastAsia"/>
                </w:rPr>
                <m:t>級分</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m:t>
                  </m:r>
                  <m:r>
                    <m:rPr>
                      <m:sty m:val="p"/>
                    </m:rPr>
                    <w:rPr>
                      <w:rFonts w:ascii="Cambria Math" w:eastAsia="標楷體" w:hAnsi="Cambria Math" w:hint="eastAsia"/>
                    </w:rPr>
                    <m:t>該項級分</m:t>
                  </m:r>
                  <m:r>
                    <m:rPr>
                      <m:sty m:val="p"/>
                    </m:rPr>
                    <w:rPr>
                      <w:rFonts w:ascii="Cambria Math" w:eastAsia="標楷體" w:hAnsi="Cambria Math"/>
                    </w:rPr>
                    <m:t>總和</m:t>
                  </m:r>
                </m:e>
              </m:nary>
            </m:den>
          </m:f>
          <m:r>
            <m:rPr>
              <m:sty m:val="p"/>
            </m:rPr>
            <w:rPr>
              <w:rFonts w:ascii="Cambria Math" w:eastAsia="標楷體" w:hAnsi="Cambria Math"/>
            </w:rPr>
            <m:t>。</m:t>
          </m:r>
        </m:oMath>
      </m:oMathPara>
    </w:p>
    <w:p w:rsidR="00CB6051" w:rsidRPr="002D06CD" w:rsidRDefault="00CB6051" w:rsidP="000A28DF">
      <w:pPr>
        <w:pStyle w:val="ad"/>
        <w:numPr>
          <w:ilvl w:val="0"/>
          <w:numId w:val="210"/>
        </w:numPr>
        <w:suppressAutoHyphens/>
        <w:autoSpaceDN w:val="0"/>
        <w:adjustRightInd/>
        <w:snapToGrid w:val="0"/>
        <w:spacing w:line="283" w:lineRule="auto"/>
        <w:ind w:leftChars="0"/>
        <w:rPr>
          <w:rFonts w:eastAsia="標楷體"/>
        </w:rPr>
      </w:pPr>
      <w:r w:rsidRPr="002D06CD">
        <w:rPr>
          <w:rFonts w:eastAsia="標楷體"/>
        </w:rPr>
        <w:t>學校依據本部「大專校院防制學生藥物濫用工作自評表」自評，經本部審核後，依該</w:t>
      </w:r>
      <w:r w:rsidRPr="001D6DF6">
        <w:rPr>
          <w:rFonts w:eastAsia="標楷體"/>
        </w:rPr>
        <w:t>校</w:t>
      </w:r>
      <w:r w:rsidR="002D06CD" w:rsidRPr="001D6DF6">
        <w:rPr>
          <w:rFonts w:eastAsia="標楷體" w:hint="eastAsia"/>
        </w:rPr>
        <w:t>所得分數</w:t>
      </w:r>
      <w:r w:rsidRPr="002D06CD">
        <w:rPr>
          <w:rFonts w:eastAsia="標楷體"/>
        </w:rPr>
        <w:t>換算為級分後分別核配。</w:t>
      </w:r>
    </w:p>
    <w:p w:rsidR="00CB6051" w:rsidRDefault="00CB6051" w:rsidP="000A28DF">
      <w:pPr>
        <w:pStyle w:val="ad"/>
        <w:numPr>
          <w:ilvl w:val="0"/>
          <w:numId w:val="210"/>
        </w:numPr>
        <w:suppressAutoHyphens/>
        <w:autoSpaceDN w:val="0"/>
        <w:adjustRightInd/>
        <w:snapToGrid w:val="0"/>
        <w:spacing w:line="283" w:lineRule="auto"/>
        <w:ind w:leftChars="0"/>
        <w:rPr>
          <w:rFonts w:eastAsia="標楷體"/>
        </w:rPr>
      </w:pPr>
      <w:r w:rsidRPr="002D06CD">
        <w:rPr>
          <w:rFonts w:eastAsia="標楷體"/>
        </w:rPr>
        <w:t>級分分配比率如下：</w:t>
      </w:r>
    </w:p>
    <w:tbl>
      <w:tblPr>
        <w:tblStyle w:val="af4"/>
        <w:tblW w:w="2433" w:type="pct"/>
        <w:tblInd w:w="1555" w:type="dxa"/>
        <w:tblLook w:val="04A0" w:firstRow="1" w:lastRow="0" w:firstColumn="1" w:lastColumn="0" w:noHBand="0" w:noVBand="1"/>
      </w:tblPr>
      <w:tblGrid>
        <w:gridCol w:w="4252"/>
        <w:gridCol w:w="708"/>
      </w:tblGrid>
      <w:tr w:rsidR="002D06CD" w:rsidRPr="00695762" w:rsidTr="002D06CD">
        <w:tc>
          <w:tcPr>
            <w:tcW w:w="4286" w:type="pct"/>
            <w:tcBorders>
              <w:top w:val="single" w:sz="4" w:space="0" w:color="auto"/>
              <w:left w:val="single" w:sz="4" w:space="0" w:color="auto"/>
              <w:bottom w:val="single" w:sz="4" w:space="0" w:color="auto"/>
              <w:right w:val="single" w:sz="4" w:space="0" w:color="auto"/>
            </w:tcBorders>
            <w:hideMark/>
          </w:tcPr>
          <w:p w:rsidR="002D06CD" w:rsidRPr="001D6DF6" w:rsidRDefault="002D06CD" w:rsidP="0099086D">
            <w:pPr>
              <w:snapToGrid w:val="0"/>
              <w:spacing w:line="340" w:lineRule="atLeast"/>
              <w:rPr>
                <w:rFonts w:eastAsia="標楷體"/>
                <w:sz w:val="24"/>
              </w:rPr>
            </w:pPr>
            <w:r w:rsidRPr="001D6DF6">
              <w:rPr>
                <w:rFonts w:eastAsia="標楷體" w:hint="eastAsia"/>
                <w:sz w:val="24"/>
              </w:rPr>
              <w:t>八</w:t>
            </w:r>
            <w:r w:rsidRPr="001D6DF6">
              <w:rPr>
                <w:rFonts w:eastAsia="標楷體"/>
                <w:sz w:val="24"/>
              </w:rPr>
              <w:t>十分</w:t>
            </w:r>
            <w:r w:rsidRPr="001D6DF6">
              <w:rPr>
                <w:rFonts w:eastAsia="標楷體" w:hint="eastAsia"/>
                <w:sz w:val="24"/>
              </w:rPr>
              <w:t>（含）以</w:t>
            </w:r>
            <w:r w:rsidRPr="001D6DF6">
              <w:rPr>
                <w:rFonts w:eastAsia="標楷體"/>
                <w:sz w:val="24"/>
              </w:rPr>
              <w:t>上</w:t>
            </w:r>
          </w:p>
        </w:tc>
        <w:tc>
          <w:tcPr>
            <w:tcW w:w="714" w:type="pct"/>
            <w:tcBorders>
              <w:top w:val="single" w:sz="4" w:space="0" w:color="auto"/>
              <w:left w:val="single" w:sz="4" w:space="0" w:color="auto"/>
              <w:bottom w:val="single" w:sz="4" w:space="0" w:color="auto"/>
              <w:right w:val="single" w:sz="4" w:space="0" w:color="auto"/>
            </w:tcBorders>
            <w:vAlign w:val="center"/>
            <w:hideMark/>
          </w:tcPr>
          <w:p w:rsidR="002D06CD" w:rsidRPr="002D06CD" w:rsidRDefault="002D06CD" w:rsidP="0099086D">
            <w:pPr>
              <w:snapToGrid w:val="0"/>
              <w:spacing w:line="340" w:lineRule="atLeast"/>
              <w:jc w:val="right"/>
              <w:rPr>
                <w:rFonts w:eastAsia="標楷體"/>
                <w:sz w:val="24"/>
              </w:rPr>
            </w:pPr>
            <w:r w:rsidRPr="002D06CD">
              <w:rPr>
                <w:rFonts w:eastAsia="標楷體" w:hint="eastAsia"/>
                <w:sz w:val="24"/>
              </w:rPr>
              <w:t>五</w:t>
            </w:r>
            <w:r w:rsidRPr="002D06CD">
              <w:rPr>
                <w:rFonts w:eastAsia="標楷體"/>
                <w:sz w:val="24"/>
              </w:rPr>
              <w:t>分</w:t>
            </w:r>
          </w:p>
        </w:tc>
      </w:tr>
      <w:tr w:rsidR="002D06CD" w:rsidRPr="00695762" w:rsidTr="002D06CD">
        <w:tc>
          <w:tcPr>
            <w:tcW w:w="4286" w:type="pct"/>
            <w:tcBorders>
              <w:top w:val="single" w:sz="4" w:space="0" w:color="auto"/>
              <w:left w:val="single" w:sz="4" w:space="0" w:color="auto"/>
              <w:bottom w:val="single" w:sz="4" w:space="0" w:color="auto"/>
              <w:right w:val="single" w:sz="4" w:space="0" w:color="auto"/>
            </w:tcBorders>
          </w:tcPr>
          <w:p w:rsidR="002D06CD" w:rsidRPr="001D6DF6" w:rsidRDefault="002D06CD" w:rsidP="0099086D">
            <w:pPr>
              <w:snapToGrid w:val="0"/>
              <w:spacing w:line="340" w:lineRule="atLeast"/>
              <w:rPr>
                <w:rFonts w:eastAsia="標楷體"/>
                <w:sz w:val="24"/>
              </w:rPr>
            </w:pPr>
            <w:r w:rsidRPr="001D6DF6">
              <w:rPr>
                <w:rFonts w:eastAsia="標楷體" w:hint="eastAsia"/>
                <w:sz w:val="24"/>
              </w:rPr>
              <w:t>八</w:t>
            </w:r>
            <w:r w:rsidRPr="001D6DF6">
              <w:rPr>
                <w:rFonts w:eastAsia="標楷體"/>
                <w:sz w:val="24"/>
              </w:rPr>
              <w:t>十分</w:t>
            </w:r>
            <w:r w:rsidRPr="001D6DF6">
              <w:rPr>
                <w:rFonts w:eastAsia="標楷體" w:hint="eastAsia"/>
                <w:sz w:val="24"/>
              </w:rPr>
              <w:t>（不含）至七</w:t>
            </w:r>
            <w:r w:rsidRPr="001D6DF6">
              <w:rPr>
                <w:rFonts w:eastAsia="標楷體"/>
                <w:sz w:val="24"/>
              </w:rPr>
              <w:t>十</w:t>
            </w:r>
            <w:r w:rsidRPr="001D6DF6">
              <w:rPr>
                <w:rFonts w:eastAsia="標楷體" w:hint="eastAsia"/>
                <w:sz w:val="24"/>
              </w:rPr>
              <w:t>分（含）</w:t>
            </w:r>
          </w:p>
        </w:tc>
        <w:tc>
          <w:tcPr>
            <w:tcW w:w="714" w:type="pct"/>
            <w:tcBorders>
              <w:top w:val="single" w:sz="4" w:space="0" w:color="auto"/>
              <w:left w:val="single" w:sz="4" w:space="0" w:color="auto"/>
              <w:bottom w:val="single" w:sz="4" w:space="0" w:color="auto"/>
              <w:right w:val="single" w:sz="4" w:space="0" w:color="auto"/>
            </w:tcBorders>
            <w:vAlign w:val="center"/>
            <w:hideMark/>
          </w:tcPr>
          <w:p w:rsidR="002D06CD" w:rsidRPr="002D06CD" w:rsidRDefault="002D06CD" w:rsidP="0099086D">
            <w:pPr>
              <w:snapToGrid w:val="0"/>
              <w:spacing w:line="340" w:lineRule="atLeast"/>
              <w:jc w:val="right"/>
              <w:rPr>
                <w:rFonts w:eastAsia="標楷體"/>
                <w:sz w:val="24"/>
              </w:rPr>
            </w:pPr>
            <w:r w:rsidRPr="002D06CD">
              <w:rPr>
                <w:rFonts w:eastAsia="標楷體" w:hint="eastAsia"/>
                <w:sz w:val="24"/>
              </w:rPr>
              <w:t>四</w:t>
            </w:r>
            <w:r w:rsidRPr="002D06CD">
              <w:rPr>
                <w:rFonts w:eastAsia="標楷體"/>
                <w:sz w:val="24"/>
              </w:rPr>
              <w:t>分</w:t>
            </w:r>
          </w:p>
        </w:tc>
      </w:tr>
      <w:tr w:rsidR="002D06CD" w:rsidRPr="00695762" w:rsidTr="002D06CD">
        <w:tc>
          <w:tcPr>
            <w:tcW w:w="4286" w:type="pct"/>
            <w:tcBorders>
              <w:top w:val="single" w:sz="4" w:space="0" w:color="auto"/>
              <w:left w:val="single" w:sz="4" w:space="0" w:color="auto"/>
              <w:bottom w:val="single" w:sz="4" w:space="0" w:color="auto"/>
              <w:right w:val="single" w:sz="4" w:space="0" w:color="auto"/>
            </w:tcBorders>
          </w:tcPr>
          <w:p w:rsidR="002D06CD" w:rsidRPr="001D6DF6" w:rsidRDefault="002D06CD" w:rsidP="0099086D">
            <w:pPr>
              <w:snapToGrid w:val="0"/>
              <w:spacing w:line="340" w:lineRule="atLeast"/>
              <w:rPr>
                <w:rFonts w:eastAsia="標楷體"/>
                <w:sz w:val="24"/>
              </w:rPr>
            </w:pPr>
            <w:r w:rsidRPr="001D6DF6">
              <w:rPr>
                <w:rFonts w:eastAsia="標楷體" w:hint="eastAsia"/>
                <w:sz w:val="24"/>
              </w:rPr>
              <w:t>七</w:t>
            </w:r>
            <w:r w:rsidRPr="001D6DF6">
              <w:rPr>
                <w:rFonts w:eastAsia="標楷體"/>
                <w:sz w:val="24"/>
              </w:rPr>
              <w:t>十</w:t>
            </w:r>
            <w:r w:rsidRPr="001D6DF6">
              <w:rPr>
                <w:rFonts w:eastAsia="標楷體" w:hint="eastAsia"/>
                <w:sz w:val="24"/>
              </w:rPr>
              <w:t>分（不含）至五</w:t>
            </w:r>
            <w:r w:rsidRPr="001D6DF6">
              <w:rPr>
                <w:rFonts w:eastAsia="標楷體"/>
                <w:sz w:val="24"/>
              </w:rPr>
              <w:t>十</w:t>
            </w:r>
            <w:r w:rsidRPr="001D6DF6">
              <w:rPr>
                <w:rFonts w:eastAsia="標楷體" w:hint="eastAsia"/>
                <w:sz w:val="24"/>
              </w:rPr>
              <w:t>五</w:t>
            </w:r>
            <w:r w:rsidRPr="001D6DF6">
              <w:rPr>
                <w:rFonts w:eastAsia="標楷體"/>
                <w:sz w:val="24"/>
              </w:rPr>
              <w:t>分</w:t>
            </w:r>
            <w:r w:rsidRPr="001D6DF6">
              <w:rPr>
                <w:rFonts w:eastAsia="標楷體" w:hint="eastAsia"/>
                <w:sz w:val="24"/>
              </w:rPr>
              <w:t>（含）</w:t>
            </w:r>
          </w:p>
        </w:tc>
        <w:tc>
          <w:tcPr>
            <w:tcW w:w="714" w:type="pct"/>
            <w:tcBorders>
              <w:top w:val="single" w:sz="4" w:space="0" w:color="auto"/>
              <w:left w:val="single" w:sz="4" w:space="0" w:color="auto"/>
              <w:bottom w:val="single" w:sz="4" w:space="0" w:color="auto"/>
              <w:right w:val="single" w:sz="4" w:space="0" w:color="auto"/>
            </w:tcBorders>
            <w:vAlign w:val="center"/>
            <w:hideMark/>
          </w:tcPr>
          <w:p w:rsidR="002D06CD" w:rsidRPr="002D06CD" w:rsidRDefault="002D06CD" w:rsidP="0099086D">
            <w:pPr>
              <w:snapToGrid w:val="0"/>
              <w:spacing w:line="340" w:lineRule="atLeast"/>
              <w:jc w:val="right"/>
              <w:rPr>
                <w:rFonts w:eastAsia="標楷體"/>
                <w:sz w:val="24"/>
              </w:rPr>
            </w:pPr>
            <w:r w:rsidRPr="002D06CD">
              <w:rPr>
                <w:rFonts w:eastAsia="標楷體" w:hint="eastAsia"/>
                <w:sz w:val="24"/>
              </w:rPr>
              <w:t>三</w:t>
            </w:r>
            <w:r w:rsidRPr="002D06CD">
              <w:rPr>
                <w:rFonts w:eastAsia="標楷體"/>
                <w:sz w:val="24"/>
              </w:rPr>
              <w:t>分</w:t>
            </w:r>
          </w:p>
        </w:tc>
      </w:tr>
      <w:tr w:rsidR="002D06CD" w:rsidRPr="00695762" w:rsidTr="002D06CD">
        <w:tc>
          <w:tcPr>
            <w:tcW w:w="4286" w:type="pct"/>
            <w:tcBorders>
              <w:top w:val="single" w:sz="4" w:space="0" w:color="auto"/>
              <w:left w:val="single" w:sz="4" w:space="0" w:color="auto"/>
              <w:bottom w:val="single" w:sz="4" w:space="0" w:color="auto"/>
              <w:right w:val="single" w:sz="4" w:space="0" w:color="auto"/>
            </w:tcBorders>
          </w:tcPr>
          <w:p w:rsidR="002D06CD" w:rsidRPr="001D6DF6" w:rsidRDefault="002D06CD" w:rsidP="0099086D">
            <w:pPr>
              <w:snapToGrid w:val="0"/>
              <w:spacing w:line="340" w:lineRule="atLeast"/>
              <w:rPr>
                <w:rFonts w:eastAsia="標楷體"/>
                <w:sz w:val="24"/>
              </w:rPr>
            </w:pPr>
            <w:r w:rsidRPr="001D6DF6">
              <w:rPr>
                <w:rFonts w:eastAsia="標楷體" w:hint="eastAsia"/>
                <w:sz w:val="24"/>
              </w:rPr>
              <w:t>五</w:t>
            </w:r>
            <w:r w:rsidRPr="001D6DF6">
              <w:rPr>
                <w:rFonts w:eastAsia="標楷體"/>
                <w:sz w:val="24"/>
              </w:rPr>
              <w:t>十</w:t>
            </w:r>
            <w:r w:rsidRPr="001D6DF6">
              <w:rPr>
                <w:rFonts w:eastAsia="標楷體" w:hint="eastAsia"/>
                <w:sz w:val="24"/>
              </w:rPr>
              <w:t>五</w:t>
            </w:r>
            <w:r w:rsidRPr="001D6DF6">
              <w:rPr>
                <w:rFonts w:eastAsia="標楷體"/>
                <w:sz w:val="24"/>
              </w:rPr>
              <w:t>分</w:t>
            </w:r>
            <w:r w:rsidRPr="001D6DF6">
              <w:rPr>
                <w:rFonts w:eastAsia="標楷體" w:hint="eastAsia"/>
                <w:sz w:val="24"/>
              </w:rPr>
              <w:t>（不含）至四</w:t>
            </w:r>
            <w:r w:rsidRPr="001D6DF6">
              <w:rPr>
                <w:rFonts w:eastAsia="標楷體"/>
                <w:sz w:val="24"/>
              </w:rPr>
              <w:t>十</w:t>
            </w:r>
            <w:r w:rsidRPr="001D6DF6">
              <w:rPr>
                <w:rFonts w:eastAsia="標楷體" w:hint="eastAsia"/>
                <w:sz w:val="24"/>
              </w:rPr>
              <w:t>五</w:t>
            </w:r>
            <w:r w:rsidRPr="001D6DF6">
              <w:rPr>
                <w:rFonts w:eastAsia="標楷體"/>
                <w:sz w:val="24"/>
              </w:rPr>
              <w:t>分</w:t>
            </w:r>
            <w:r w:rsidRPr="001D6DF6">
              <w:rPr>
                <w:rFonts w:eastAsia="標楷體" w:hint="eastAsia"/>
                <w:sz w:val="24"/>
              </w:rPr>
              <w:t>（含）</w:t>
            </w:r>
          </w:p>
        </w:tc>
        <w:tc>
          <w:tcPr>
            <w:tcW w:w="714" w:type="pct"/>
            <w:tcBorders>
              <w:top w:val="single" w:sz="4" w:space="0" w:color="auto"/>
              <w:left w:val="single" w:sz="4" w:space="0" w:color="auto"/>
              <w:bottom w:val="single" w:sz="4" w:space="0" w:color="auto"/>
              <w:right w:val="single" w:sz="4" w:space="0" w:color="auto"/>
            </w:tcBorders>
            <w:vAlign w:val="center"/>
            <w:hideMark/>
          </w:tcPr>
          <w:p w:rsidR="002D06CD" w:rsidRPr="002D06CD" w:rsidRDefault="002D06CD" w:rsidP="0099086D">
            <w:pPr>
              <w:snapToGrid w:val="0"/>
              <w:spacing w:line="340" w:lineRule="atLeast"/>
              <w:jc w:val="right"/>
              <w:rPr>
                <w:rFonts w:eastAsia="標楷體"/>
                <w:sz w:val="24"/>
              </w:rPr>
            </w:pPr>
            <w:r w:rsidRPr="002D06CD">
              <w:rPr>
                <w:rFonts w:eastAsia="標楷體" w:hint="eastAsia"/>
                <w:sz w:val="24"/>
              </w:rPr>
              <w:t>二</w:t>
            </w:r>
            <w:r w:rsidRPr="002D06CD">
              <w:rPr>
                <w:rFonts w:eastAsia="標楷體"/>
                <w:sz w:val="24"/>
              </w:rPr>
              <w:t>分</w:t>
            </w:r>
          </w:p>
        </w:tc>
      </w:tr>
      <w:tr w:rsidR="002D06CD" w:rsidRPr="00695762" w:rsidTr="002D06CD">
        <w:tc>
          <w:tcPr>
            <w:tcW w:w="4286" w:type="pct"/>
            <w:tcBorders>
              <w:top w:val="single" w:sz="4" w:space="0" w:color="auto"/>
              <w:left w:val="single" w:sz="4" w:space="0" w:color="auto"/>
              <w:bottom w:val="single" w:sz="4" w:space="0" w:color="auto"/>
              <w:right w:val="single" w:sz="4" w:space="0" w:color="auto"/>
            </w:tcBorders>
          </w:tcPr>
          <w:p w:rsidR="002D06CD" w:rsidRPr="001D6DF6" w:rsidRDefault="002D06CD" w:rsidP="0099086D">
            <w:pPr>
              <w:snapToGrid w:val="0"/>
              <w:spacing w:line="340" w:lineRule="atLeast"/>
              <w:rPr>
                <w:rFonts w:eastAsia="標楷體"/>
                <w:sz w:val="24"/>
              </w:rPr>
            </w:pPr>
            <w:r w:rsidRPr="001D6DF6">
              <w:rPr>
                <w:rFonts w:eastAsia="標楷體" w:hint="eastAsia"/>
                <w:sz w:val="24"/>
              </w:rPr>
              <w:t>四</w:t>
            </w:r>
            <w:r w:rsidRPr="001D6DF6">
              <w:rPr>
                <w:rFonts w:eastAsia="標楷體"/>
                <w:sz w:val="24"/>
              </w:rPr>
              <w:t>十</w:t>
            </w:r>
            <w:r w:rsidRPr="001D6DF6">
              <w:rPr>
                <w:rFonts w:eastAsia="標楷體" w:hint="eastAsia"/>
                <w:sz w:val="24"/>
              </w:rPr>
              <w:t>五</w:t>
            </w:r>
            <w:r w:rsidRPr="001D6DF6">
              <w:rPr>
                <w:rFonts w:eastAsia="標楷體"/>
                <w:sz w:val="24"/>
              </w:rPr>
              <w:t>分</w:t>
            </w:r>
            <w:r w:rsidRPr="001D6DF6">
              <w:rPr>
                <w:rFonts w:eastAsia="標楷體" w:hint="eastAsia"/>
                <w:sz w:val="24"/>
              </w:rPr>
              <w:t>（不含）至三</w:t>
            </w:r>
            <w:r w:rsidRPr="001D6DF6">
              <w:rPr>
                <w:rFonts w:eastAsia="標楷體"/>
                <w:sz w:val="24"/>
              </w:rPr>
              <w:t>十</w:t>
            </w:r>
            <w:r w:rsidRPr="001D6DF6">
              <w:rPr>
                <w:rFonts w:eastAsia="標楷體" w:hint="eastAsia"/>
                <w:sz w:val="24"/>
              </w:rPr>
              <w:t>五</w:t>
            </w:r>
            <w:r w:rsidRPr="001D6DF6">
              <w:rPr>
                <w:rFonts w:eastAsia="標楷體"/>
                <w:sz w:val="24"/>
              </w:rPr>
              <w:t>分</w:t>
            </w:r>
            <w:r w:rsidRPr="001D6DF6">
              <w:rPr>
                <w:rFonts w:eastAsia="標楷體" w:hint="eastAsia"/>
                <w:sz w:val="24"/>
              </w:rPr>
              <w:t>（含）</w:t>
            </w:r>
          </w:p>
        </w:tc>
        <w:tc>
          <w:tcPr>
            <w:tcW w:w="714" w:type="pct"/>
            <w:tcBorders>
              <w:top w:val="single" w:sz="4" w:space="0" w:color="auto"/>
              <w:left w:val="single" w:sz="4" w:space="0" w:color="auto"/>
              <w:bottom w:val="single" w:sz="4" w:space="0" w:color="auto"/>
              <w:right w:val="single" w:sz="4" w:space="0" w:color="auto"/>
            </w:tcBorders>
            <w:vAlign w:val="center"/>
            <w:hideMark/>
          </w:tcPr>
          <w:p w:rsidR="002D06CD" w:rsidRPr="002D06CD" w:rsidRDefault="002D06CD" w:rsidP="0099086D">
            <w:pPr>
              <w:snapToGrid w:val="0"/>
              <w:spacing w:line="340" w:lineRule="atLeast"/>
              <w:jc w:val="right"/>
              <w:rPr>
                <w:rFonts w:eastAsia="標楷體"/>
                <w:sz w:val="24"/>
              </w:rPr>
            </w:pPr>
            <w:r w:rsidRPr="002D06CD">
              <w:rPr>
                <w:rFonts w:eastAsia="標楷體" w:hint="eastAsia"/>
                <w:sz w:val="24"/>
              </w:rPr>
              <w:t>一</w:t>
            </w:r>
            <w:r w:rsidRPr="002D06CD">
              <w:rPr>
                <w:rFonts w:eastAsia="標楷體"/>
                <w:sz w:val="24"/>
              </w:rPr>
              <w:t>分</w:t>
            </w:r>
          </w:p>
        </w:tc>
      </w:tr>
      <w:tr w:rsidR="002D06CD" w:rsidRPr="00695762" w:rsidTr="002D06CD">
        <w:tc>
          <w:tcPr>
            <w:tcW w:w="4286" w:type="pct"/>
            <w:tcBorders>
              <w:top w:val="single" w:sz="4" w:space="0" w:color="auto"/>
              <w:left w:val="single" w:sz="4" w:space="0" w:color="auto"/>
              <w:bottom w:val="single" w:sz="4" w:space="0" w:color="auto"/>
              <w:right w:val="single" w:sz="4" w:space="0" w:color="auto"/>
            </w:tcBorders>
          </w:tcPr>
          <w:p w:rsidR="002D06CD" w:rsidRPr="001D6DF6" w:rsidRDefault="002D06CD" w:rsidP="0099086D">
            <w:pPr>
              <w:snapToGrid w:val="0"/>
              <w:spacing w:line="340" w:lineRule="atLeast"/>
              <w:rPr>
                <w:rFonts w:eastAsia="標楷體"/>
                <w:sz w:val="24"/>
              </w:rPr>
            </w:pPr>
            <w:r w:rsidRPr="001D6DF6">
              <w:rPr>
                <w:rFonts w:eastAsia="標楷體" w:hint="eastAsia"/>
                <w:sz w:val="24"/>
              </w:rPr>
              <w:t>未達三十五分（不含）</w:t>
            </w:r>
          </w:p>
        </w:tc>
        <w:tc>
          <w:tcPr>
            <w:tcW w:w="714" w:type="pct"/>
            <w:tcBorders>
              <w:top w:val="single" w:sz="4" w:space="0" w:color="auto"/>
              <w:left w:val="single" w:sz="4" w:space="0" w:color="auto"/>
              <w:bottom w:val="single" w:sz="4" w:space="0" w:color="auto"/>
              <w:right w:val="single" w:sz="4" w:space="0" w:color="auto"/>
            </w:tcBorders>
            <w:vAlign w:val="center"/>
            <w:hideMark/>
          </w:tcPr>
          <w:p w:rsidR="002D06CD" w:rsidRPr="002D06CD" w:rsidRDefault="002D06CD" w:rsidP="0099086D">
            <w:pPr>
              <w:snapToGrid w:val="0"/>
              <w:spacing w:line="340" w:lineRule="atLeast"/>
              <w:jc w:val="right"/>
              <w:rPr>
                <w:rFonts w:eastAsia="標楷體"/>
                <w:sz w:val="24"/>
              </w:rPr>
            </w:pPr>
            <w:r w:rsidRPr="002D06CD">
              <w:rPr>
                <w:rFonts w:eastAsia="標楷體" w:hint="eastAsia"/>
                <w:sz w:val="24"/>
              </w:rPr>
              <w:t>零</w:t>
            </w:r>
            <w:r w:rsidRPr="002D06CD">
              <w:rPr>
                <w:rFonts w:eastAsia="標楷體"/>
                <w:sz w:val="24"/>
              </w:rPr>
              <w:t>分</w:t>
            </w:r>
          </w:p>
        </w:tc>
      </w:tr>
    </w:tbl>
    <w:p w:rsidR="00F578D2" w:rsidRPr="00886035" w:rsidRDefault="00F578D2" w:rsidP="00E5569E">
      <w:pPr>
        <w:numPr>
          <w:ilvl w:val="0"/>
          <w:numId w:val="112"/>
        </w:numPr>
        <w:tabs>
          <w:tab w:val="num" w:pos="709"/>
        </w:tabs>
        <w:spacing w:line="400" w:lineRule="exact"/>
        <w:ind w:left="714" w:hanging="284"/>
        <w:textAlignment w:val="auto"/>
        <w:rPr>
          <w:rFonts w:eastAsia="標楷體"/>
          <w:bCs/>
        </w:rPr>
      </w:pPr>
      <w:r w:rsidRPr="00886035">
        <w:rPr>
          <w:rFonts w:eastAsia="標楷體"/>
          <w:bCs/>
        </w:rPr>
        <w:lastRenderedPageBreak/>
        <w:t>校園環境安全及衛生推動績效（占政策推動績效百分之二</w:t>
      </w:r>
      <w:r w:rsidRPr="00886035">
        <w:rPr>
          <w:rFonts w:eastAsia="標楷體"/>
        </w:rPr>
        <w:t>十四</w:t>
      </w:r>
      <w:r w:rsidRPr="00886035">
        <w:rPr>
          <w:rFonts w:eastAsia="標楷體"/>
          <w:bCs/>
        </w:rPr>
        <w:t>）：</w:t>
      </w:r>
    </w:p>
    <w:p w:rsidR="00F578D2" w:rsidRPr="0021309A" w:rsidRDefault="002D06CD" w:rsidP="00E5569E">
      <w:pPr>
        <w:numPr>
          <w:ilvl w:val="0"/>
          <w:numId w:val="114"/>
        </w:numPr>
        <w:tabs>
          <w:tab w:val="clear" w:pos="1109"/>
          <w:tab w:val="left" w:pos="1204"/>
        </w:tabs>
        <w:spacing w:line="400" w:lineRule="exact"/>
        <w:ind w:left="742" w:firstLine="0"/>
        <w:textAlignment w:val="auto"/>
        <w:rPr>
          <w:rFonts w:eastAsia="標楷體"/>
        </w:rPr>
      </w:pPr>
      <w:r w:rsidRPr="0021309A">
        <w:rPr>
          <w:rFonts w:eastAsia="標楷體" w:hint="eastAsia"/>
          <w:kern w:val="0"/>
        </w:rPr>
        <w:t>環</w:t>
      </w:r>
      <w:r w:rsidR="00F06425" w:rsidRPr="0021309A">
        <w:rPr>
          <w:rFonts w:eastAsia="標楷體" w:hint="eastAsia"/>
          <w:kern w:val="0"/>
        </w:rPr>
        <w:t>保</w:t>
      </w:r>
      <w:r w:rsidRPr="0021309A">
        <w:rPr>
          <w:rFonts w:eastAsia="標楷體" w:hint="eastAsia"/>
          <w:kern w:val="0"/>
        </w:rPr>
        <w:t>衛生暨</w:t>
      </w:r>
      <w:r w:rsidRPr="0021309A">
        <w:rPr>
          <w:rFonts w:eastAsia="標楷體"/>
          <w:kern w:val="0"/>
        </w:rPr>
        <w:t>災防</w:t>
      </w:r>
      <w:r w:rsidR="00F578D2" w:rsidRPr="0021309A">
        <w:rPr>
          <w:rFonts w:eastAsia="標楷體"/>
          <w:kern w:val="0"/>
        </w:rPr>
        <w:t>管理</w:t>
      </w:r>
      <w:r w:rsidRPr="0021309A">
        <w:rPr>
          <w:rFonts w:eastAsia="標楷體" w:hint="eastAsia"/>
          <w:kern w:val="0"/>
        </w:rPr>
        <w:t>成效</w:t>
      </w:r>
      <w:r w:rsidR="00F578D2" w:rsidRPr="0021309A">
        <w:rPr>
          <w:rFonts w:eastAsia="標楷體"/>
          <w:kern w:val="0"/>
        </w:rPr>
        <w:t>（占校園</w:t>
      </w:r>
      <w:r w:rsidR="00F578D2" w:rsidRPr="0021309A">
        <w:rPr>
          <w:rFonts w:eastAsia="標楷體"/>
          <w:bCs/>
        </w:rPr>
        <w:t>環境</w:t>
      </w:r>
      <w:r w:rsidR="00F578D2" w:rsidRPr="0021309A">
        <w:rPr>
          <w:rFonts w:eastAsia="標楷體"/>
          <w:kern w:val="0"/>
        </w:rPr>
        <w:t>安全及衛生</w:t>
      </w:r>
      <w:r w:rsidR="00F578D2" w:rsidRPr="0021309A">
        <w:rPr>
          <w:rFonts w:eastAsia="標楷體"/>
          <w:bCs/>
        </w:rPr>
        <w:t>推動績效</w:t>
      </w:r>
      <w:r w:rsidRPr="0021309A">
        <w:rPr>
          <w:rFonts w:eastAsia="標楷體"/>
          <w:kern w:val="0"/>
        </w:rPr>
        <w:t>百分之</w:t>
      </w:r>
      <w:r w:rsidRPr="0021309A">
        <w:rPr>
          <w:rFonts w:eastAsia="標楷體" w:hint="eastAsia"/>
          <w:kern w:val="0"/>
        </w:rPr>
        <w:t>六</w:t>
      </w:r>
      <w:r w:rsidR="00F578D2" w:rsidRPr="0021309A">
        <w:rPr>
          <w:rFonts w:eastAsia="標楷體"/>
          <w:kern w:val="0"/>
        </w:rPr>
        <w:t>十</w:t>
      </w:r>
      <w:r w:rsidR="00F578D2" w:rsidRPr="0021309A">
        <w:rPr>
          <w:rFonts w:eastAsia="標楷體"/>
          <w:bCs/>
        </w:rPr>
        <w:t>）：</w:t>
      </w:r>
    </w:p>
    <w:tbl>
      <w:tblPr>
        <w:tblStyle w:val="17"/>
        <w:tblW w:w="0" w:type="auto"/>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606"/>
      </w:tblGrid>
      <w:tr w:rsidR="00F578D2" w:rsidRPr="00886035" w:rsidTr="00F578D2">
        <w:tc>
          <w:tcPr>
            <w:tcW w:w="889" w:type="dxa"/>
          </w:tcPr>
          <w:p w:rsidR="00F578D2" w:rsidRPr="002D06CD" w:rsidRDefault="00F578D2" w:rsidP="00E5569E">
            <w:pPr>
              <w:pStyle w:val="ad"/>
              <w:numPr>
                <w:ilvl w:val="1"/>
                <w:numId w:val="114"/>
              </w:numPr>
              <w:spacing w:line="400" w:lineRule="exact"/>
              <w:ind w:leftChars="0" w:rightChars="-44" w:right="-106"/>
              <w:jc w:val="right"/>
              <w:rPr>
                <w:rFonts w:eastAsia="標楷體"/>
              </w:rPr>
            </w:pPr>
          </w:p>
        </w:tc>
        <w:tc>
          <w:tcPr>
            <w:tcW w:w="8606" w:type="dxa"/>
          </w:tcPr>
          <w:p w:rsidR="00F578D2" w:rsidRPr="00886035" w:rsidRDefault="00F578D2" w:rsidP="002D06CD">
            <w:pPr>
              <w:spacing w:line="400" w:lineRule="exact"/>
              <w:rPr>
                <w:rFonts w:eastAsia="標楷體"/>
                <w:sz w:val="24"/>
              </w:rPr>
            </w:pPr>
            <w:r w:rsidRPr="00886035">
              <w:rPr>
                <w:rFonts w:eastAsia="標楷體"/>
                <w:sz w:val="24"/>
              </w:rPr>
              <w:t>依最近一次「</w:t>
            </w:r>
            <w:r w:rsidR="002D06CD" w:rsidRPr="0021309A">
              <w:rPr>
                <w:rFonts w:eastAsia="標楷體" w:hint="eastAsia"/>
                <w:sz w:val="24"/>
              </w:rPr>
              <w:t>教育部</w:t>
            </w:r>
            <w:r w:rsidRPr="00886035">
              <w:rPr>
                <w:rFonts w:eastAsia="標楷體"/>
                <w:sz w:val="24"/>
              </w:rPr>
              <w:t>大專校院</w:t>
            </w:r>
            <w:r w:rsidR="0021309A" w:rsidRPr="0021309A">
              <w:rPr>
                <w:rFonts w:eastAsia="標楷體" w:hint="eastAsia"/>
                <w:b/>
                <w:color w:val="FF0000"/>
                <w:sz w:val="24"/>
                <w:u w:val="single"/>
              </w:rPr>
              <w:t>校園</w:t>
            </w:r>
            <w:r w:rsidRPr="00886035">
              <w:rPr>
                <w:rFonts w:eastAsia="標楷體"/>
                <w:sz w:val="24"/>
              </w:rPr>
              <w:t>環境管理現況調查與執行成效」</w:t>
            </w:r>
            <w:r w:rsidR="002D06CD" w:rsidRPr="0021309A">
              <w:rPr>
                <w:rFonts w:eastAsia="標楷體" w:hint="eastAsia"/>
                <w:sz w:val="24"/>
              </w:rPr>
              <w:t>檢核</w:t>
            </w:r>
            <w:r w:rsidRPr="0021309A">
              <w:rPr>
                <w:rFonts w:eastAsia="標楷體"/>
                <w:sz w:val="24"/>
              </w:rPr>
              <w:t>成績</w:t>
            </w:r>
            <w:r w:rsidR="002D06CD" w:rsidRPr="0021309A">
              <w:rPr>
                <w:rFonts w:eastAsia="標楷體" w:hint="eastAsia"/>
                <w:sz w:val="24"/>
              </w:rPr>
              <w:t>換算為級分後</w:t>
            </w:r>
            <w:r w:rsidRPr="0021309A">
              <w:rPr>
                <w:rFonts w:eastAsia="標楷體"/>
                <w:sz w:val="24"/>
              </w:rPr>
              <w:t>分配核算，成績達七十分者，得參與本小目經費核配。</w:t>
            </w:r>
          </w:p>
        </w:tc>
      </w:tr>
      <w:tr w:rsidR="00F578D2" w:rsidRPr="00886035" w:rsidTr="00F578D2">
        <w:tc>
          <w:tcPr>
            <w:tcW w:w="889" w:type="dxa"/>
            <w:vAlign w:val="center"/>
          </w:tcPr>
          <w:p w:rsidR="00F578D2" w:rsidRPr="00886035" w:rsidRDefault="00F578D2" w:rsidP="00F578D2">
            <w:pPr>
              <w:snapToGrid w:val="0"/>
              <w:ind w:rightChars="-44" w:right="-106"/>
              <w:jc w:val="right"/>
              <w:rPr>
                <w:rFonts w:eastAsia="標楷體"/>
                <w:sz w:val="24"/>
              </w:rPr>
            </w:pPr>
            <w:r w:rsidRPr="00886035">
              <w:rPr>
                <w:rFonts w:ascii="新細明體" w:hAnsi="新細明體" w:cs="新細明體" w:hint="eastAsia"/>
                <w:sz w:val="24"/>
              </w:rPr>
              <w:t>②</w:t>
            </w:r>
          </w:p>
        </w:tc>
        <w:tc>
          <w:tcPr>
            <w:tcW w:w="8606" w:type="dxa"/>
          </w:tcPr>
          <w:p w:rsidR="00F578D2" w:rsidRPr="00886035" w:rsidRDefault="0021309A" w:rsidP="00DC06EA">
            <w:pPr>
              <w:snapToGrid w:val="0"/>
              <w:rPr>
                <w:rFonts w:eastAsia="標楷體"/>
                <w:sz w:val="24"/>
              </w:rPr>
            </w:pPr>
            <m:oMathPara>
              <m:oMathParaPr>
                <m:jc m:val="left"/>
              </m:oMathParaPr>
              <m:oMath>
                <m:r>
                  <m:rPr>
                    <m:sty m:val="p"/>
                  </m:rPr>
                  <w:rPr>
                    <w:rFonts w:ascii="Cambria Math" w:eastAsia="標楷體" w:hAnsi="Cambria Math" w:hint="eastAsia"/>
                    <w:sz w:val="24"/>
                  </w:rPr>
                  <m:t>環保衛生暨</m:t>
                </m:r>
                <m:r>
                  <m:rPr>
                    <m:sty m:val="p"/>
                  </m:rPr>
                  <w:rPr>
                    <w:rFonts w:ascii="Cambria Math" w:eastAsia="標楷體" w:hAnsi="Cambria Math"/>
                    <w:sz w:val="24"/>
                  </w:rPr>
                  <m:t>災防管理</m:t>
                </m:r>
                <m:r>
                  <m:rPr>
                    <m:sty m:val="p"/>
                  </m:rPr>
                  <w:rPr>
                    <w:rFonts w:ascii="Cambria Math" w:eastAsia="標楷體" w:hAnsi="Cambria Math" w:hint="eastAsia"/>
                    <w:sz w:val="24"/>
                  </w:rPr>
                  <m:t>成</m:t>
                </m:r>
                <m:r>
                  <m:rPr>
                    <m:sty m:val="p"/>
                  </m:rPr>
                  <w:rPr>
                    <w:rFonts w:ascii="Cambria Math" w:eastAsia="標楷體" w:hAnsi="Cambria Math"/>
                    <w:sz w:val="24"/>
                  </w:rPr>
                  <m:t>效</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m:t>
                    </m:r>
                    <m:r>
                      <m:rPr>
                        <m:sty m:val="p"/>
                      </m:rPr>
                      <w:rPr>
                        <w:rFonts w:ascii="Cambria Math" w:eastAsia="標楷體" w:hAnsi="Cambria Math" w:hint="eastAsia"/>
                        <w:sz w:val="24"/>
                      </w:rPr>
                      <m:t>檢核</m:t>
                    </m:r>
                    <m:r>
                      <m:rPr>
                        <m:sty m:val="p"/>
                      </m:rPr>
                      <w:rPr>
                        <w:rFonts w:ascii="Cambria Math" w:eastAsia="標楷體" w:hAnsi="Cambria Math"/>
                        <w:sz w:val="24"/>
                      </w:rPr>
                      <m:t>成績之級分</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F578D2" w:rsidRPr="00886035" w:rsidRDefault="00F578D2" w:rsidP="00E5569E">
      <w:pPr>
        <w:numPr>
          <w:ilvl w:val="0"/>
          <w:numId w:val="114"/>
        </w:numPr>
        <w:tabs>
          <w:tab w:val="clear" w:pos="1109"/>
          <w:tab w:val="left" w:pos="1190"/>
        </w:tabs>
        <w:spacing w:line="400" w:lineRule="exact"/>
        <w:ind w:left="742" w:firstLine="0"/>
        <w:textAlignment w:val="auto"/>
        <w:rPr>
          <w:rFonts w:eastAsia="標楷體"/>
        </w:rPr>
      </w:pPr>
      <w:r w:rsidRPr="00886035">
        <w:rPr>
          <w:rFonts w:eastAsia="標楷體"/>
          <w:kern w:val="0"/>
        </w:rPr>
        <w:t>校園節能績效（占校園</w:t>
      </w:r>
      <w:r w:rsidRPr="00886035">
        <w:rPr>
          <w:rFonts w:eastAsia="標楷體"/>
          <w:bCs/>
        </w:rPr>
        <w:t>環境</w:t>
      </w:r>
      <w:r w:rsidRPr="00886035">
        <w:rPr>
          <w:rFonts w:eastAsia="標楷體"/>
          <w:kern w:val="0"/>
        </w:rPr>
        <w:t>安全及衛生</w:t>
      </w:r>
      <w:r w:rsidRPr="00886035">
        <w:rPr>
          <w:rFonts w:eastAsia="標楷體"/>
          <w:bCs/>
        </w:rPr>
        <w:t>推動績效</w:t>
      </w:r>
      <w:r w:rsidRPr="00886035">
        <w:rPr>
          <w:rFonts w:eastAsia="標楷體"/>
          <w:kern w:val="0"/>
        </w:rPr>
        <w:t>百分之二十</w:t>
      </w:r>
      <w:r w:rsidRPr="00886035">
        <w:rPr>
          <w:rFonts w:eastAsia="標楷體"/>
          <w:bCs/>
        </w:rPr>
        <w:t>）：</w:t>
      </w:r>
    </w:p>
    <w:tbl>
      <w:tblPr>
        <w:tblStyle w:val="17"/>
        <w:tblW w:w="0" w:type="auto"/>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606"/>
      </w:tblGrid>
      <w:tr w:rsidR="00F578D2" w:rsidRPr="00886035" w:rsidTr="00F578D2">
        <w:trPr>
          <w:trHeight w:val="196"/>
        </w:trPr>
        <w:tc>
          <w:tcPr>
            <w:tcW w:w="889" w:type="dxa"/>
          </w:tcPr>
          <w:p w:rsidR="00F578D2" w:rsidRPr="008156A4" w:rsidRDefault="00F578D2" w:rsidP="00E5569E">
            <w:pPr>
              <w:pStyle w:val="ad"/>
              <w:numPr>
                <w:ilvl w:val="1"/>
                <w:numId w:val="114"/>
              </w:numPr>
              <w:spacing w:line="400" w:lineRule="exact"/>
              <w:ind w:leftChars="0" w:rightChars="-44" w:right="-106"/>
              <w:jc w:val="right"/>
              <w:rPr>
                <w:rFonts w:eastAsia="標楷體"/>
              </w:rPr>
            </w:pPr>
          </w:p>
        </w:tc>
        <w:tc>
          <w:tcPr>
            <w:tcW w:w="8606" w:type="dxa"/>
          </w:tcPr>
          <w:p w:rsidR="00F578D2" w:rsidRPr="008156A4" w:rsidRDefault="00F578D2" w:rsidP="00F578D2">
            <w:pPr>
              <w:spacing w:line="400" w:lineRule="exact"/>
              <w:rPr>
                <w:rFonts w:eastAsia="標楷體"/>
                <w:sz w:val="24"/>
              </w:rPr>
            </w:pPr>
            <w:r w:rsidRPr="00DC06EA">
              <w:rPr>
                <w:rFonts w:eastAsia="標楷體"/>
                <w:sz w:val="24"/>
              </w:rPr>
              <w:t>依前一年度之</w:t>
            </w:r>
            <w:r w:rsidR="008156A4" w:rsidRPr="00DC06EA">
              <w:rPr>
                <w:rFonts w:eastAsia="標楷體"/>
                <w:sz w:val="24"/>
              </w:rPr>
              <w:t>用電指標（</w:t>
            </w:r>
            <w:r w:rsidR="008156A4" w:rsidRPr="00DC06EA">
              <w:rPr>
                <w:rFonts w:eastAsia="標楷體"/>
                <w:sz w:val="24"/>
              </w:rPr>
              <w:t>Energy Use Index, EUI</w:t>
            </w:r>
            <w:r w:rsidR="008156A4" w:rsidRPr="00DC06EA">
              <w:rPr>
                <w:rFonts w:eastAsia="標楷體"/>
                <w:sz w:val="24"/>
              </w:rPr>
              <w:t>）（為建築物總樓地板面積之年度用電度數，單位：</w:t>
            </w:r>
            <w:r w:rsidR="008156A4" w:rsidRPr="00DC06EA">
              <w:rPr>
                <w:rFonts w:eastAsia="標楷體"/>
                <w:sz w:val="24"/>
              </w:rPr>
              <w:t>kWh/m</w:t>
            </w:r>
            <w:r w:rsidR="008156A4" w:rsidRPr="00DC06EA">
              <w:rPr>
                <w:rFonts w:eastAsia="標楷體"/>
                <w:sz w:val="24"/>
                <w:vertAlign w:val="superscript"/>
              </w:rPr>
              <w:t>2</w:t>
            </w:r>
            <w:r w:rsidR="008156A4" w:rsidRPr="00DC06EA">
              <w:rPr>
                <w:rFonts w:eastAsia="標楷體"/>
                <w:sz w:val="24"/>
              </w:rPr>
              <w:t>/year</w:t>
            </w:r>
            <w:r w:rsidR="008156A4" w:rsidRPr="00DC06EA">
              <w:rPr>
                <w:rFonts w:eastAsia="標楷體"/>
                <w:sz w:val="24"/>
              </w:rPr>
              <w:t>）相較</w:t>
            </w:r>
            <w:r w:rsidR="00C34FEF">
              <w:rPr>
                <w:rFonts w:eastAsia="標楷體"/>
                <w:sz w:val="24"/>
              </w:rPr>
              <w:t>前一年度或與基準年之負成長情形評定分數</w:t>
            </w:r>
            <w:r w:rsidRPr="008156A4">
              <w:rPr>
                <w:rFonts w:eastAsia="標楷體"/>
                <w:sz w:val="24"/>
              </w:rPr>
              <w:t>。</w:t>
            </w:r>
          </w:p>
        </w:tc>
      </w:tr>
      <w:tr w:rsidR="00F578D2" w:rsidRPr="00886035" w:rsidTr="00F578D2">
        <w:trPr>
          <w:trHeight w:val="80"/>
        </w:trPr>
        <w:tc>
          <w:tcPr>
            <w:tcW w:w="889" w:type="dxa"/>
            <w:vAlign w:val="center"/>
          </w:tcPr>
          <w:p w:rsidR="00F578D2" w:rsidRPr="00886035" w:rsidRDefault="00F578D2" w:rsidP="00F578D2">
            <w:pPr>
              <w:snapToGrid w:val="0"/>
              <w:spacing w:beforeLines="10" w:before="36"/>
              <w:ind w:rightChars="-44" w:right="-106"/>
              <w:jc w:val="right"/>
              <w:rPr>
                <w:rFonts w:eastAsia="標楷體"/>
                <w:sz w:val="24"/>
              </w:rPr>
            </w:pPr>
            <w:r w:rsidRPr="00886035">
              <w:rPr>
                <w:rFonts w:ascii="新細明體" w:hAnsi="新細明體" w:cs="新細明體" w:hint="eastAsia"/>
                <w:sz w:val="24"/>
              </w:rPr>
              <w:t>②</w:t>
            </w:r>
          </w:p>
        </w:tc>
        <w:tc>
          <w:tcPr>
            <w:tcW w:w="8606" w:type="dxa"/>
          </w:tcPr>
          <w:p w:rsidR="00F578D2" w:rsidRPr="00886035" w:rsidRDefault="00F578D2" w:rsidP="00F578D2">
            <w:pPr>
              <w:snapToGrid w:val="0"/>
              <w:rPr>
                <w:rFonts w:eastAsia="標楷體"/>
                <w:sz w:val="24"/>
              </w:rPr>
            </w:pPr>
            <m:oMathPara>
              <m:oMathParaPr>
                <m:jc m:val="left"/>
              </m:oMathParaPr>
              <m:oMath>
                <m:r>
                  <m:rPr>
                    <m:sty m:val="p"/>
                  </m:rPr>
                  <w:rPr>
                    <w:rFonts w:ascii="Cambria Math" w:eastAsia="標楷體" w:hAnsi="Cambria Math"/>
                    <w:sz w:val="24"/>
                  </w:rPr>
                  <m:t>校園節能績效</m:t>
                </m:r>
                <m:r>
                  <m:rPr>
                    <m:sty m:val="p"/>
                  </m:rPr>
                  <w:rPr>
                    <w:rFonts w:ascii="Cambria Math" w:eastAsia="標楷體" w:hAnsi="Cambria Math"/>
                    <w:sz w:val="24"/>
                  </w:rPr>
                  <m:t>=</m:t>
                </m:r>
                <m:f>
                  <m:fPr>
                    <m:ctrlPr>
                      <w:rPr>
                        <w:rFonts w:ascii="Cambria Math" w:eastAsia="標楷體" w:hAnsi="Cambria Math"/>
                        <w:bCs/>
                        <w:sz w:val="24"/>
                      </w:rPr>
                    </m:ctrlPr>
                  </m:fPr>
                  <m:num>
                    <m:r>
                      <m:rPr>
                        <m:sty m:val="p"/>
                      </m:rPr>
                      <w:rPr>
                        <w:rFonts w:ascii="Cambria Math" w:eastAsia="標楷體" w:hAnsi="Cambria Math"/>
                        <w:sz w:val="24"/>
                      </w:rPr>
                      <m:t>各校</m:t>
                    </m:r>
                    <m:r>
                      <m:rPr>
                        <m:sty m:val="p"/>
                      </m:rPr>
                      <w:rPr>
                        <w:rFonts w:ascii="Cambria Math" w:eastAsia="標楷體" w:hAnsi="Cambria Math" w:hint="eastAsia"/>
                        <w:sz w:val="24"/>
                      </w:rPr>
                      <m:t>用電指標（</m:t>
                    </m:r>
                    <m:r>
                      <m:rPr>
                        <m:sty m:val="p"/>
                      </m:rPr>
                      <w:rPr>
                        <w:rFonts w:ascii="Cambria Math" w:eastAsia="標楷體" w:hAnsi="Cambria Math"/>
                        <w:sz w:val="24"/>
                      </w:rPr>
                      <m:t>EUI</m:t>
                    </m:r>
                    <m:r>
                      <m:rPr>
                        <m:sty m:val="p"/>
                      </m:rPr>
                      <w:rPr>
                        <w:rFonts w:ascii="Cambria Math" w:eastAsia="標楷體" w:hAnsi="Cambria Math" w:hint="eastAsia"/>
                        <w:sz w:val="24"/>
                      </w:rPr>
                      <m:t>）</m:t>
                    </m:r>
                    <m:r>
                      <m:rPr>
                        <m:sty m:val="p"/>
                      </m:rPr>
                      <w:rPr>
                        <w:rFonts w:ascii="Cambria Math" w:eastAsia="標楷體" w:hAnsi="Cambria Math"/>
                        <w:sz w:val="24"/>
                      </w:rPr>
                      <m:t>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F578D2" w:rsidRPr="00886035" w:rsidRDefault="00004797" w:rsidP="00004797">
      <w:pPr>
        <w:tabs>
          <w:tab w:val="left" w:pos="1190"/>
        </w:tabs>
        <w:spacing w:line="400" w:lineRule="exact"/>
        <w:ind w:left="743"/>
        <w:textAlignment w:val="auto"/>
        <w:rPr>
          <w:rFonts w:eastAsia="標楷體"/>
          <w:bCs/>
        </w:rPr>
      </w:pPr>
      <w:r w:rsidRPr="0021309A">
        <w:rPr>
          <w:rFonts w:eastAsia="標楷體" w:hint="eastAsia"/>
          <w:bCs/>
        </w:rPr>
        <w:t>(3)</w:t>
      </w:r>
      <w:r w:rsidRPr="00004797">
        <w:rPr>
          <w:rFonts w:eastAsia="標楷體" w:hint="eastAsia"/>
          <w:b/>
          <w:bCs/>
          <w:color w:val="FF0000"/>
        </w:rPr>
        <w:t xml:space="preserve"> </w:t>
      </w:r>
      <w:r w:rsidR="00F578D2" w:rsidRPr="00886035">
        <w:rPr>
          <w:rFonts w:eastAsia="標楷體"/>
          <w:bCs/>
        </w:rPr>
        <w:t>校園無障礙環境推動績效（占</w:t>
      </w:r>
      <w:r w:rsidR="00F578D2" w:rsidRPr="00886035">
        <w:rPr>
          <w:rFonts w:eastAsia="標楷體"/>
          <w:kern w:val="0"/>
        </w:rPr>
        <w:t>校園環境安全及衛生</w:t>
      </w:r>
      <w:r w:rsidR="00F578D2" w:rsidRPr="00886035">
        <w:rPr>
          <w:rFonts w:eastAsia="標楷體"/>
          <w:bCs/>
        </w:rPr>
        <w:t>推動績效百分之</w:t>
      </w:r>
      <w:r w:rsidR="00F578D2" w:rsidRPr="00886035">
        <w:rPr>
          <w:rFonts w:eastAsia="標楷體"/>
          <w:kern w:val="0"/>
        </w:rPr>
        <w:t>二十</w:t>
      </w:r>
      <w:r w:rsidR="00F578D2" w:rsidRPr="00886035">
        <w:rPr>
          <w:rFonts w:eastAsia="標楷體"/>
        </w:rPr>
        <w:t>）</w:t>
      </w:r>
    </w:p>
    <w:p w:rsidR="00F578D2" w:rsidRPr="00886035" w:rsidRDefault="00F578D2" w:rsidP="00F578D2">
      <w:pPr>
        <w:snapToGrid w:val="0"/>
        <w:ind w:left="1204"/>
        <w:rPr>
          <w:rFonts w:eastAsia="標楷體"/>
          <w:bCs/>
        </w:rPr>
      </w:pPr>
      <m:oMathPara>
        <m:oMathParaPr>
          <m:jc m:val="left"/>
        </m:oMathParaPr>
        <m:oMath>
          <m:r>
            <m:rPr>
              <m:sty m:val="p"/>
            </m:rPr>
            <w:rPr>
              <w:rFonts w:ascii="Cambria Math" w:eastAsia="標楷體" w:hAnsi="Cambria Math"/>
            </w:rPr>
            <m:t>=</m:t>
          </m:r>
          <m:f>
            <m:fPr>
              <m:ctrlPr>
                <w:rPr>
                  <w:rFonts w:ascii="Cambria Math" w:eastAsia="標楷體" w:hAnsi="Cambria Math"/>
                  <w:bCs/>
                </w:rPr>
              </m:ctrlPr>
            </m:fPr>
            <m:num>
              <m:r>
                <m:rPr>
                  <m:sty m:val="p"/>
                </m:rPr>
                <w:rPr>
                  <w:rFonts w:ascii="Cambria Math" w:eastAsia="標楷體" w:hAnsi="Cambria Math"/>
                </w:rPr>
                <m:t>各校無障礙環境二項達成比率</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rPr>
                    <m:t>所有學校二項達成比率總和</m:t>
                  </m:r>
                </m:e>
              </m:nary>
            </m:den>
          </m:f>
          <m:r>
            <m:rPr>
              <m:sty m:val="p"/>
            </m:rPr>
            <w:rPr>
              <w:rFonts w:ascii="Cambria Math" w:eastAsia="標楷體" w:hAnsi="Cambria Math"/>
            </w:rPr>
            <m:t>。</m:t>
          </m:r>
        </m:oMath>
      </m:oMathPara>
    </w:p>
    <w:p w:rsidR="00B52DC0" w:rsidRPr="00B52DC0" w:rsidRDefault="00F578D2" w:rsidP="00E5569E">
      <w:pPr>
        <w:numPr>
          <w:ilvl w:val="0"/>
          <w:numId w:val="112"/>
        </w:numPr>
        <w:tabs>
          <w:tab w:val="num" w:pos="567"/>
        </w:tabs>
        <w:spacing w:line="380" w:lineRule="exact"/>
        <w:ind w:left="715" w:hanging="284"/>
        <w:textAlignment w:val="auto"/>
        <w:rPr>
          <w:rFonts w:eastAsia="標楷體"/>
        </w:rPr>
      </w:pPr>
      <w:r w:rsidRPr="00886035">
        <w:rPr>
          <w:rFonts w:eastAsia="標楷體"/>
        </w:rPr>
        <w:t>學術自律（占</w:t>
      </w:r>
      <w:r w:rsidRPr="00886035">
        <w:rPr>
          <w:rFonts w:eastAsia="標楷體"/>
          <w:bCs/>
        </w:rPr>
        <w:t>政策推動績效百分之</w:t>
      </w:r>
      <w:r w:rsidRPr="00886035">
        <w:rPr>
          <w:rFonts w:eastAsia="標楷體"/>
        </w:rPr>
        <w:t>十九）</w:t>
      </w:r>
      <w:r w:rsidRPr="00886035">
        <w:rPr>
          <w:rFonts w:eastAsia="標楷體" w:hint="eastAsia"/>
        </w:rPr>
        <w:t>：</w:t>
      </w:r>
    </w:p>
    <w:tbl>
      <w:tblPr>
        <w:tblStyle w:val="17"/>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B52DC0" w:rsidRPr="000F39DE" w:rsidTr="0057774A">
        <w:tc>
          <w:tcPr>
            <w:tcW w:w="502" w:type="dxa"/>
          </w:tcPr>
          <w:p w:rsidR="00B52DC0" w:rsidRPr="003770A1" w:rsidRDefault="00B52DC0" w:rsidP="00B52DC0">
            <w:pPr>
              <w:snapToGrid w:val="0"/>
              <w:spacing w:line="288" w:lineRule="auto"/>
              <w:ind w:leftChars="-103" w:left="-247" w:rightChars="-45" w:right="-108"/>
              <w:jc w:val="right"/>
              <w:rPr>
                <w:rFonts w:eastAsia="標楷體"/>
                <w:sz w:val="24"/>
              </w:rPr>
            </w:pPr>
            <w:r w:rsidRPr="003770A1">
              <w:rPr>
                <w:rFonts w:eastAsia="標楷體"/>
                <w:sz w:val="24"/>
              </w:rPr>
              <w:t>(</w:t>
            </w:r>
            <w:r w:rsidRPr="003770A1">
              <w:rPr>
                <w:rFonts w:eastAsia="標楷體" w:hint="eastAsia"/>
                <w:sz w:val="24"/>
              </w:rPr>
              <w:t>1</w:t>
            </w:r>
            <w:r w:rsidRPr="003770A1">
              <w:rPr>
                <w:rFonts w:eastAsia="標楷體"/>
                <w:sz w:val="24"/>
              </w:rPr>
              <w:t>)</w:t>
            </w:r>
          </w:p>
        </w:tc>
        <w:tc>
          <w:tcPr>
            <w:tcW w:w="9142" w:type="dxa"/>
            <w:vAlign w:val="center"/>
          </w:tcPr>
          <w:p w:rsidR="00B52DC0" w:rsidRPr="00A55974" w:rsidRDefault="00B52DC0" w:rsidP="00B52DC0">
            <w:pPr>
              <w:snapToGrid w:val="0"/>
              <w:spacing w:line="288" w:lineRule="auto"/>
              <w:rPr>
                <w:rFonts w:eastAsia="標楷體"/>
                <w:color w:val="0000FF"/>
                <w:sz w:val="24"/>
              </w:rPr>
            </w:pPr>
            <w:r w:rsidRPr="00A55974">
              <w:rPr>
                <w:rFonts w:eastAsia="標楷體" w:hint="eastAsia"/>
                <w:sz w:val="24"/>
              </w:rPr>
              <w:t>各校一百零六年一月一日至一百零</w:t>
            </w:r>
            <w:r>
              <w:rPr>
                <w:rFonts w:eastAsia="標楷體" w:hint="eastAsia"/>
                <w:b/>
                <w:color w:val="FF0000"/>
                <w:sz w:val="24"/>
                <w:u w:val="single"/>
              </w:rPr>
              <w:t>九</w:t>
            </w:r>
            <w:r w:rsidRPr="00A55974">
              <w:rPr>
                <w:rFonts w:eastAsia="標楷體" w:hint="eastAsia"/>
                <w:sz w:val="24"/>
              </w:rPr>
              <w:t>年十月十五日針對教師及學生訂有學術自律及學術倫理案件處理之相關規定，並進行教育宣導或課程達六小時以上且具有研習證書者，得參與本小目經費核配。</w:t>
            </w:r>
          </w:p>
        </w:tc>
      </w:tr>
      <w:tr w:rsidR="00B52DC0" w:rsidRPr="000F39DE" w:rsidTr="0057774A">
        <w:tc>
          <w:tcPr>
            <w:tcW w:w="502" w:type="dxa"/>
          </w:tcPr>
          <w:p w:rsidR="00B52DC0" w:rsidRPr="003770A1" w:rsidRDefault="00B52DC0" w:rsidP="00B52DC0">
            <w:pPr>
              <w:snapToGrid w:val="0"/>
              <w:spacing w:line="288" w:lineRule="auto"/>
              <w:ind w:leftChars="-103" w:left="-247" w:rightChars="-45" w:right="-108"/>
              <w:jc w:val="right"/>
              <w:rPr>
                <w:rFonts w:eastAsia="標楷體"/>
                <w:sz w:val="24"/>
              </w:rPr>
            </w:pPr>
            <w:r w:rsidRPr="003770A1">
              <w:rPr>
                <w:rFonts w:eastAsia="標楷體"/>
                <w:sz w:val="24"/>
              </w:rPr>
              <w:t>(2)</w:t>
            </w:r>
          </w:p>
        </w:tc>
        <w:tc>
          <w:tcPr>
            <w:tcW w:w="9142" w:type="dxa"/>
            <w:vAlign w:val="center"/>
          </w:tcPr>
          <w:p w:rsidR="00B52DC0" w:rsidRPr="00A55974" w:rsidRDefault="00B52DC0" w:rsidP="00B52DC0">
            <w:pPr>
              <w:snapToGrid w:val="0"/>
              <w:spacing w:line="288" w:lineRule="auto"/>
              <w:rPr>
                <w:rFonts w:eastAsia="標楷體"/>
                <w:color w:val="0000FF"/>
                <w:sz w:val="24"/>
              </w:rPr>
            </w:pPr>
            <w:r w:rsidRPr="00A55974">
              <w:rPr>
                <w:rFonts w:eastAsia="標楷體" w:hint="eastAsia"/>
                <w:sz w:val="24"/>
              </w:rPr>
              <w:t>自一百零八年一月一日起取得之研習證書，僅採計臺灣學術倫理教育資源中心之研習通過證明。</w:t>
            </w:r>
          </w:p>
        </w:tc>
      </w:tr>
      <w:tr w:rsidR="00B52DC0" w:rsidRPr="000F39DE" w:rsidTr="0057774A">
        <w:tc>
          <w:tcPr>
            <w:tcW w:w="502" w:type="dxa"/>
            <w:vAlign w:val="center"/>
          </w:tcPr>
          <w:p w:rsidR="00B52DC0" w:rsidRPr="003770A1" w:rsidRDefault="00B52DC0" w:rsidP="00B52DC0">
            <w:pPr>
              <w:snapToGrid w:val="0"/>
              <w:spacing w:line="288" w:lineRule="auto"/>
              <w:ind w:leftChars="-103" w:left="-247" w:rightChars="-45" w:right="-108"/>
              <w:jc w:val="right"/>
              <w:rPr>
                <w:rFonts w:eastAsia="標楷體"/>
              </w:rPr>
            </w:pPr>
            <w:r w:rsidRPr="003770A1">
              <w:rPr>
                <w:rFonts w:eastAsia="標楷體"/>
                <w:sz w:val="24"/>
              </w:rPr>
              <w:t>(3)</w:t>
            </w:r>
          </w:p>
        </w:tc>
        <w:tc>
          <w:tcPr>
            <w:tcW w:w="9142" w:type="dxa"/>
            <w:vAlign w:val="center"/>
          </w:tcPr>
          <w:p w:rsidR="00B52DC0" w:rsidRPr="00A55974" w:rsidRDefault="00B52DC0" w:rsidP="00B52DC0">
            <w:pPr>
              <w:snapToGrid w:val="0"/>
              <w:spacing w:line="288" w:lineRule="auto"/>
              <w:rPr>
                <w:rFonts w:eastAsia="標楷體"/>
                <w:b/>
                <w:color w:val="0000FF"/>
                <w:u w:val="single"/>
              </w:rPr>
            </w:pPr>
            <m:oMathPara>
              <m:oMathParaPr>
                <m:jc m:val="left"/>
              </m:oMathParaPr>
              <m:oMath>
                <m:r>
                  <m:rPr>
                    <m:sty m:val="p"/>
                  </m:rPr>
                  <w:rPr>
                    <w:rFonts w:ascii="Cambria Math" w:eastAsia="標楷體" w:hAnsi="Cambria Math" w:hint="eastAsia"/>
                    <w:sz w:val="24"/>
                  </w:rPr>
                  <m:t>學</m:t>
                </m:r>
                <m:r>
                  <m:rPr>
                    <m:sty m:val="p"/>
                  </m:rPr>
                  <w:rPr>
                    <w:rFonts w:ascii="Cambria Math" w:eastAsia="標楷體" w:hAnsi="Cambria Math"/>
                    <w:sz w:val="24"/>
                  </w:rPr>
                  <m:t>術自</m:t>
                </m:r>
                <m:r>
                  <m:rPr>
                    <m:sty m:val="p"/>
                  </m:rPr>
                  <w:rPr>
                    <w:rFonts w:ascii="Cambria Math" w:eastAsia="標楷體" w:hAnsi="Cambria Math" w:hint="eastAsia"/>
                    <w:sz w:val="24"/>
                  </w:rPr>
                  <m:t>律</m:t>
                </m:r>
                <m: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z w:val="24"/>
                      </w:rPr>
                      <m:t>符合本項標準學校修習學術倫理課程人數</m:t>
                    </m:r>
                  </m:num>
                  <m:den>
                    <m:r>
                      <m:rPr>
                        <m:sty m:val="p"/>
                      </m:rPr>
                      <w:rPr>
                        <w:rFonts w:ascii="Cambria Math" w:eastAsia="標楷體" w:hAnsi="Cambria Math"/>
                        <w:sz w:val="24"/>
                      </w:rPr>
                      <m:t xml:space="preserve">  </m:t>
                    </m:r>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所有符合本項標準學校該項人數總和</m:t>
                        </m:r>
                      </m:e>
                    </m:nary>
                  </m:den>
                </m:f>
                <m:r>
                  <m:rPr>
                    <m:sty m:val="p"/>
                  </m:rPr>
                  <w:rPr>
                    <w:rFonts w:ascii="Cambria Math" w:eastAsia="標楷體" w:hAnsi="Cambria Math"/>
                    <w:sz w:val="24"/>
                  </w:rPr>
                  <m:t>。</m:t>
                </m:r>
              </m:oMath>
            </m:oMathPara>
          </w:p>
        </w:tc>
      </w:tr>
    </w:tbl>
    <w:p w:rsidR="00CF0159" w:rsidRPr="001C755B" w:rsidRDefault="00622651" w:rsidP="00E5569E">
      <w:pPr>
        <w:numPr>
          <w:ilvl w:val="0"/>
          <w:numId w:val="112"/>
        </w:numPr>
        <w:tabs>
          <w:tab w:val="num" w:pos="567"/>
        </w:tabs>
        <w:spacing w:line="380" w:lineRule="exact"/>
        <w:ind w:left="715" w:hanging="284"/>
        <w:textAlignment w:val="auto"/>
        <w:rPr>
          <w:rFonts w:eastAsia="標楷體"/>
        </w:rPr>
      </w:pPr>
      <w:r w:rsidRPr="001C755B">
        <w:rPr>
          <w:rFonts w:eastAsia="標楷體" w:hint="eastAsia"/>
        </w:rPr>
        <w:t>學生宿舍床位供給情形（占政策推動績效百分之二十）</w:t>
      </w:r>
    </w:p>
    <w:tbl>
      <w:tblPr>
        <w:tblStyle w:val="17"/>
        <w:tblW w:w="914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2"/>
      </w:tblGrid>
      <w:tr w:rsidR="00622651" w:rsidRPr="001C755B" w:rsidTr="00622651">
        <w:tc>
          <w:tcPr>
            <w:tcW w:w="9142" w:type="dxa"/>
            <w:vAlign w:val="center"/>
          </w:tcPr>
          <w:p w:rsidR="00622651" w:rsidRPr="001C755B" w:rsidRDefault="001C755B" w:rsidP="00B74AA2">
            <w:pPr>
              <w:snapToGrid w:val="0"/>
              <w:spacing w:line="288" w:lineRule="auto"/>
              <w:ind w:left="72" w:hangingChars="30" w:hanging="72"/>
              <w:contextualSpacing/>
              <w:rPr>
                <w:rFonts w:ascii="標楷體" w:eastAsia="標楷體" w:hAnsi="標楷體"/>
                <w:sz w:val="24"/>
              </w:rPr>
            </w:pPr>
            <m:oMathPara>
              <m:oMathParaPr>
                <m:jc m:val="left"/>
              </m:oMathParaPr>
              <m:oMath>
                <m:r>
                  <m:rPr>
                    <m:sty m:val="p"/>
                  </m:rPr>
                  <w:rPr>
                    <w:rFonts w:ascii="Cambria Math" w:eastAsia="標楷體" w:hAnsi="Cambria Math"/>
                    <w:sz w:val="24"/>
                  </w:rPr>
                  <m:t>=</m:t>
                </m:r>
                <m:f>
                  <m:fPr>
                    <m:ctrlPr>
                      <w:rPr>
                        <w:rFonts w:ascii="Cambria Math" w:eastAsia="標楷體" w:hAnsi="Cambria Math"/>
                        <w:sz w:val="24"/>
                      </w:rPr>
                    </m:ctrlPr>
                  </m:fPr>
                  <m:num>
                    <m:f>
                      <m:fPr>
                        <m:ctrlPr>
                          <w:rPr>
                            <w:rFonts w:ascii="Cambria Math" w:eastAsia="標楷體" w:hAnsi="Cambria Math"/>
                            <w:sz w:val="24"/>
                          </w:rPr>
                        </m:ctrlPr>
                      </m:fPr>
                      <m:num>
                        <m:r>
                          <m:rPr>
                            <m:sty m:val="p"/>
                          </m:rPr>
                          <w:rPr>
                            <w:rFonts w:ascii="Cambria Math" w:eastAsia="標楷體" w:hAnsi="Cambria Math"/>
                            <w:sz w:val="24"/>
                          </w:rPr>
                          <m:t>各校</m:t>
                        </m:r>
                        <m:r>
                          <m:rPr>
                            <m:sty m:val="p"/>
                          </m:rPr>
                          <w:rPr>
                            <w:rFonts w:ascii="Cambria Math" w:eastAsia="標楷體" w:hAnsi="Cambria Math" w:hint="eastAsia"/>
                            <w:sz w:val="24"/>
                          </w:rPr>
                          <m:t>宿</m:t>
                        </m:r>
                        <m:r>
                          <m:rPr>
                            <m:sty m:val="p"/>
                          </m:rPr>
                          <w:rPr>
                            <w:rFonts w:ascii="Cambria Math" w:eastAsia="標楷體" w:hAnsi="Cambria Math"/>
                            <w:sz w:val="24"/>
                          </w:rPr>
                          <m:t>舍床位</m:t>
                        </m:r>
                        <m:r>
                          <m:rPr>
                            <m:sty m:val="p"/>
                          </m:rPr>
                          <w:rPr>
                            <w:rFonts w:ascii="Cambria Math" w:eastAsia="標楷體" w:hAnsi="Cambria Math" w:hint="eastAsia"/>
                            <w:sz w:val="24"/>
                          </w:rPr>
                          <m:t>數</m:t>
                        </m:r>
                        <m:r>
                          <m:rPr>
                            <m:sty m:val="p"/>
                          </m:rPr>
                          <w:rPr>
                            <w:rFonts w:ascii="Cambria Math" w:eastAsia="標楷體" w:hAnsi="Cambria Math"/>
                          </w:rPr>
                          <m:t>（</m:t>
                        </m:r>
                        <m:r>
                          <m:rPr>
                            <m:sty m:val="p"/>
                          </m:rPr>
                          <w:rPr>
                            <w:rFonts w:ascii="Cambria Math" w:eastAsia="標楷體" w:hAnsi="Cambria Math" w:hint="eastAsia"/>
                            <w:sz w:val="24"/>
                          </w:rPr>
                          <m:t>含學校租賃</m:t>
                        </m:r>
                        <m:r>
                          <m:rPr>
                            <m:sty m:val="p"/>
                          </m:rPr>
                          <w:rPr>
                            <w:rFonts w:ascii="Cambria Math" w:eastAsia="標楷體" w:hAnsi="Cambria Math"/>
                          </w:rPr>
                          <m:t>）</m:t>
                        </m:r>
                      </m:num>
                      <m:den>
                        <m:r>
                          <m:rPr>
                            <m:sty m:val="p"/>
                          </m:rPr>
                          <w:rPr>
                            <w:rFonts w:ascii="Cambria Math" w:eastAsia="標楷體" w:hAnsi="Cambria Math" w:hint="eastAsia"/>
                            <w:sz w:val="24"/>
                          </w:rPr>
                          <m:t>學生</m:t>
                        </m:r>
                        <m:r>
                          <m:rPr>
                            <m:sty m:val="p"/>
                          </m:rPr>
                          <w:rPr>
                            <w:rFonts w:ascii="Cambria Math" w:eastAsia="標楷體" w:hAnsi="Cambria Math"/>
                            <w:sz w:val="24"/>
                          </w:rPr>
                          <m:t>數</m:t>
                        </m:r>
                        <m:r>
                          <m:rPr>
                            <m:sty m:val="p"/>
                          </m:rPr>
                          <w:rPr>
                            <w:rFonts w:ascii="Cambria Math" w:eastAsia="標楷體" w:hAnsi="Cambria Math" w:hint="eastAsia"/>
                            <w:sz w:val="24"/>
                          </w:rPr>
                          <m:t>（</m:t>
                        </m:r>
                        <m:r>
                          <m:rPr>
                            <m:sty m:val="p"/>
                          </m:rPr>
                          <w:rPr>
                            <w:rFonts w:ascii="Cambria Math" w:eastAsia="標楷體" w:hAnsi="Cambria Math"/>
                            <w:sz w:val="24"/>
                          </w:rPr>
                          <m:t>不包括進修學制學生）</m:t>
                        </m:r>
                      </m:den>
                    </m:f>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所有學校該項比率總和</m:t>
                        </m:r>
                      </m:e>
                    </m:nary>
                  </m:den>
                </m:f>
                <m:r>
                  <m:rPr>
                    <m:sty m:val="p"/>
                  </m:rPr>
                  <w:rPr>
                    <w:rFonts w:ascii="Cambria Math" w:eastAsia="標楷體" w:hAnsi="Cambria Math" w:hint="eastAsia"/>
                    <w:sz w:val="24"/>
                  </w:rPr>
                  <m:t>。</m:t>
                </m:r>
              </m:oMath>
            </m:oMathPara>
          </w:p>
        </w:tc>
      </w:tr>
    </w:tbl>
    <w:p w:rsidR="00F578D2" w:rsidRPr="00886035" w:rsidRDefault="00F578D2" w:rsidP="000A28DF">
      <w:pPr>
        <w:numPr>
          <w:ilvl w:val="0"/>
          <w:numId w:val="168"/>
        </w:numPr>
        <w:tabs>
          <w:tab w:val="left" w:pos="284"/>
        </w:tabs>
        <w:spacing w:line="400" w:lineRule="exact"/>
        <w:ind w:left="714" w:hanging="599"/>
        <w:textAlignment w:val="auto"/>
        <w:rPr>
          <w:rFonts w:eastAsia="標楷體"/>
          <w:bCs/>
        </w:rPr>
      </w:pPr>
      <w:r w:rsidRPr="00886035">
        <w:rPr>
          <w:rFonts w:eastAsia="標楷體"/>
        </w:rPr>
        <w:t>助學措施成效</w:t>
      </w:r>
      <w:r w:rsidRPr="00886035">
        <w:rPr>
          <w:rFonts w:eastAsia="標楷體"/>
          <w:bCs/>
        </w:rPr>
        <w:t>（</w:t>
      </w:r>
      <w:r w:rsidRPr="00886035">
        <w:rPr>
          <w:rFonts w:eastAsia="標楷體"/>
        </w:rPr>
        <w:t>占補助經費百分之二十六</w:t>
      </w:r>
      <w:r w:rsidRPr="00886035">
        <w:rPr>
          <w:rFonts w:eastAsia="標楷體"/>
          <w:bCs/>
        </w:rPr>
        <w:t>）：分為</w:t>
      </w:r>
      <w:r w:rsidRPr="00886035">
        <w:rPr>
          <w:rFonts w:eastAsia="標楷體" w:hint="eastAsia"/>
          <w:bCs/>
        </w:rPr>
        <w:t>助學成效及補助弱勢學生</w:t>
      </w:r>
      <w:r w:rsidRPr="00886035">
        <w:rPr>
          <w:rFonts w:eastAsia="標楷體"/>
        </w:rPr>
        <w:t>。</w:t>
      </w:r>
    </w:p>
    <w:p w:rsidR="00F578D2" w:rsidRPr="00886035" w:rsidRDefault="00F578D2" w:rsidP="00E5569E">
      <w:pPr>
        <w:numPr>
          <w:ilvl w:val="0"/>
          <w:numId w:val="113"/>
        </w:numPr>
        <w:spacing w:line="380" w:lineRule="exact"/>
        <w:ind w:left="714" w:hanging="284"/>
        <w:textAlignment w:val="auto"/>
        <w:rPr>
          <w:rFonts w:eastAsia="標楷體"/>
        </w:rPr>
      </w:pPr>
      <w:r w:rsidRPr="00886035">
        <w:rPr>
          <w:rFonts w:eastAsia="標楷體"/>
          <w:bCs/>
        </w:rPr>
        <w:t>助學</w:t>
      </w:r>
      <w:r w:rsidRPr="00886035">
        <w:rPr>
          <w:rFonts w:eastAsia="標楷體"/>
        </w:rPr>
        <w:t>成效（占助學措施成效百分之六十）</w:t>
      </w:r>
    </w:p>
    <w:p w:rsidR="00F578D2" w:rsidRPr="00886035" w:rsidRDefault="00F578D2" w:rsidP="00F578D2">
      <w:pPr>
        <w:snapToGrid w:val="0"/>
        <w:spacing w:line="216" w:lineRule="auto"/>
        <w:ind w:leftChars="303" w:left="727" w:rightChars="-473" w:right="-1135"/>
        <w:rPr>
          <w:rFonts w:eastAsia="標楷體"/>
        </w:rPr>
      </w:pPr>
      <m:oMathPara>
        <m:oMathParaPr>
          <m:jc m:val="left"/>
        </m:oMathParaPr>
        <m:oMath>
          <m: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總經費</m:t>
              </m:r>
              <m:r>
                <m:rPr>
                  <m:sty m:val="p"/>
                </m:rPr>
                <w:rPr>
                  <w:rFonts w:ascii="Cambria Math" w:eastAsia="標楷體" w:hAnsi="Cambria Math"/>
                </w:rPr>
                <m:t>×35%×26%×60%-</m:t>
              </m:r>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優先補助逾學雜費收入</m:t>
                  </m:r>
                  <m:r>
                    <m:rPr>
                      <m:sty m:val="p"/>
                    </m:rPr>
                    <w:rPr>
                      <w:rFonts w:ascii="Cambria Math" w:eastAsia="標楷體" w:hAnsi="Cambria Math"/>
                    </w:rPr>
                    <m:t>3</m:t>
                  </m:r>
                  <m:r>
                    <m:rPr>
                      <m:sty m:val="p"/>
                    </m:rPr>
                    <w:rPr>
                      <w:rFonts w:ascii="Cambria Math" w:eastAsia="標楷體" w:hAnsi="Cambria Math"/>
                      <w:kern w:val="0"/>
                    </w:rPr>
                    <m:t>%</m:t>
                  </m:r>
                  <m:r>
                    <m:rPr>
                      <m:sty m:val="p"/>
                    </m:rPr>
                    <w:rPr>
                      <w:rFonts w:ascii="Cambria Math" w:eastAsia="標楷體" w:hAnsi="Cambria Math"/>
                    </w:rPr>
                    <m:t>以上之差額經費</m:t>
                  </m:r>
                </m:e>
              </m:nary>
            </m:e>
          </m:d>
        </m:oMath>
      </m:oMathPara>
    </w:p>
    <w:p w:rsidR="00F578D2" w:rsidRPr="00886035" w:rsidRDefault="00F578D2" w:rsidP="00F578D2">
      <w:pPr>
        <w:snapToGrid w:val="0"/>
        <w:spacing w:line="216" w:lineRule="auto"/>
        <w:ind w:leftChars="295" w:left="708" w:rightChars="-473" w:right="-1135"/>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d>
                <m:dPr>
                  <m:begChr m:val="["/>
                  <m:endChr m:val="]"/>
                  <m:ctrlPr>
                    <w:rPr>
                      <w:rFonts w:ascii="Cambria Math" w:eastAsia="標楷體" w:hAnsi="Cambria Math"/>
                    </w:rPr>
                  </m:ctrlPr>
                </m:dPr>
                <m:e>
                  <m:eqArr>
                    <m:eqArrPr>
                      <m:ctrlPr>
                        <w:rPr>
                          <w:rFonts w:ascii="Cambria Math" w:eastAsia="標楷體" w:hAnsi="Cambria Math"/>
                          <w:i/>
                        </w:rPr>
                      </m:ctrlPr>
                    </m:eqArrPr>
                    <m:e>
                      <m:d>
                        <m:dPr>
                          <m:ctrlPr>
                            <w:rPr>
                              <w:rFonts w:ascii="Cambria Math" w:eastAsia="標楷體" w:hAnsi="Cambria Math"/>
                            </w:rPr>
                          </m:ctrlPr>
                        </m:dPr>
                        <m:e>
                          <m:r>
                            <m:rPr>
                              <m:sty m:val="p"/>
                            </m:rPr>
                            <w:rPr>
                              <w:rFonts w:ascii="Cambria Math" w:eastAsia="標楷體" w:hAnsi="Cambria Math"/>
                            </w:rPr>
                            <m:t>大專校院弱勢學生助學計畫之助學金</m:t>
                          </m:r>
                          <m:r>
                            <m:rPr>
                              <m:sty m:val="p"/>
                            </m:rPr>
                            <w:rPr>
                              <w:rFonts w:ascii="Cambria Math" w:eastAsia="標楷體" w:hAnsi="Cambria Math"/>
                            </w:rPr>
                            <m:t>×</m:t>
                          </m:r>
                          <m:r>
                            <w:rPr>
                              <w:rFonts w:ascii="Cambria Math" w:eastAsia="標楷體" w:hAnsi="Cambria Math"/>
                            </w:rPr>
                            <m:t>70%</m:t>
                          </m:r>
                        </m:e>
                      </m:d>
                      <m:ctrlPr>
                        <w:rPr>
                          <w:rFonts w:ascii="Cambria Math" w:eastAsia="標楷體" w:hAnsi="Cambria Math"/>
                        </w:rPr>
                      </m:ctrlPr>
                    </m:e>
                    <m:e>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生活助學金</m:t>
                          </m:r>
                          <m:d>
                            <m:dPr>
                              <m:ctrlPr>
                                <w:rPr>
                                  <w:rFonts w:ascii="Cambria Math" w:eastAsia="標楷體" w:hAnsi="Cambria Math"/>
                                </w:rPr>
                              </m:ctrlPr>
                            </m:dPr>
                            <m:e>
                              <m:r>
                                <m:rPr>
                                  <m:sty m:val="p"/>
                                </m:rPr>
                                <w:rPr>
                                  <w:rFonts w:ascii="Cambria Math" w:eastAsia="標楷體" w:hAnsi="Cambria Math"/>
                                </w:rPr>
                                <m:t>包括緊急紓困助學金</m:t>
                              </m:r>
                            </m:e>
                          </m:d>
                          <m:r>
                            <m:rPr>
                              <m:sty m:val="p"/>
                            </m:rPr>
                            <w:rPr>
                              <w:rFonts w:ascii="Cambria Math" w:eastAsia="標楷體" w:hAnsi="Cambria Math"/>
                            </w:rPr>
                            <m:t>×9%</m:t>
                          </m:r>
                        </m:e>
                      </m:d>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住宿優惠</m:t>
                          </m:r>
                          <m:r>
                            <m:rPr>
                              <m:sty m:val="p"/>
                            </m:rPr>
                            <w:rPr>
                              <w:rFonts w:ascii="Cambria Math" w:eastAsia="標楷體" w:hAnsi="Cambria Math"/>
                            </w:rPr>
                            <m:t>×6%</m:t>
                          </m:r>
                        </m:e>
                      </m:d>
                      <m:ctrlPr>
                        <w:rPr>
                          <w:rFonts w:ascii="Cambria Math" w:eastAsia="Cambria Math" w:hAnsi="Cambria Math"/>
                          <w:i/>
                        </w:rPr>
                      </m:ctrlPr>
                    </m:e>
                    <m:e>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工讀助學金</m:t>
                          </m:r>
                          <m:r>
                            <m:rPr>
                              <m:sty m:val="p"/>
                            </m:rPr>
                            <w:rPr>
                              <w:rFonts w:ascii="Cambria Math" w:eastAsia="標楷體" w:hAnsi="Cambria Math"/>
                            </w:rPr>
                            <m:t>×9%</m:t>
                          </m:r>
                        </m:e>
                      </m:d>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研究生獎助學金</m:t>
                          </m:r>
                          <m:r>
                            <m:rPr>
                              <m:sty m:val="p"/>
                            </m:rPr>
                            <w:rPr>
                              <w:rFonts w:ascii="Cambria Math" w:eastAsia="標楷體" w:hAnsi="Cambria Math"/>
                            </w:rPr>
                            <m:t>×6%</m:t>
                          </m:r>
                        </m:e>
                      </m:d>
                    </m:e>
                  </m:eqArr>
                </m:e>
              </m:d>
            </m:num>
            <m:den>
              <m:nary>
                <m:naryPr>
                  <m:chr m:val="∑"/>
                  <m:limLoc m:val="undOvr"/>
                  <m:subHide m:val="1"/>
                  <m:supHide m:val="1"/>
                  <m:ctrlPr>
                    <w:rPr>
                      <w:rFonts w:ascii="Cambria Math" w:eastAsia="標楷體" w:hAnsi="Cambria Math"/>
                      <w:i/>
                    </w:rPr>
                  </m:ctrlPr>
                </m:naryPr>
                <m:sub/>
                <m:sup/>
                <m:e>
                  <m:r>
                    <m:rPr>
                      <m:sty m:val="p"/>
                    </m:rPr>
                    <w:rPr>
                      <w:rFonts w:ascii="Cambria Math" w:eastAsia="標楷體" w:hAnsi="Cambria Math"/>
                    </w:rPr>
                    <m:t>所有學校該項金額總和</m:t>
                  </m:r>
                </m:e>
              </m:nary>
            </m:den>
          </m:f>
          <m:r>
            <m:rPr>
              <m:sty m:val="p"/>
            </m:rPr>
            <w:rPr>
              <w:rFonts w:ascii="Cambria Math" w:eastAsia="標楷體" w:hAnsi="Cambria Math"/>
            </w:rPr>
            <m:t>。</m:t>
          </m:r>
        </m:oMath>
      </m:oMathPara>
    </w:p>
    <w:p w:rsidR="00F578D2" w:rsidRPr="00886035" w:rsidRDefault="00F578D2" w:rsidP="00F578D2">
      <w:pPr>
        <w:tabs>
          <w:tab w:val="left" w:pos="1134"/>
        </w:tabs>
        <w:spacing w:line="380" w:lineRule="exact"/>
        <w:ind w:leftChars="295" w:left="708" w:rightChars="-473" w:right="-1135"/>
        <w:rPr>
          <w:rFonts w:eastAsia="標楷體"/>
        </w:rPr>
      </w:pPr>
      <w:r w:rsidRPr="00886035">
        <w:rPr>
          <w:rFonts w:eastAsia="標楷體"/>
        </w:rPr>
        <w:t>註：以上項目皆不包括本部補助之經費。</w:t>
      </w:r>
    </w:p>
    <w:p w:rsidR="00F578D2" w:rsidRPr="00886035" w:rsidRDefault="00F578D2" w:rsidP="00E5569E">
      <w:pPr>
        <w:numPr>
          <w:ilvl w:val="0"/>
          <w:numId w:val="110"/>
        </w:numPr>
        <w:tabs>
          <w:tab w:val="clear" w:pos="1109"/>
          <w:tab w:val="left" w:pos="1190"/>
        </w:tabs>
        <w:snapToGrid w:val="0"/>
        <w:spacing w:line="319" w:lineRule="auto"/>
        <w:ind w:left="742" w:firstLine="0"/>
        <w:textAlignment w:val="auto"/>
        <w:rPr>
          <w:rFonts w:eastAsia="標楷體"/>
        </w:rPr>
      </w:pPr>
      <w:r w:rsidRPr="00886035">
        <w:rPr>
          <w:rFonts w:eastAsia="標楷體"/>
        </w:rPr>
        <w:t>優先補助逾學雜費收入</w:t>
      </w:r>
      <w:r w:rsidRPr="00886035">
        <w:rPr>
          <w:rFonts w:eastAsia="標楷體"/>
        </w:rPr>
        <w:t>3%</w:t>
      </w:r>
      <w:r w:rsidRPr="00886035">
        <w:rPr>
          <w:rFonts w:eastAsia="標楷體"/>
        </w:rPr>
        <w:t>以上之差額經費：</w:t>
      </w:r>
    </w:p>
    <w:tbl>
      <w:tblPr>
        <w:tblStyle w:val="17"/>
        <w:tblW w:w="9601"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712"/>
      </w:tblGrid>
      <w:tr w:rsidR="00F578D2" w:rsidRPr="00886035" w:rsidTr="00B52DC0">
        <w:tc>
          <w:tcPr>
            <w:tcW w:w="889" w:type="dxa"/>
            <w:vAlign w:val="center"/>
          </w:tcPr>
          <w:p w:rsidR="00F578D2" w:rsidRPr="00886035" w:rsidRDefault="00F578D2" w:rsidP="002D42B3">
            <w:pPr>
              <w:snapToGrid w:val="0"/>
              <w:spacing w:line="288" w:lineRule="auto"/>
              <w:ind w:left="432" w:rightChars="-44" w:right="-106"/>
              <w:jc w:val="right"/>
              <w:rPr>
                <w:rFonts w:eastAsia="標楷體"/>
                <w:sz w:val="24"/>
              </w:rPr>
            </w:pPr>
            <w:r w:rsidRPr="00886035">
              <w:rPr>
                <w:rFonts w:ascii="新細明體" w:hAnsi="新細明體" w:cs="新細明體" w:hint="eastAsia"/>
                <w:sz w:val="24"/>
              </w:rPr>
              <w:t>①</w:t>
            </w:r>
          </w:p>
        </w:tc>
        <w:tc>
          <w:tcPr>
            <w:tcW w:w="8712" w:type="dxa"/>
          </w:tcPr>
          <w:p w:rsidR="00F578D2" w:rsidRPr="00886035" w:rsidRDefault="00F578D2" w:rsidP="002D42B3">
            <w:pPr>
              <w:snapToGrid w:val="0"/>
              <w:spacing w:line="288" w:lineRule="auto"/>
              <w:ind w:leftChars="-90" w:left="-216" w:rightChars="-87" w:right="-209"/>
              <w:rPr>
                <w:rFonts w:eastAsia="標楷體"/>
                <w:sz w:val="24"/>
              </w:rPr>
            </w:pPr>
            <m:oMathPara>
              <m:oMath>
                <m:r>
                  <m:rPr>
                    <m:sty m:val="p"/>
                  </m:rPr>
                  <w:rPr>
                    <w:rFonts w:ascii="Cambria Math" w:eastAsia="標楷體" w:hAnsi="Cambria Math"/>
                    <w:sz w:val="24"/>
                  </w:rPr>
                  <m:t>判斷是否為優先補助學校</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各校核發大專校院弱勢學生助學計畫之助學金</m:t>
                    </m:r>
                  </m:num>
                  <m:den>
                    <m:r>
                      <m:rPr>
                        <m:sty m:val="p"/>
                      </m:rPr>
                      <w:rPr>
                        <w:rFonts w:ascii="Cambria Math" w:eastAsia="標楷體" w:hAnsi="Cambria Math"/>
                        <w:sz w:val="24"/>
                      </w:rPr>
                      <m:t>各校學雜費收入</m:t>
                    </m:r>
                  </m:den>
                </m:f>
                <m:r>
                  <m:rPr>
                    <m:sty m:val="p"/>
                  </m:rPr>
                  <w:rPr>
                    <w:rFonts w:ascii="Cambria Math" w:eastAsia="標楷體" w:hAnsi="Cambria Math"/>
                    <w:sz w:val="24"/>
                  </w:rPr>
                  <m:t>&gt;</m:t>
                </m:r>
                <m:r>
                  <w:rPr>
                    <w:rFonts w:ascii="Cambria Math" w:eastAsia="標楷體" w:hAnsi="Cambria Math"/>
                    <w:sz w:val="24"/>
                  </w:rPr>
                  <m:t>3%</m:t>
                </m:r>
                <m:r>
                  <m:rPr>
                    <m:sty m:val="p"/>
                  </m:rPr>
                  <w:rPr>
                    <w:rFonts w:ascii="Cambria Math" w:eastAsia="標楷體" w:hAnsi="Cambria Math"/>
                    <w:sz w:val="24"/>
                  </w:rPr>
                  <m:t>。</m:t>
                </m:r>
              </m:oMath>
            </m:oMathPara>
          </w:p>
        </w:tc>
      </w:tr>
      <w:tr w:rsidR="00F578D2" w:rsidRPr="00886035" w:rsidTr="00F578D2">
        <w:tc>
          <w:tcPr>
            <w:tcW w:w="889" w:type="dxa"/>
          </w:tcPr>
          <w:p w:rsidR="00F578D2" w:rsidRPr="00886035" w:rsidRDefault="00F578D2" w:rsidP="002D42B3">
            <w:pPr>
              <w:snapToGrid w:val="0"/>
              <w:spacing w:line="288" w:lineRule="auto"/>
              <w:ind w:left="432" w:rightChars="-44" w:right="-106"/>
              <w:jc w:val="right"/>
              <w:rPr>
                <w:rFonts w:eastAsia="微軟正黑體"/>
                <w:sz w:val="24"/>
              </w:rPr>
            </w:pPr>
            <w:r w:rsidRPr="00886035">
              <w:rPr>
                <w:rFonts w:ascii="新細明體" w:hAnsi="新細明體" w:cs="新細明體" w:hint="eastAsia"/>
                <w:sz w:val="24"/>
              </w:rPr>
              <w:t>②</w:t>
            </w:r>
          </w:p>
        </w:tc>
        <w:tc>
          <w:tcPr>
            <w:tcW w:w="8712" w:type="dxa"/>
          </w:tcPr>
          <w:p w:rsidR="00F578D2" w:rsidRPr="00886035" w:rsidRDefault="00F578D2" w:rsidP="002D42B3">
            <w:pPr>
              <w:tabs>
                <w:tab w:val="left" w:pos="1134"/>
              </w:tabs>
              <w:snapToGrid w:val="0"/>
              <w:spacing w:line="288" w:lineRule="auto"/>
              <w:ind w:leftChars="-220" w:left="-528" w:rightChars="248" w:right="595"/>
              <w:rPr>
                <w:rFonts w:eastAsia="標楷體"/>
                <w:sz w:val="24"/>
              </w:rPr>
            </w:pPr>
            <m:oMathPara>
              <m:oMathParaPr>
                <m:jc m:val="left"/>
              </m:oMathParaPr>
              <m:oMath>
                <m:r>
                  <m:rPr>
                    <m:sty m:val="p"/>
                  </m:rPr>
                  <w:rPr>
                    <w:rFonts w:ascii="Cambria Math" w:eastAsia="標楷體" w:hAnsi="Cambria Math"/>
                    <w:sz w:val="24"/>
                  </w:rPr>
                  <m:t>優先補助逾學雜費收入</m:t>
                </m:r>
                <m:r>
                  <m:rPr>
                    <m:sty m:val="p"/>
                  </m:rPr>
                  <w:rPr>
                    <w:rFonts w:ascii="Cambria Math" w:eastAsia="標楷體" w:hAnsi="Cambria Math"/>
                    <w:sz w:val="24"/>
                  </w:rPr>
                  <m:t>3%</m:t>
                </m:r>
                <m:r>
                  <m:rPr>
                    <m:sty m:val="p"/>
                  </m:rPr>
                  <w:rPr>
                    <w:rFonts w:ascii="Cambria Math" w:eastAsia="標楷體" w:hAnsi="Cambria Math"/>
                    <w:sz w:val="24"/>
                  </w:rPr>
                  <m:t>以上之差額經費</m:t>
                </m:r>
              </m:oMath>
            </m:oMathPara>
          </w:p>
          <w:p w:rsidR="00F578D2" w:rsidRPr="00886035" w:rsidRDefault="00F578D2" w:rsidP="002D42B3">
            <w:pPr>
              <w:snapToGrid w:val="0"/>
              <w:spacing w:line="288" w:lineRule="auto"/>
              <w:rPr>
                <w:rFonts w:eastAsia="標楷體"/>
                <w:sz w:val="24"/>
              </w:rPr>
            </w:pPr>
            <m:oMathPara>
              <m:oMathParaPr>
                <m:jc m:val="left"/>
              </m:oMathParaPr>
              <m:oMath>
                <m:r>
                  <m:rPr>
                    <m:sty m:val="p"/>
                  </m:rPr>
                  <w:rPr>
                    <w:rFonts w:ascii="Cambria Math" w:eastAsia="標楷體" w:hAnsi="Cambria Math"/>
                    <w:sz w:val="24"/>
                  </w:rPr>
                  <m:t>=</m:t>
                </m:r>
                <m:r>
                  <m:rPr>
                    <m:sty m:val="p"/>
                  </m:rPr>
                  <w:rPr>
                    <w:rFonts w:ascii="Cambria Math" w:eastAsia="標楷體" w:hAnsi="Cambria Math"/>
                    <w:sz w:val="24"/>
                  </w:rPr>
                  <m:t>核發大專校院弱勢學生助學計畫之助學金</m:t>
                </m:r>
                <m:r>
                  <m:rPr>
                    <m:sty m:val="p"/>
                  </m:rPr>
                  <w:rPr>
                    <w:rFonts w:ascii="Cambria Math" w:eastAsia="標楷體" w:hAnsi="Cambria Math"/>
                    <w:sz w:val="24"/>
                  </w:rPr>
                  <m:t>-</m:t>
                </m:r>
                <m:r>
                  <m:rPr>
                    <m:sty m:val="p"/>
                  </m:rPr>
                  <w:rPr>
                    <w:rFonts w:ascii="Cambria Math" w:eastAsia="標楷體" w:hAnsi="Cambria Math"/>
                    <w:sz w:val="24"/>
                  </w:rPr>
                  <m:t>學雜費收入</m:t>
                </m:r>
                <m:r>
                  <m:rPr>
                    <m:sty m:val="p"/>
                  </m:rPr>
                  <w:rPr>
                    <w:rFonts w:ascii="Cambria Math" w:eastAsia="標楷體" w:hAnsi="Cambria Math"/>
                    <w:sz w:val="24"/>
                  </w:rPr>
                  <m:t>×3%</m:t>
                </m:r>
                <m:r>
                  <m:rPr>
                    <m:sty m:val="p"/>
                  </m:rPr>
                  <w:rPr>
                    <w:rFonts w:ascii="Cambria Math" w:eastAsia="標楷體" w:hAnsi="Cambria Math"/>
                    <w:sz w:val="24"/>
                  </w:rPr>
                  <m:t>。</m:t>
                </m:r>
              </m:oMath>
            </m:oMathPara>
          </w:p>
        </w:tc>
      </w:tr>
      <w:tr w:rsidR="00F578D2" w:rsidRPr="00886035" w:rsidTr="00F578D2">
        <w:tc>
          <w:tcPr>
            <w:tcW w:w="889" w:type="dxa"/>
          </w:tcPr>
          <w:p w:rsidR="00F578D2" w:rsidRPr="00886035" w:rsidRDefault="00F578D2" w:rsidP="002D42B3">
            <w:pPr>
              <w:snapToGrid w:val="0"/>
              <w:spacing w:line="288" w:lineRule="auto"/>
              <w:ind w:left="432" w:rightChars="-44" w:right="-106"/>
              <w:jc w:val="right"/>
              <w:rPr>
                <w:rFonts w:eastAsia="標楷體"/>
                <w:sz w:val="24"/>
              </w:rPr>
            </w:pPr>
            <w:r w:rsidRPr="00886035">
              <w:rPr>
                <w:rFonts w:ascii="新細明體" w:hAnsi="新細明體" w:cs="新細明體" w:hint="eastAsia"/>
                <w:sz w:val="24"/>
              </w:rPr>
              <w:lastRenderedPageBreak/>
              <w:t>③</w:t>
            </w:r>
          </w:p>
        </w:tc>
        <w:tc>
          <w:tcPr>
            <w:tcW w:w="8712" w:type="dxa"/>
          </w:tcPr>
          <w:p w:rsidR="00F578D2" w:rsidRPr="00886035" w:rsidRDefault="00F578D2" w:rsidP="002D42B3">
            <w:pPr>
              <w:snapToGrid w:val="0"/>
              <w:spacing w:line="288" w:lineRule="auto"/>
              <w:rPr>
                <w:rFonts w:eastAsia="標楷體"/>
                <w:sz w:val="24"/>
              </w:rPr>
            </w:pPr>
            <w:r w:rsidRPr="00886035">
              <w:rPr>
                <w:rFonts w:eastAsia="標楷體"/>
                <w:sz w:val="24"/>
              </w:rPr>
              <w:t>此項目不包括本部補助之經費。</w:t>
            </w:r>
          </w:p>
        </w:tc>
      </w:tr>
    </w:tbl>
    <w:p w:rsidR="00F578D2" w:rsidRPr="00886035" w:rsidRDefault="00F578D2" w:rsidP="00E5569E">
      <w:pPr>
        <w:numPr>
          <w:ilvl w:val="0"/>
          <w:numId w:val="110"/>
        </w:numPr>
        <w:tabs>
          <w:tab w:val="clear" w:pos="1109"/>
          <w:tab w:val="left" w:pos="1190"/>
        </w:tabs>
        <w:snapToGrid w:val="0"/>
        <w:spacing w:line="319" w:lineRule="auto"/>
        <w:ind w:left="742" w:firstLine="0"/>
        <w:textAlignment w:val="auto"/>
        <w:rPr>
          <w:rFonts w:eastAsia="標楷體"/>
        </w:rPr>
      </w:pPr>
      <w:r w:rsidRPr="00886035">
        <w:rPr>
          <w:rFonts w:eastAsia="標楷體"/>
        </w:rPr>
        <w:t>大專校院弱勢學生助學計畫之助學金（占助學成效百分之七十）：</w:t>
      </w:r>
    </w:p>
    <w:tbl>
      <w:tblPr>
        <w:tblStyle w:val="17"/>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73"/>
      </w:tblGrid>
      <w:tr w:rsidR="00F578D2" w:rsidRPr="00886035" w:rsidTr="00F578D2">
        <w:tc>
          <w:tcPr>
            <w:tcW w:w="624" w:type="dxa"/>
          </w:tcPr>
          <w:p w:rsidR="00F578D2" w:rsidRPr="00AA3BA2" w:rsidRDefault="00F578D2" w:rsidP="002D42B3">
            <w:pPr>
              <w:adjustRightInd/>
              <w:snapToGrid w:val="0"/>
              <w:spacing w:line="331" w:lineRule="auto"/>
              <w:ind w:left="-62" w:rightChars="-44" w:right="-106"/>
              <w:jc w:val="right"/>
              <w:textAlignment w:val="auto"/>
              <w:rPr>
                <w:rFonts w:ascii="新細明體" w:hAnsi="新細明體" w:cs="新細明體"/>
                <w:bCs/>
                <w:sz w:val="24"/>
                <w:szCs w:val="20"/>
              </w:rPr>
            </w:pPr>
            <w:r w:rsidRPr="00AA3BA2">
              <w:rPr>
                <w:rFonts w:ascii="新細明體" w:hAnsi="新細明體" w:cs="新細明體" w:hint="eastAsia"/>
                <w:bCs/>
                <w:sz w:val="24"/>
                <w:szCs w:val="20"/>
              </w:rPr>
              <w:t>①</w:t>
            </w:r>
          </w:p>
        </w:tc>
        <w:tc>
          <w:tcPr>
            <w:tcW w:w="8873" w:type="dxa"/>
          </w:tcPr>
          <w:p w:rsidR="00F578D2" w:rsidRPr="00886035" w:rsidRDefault="00F578D2" w:rsidP="002D42B3">
            <w:pPr>
              <w:snapToGrid w:val="0"/>
              <w:spacing w:line="331" w:lineRule="auto"/>
              <w:rPr>
                <w:rFonts w:eastAsia="標楷體"/>
                <w:sz w:val="24"/>
              </w:rPr>
            </w:pPr>
            <w:r w:rsidRPr="00886035">
              <w:rPr>
                <w:rFonts w:eastAsia="標楷體"/>
                <w:sz w:val="24"/>
              </w:rPr>
              <w:t>以各校前一學年度依「大專校院弱勢學生助學計畫」規定所配合助學金占所有學校該項總和之比率核配。</w:t>
            </w:r>
          </w:p>
        </w:tc>
      </w:tr>
      <w:tr w:rsidR="00F578D2" w:rsidRPr="00886035" w:rsidTr="00F578D2">
        <w:tc>
          <w:tcPr>
            <w:tcW w:w="624" w:type="dxa"/>
            <w:vAlign w:val="center"/>
          </w:tcPr>
          <w:p w:rsidR="00F578D2" w:rsidRPr="00AA3BA2" w:rsidRDefault="00F578D2" w:rsidP="002D42B3">
            <w:pPr>
              <w:adjustRightInd/>
              <w:snapToGrid w:val="0"/>
              <w:spacing w:line="331" w:lineRule="auto"/>
              <w:ind w:left="-62" w:rightChars="-44" w:right="-106"/>
              <w:jc w:val="right"/>
              <w:textAlignment w:val="auto"/>
              <w:rPr>
                <w:rFonts w:ascii="新細明體" w:hAnsi="新細明體" w:cs="新細明體"/>
                <w:bCs/>
                <w:sz w:val="24"/>
                <w:szCs w:val="20"/>
              </w:rPr>
            </w:pPr>
            <w:r w:rsidRPr="00AA3BA2">
              <w:rPr>
                <w:rFonts w:ascii="新細明體" w:hAnsi="新細明體" w:cs="新細明體" w:hint="eastAsia"/>
                <w:bCs/>
                <w:sz w:val="24"/>
                <w:szCs w:val="20"/>
              </w:rPr>
              <w:t>②</w:t>
            </w:r>
          </w:p>
        </w:tc>
        <w:tc>
          <w:tcPr>
            <w:tcW w:w="8873" w:type="dxa"/>
          </w:tcPr>
          <w:p w:rsidR="00F578D2" w:rsidRPr="00886035" w:rsidRDefault="00F578D2" w:rsidP="002D42B3">
            <w:pPr>
              <w:snapToGrid w:val="0"/>
              <w:spacing w:line="331" w:lineRule="auto"/>
              <w:rPr>
                <w:rFonts w:eastAsia="標楷體"/>
                <w:sz w:val="24"/>
              </w:rPr>
            </w:pPr>
            <m:oMathPara>
              <m:oMathParaPr>
                <m:jc m:val="left"/>
              </m:oMathParaPr>
              <m:oMath>
                <m:r>
                  <m:rPr>
                    <m:sty m:val="p"/>
                  </m:rPr>
                  <w:rPr>
                    <w:rFonts w:ascii="Cambria Math" w:eastAsia="標楷體" w:hAnsi="Cambria Math"/>
                    <w:sz w:val="24"/>
                  </w:rPr>
                  <m:t>大專校院弱勢學生助學計畫之助學金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F578D2" w:rsidRPr="00886035" w:rsidTr="00F578D2">
        <w:tc>
          <w:tcPr>
            <w:tcW w:w="624" w:type="dxa"/>
            <w:vAlign w:val="center"/>
          </w:tcPr>
          <w:p w:rsidR="00F578D2" w:rsidRPr="00AA3BA2" w:rsidRDefault="00F578D2" w:rsidP="002D42B3">
            <w:pPr>
              <w:adjustRightInd/>
              <w:snapToGrid w:val="0"/>
              <w:spacing w:line="331" w:lineRule="auto"/>
              <w:ind w:left="-62" w:rightChars="-44" w:right="-106"/>
              <w:jc w:val="right"/>
              <w:textAlignment w:val="auto"/>
              <w:rPr>
                <w:rFonts w:ascii="新細明體" w:hAnsi="新細明體" w:cs="新細明體"/>
                <w:bCs/>
                <w:sz w:val="24"/>
                <w:szCs w:val="20"/>
              </w:rPr>
            </w:pPr>
            <w:r w:rsidRPr="00AA3BA2">
              <w:rPr>
                <w:rFonts w:ascii="新細明體" w:hAnsi="新細明體" w:cs="新細明體" w:hint="eastAsia"/>
                <w:bCs/>
                <w:sz w:val="24"/>
                <w:szCs w:val="20"/>
              </w:rPr>
              <w:t>③</w:t>
            </w:r>
          </w:p>
        </w:tc>
        <w:tc>
          <w:tcPr>
            <w:tcW w:w="8873" w:type="dxa"/>
          </w:tcPr>
          <w:p w:rsidR="00F578D2" w:rsidRPr="00886035" w:rsidRDefault="00F578D2" w:rsidP="002D42B3">
            <w:pPr>
              <w:snapToGrid w:val="0"/>
              <w:spacing w:line="331" w:lineRule="auto"/>
              <w:rPr>
                <w:rFonts w:eastAsia="標楷體"/>
                <w:sz w:val="24"/>
              </w:rPr>
            </w:pPr>
            <w:r w:rsidRPr="00886035">
              <w:rPr>
                <w:rFonts w:eastAsia="標楷體"/>
                <w:sz w:val="24"/>
              </w:rPr>
              <w:t>此項目不包括本部補助之經費。</w:t>
            </w:r>
          </w:p>
        </w:tc>
      </w:tr>
    </w:tbl>
    <w:p w:rsidR="00F578D2" w:rsidRPr="00886035" w:rsidRDefault="00F578D2" w:rsidP="00E5569E">
      <w:pPr>
        <w:numPr>
          <w:ilvl w:val="0"/>
          <w:numId w:val="110"/>
        </w:numPr>
        <w:tabs>
          <w:tab w:val="clear" w:pos="1109"/>
          <w:tab w:val="left" w:pos="1190"/>
        </w:tabs>
        <w:snapToGrid w:val="0"/>
        <w:spacing w:line="319" w:lineRule="auto"/>
        <w:ind w:left="742" w:firstLine="0"/>
        <w:textAlignment w:val="auto"/>
        <w:rPr>
          <w:rFonts w:eastAsia="標楷體"/>
        </w:rPr>
      </w:pPr>
      <w:r w:rsidRPr="00886035">
        <w:rPr>
          <w:rFonts w:eastAsia="標楷體"/>
        </w:rPr>
        <w:t>生活助學金（包括緊急紓困助學金）（占助學成效百分之九）：</w:t>
      </w:r>
    </w:p>
    <w:tbl>
      <w:tblPr>
        <w:tblStyle w:val="17"/>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73"/>
      </w:tblGrid>
      <w:tr w:rsidR="00F578D2" w:rsidRPr="00886035" w:rsidTr="00F578D2">
        <w:tc>
          <w:tcPr>
            <w:tcW w:w="624" w:type="dxa"/>
          </w:tcPr>
          <w:p w:rsidR="00F578D2" w:rsidRPr="00AA3BA2" w:rsidRDefault="00F578D2" w:rsidP="002D42B3">
            <w:pPr>
              <w:adjustRightInd/>
              <w:snapToGrid w:val="0"/>
              <w:spacing w:line="331" w:lineRule="auto"/>
              <w:ind w:left="-62" w:rightChars="-44" w:right="-106"/>
              <w:jc w:val="right"/>
              <w:textAlignment w:val="auto"/>
              <w:rPr>
                <w:rFonts w:ascii="新細明體" w:hAnsi="新細明體" w:cs="新細明體"/>
                <w:bCs/>
                <w:sz w:val="24"/>
                <w:szCs w:val="20"/>
              </w:rPr>
            </w:pPr>
            <w:r w:rsidRPr="00AA3BA2">
              <w:rPr>
                <w:rFonts w:ascii="新細明體" w:hAnsi="新細明體" w:cs="新細明體" w:hint="eastAsia"/>
                <w:bCs/>
                <w:sz w:val="24"/>
                <w:szCs w:val="20"/>
              </w:rPr>
              <w:t>①</w:t>
            </w:r>
          </w:p>
        </w:tc>
        <w:tc>
          <w:tcPr>
            <w:tcW w:w="8873" w:type="dxa"/>
          </w:tcPr>
          <w:p w:rsidR="00F578D2" w:rsidRPr="00886035" w:rsidRDefault="00F578D2" w:rsidP="002D42B3">
            <w:pPr>
              <w:snapToGrid w:val="0"/>
              <w:spacing w:line="331" w:lineRule="auto"/>
              <w:rPr>
                <w:rFonts w:eastAsia="標楷體"/>
                <w:sz w:val="24"/>
              </w:rPr>
            </w:pPr>
            <w:r w:rsidRPr="00886035">
              <w:rPr>
                <w:rFonts w:eastAsia="標楷體"/>
                <w:sz w:val="24"/>
              </w:rPr>
              <w:t>以各校前一學年度依「大專校院弱勢學生助學計畫」規定所配合助學金及以各校前一學年度所核發之緊急紓困助學金占所有學校該項總和之比率核配。</w:t>
            </w:r>
          </w:p>
        </w:tc>
      </w:tr>
      <w:tr w:rsidR="00F578D2" w:rsidRPr="00886035" w:rsidTr="00F578D2">
        <w:tc>
          <w:tcPr>
            <w:tcW w:w="624" w:type="dxa"/>
            <w:vAlign w:val="center"/>
          </w:tcPr>
          <w:p w:rsidR="00F578D2" w:rsidRPr="00AA3BA2" w:rsidRDefault="00F578D2" w:rsidP="002D42B3">
            <w:pPr>
              <w:adjustRightInd/>
              <w:snapToGrid w:val="0"/>
              <w:spacing w:line="331" w:lineRule="auto"/>
              <w:ind w:left="-62" w:rightChars="-44" w:right="-106"/>
              <w:jc w:val="right"/>
              <w:textAlignment w:val="auto"/>
              <w:rPr>
                <w:rFonts w:ascii="新細明體" w:hAnsi="新細明體" w:cs="新細明體"/>
                <w:bCs/>
                <w:sz w:val="24"/>
                <w:szCs w:val="20"/>
              </w:rPr>
            </w:pPr>
            <w:r w:rsidRPr="00AA3BA2">
              <w:rPr>
                <w:rFonts w:ascii="新細明體" w:hAnsi="新細明體" w:cs="新細明體" w:hint="eastAsia"/>
                <w:bCs/>
                <w:sz w:val="24"/>
                <w:szCs w:val="20"/>
              </w:rPr>
              <w:t>②</w:t>
            </w:r>
          </w:p>
        </w:tc>
        <w:tc>
          <w:tcPr>
            <w:tcW w:w="8873" w:type="dxa"/>
          </w:tcPr>
          <w:p w:rsidR="00F578D2" w:rsidRPr="00886035" w:rsidRDefault="00F578D2" w:rsidP="002D42B3">
            <w:pPr>
              <w:snapToGrid w:val="0"/>
              <w:spacing w:line="331" w:lineRule="auto"/>
              <w:rPr>
                <w:rFonts w:eastAsia="標楷體"/>
                <w:sz w:val="24"/>
              </w:rPr>
            </w:pPr>
            <m:oMathPara>
              <m:oMathParaPr>
                <m:jc m:val="left"/>
              </m:oMathParaPr>
              <m:oMath>
                <m:r>
                  <m:rPr>
                    <m:sty m:val="p"/>
                  </m:rPr>
                  <w:rPr>
                    <w:rFonts w:ascii="Cambria Math" w:eastAsia="標楷體" w:hAnsi="Cambria Math"/>
                    <w:sz w:val="24"/>
                  </w:rPr>
                  <m:t>生活助學金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各校核發之生活助學金（包括核發之緊急紓困助學金）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所有學校二項金額總和</m:t>
                        </m:r>
                      </m:e>
                    </m:nary>
                  </m:den>
                </m:f>
                <m:r>
                  <m:rPr>
                    <m:sty m:val="p"/>
                  </m:rPr>
                  <w:rPr>
                    <w:rFonts w:ascii="Cambria Math" w:eastAsia="標楷體" w:hAnsi="Cambria Math"/>
                    <w:sz w:val="24"/>
                  </w:rPr>
                  <m:t>。</m:t>
                </m:r>
              </m:oMath>
            </m:oMathPara>
          </w:p>
        </w:tc>
      </w:tr>
      <w:tr w:rsidR="00F578D2" w:rsidRPr="00886035" w:rsidTr="00F578D2">
        <w:tc>
          <w:tcPr>
            <w:tcW w:w="624" w:type="dxa"/>
            <w:vAlign w:val="center"/>
          </w:tcPr>
          <w:p w:rsidR="00F578D2" w:rsidRPr="00AA3BA2" w:rsidRDefault="00F578D2" w:rsidP="002D42B3">
            <w:pPr>
              <w:adjustRightInd/>
              <w:snapToGrid w:val="0"/>
              <w:spacing w:line="331" w:lineRule="auto"/>
              <w:ind w:left="-62" w:rightChars="-44" w:right="-106"/>
              <w:jc w:val="right"/>
              <w:textAlignment w:val="auto"/>
              <w:rPr>
                <w:rFonts w:ascii="新細明體" w:hAnsi="新細明體" w:cs="新細明體"/>
                <w:bCs/>
                <w:sz w:val="24"/>
                <w:szCs w:val="20"/>
              </w:rPr>
            </w:pPr>
            <w:r w:rsidRPr="00AA3BA2">
              <w:rPr>
                <w:rFonts w:ascii="新細明體" w:hAnsi="新細明體" w:cs="新細明體" w:hint="eastAsia"/>
                <w:bCs/>
                <w:sz w:val="24"/>
                <w:szCs w:val="20"/>
              </w:rPr>
              <w:t>③</w:t>
            </w:r>
          </w:p>
        </w:tc>
        <w:tc>
          <w:tcPr>
            <w:tcW w:w="8873" w:type="dxa"/>
          </w:tcPr>
          <w:p w:rsidR="00F578D2" w:rsidRPr="00886035" w:rsidRDefault="00F578D2" w:rsidP="002D42B3">
            <w:pPr>
              <w:snapToGrid w:val="0"/>
              <w:spacing w:line="331" w:lineRule="auto"/>
              <w:rPr>
                <w:rFonts w:eastAsia="標楷體"/>
                <w:sz w:val="24"/>
              </w:rPr>
            </w:pPr>
            <w:r w:rsidRPr="00886035">
              <w:rPr>
                <w:rFonts w:eastAsia="標楷體"/>
                <w:sz w:val="24"/>
              </w:rPr>
              <w:t>此項目不包括本部補助之經費。</w:t>
            </w:r>
          </w:p>
        </w:tc>
      </w:tr>
    </w:tbl>
    <w:p w:rsidR="00F578D2" w:rsidRPr="00886035" w:rsidRDefault="00F578D2" w:rsidP="00E5569E">
      <w:pPr>
        <w:numPr>
          <w:ilvl w:val="0"/>
          <w:numId w:val="110"/>
        </w:numPr>
        <w:tabs>
          <w:tab w:val="clear" w:pos="1109"/>
          <w:tab w:val="left" w:pos="1190"/>
        </w:tabs>
        <w:snapToGrid w:val="0"/>
        <w:spacing w:line="319" w:lineRule="auto"/>
        <w:ind w:left="742" w:firstLine="0"/>
        <w:textAlignment w:val="auto"/>
        <w:rPr>
          <w:rFonts w:eastAsia="標楷體"/>
        </w:rPr>
      </w:pPr>
      <w:r w:rsidRPr="00886035">
        <w:rPr>
          <w:rFonts w:eastAsia="標楷體"/>
        </w:rPr>
        <w:t>住宿優惠（占助學成效百分之六）：</w:t>
      </w:r>
    </w:p>
    <w:tbl>
      <w:tblPr>
        <w:tblStyle w:val="17"/>
        <w:tblW w:w="9495"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606"/>
      </w:tblGrid>
      <w:tr w:rsidR="00F578D2" w:rsidRPr="00886035" w:rsidTr="00F578D2">
        <w:tc>
          <w:tcPr>
            <w:tcW w:w="889" w:type="dxa"/>
          </w:tcPr>
          <w:p w:rsidR="00F578D2" w:rsidRPr="00886035" w:rsidRDefault="00F578D2" w:rsidP="002D42B3">
            <w:pPr>
              <w:snapToGrid w:val="0"/>
              <w:spacing w:line="331" w:lineRule="auto"/>
              <w:ind w:rightChars="-44" w:right="-106"/>
              <w:jc w:val="right"/>
              <w:rPr>
                <w:rFonts w:eastAsia="標楷體"/>
                <w:sz w:val="24"/>
              </w:rPr>
            </w:pPr>
            <w:r w:rsidRPr="00886035">
              <w:rPr>
                <w:rFonts w:ascii="新細明體" w:hAnsi="新細明體" w:cs="新細明體" w:hint="eastAsia"/>
                <w:sz w:val="24"/>
              </w:rPr>
              <w:t>①</w:t>
            </w:r>
          </w:p>
        </w:tc>
        <w:tc>
          <w:tcPr>
            <w:tcW w:w="8606" w:type="dxa"/>
          </w:tcPr>
          <w:p w:rsidR="00F578D2" w:rsidRPr="00886035" w:rsidRDefault="00F578D2" w:rsidP="002D42B3">
            <w:pPr>
              <w:snapToGrid w:val="0"/>
              <w:spacing w:line="331" w:lineRule="auto"/>
              <w:rPr>
                <w:rFonts w:eastAsia="標楷體"/>
                <w:sz w:val="24"/>
              </w:rPr>
            </w:pPr>
            <w:r w:rsidRPr="00886035">
              <w:rPr>
                <w:rFonts w:eastAsia="標楷體"/>
                <w:sz w:val="24"/>
              </w:rPr>
              <w:t>以各校前一學年度依「大專校院弱勢學生助學計畫」規定所提供（中）低收入戶學生住宿優惠經費占所有學校該項總和之比率核配。</w:t>
            </w:r>
          </w:p>
        </w:tc>
      </w:tr>
      <w:tr w:rsidR="00F578D2" w:rsidRPr="00886035" w:rsidTr="00F578D2">
        <w:tc>
          <w:tcPr>
            <w:tcW w:w="889" w:type="dxa"/>
            <w:vAlign w:val="center"/>
          </w:tcPr>
          <w:p w:rsidR="00F578D2" w:rsidRPr="00886035" w:rsidRDefault="00F578D2" w:rsidP="002D42B3">
            <w:pPr>
              <w:snapToGrid w:val="0"/>
              <w:spacing w:line="331" w:lineRule="auto"/>
              <w:ind w:left="432" w:rightChars="-44" w:right="-106"/>
              <w:jc w:val="right"/>
              <w:rPr>
                <w:rFonts w:eastAsia="標楷體"/>
                <w:sz w:val="24"/>
              </w:rPr>
            </w:pPr>
            <w:r w:rsidRPr="00886035">
              <w:rPr>
                <w:rFonts w:ascii="新細明體" w:hAnsi="新細明體" w:cs="新細明體" w:hint="eastAsia"/>
                <w:sz w:val="24"/>
              </w:rPr>
              <w:t>②</w:t>
            </w:r>
          </w:p>
        </w:tc>
        <w:tc>
          <w:tcPr>
            <w:tcW w:w="8606" w:type="dxa"/>
          </w:tcPr>
          <w:p w:rsidR="00F578D2" w:rsidRPr="00886035" w:rsidRDefault="00F578D2" w:rsidP="002D42B3">
            <w:pPr>
              <w:snapToGrid w:val="0"/>
              <w:spacing w:line="331" w:lineRule="auto"/>
              <w:rPr>
                <w:rFonts w:eastAsia="標楷體"/>
                <w:sz w:val="24"/>
              </w:rPr>
            </w:pPr>
            <m:oMathPara>
              <m:oMathParaPr>
                <m:jc m:val="left"/>
              </m:oMathParaPr>
              <m:oMath>
                <m:r>
                  <m:rPr>
                    <m:sty m:val="p"/>
                  </m:rPr>
                  <w:rPr>
                    <w:rFonts w:ascii="Cambria Math" w:eastAsia="標楷體" w:hAnsi="Cambria Math"/>
                    <w:sz w:val="24"/>
                  </w:rPr>
                  <m:t>住宿優惠</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各校提供之住宿優惠</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F578D2" w:rsidRPr="00886035" w:rsidTr="00F578D2">
        <w:tc>
          <w:tcPr>
            <w:tcW w:w="889" w:type="dxa"/>
          </w:tcPr>
          <w:p w:rsidR="00F578D2" w:rsidRPr="00886035" w:rsidRDefault="00F578D2" w:rsidP="002D42B3">
            <w:pPr>
              <w:snapToGrid w:val="0"/>
              <w:spacing w:line="331" w:lineRule="auto"/>
              <w:ind w:left="432" w:rightChars="-44" w:right="-106"/>
              <w:jc w:val="right"/>
              <w:rPr>
                <w:rFonts w:eastAsia="微軟正黑體"/>
                <w:sz w:val="24"/>
              </w:rPr>
            </w:pPr>
            <w:r w:rsidRPr="00886035">
              <w:rPr>
                <w:rFonts w:ascii="新細明體" w:hAnsi="新細明體" w:cs="新細明體" w:hint="eastAsia"/>
                <w:sz w:val="24"/>
              </w:rPr>
              <w:t>③</w:t>
            </w:r>
          </w:p>
        </w:tc>
        <w:tc>
          <w:tcPr>
            <w:tcW w:w="8606" w:type="dxa"/>
          </w:tcPr>
          <w:p w:rsidR="00F578D2" w:rsidRPr="00886035" w:rsidRDefault="00F578D2" w:rsidP="002D42B3">
            <w:pPr>
              <w:snapToGrid w:val="0"/>
              <w:spacing w:line="331" w:lineRule="auto"/>
              <w:rPr>
                <w:rFonts w:eastAsia="標楷體"/>
                <w:sz w:val="24"/>
              </w:rPr>
            </w:pPr>
            <w:r w:rsidRPr="00886035">
              <w:rPr>
                <w:rFonts w:eastAsia="標楷體"/>
                <w:sz w:val="24"/>
              </w:rPr>
              <w:t>此項目不包括本部補助之經費。</w:t>
            </w:r>
          </w:p>
        </w:tc>
      </w:tr>
    </w:tbl>
    <w:p w:rsidR="00F578D2" w:rsidRPr="00886035" w:rsidRDefault="00F578D2" w:rsidP="00E5569E">
      <w:pPr>
        <w:numPr>
          <w:ilvl w:val="0"/>
          <w:numId w:val="110"/>
        </w:numPr>
        <w:tabs>
          <w:tab w:val="clear" w:pos="1109"/>
          <w:tab w:val="left" w:pos="1190"/>
        </w:tabs>
        <w:snapToGrid w:val="0"/>
        <w:spacing w:line="319" w:lineRule="auto"/>
        <w:ind w:left="742" w:firstLine="0"/>
        <w:textAlignment w:val="auto"/>
        <w:rPr>
          <w:rFonts w:eastAsia="標楷體"/>
        </w:rPr>
      </w:pPr>
      <w:r w:rsidRPr="00886035">
        <w:rPr>
          <w:rFonts w:eastAsia="標楷體"/>
        </w:rPr>
        <w:t>工讀助學金（占助學成效百分之九）：</w:t>
      </w:r>
    </w:p>
    <w:tbl>
      <w:tblPr>
        <w:tblStyle w:val="17"/>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73"/>
      </w:tblGrid>
      <w:tr w:rsidR="00F578D2" w:rsidRPr="00886035" w:rsidTr="00F578D2">
        <w:tc>
          <w:tcPr>
            <w:tcW w:w="624" w:type="dxa"/>
          </w:tcPr>
          <w:p w:rsidR="00F578D2" w:rsidRPr="00886035" w:rsidRDefault="00F578D2" w:rsidP="002D42B3">
            <w:pPr>
              <w:adjustRightInd/>
              <w:snapToGrid w:val="0"/>
              <w:spacing w:line="331" w:lineRule="auto"/>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8873" w:type="dxa"/>
          </w:tcPr>
          <w:p w:rsidR="00F578D2" w:rsidRPr="00886035" w:rsidRDefault="00F578D2" w:rsidP="002D42B3">
            <w:pPr>
              <w:snapToGrid w:val="0"/>
              <w:spacing w:line="331" w:lineRule="auto"/>
              <w:rPr>
                <w:rFonts w:eastAsia="標楷體"/>
                <w:sz w:val="24"/>
              </w:rPr>
            </w:pPr>
            <w:r w:rsidRPr="00886035">
              <w:rPr>
                <w:rFonts w:eastAsia="標楷體"/>
                <w:sz w:val="24"/>
              </w:rPr>
              <w:t>以各校前一學年度依工讀助學金規定辦理所核發之工讀助學金（不包括生活助學金總額）占所有學校該項總和之比率核配。</w:t>
            </w:r>
          </w:p>
        </w:tc>
      </w:tr>
      <w:tr w:rsidR="00F578D2" w:rsidRPr="00886035" w:rsidTr="00F578D2">
        <w:tc>
          <w:tcPr>
            <w:tcW w:w="624" w:type="dxa"/>
            <w:vAlign w:val="center"/>
          </w:tcPr>
          <w:p w:rsidR="00F578D2" w:rsidRPr="00FD353A" w:rsidRDefault="00F578D2" w:rsidP="002D42B3">
            <w:pPr>
              <w:adjustRightInd/>
              <w:snapToGrid w:val="0"/>
              <w:spacing w:line="331" w:lineRule="auto"/>
              <w:ind w:left="-62" w:rightChars="-44" w:right="-106"/>
              <w:jc w:val="right"/>
              <w:textAlignment w:val="auto"/>
              <w:rPr>
                <w:rFonts w:ascii="新細明體" w:hAnsi="新細明體" w:cs="新細明體"/>
                <w:sz w:val="24"/>
              </w:rPr>
            </w:pPr>
            <w:r w:rsidRPr="00886035">
              <w:rPr>
                <w:rFonts w:ascii="新細明體" w:hAnsi="新細明體" w:cs="新細明體" w:hint="eastAsia"/>
                <w:sz w:val="24"/>
              </w:rPr>
              <w:t>②</w:t>
            </w:r>
          </w:p>
        </w:tc>
        <w:tc>
          <w:tcPr>
            <w:tcW w:w="8873" w:type="dxa"/>
          </w:tcPr>
          <w:p w:rsidR="00F578D2" w:rsidRPr="00886035" w:rsidRDefault="00F578D2" w:rsidP="002D42B3">
            <w:pPr>
              <w:snapToGrid w:val="0"/>
              <w:spacing w:line="331" w:lineRule="auto"/>
              <w:rPr>
                <w:rFonts w:eastAsia="標楷體"/>
                <w:sz w:val="24"/>
              </w:rPr>
            </w:pPr>
            <m:oMathPara>
              <m:oMathParaPr>
                <m:jc m:val="left"/>
              </m:oMathParaPr>
              <m:oMath>
                <m:r>
                  <m:rPr>
                    <m:sty m:val="p"/>
                  </m:rPr>
                  <w:rPr>
                    <w:rFonts w:ascii="Cambria Math" w:eastAsia="標楷體" w:hAnsi="Cambria Math"/>
                    <w:sz w:val="24"/>
                  </w:rPr>
                  <m:t>工讀助學金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各校核發之工讀助學金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F578D2" w:rsidRPr="00886035" w:rsidTr="00F578D2">
        <w:tc>
          <w:tcPr>
            <w:tcW w:w="624" w:type="dxa"/>
            <w:vAlign w:val="center"/>
          </w:tcPr>
          <w:p w:rsidR="00F578D2" w:rsidRPr="00FD353A" w:rsidRDefault="00F578D2" w:rsidP="002D42B3">
            <w:pPr>
              <w:adjustRightInd/>
              <w:snapToGrid w:val="0"/>
              <w:spacing w:line="331" w:lineRule="auto"/>
              <w:ind w:left="-62" w:rightChars="-44" w:right="-106"/>
              <w:jc w:val="right"/>
              <w:textAlignment w:val="auto"/>
              <w:rPr>
                <w:rFonts w:ascii="新細明體" w:hAnsi="新細明體" w:cs="新細明體"/>
                <w:sz w:val="24"/>
              </w:rPr>
            </w:pPr>
            <w:r w:rsidRPr="00886035">
              <w:rPr>
                <w:rFonts w:ascii="新細明體" w:hAnsi="新細明體" w:cs="新細明體" w:hint="eastAsia"/>
                <w:sz w:val="24"/>
              </w:rPr>
              <w:t>③</w:t>
            </w:r>
          </w:p>
        </w:tc>
        <w:tc>
          <w:tcPr>
            <w:tcW w:w="8873" w:type="dxa"/>
          </w:tcPr>
          <w:p w:rsidR="00F578D2" w:rsidRPr="00886035" w:rsidRDefault="00F578D2" w:rsidP="002D42B3">
            <w:pPr>
              <w:snapToGrid w:val="0"/>
              <w:spacing w:line="331" w:lineRule="auto"/>
              <w:rPr>
                <w:rFonts w:eastAsia="標楷體"/>
                <w:sz w:val="24"/>
              </w:rPr>
            </w:pPr>
            <w:r w:rsidRPr="00886035">
              <w:rPr>
                <w:rFonts w:eastAsia="標楷體"/>
                <w:sz w:val="24"/>
              </w:rPr>
              <w:t>此項目不包括本部補助之經費。</w:t>
            </w:r>
          </w:p>
        </w:tc>
      </w:tr>
    </w:tbl>
    <w:p w:rsidR="00F578D2" w:rsidRDefault="00F578D2" w:rsidP="00E5569E">
      <w:pPr>
        <w:numPr>
          <w:ilvl w:val="0"/>
          <w:numId w:val="110"/>
        </w:numPr>
        <w:tabs>
          <w:tab w:val="clear" w:pos="1109"/>
          <w:tab w:val="left" w:pos="1190"/>
        </w:tabs>
        <w:snapToGrid w:val="0"/>
        <w:spacing w:line="319" w:lineRule="auto"/>
        <w:ind w:left="742" w:firstLine="0"/>
        <w:textAlignment w:val="auto"/>
        <w:rPr>
          <w:rFonts w:eastAsia="標楷體"/>
        </w:rPr>
      </w:pPr>
      <w:r w:rsidRPr="00886035">
        <w:rPr>
          <w:rFonts w:eastAsia="標楷體"/>
        </w:rPr>
        <w:t>研究生獎助學金（占助學成效百分之六）：</w:t>
      </w:r>
    </w:p>
    <w:tbl>
      <w:tblPr>
        <w:tblStyle w:val="1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8882"/>
      </w:tblGrid>
      <w:tr w:rsidR="001C755B" w:rsidRPr="00410830" w:rsidTr="00D17A47">
        <w:tc>
          <w:tcPr>
            <w:tcW w:w="624" w:type="dxa"/>
          </w:tcPr>
          <w:p w:rsidR="001C755B" w:rsidRPr="00410830" w:rsidRDefault="001C755B" w:rsidP="002D42B3">
            <w:pPr>
              <w:adjustRightInd/>
              <w:snapToGrid w:val="0"/>
              <w:spacing w:line="331" w:lineRule="auto"/>
              <w:ind w:left="-62" w:rightChars="-44" w:right="-106"/>
              <w:jc w:val="right"/>
              <w:textAlignment w:val="auto"/>
              <w:rPr>
                <w:rFonts w:ascii="新細明體" w:hAnsi="新細明體" w:cs="新細明體"/>
                <w:sz w:val="24"/>
              </w:rPr>
            </w:pPr>
            <w:r w:rsidRPr="00410830">
              <w:rPr>
                <w:rFonts w:ascii="新細明體" w:hAnsi="新細明體" w:cs="新細明體" w:hint="eastAsia"/>
                <w:sz w:val="24"/>
              </w:rPr>
              <w:t>①</w:t>
            </w:r>
          </w:p>
        </w:tc>
        <w:tc>
          <w:tcPr>
            <w:tcW w:w="9007" w:type="dxa"/>
          </w:tcPr>
          <w:p w:rsidR="001C755B" w:rsidRPr="00410830" w:rsidRDefault="001C755B" w:rsidP="002D42B3">
            <w:pPr>
              <w:snapToGrid w:val="0"/>
              <w:spacing w:line="331" w:lineRule="auto"/>
              <w:rPr>
                <w:rFonts w:eastAsia="標楷體"/>
                <w:sz w:val="24"/>
              </w:rPr>
            </w:pPr>
            <w:r w:rsidRPr="00410830">
              <w:rPr>
                <w:rFonts w:eastAsia="標楷體"/>
                <w:sz w:val="24"/>
              </w:rPr>
              <w:t>以各校前一學年度依研究生獎助學金規定辦理所核發之研究生獎助學金占所有學校該項總和之比率核配。</w:t>
            </w:r>
          </w:p>
        </w:tc>
      </w:tr>
      <w:tr w:rsidR="001C755B" w:rsidRPr="00410830" w:rsidTr="00D17A47">
        <w:tc>
          <w:tcPr>
            <w:tcW w:w="624" w:type="dxa"/>
            <w:vAlign w:val="center"/>
          </w:tcPr>
          <w:p w:rsidR="001C755B" w:rsidRPr="00410830" w:rsidRDefault="001C755B" w:rsidP="002D42B3">
            <w:pPr>
              <w:adjustRightInd/>
              <w:snapToGrid w:val="0"/>
              <w:spacing w:line="331" w:lineRule="auto"/>
              <w:ind w:left="-62" w:rightChars="-44" w:right="-106"/>
              <w:jc w:val="right"/>
              <w:textAlignment w:val="auto"/>
              <w:rPr>
                <w:rFonts w:ascii="新細明體" w:hAnsi="新細明體" w:cs="新細明體"/>
                <w:sz w:val="24"/>
              </w:rPr>
            </w:pPr>
            <w:r w:rsidRPr="00410830">
              <w:rPr>
                <w:rFonts w:ascii="新細明體" w:hAnsi="新細明體" w:cs="新細明體" w:hint="eastAsia"/>
                <w:sz w:val="24"/>
              </w:rPr>
              <w:t>②</w:t>
            </w:r>
          </w:p>
        </w:tc>
        <w:tc>
          <w:tcPr>
            <w:tcW w:w="9007" w:type="dxa"/>
          </w:tcPr>
          <w:p w:rsidR="001C755B" w:rsidRPr="00410830" w:rsidRDefault="001C755B" w:rsidP="002D42B3">
            <w:pPr>
              <w:snapToGrid w:val="0"/>
              <w:spacing w:line="331" w:lineRule="auto"/>
              <w:rPr>
                <w:rFonts w:eastAsia="標楷體"/>
                <w:sz w:val="24"/>
              </w:rPr>
            </w:pPr>
            <m:oMathPara>
              <m:oMathParaPr>
                <m:jc m:val="left"/>
              </m:oMathParaPr>
              <m:oMath>
                <m:r>
                  <m:rPr>
                    <m:sty m:val="p"/>
                  </m:rPr>
                  <w:rPr>
                    <w:rFonts w:ascii="Cambria Math" w:eastAsia="標楷體" w:hAnsi="Cambria Math"/>
                    <w:sz w:val="24"/>
                  </w:rPr>
                  <m:t>研究生獎助學金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各校核發之研究生獎助學金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1C755B" w:rsidRPr="00410830" w:rsidTr="00D17A47">
        <w:tc>
          <w:tcPr>
            <w:tcW w:w="624" w:type="dxa"/>
          </w:tcPr>
          <w:p w:rsidR="001C755B" w:rsidRPr="00410830" w:rsidRDefault="001C755B" w:rsidP="002D42B3">
            <w:pPr>
              <w:adjustRightInd/>
              <w:snapToGrid w:val="0"/>
              <w:spacing w:line="331" w:lineRule="auto"/>
              <w:ind w:left="-62" w:rightChars="-44" w:right="-106"/>
              <w:jc w:val="right"/>
              <w:textAlignment w:val="auto"/>
              <w:rPr>
                <w:rFonts w:ascii="新細明體" w:hAnsi="新細明體" w:cs="新細明體"/>
                <w:sz w:val="24"/>
              </w:rPr>
            </w:pPr>
            <w:r w:rsidRPr="00410830">
              <w:rPr>
                <w:rFonts w:ascii="新細明體" w:hAnsi="新細明體" w:cs="新細明體" w:hint="eastAsia"/>
                <w:sz w:val="24"/>
              </w:rPr>
              <w:t>③</w:t>
            </w:r>
          </w:p>
        </w:tc>
        <w:tc>
          <w:tcPr>
            <w:tcW w:w="9012" w:type="dxa"/>
          </w:tcPr>
          <w:p w:rsidR="001C755B" w:rsidRPr="00410830" w:rsidRDefault="001C755B" w:rsidP="002D42B3">
            <w:pPr>
              <w:snapToGrid w:val="0"/>
              <w:spacing w:line="331" w:lineRule="auto"/>
              <w:rPr>
                <w:rFonts w:eastAsia="標楷體"/>
                <w:sz w:val="24"/>
              </w:rPr>
            </w:pPr>
            <w:r w:rsidRPr="00410830">
              <w:rPr>
                <w:rFonts w:eastAsia="標楷體"/>
                <w:sz w:val="24"/>
              </w:rPr>
              <w:t>此項目不包括本部補助之經費。</w:t>
            </w:r>
          </w:p>
        </w:tc>
      </w:tr>
    </w:tbl>
    <w:p w:rsidR="00F578D2" w:rsidRPr="00886035" w:rsidRDefault="00F578D2" w:rsidP="002D42B3">
      <w:pPr>
        <w:numPr>
          <w:ilvl w:val="0"/>
          <w:numId w:val="113"/>
        </w:numPr>
        <w:spacing w:line="312" w:lineRule="auto"/>
        <w:ind w:left="715" w:hanging="284"/>
        <w:textAlignment w:val="auto"/>
        <w:rPr>
          <w:rFonts w:eastAsia="標楷體"/>
        </w:rPr>
      </w:pPr>
      <w:r w:rsidRPr="00886035">
        <w:rPr>
          <w:rFonts w:eastAsia="標楷體"/>
        </w:rPr>
        <w:t>補助弱勢學生（占助學措施成效百分之四十）</w:t>
      </w:r>
    </w:p>
    <w:p w:rsidR="00F578D2" w:rsidRPr="00886035" w:rsidRDefault="00F578D2" w:rsidP="002D42B3">
      <w:pPr>
        <w:snapToGrid w:val="0"/>
        <w:spacing w:line="312" w:lineRule="auto"/>
        <w:ind w:leftChars="295" w:left="708" w:rightChars="-260" w:right="-624"/>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d>
                <m:dPr>
                  <m:ctrlPr>
                    <w:rPr>
                      <w:rFonts w:ascii="Cambria Math" w:eastAsia="標楷體" w:hAnsi="Cambria Math"/>
                    </w:rPr>
                  </m:ctrlPr>
                </m:dPr>
                <m:e>
                  <m:eqArr>
                    <m:eqArrPr>
                      <m:ctrlPr>
                        <w:rPr>
                          <w:rFonts w:ascii="Cambria Math" w:eastAsia="標楷體" w:hAnsi="Cambria Math"/>
                        </w:rPr>
                      </m:ctrlPr>
                    </m:eqArrPr>
                    <m:e>
                      <m:r>
                        <m:rPr>
                          <m:sty m:val="p"/>
                        </m:rPr>
                        <w:rPr>
                          <w:rFonts w:ascii="Cambria Math" w:eastAsia="標楷體" w:hAnsi="Cambria Math"/>
                        </w:rPr>
                        <m:t>各校原住民學生人數</m:t>
                      </m:r>
                      <m:r>
                        <m:rPr>
                          <m:sty m:val="p"/>
                        </m:rPr>
                        <w:rPr>
                          <w:rFonts w:ascii="Cambria Math" w:eastAsia="標楷體" w:hAnsi="Cambria Math"/>
                        </w:rPr>
                        <m:t>+</m:t>
                      </m:r>
                      <m:r>
                        <m:rPr>
                          <m:sty m:val="p"/>
                        </m:rPr>
                        <w:rPr>
                          <w:rFonts w:ascii="Cambria Math" w:eastAsia="標楷體" w:hAnsi="Cambria Math"/>
                        </w:rPr>
                        <m:t>各校身心障礙學生人數</m:t>
                      </m:r>
                    </m:e>
                    <m:e>
                      <m:r>
                        <m:rPr>
                          <m:sty m:val="p"/>
                        </m:rPr>
                        <w:rPr>
                          <w:rFonts w:ascii="Cambria Math" w:eastAsia="標楷體" w:hAnsi="Cambria Math"/>
                        </w:rPr>
                        <m:t>+</m:t>
                      </m:r>
                      <m:r>
                        <m:rPr>
                          <m:sty m:val="p"/>
                        </m:rPr>
                        <w:rPr>
                          <w:rFonts w:ascii="Cambria Math" w:eastAsia="標楷體" w:hAnsi="Cambria Math"/>
                        </w:rPr>
                        <m:t>各校低收入戶學生人數</m:t>
                      </m:r>
                      <m:r>
                        <m:rPr>
                          <m:sty m:val="p"/>
                        </m:rPr>
                        <w:rPr>
                          <w:rFonts w:ascii="Cambria Math" w:eastAsia="標楷體" w:hAnsi="Cambria Math"/>
                        </w:rPr>
                        <m:t>+</m:t>
                      </m:r>
                      <m:r>
                        <m:rPr>
                          <m:sty m:val="p"/>
                        </m:rPr>
                        <w:rPr>
                          <w:rFonts w:ascii="Cambria Math" w:eastAsia="標楷體" w:hAnsi="Cambria Math"/>
                        </w:rPr>
                        <m:t>各校中低收入戶學生人數</m:t>
                      </m:r>
                    </m:e>
                  </m:eqArr>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所有學校四項人數總和</m:t>
                  </m:r>
                </m:e>
              </m:nary>
            </m:den>
          </m:f>
          <m:r>
            <m:rPr>
              <m:sty m:val="p"/>
            </m:rPr>
            <w:rPr>
              <w:rFonts w:ascii="Cambria Math" w:eastAsia="標楷體" w:hAnsi="Cambria Math"/>
            </w:rPr>
            <m:t>。</m:t>
          </m:r>
        </m:oMath>
      </m:oMathPara>
    </w:p>
    <w:p w:rsidR="00F578D2" w:rsidRPr="00886035" w:rsidRDefault="00F578D2" w:rsidP="00E5569E">
      <w:pPr>
        <w:pStyle w:val="ad"/>
        <w:numPr>
          <w:ilvl w:val="0"/>
          <w:numId w:val="111"/>
        </w:numPr>
        <w:spacing w:line="288" w:lineRule="auto"/>
        <w:ind w:leftChars="0" w:left="482" w:hanging="482"/>
        <w:rPr>
          <w:rFonts w:eastAsia="標楷體"/>
          <w:bCs/>
        </w:rPr>
      </w:pPr>
      <w:r w:rsidRPr="00886035">
        <w:rPr>
          <w:rFonts w:eastAsia="標楷體"/>
          <w:bCs/>
        </w:rPr>
        <w:lastRenderedPageBreak/>
        <w:t>獎勵核配基準：本要點獎勵項目，分為辦學特色及行政運作：</w:t>
      </w:r>
    </w:p>
    <w:p w:rsidR="00F578D2" w:rsidRPr="00886035" w:rsidRDefault="00F578D2" w:rsidP="00E5569E">
      <w:pPr>
        <w:numPr>
          <w:ilvl w:val="0"/>
          <w:numId w:val="115"/>
        </w:numPr>
        <w:tabs>
          <w:tab w:val="left" w:pos="284"/>
        </w:tabs>
        <w:spacing w:line="288" w:lineRule="auto"/>
        <w:ind w:left="714" w:hanging="599"/>
        <w:textAlignment w:val="auto"/>
        <w:rPr>
          <w:rFonts w:eastAsia="標楷體"/>
        </w:rPr>
      </w:pPr>
      <w:r w:rsidRPr="00886035">
        <w:rPr>
          <w:rFonts w:eastAsia="標楷體"/>
        </w:rPr>
        <w:t>學校應符合下列各目規定，始得核配獎勵經費：</w:t>
      </w:r>
    </w:p>
    <w:p w:rsidR="00F578D2" w:rsidRPr="00886035" w:rsidRDefault="00F578D2" w:rsidP="00E5569E">
      <w:pPr>
        <w:numPr>
          <w:ilvl w:val="0"/>
          <w:numId w:val="116"/>
        </w:numPr>
        <w:tabs>
          <w:tab w:val="num" w:pos="567"/>
          <w:tab w:val="num" w:pos="1109"/>
        </w:tabs>
        <w:spacing w:line="288" w:lineRule="auto"/>
        <w:ind w:left="714" w:hanging="284"/>
        <w:textAlignment w:val="auto"/>
        <w:rPr>
          <w:rFonts w:eastAsia="標楷體"/>
        </w:rPr>
      </w:pPr>
      <w:r w:rsidRPr="00886035">
        <w:rPr>
          <w:rFonts w:eastAsia="標楷體"/>
        </w:rPr>
        <w:t>專科以上學校總量發展規模與資源條件標準規定之「全校生師比」。</w:t>
      </w:r>
    </w:p>
    <w:p w:rsidR="00F578D2" w:rsidRPr="00886035" w:rsidRDefault="00F578D2" w:rsidP="00E5569E">
      <w:pPr>
        <w:numPr>
          <w:ilvl w:val="0"/>
          <w:numId w:val="116"/>
        </w:numPr>
        <w:tabs>
          <w:tab w:val="num" w:pos="567"/>
          <w:tab w:val="num" w:pos="1109"/>
        </w:tabs>
        <w:spacing w:line="288" w:lineRule="auto"/>
        <w:ind w:left="714" w:hanging="284"/>
        <w:textAlignment w:val="auto"/>
        <w:rPr>
          <w:rFonts w:eastAsia="標楷體"/>
        </w:rPr>
      </w:pPr>
      <w:r w:rsidRPr="00886035">
        <w:rPr>
          <w:rFonts w:eastAsia="標楷體"/>
        </w:rPr>
        <w:t>專科以上學校總量發展規模與資源條件標準規定之「應有校舍建築面積」。</w:t>
      </w:r>
    </w:p>
    <w:p w:rsidR="00F578D2" w:rsidRPr="00886035" w:rsidRDefault="00F578D2" w:rsidP="00E5569E">
      <w:pPr>
        <w:numPr>
          <w:ilvl w:val="0"/>
          <w:numId w:val="116"/>
        </w:numPr>
        <w:tabs>
          <w:tab w:val="num" w:pos="567"/>
          <w:tab w:val="num" w:pos="1109"/>
        </w:tabs>
        <w:spacing w:line="288" w:lineRule="auto"/>
        <w:ind w:left="714" w:hanging="284"/>
        <w:textAlignment w:val="auto"/>
        <w:rPr>
          <w:rFonts w:eastAsia="標楷體"/>
        </w:rPr>
      </w:pPr>
      <w:r w:rsidRPr="00886035">
        <w:rPr>
          <w:rFonts w:eastAsia="標楷體"/>
        </w:rPr>
        <w:t>專科以上學校總量發展規模與資源條件標準規定之「專任助理教授以上師資結構」。</w:t>
      </w:r>
    </w:p>
    <w:p w:rsidR="00F578D2" w:rsidRPr="00886035" w:rsidRDefault="00F578D2" w:rsidP="00E5569E">
      <w:pPr>
        <w:numPr>
          <w:ilvl w:val="0"/>
          <w:numId w:val="116"/>
        </w:numPr>
        <w:tabs>
          <w:tab w:val="num" w:pos="567"/>
          <w:tab w:val="num" w:pos="1109"/>
        </w:tabs>
        <w:spacing w:line="288" w:lineRule="auto"/>
        <w:ind w:left="714" w:hanging="284"/>
        <w:textAlignment w:val="auto"/>
        <w:rPr>
          <w:rFonts w:eastAsia="標楷體"/>
          <w:bCs/>
        </w:rPr>
      </w:pPr>
      <w:r w:rsidRPr="00886035">
        <w:rPr>
          <w:rFonts w:eastAsia="標楷體"/>
        </w:rPr>
        <w:t>近一學年度全校</w:t>
      </w:r>
      <w:r w:rsidRPr="00886035">
        <w:rPr>
          <w:rFonts w:eastAsia="標楷體"/>
          <w:bCs/>
        </w:rPr>
        <w:t>新生註冊率應達百分之</w:t>
      </w:r>
      <w:r w:rsidRPr="00886035">
        <w:rPr>
          <w:rFonts w:eastAsia="標楷體" w:hint="eastAsia"/>
          <w:bCs/>
        </w:rPr>
        <w:t>四</w:t>
      </w:r>
      <w:r w:rsidRPr="00886035">
        <w:rPr>
          <w:rFonts w:eastAsia="標楷體"/>
          <w:bCs/>
        </w:rPr>
        <w:t>十以上。</w:t>
      </w:r>
    </w:p>
    <w:p w:rsidR="00F578D2" w:rsidRPr="00886035" w:rsidRDefault="001776BC" w:rsidP="00E5569E">
      <w:pPr>
        <w:numPr>
          <w:ilvl w:val="0"/>
          <w:numId w:val="115"/>
        </w:numPr>
        <w:tabs>
          <w:tab w:val="left" w:pos="284"/>
        </w:tabs>
        <w:spacing w:line="288" w:lineRule="auto"/>
        <w:ind w:left="714" w:hanging="599"/>
        <w:textAlignment w:val="auto"/>
        <w:rPr>
          <w:rFonts w:eastAsia="標楷體"/>
        </w:rPr>
      </w:pPr>
      <w:r>
        <w:rPr>
          <w:rFonts w:eastAsia="標楷體"/>
        </w:rPr>
        <w:t>辦學特色（占獎勵經費百分之</w:t>
      </w:r>
      <w:r w:rsidRPr="000A7848">
        <w:rPr>
          <w:rFonts w:eastAsia="標楷體" w:hint="eastAsia"/>
        </w:rPr>
        <w:t>八</w:t>
      </w:r>
      <w:r w:rsidR="00F578D2" w:rsidRPr="000A7848">
        <w:rPr>
          <w:rFonts w:eastAsia="標楷體"/>
        </w:rPr>
        <w:t>十</w:t>
      </w:r>
      <w:r w:rsidRPr="000A7848">
        <w:rPr>
          <w:rFonts w:eastAsia="標楷體" w:hint="eastAsia"/>
        </w:rPr>
        <w:t>五</w:t>
      </w:r>
      <w:r w:rsidR="00F578D2" w:rsidRPr="000A7848">
        <w:rPr>
          <w:rFonts w:eastAsia="標楷體"/>
        </w:rPr>
        <w:t>）：</w:t>
      </w:r>
      <w:r w:rsidR="00F578D2" w:rsidRPr="000A7848">
        <w:rPr>
          <w:rFonts w:eastAsia="標楷體" w:hint="eastAsia"/>
        </w:rPr>
        <w:t>分為</w:t>
      </w:r>
      <w:r w:rsidRPr="000A7848">
        <w:rPr>
          <w:rFonts w:eastAsia="標楷體" w:hint="eastAsia"/>
        </w:rPr>
        <w:t>校務發展</w:t>
      </w:r>
      <w:r w:rsidR="00A27C0B" w:rsidRPr="00A27C0B">
        <w:rPr>
          <w:rFonts w:eastAsia="標楷體" w:hint="eastAsia"/>
          <w:b/>
          <w:color w:val="FF0000"/>
          <w:u w:val="single"/>
        </w:rPr>
        <w:t>及</w:t>
      </w:r>
      <w:r w:rsidR="0056575C" w:rsidRPr="000A7848">
        <w:rPr>
          <w:rFonts w:eastAsia="標楷體" w:hint="eastAsia"/>
        </w:rPr>
        <w:t>年度經費支用計畫書</w:t>
      </w:r>
      <w:r w:rsidR="00F578D2" w:rsidRPr="00886035">
        <w:rPr>
          <w:rFonts w:eastAsia="標楷體" w:hint="eastAsia"/>
          <w:bCs/>
        </w:rPr>
        <w:t>及</w:t>
      </w:r>
      <w:r w:rsidR="00F578D2" w:rsidRPr="00886035">
        <w:rPr>
          <w:rFonts w:eastAsia="標楷體" w:hint="eastAsia"/>
        </w:rPr>
        <w:t>自選指標</w:t>
      </w:r>
      <w:r w:rsidR="00F578D2" w:rsidRPr="00886035">
        <w:rPr>
          <w:rFonts w:eastAsia="標楷體"/>
          <w:bCs/>
        </w:rPr>
        <w:t>。</w:t>
      </w:r>
    </w:p>
    <w:p w:rsidR="00F578D2" w:rsidRPr="000A7848" w:rsidRDefault="001776BC" w:rsidP="00E5569E">
      <w:pPr>
        <w:numPr>
          <w:ilvl w:val="0"/>
          <w:numId w:val="117"/>
        </w:numPr>
        <w:tabs>
          <w:tab w:val="num" w:pos="567"/>
          <w:tab w:val="num" w:pos="1109"/>
        </w:tabs>
        <w:spacing w:line="288" w:lineRule="auto"/>
        <w:ind w:left="714" w:hanging="284"/>
        <w:textAlignment w:val="auto"/>
        <w:rPr>
          <w:rFonts w:eastAsia="標楷體"/>
        </w:rPr>
      </w:pPr>
      <w:r w:rsidRPr="000A7848">
        <w:rPr>
          <w:rFonts w:eastAsia="標楷體" w:hint="eastAsia"/>
        </w:rPr>
        <w:t>校務發展</w:t>
      </w:r>
      <w:r w:rsidR="00A27C0B" w:rsidRPr="00A27C0B">
        <w:rPr>
          <w:rFonts w:eastAsia="標楷體" w:hint="eastAsia"/>
          <w:b/>
          <w:color w:val="FF0000"/>
          <w:u w:val="single"/>
        </w:rPr>
        <w:t>及</w:t>
      </w:r>
      <w:r w:rsidR="0056575C" w:rsidRPr="000A7848">
        <w:rPr>
          <w:rFonts w:eastAsia="標楷體" w:hint="eastAsia"/>
        </w:rPr>
        <w:t>年度經費支用計畫書</w:t>
      </w:r>
      <w:r w:rsidR="00F578D2" w:rsidRPr="000A7848">
        <w:rPr>
          <w:rFonts w:eastAsia="標楷體"/>
        </w:rPr>
        <w:t>（占辦學特色百分之</w:t>
      </w:r>
      <w:r w:rsidRPr="000A7848">
        <w:rPr>
          <w:rFonts w:eastAsia="標楷體" w:hint="eastAsia"/>
        </w:rPr>
        <w:t>七十五</w:t>
      </w:r>
      <w:r w:rsidR="00F578D2" w:rsidRPr="000A7848">
        <w:rPr>
          <w:rFonts w:eastAsia="標楷體"/>
        </w:rPr>
        <w:t>）</w:t>
      </w:r>
      <w:r w:rsidRPr="000A7848">
        <w:rPr>
          <w:rFonts w:eastAsia="標楷體" w:hint="eastAsia"/>
        </w:rPr>
        <w:t>：</w:t>
      </w:r>
    </w:p>
    <w:tbl>
      <w:tblPr>
        <w:tblStyle w:val="17"/>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D25AE5" w:rsidRPr="000A7848" w:rsidTr="0071548E">
        <w:tc>
          <w:tcPr>
            <w:tcW w:w="502" w:type="dxa"/>
          </w:tcPr>
          <w:p w:rsidR="00D25AE5" w:rsidRPr="000A7848" w:rsidRDefault="00D25AE5" w:rsidP="00206F21">
            <w:pPr>
              <w:snapToGrid w:val="0"/>
              <w:spacing w:beforeLines="30" w:before="108" w:line="288" w:lineRule="auto"/>
              <w:ind w:leftChars="-103" w:left="-247" w:rightChars="-45" w:right="-108"/>
              <w:jc w:val="right"/>
              <w:rPr>
                <w:rFonts w:eastAsia="標楷體"/>
                <w:sz w:val="24"/>
              </w:rPr>
            </w:pPr>
            <w:r w:rsidRPr="000A7848">
              <w:rPr>
                <w:rFonts w:eastAsia="標楷體"/>
                <w:sz w:val="24"/>
              </w:rPr>
              <w:t>(</w:t>
            </w:r>
            <w:r w:rsidRPr="000A7848">
              <w:rPr>
                <w:rFonts w:eastAsia="標楷體" w:hint="eastAsia"/>
                <w:sz w:val="24"/>
              </w:rPr>
              <w:t>1</w:t>
            </w:r>
            <w:r w:rsidRPr="000A7848">
              <w:rPr>
                <w:rFonts w:eastAsia="標楷體"/>
                <w:sz w:val="24"/>
              </w:rPr>
              <w:t>)</w:t>
            </w:r>
          </w:p>
        </w:tc>
        <w:tc>
          <w:tcPr>
            <w:tcW w:w="9142" w:type="dxa"/>
            <w:vAlign w:val="center"/>
          </w:tcPr>
          <w:p w:rsidR="0006612E" w:rsidRPr="000A7848" w:rsidRDefault="00D25AE5" w:rsidP="00A27C0B">
            <w:pPr>
              <w:snapToGrid w:val="0"/>
              <w:spacing w:beforeLines="20" w:before="72" w:line="288" w:lineRule="auto"/>
              <w:jc w:val="left"/>
              <w:textAlignment w:val="auto"/>
              <w:rPr>
                <w:rFonts w:eastAsia="標楷體"/>
                <w:sz w:val="24"/>
              </w:rPr>
            </w:pPr>
            <w:r w:rsidRPr="000A7848">
              <w:rPr>
                <w:rFonts w:eastAsia="標楷體" w:hint="eastAsia"/>
                <w:sz w:val="24"/>
              </w:rPr>
              <w:t>學校繳交之校務發展</w:t>
            </w:r>
            <w:r w:rsidR="00A27C0B" w:rsidRPr="00A27C0B">
              <w:rPr>
                <w:rFonts w:eastAsia="標楷體" w:hint="eastAsia"/>
                <w:b/>
                <w:color w:val="FF0000"/>
                <w:sz w:val="24"/>
                <w:u w:val="single"/>
              </w:rPr>
              <w:t>及</w:t>
            </w:r>
            <w:r w:rsidRPr="000A7848">
              <w:rPr>
                <w:rFonts w:eastAsia="標楷體" w:hint="eastAsia"/>
                <w:sz w:val="24"/>
              </w:rPr>
              <w:t>年度經費支用計畫書，應配合校務發展計畫或高等教育深耕計畫提報之策略及作法，</w:t>
            </w:r>
            <w:r w:rsidR="0006612E" w:rsidRPr="000A7848">
              <w:rPr>
                <w:rFonts w:eastAsia="標楷體" w:hint="eastAsia"/>
                <w:sz w:val="24"/>
              </w:rPr>
              <w:t>並應敘明學校依技術及職業教育法第</w:t>
            </w:r>
            <w:r w:rsidR="00622651" w:rsidRPr="000A7848">
              <w:rPr>
                <w:rFonts w:eastAsia="標楷體" w:hint="eastAsia"/>
                <w:sz w:val="24"/>
              </w:rPr>
              <w:t>二十六</w:t>
            </w:r>
            <w:r w:rsidR="0006612E" w:rsidRPr="000A7848">
              <w:rPr>
                <w:rFonts w:eastAsia="標楷體" w:hint="eastAsia"/>
                <w:sz w:val="24"/>
              </w:rPr>
              <w:t>條規定之執行成效，以檢視學校校務落實度，</w:t>
            </w:r>
            <w:r w:rsidRPr="000A7848">
              <w:rPr>
                <w:rFonts w:eastAsia="標楷體" w:hint="eastAsia"/>
                <w:sz w:val="24"/>
              </w:rPr>
              <w:t>有效運用整體發展經費。</w:t>
            </w:r>
            <w:r w:rsidR="0006612E" w:rsidRPr="000A7848">
              <w:rPr>
                <w:rFonts w:eastAsia="標楷體" w:hint="eastAsia"/>
                <w:sz w:val="24"/>
              </w:rPr>
              <w:t>前開執行成效列為各校校務發展</w:t>
            </w:r>
            <w:r w:rsidR="00A27C0B" w:rsidRPr="00A27C0B">
              <w:rPr>
                <w:rFonts w:eastAsia="標楷體" w:hint="eastAsia"/>
                <w:b/>
                <w:color w:val="FF0000"/>
                <w:sz w:val="24"/>
                <w:u w:val="single"/>
              </w:rPr>
              <w:t>及</w:t>
            </w:r>
            <w:r w:rsidR="0006612E" w:rsidRPr="000A7848">
              <w:rPr>
                <w:rFonts w:eastAsia="標楷體" w:hint="eastAsia"/>
                <w:sz w:val="24"/>
              </w:rPr>
              <w:t>年度經費支用計畫書評比項目之一，整體成績由本部組成審查小組予以評比，評比完竣再依學校支用計畫書成績核發本小目經費。</w:t>
            </w:r>
          </w:p>
        </w:tc>
      </w:tr>
      <w:tr w:rsidR="0006612E" w:rsidRPr="000A7848" w:rsidTr="0071548E">
        <w:tc>
          <w:tcPr>
            <w:tcW w:w="502" w:type="dxa"/>
          </w:tcPr>
          <w:p w:rsidR="0006612E" w:rsidRPr="000A7848" w:rsidRDefault="0006612E" w:rsidP="00206F21">
            <w:pPr>
              <w:snapToGrid w:val="0"/>
              <w:spacing w:beforeLines="30" w:before="108" w:line="288" w:lineRule="auto"/>
              <w:ind w:leftChars="-103" w:left="-247" w:rightChars="-45" w:right="-108"/>
              <w:jc w:val="right"/>
              <w:rPr>
                <w:rFonts w:eastAsia="標楷體"/>
              </w:rPr>
            </w:pPr>
            <w:r w:rsidRPr="000A7848">
              <w:rPr>
                <w:rFonts w:eastAsia="標楷體" w:hint="eastAsia"/>
                <w:sz w:val="24"/>
              </w:rPr>
              <w:t>(2)</w:t>
            </w:r>
          </w:p>
        </w:tc>
        <w:tc>
          <w:tcPr>
            <w:tcW w:w="9142" w:type="dxa"/>
            <w:vAlign w:val="center"/>
          </w:tcPr>
          <w:p w:rsidR="0006612E" w:rsidRPr="000A7848" w:rsidRDefault="0006612E" w:rsidP="00206F21">
            <w:pPr>
              <w:snapToGrid w:val="0"/>
              <w:spacing w:beforeLines="20" w:before="72" w:line="288" w:lineRule="auto"/>
              <w:jc w:val="left"/>
              <w:textAlignment w:val="auto"/>
              <w:rPr>
                <w:rFonts w:eastAsia="標楷體"/>
              </w:rPr>
            </w:pPr>
            <w:r w:rsidRPr="000A7848">
              <w:rPr>
                <w:rFonts w:eastAsia="標楷體" w:hint="eastAsia"/>
                <w:sz w:val="24"/>
              </w:rPr>
              <w:t>自核配一百一十年度經費起，學校應依本部指定期日向本部提出簡報，簡報內容列為評比之評分項目之一。</w:t>
            </w:r>
          </w:p>
        </w:tc>
      </w:tr>
      <w:tr w:rsidR="00D25AE5" w:rsidRPr="00F273DC" w:rsidTr="0071548E">
        <w:tc>
          <w:tcPr>
            <w:tcW w:w="502" w:type="dxa"/>
            <w:vAlign w:val="center"/>
          </w:tcPr>
          <w:p w:rsidR="00D25AE5" w:rsidRPr="0048653E" w:rsidRDefault="00D25AE5" w:rsidP="00206F21">
            <w:pPr>
              <w:spacing w:line="288" w:lineRule="auto"/>
              <w:ind w:leftChars="-103" w:left="-247" w:rightChars="-45" w:right="-108"/>
              <w:jc w:val="right"/>
              <w:rPr>
                <w:rFonts w:eastAsia="標楷體"/>
                <w:sz w:val="24"/>
              </w:rPr>
            </w:pPr>
            <w:r w:rsidRPr="0048653E">
              <w:rPr>
                <w:rFonts w:eastAsia="標楷體" w:hint="eastAsia"/>
                <w:sz w:val="24"/>
              </w:rPr>
              <w:t>(</w:t>
            </w:r>
            <w:r w:rsidR="0006612E" w:rsidRPr="0048653E">
              <w:rPr>
                <w:rFonts w:eastAsia="標楷體" w:hint="eastAsia"/>
                <w:sz w:val="24"/>
              </w:rPr>
              <w:t>3</w:t>
            </w:r>
            <w:r w:rsidRPr="0048653E">
              <w:rPr>
                <w:rFonts w:eastAsia="標楷體" w:hint="eastAsia"/>
                <w:sz w:val="24"/>
              </w:rPr>
              <w:t>)</w:t>
            </w:r>
          </w:p>
        </w:tc>
        <w:tc>
          <w:tcPr>
            <w:tcW w:w="9142" w:type="dxa"/>
            <w:vAlign w:val="center"/>
          </w:tcPr>
          <w:p w:rsidR="00D25AE5" w:rsidRPr="00A62ED2" w:rsidRDefault="0048653E" w:rsidP="00A27C0B">
            <w:pPr>
              <w:snapToGrid w:val="0"/>
              <w:spacing w:beforeLines="20" w:before="72" w:line="288" w:lineRule="auto"/>
              <w:textAlignment w:val="auto"/>
              <w:rPr>
                <w:rFonts w:eastAsia="標楷體"/>
                <w:b/>
                <w:color w:val="0000CC"/>
                <w:sz w:val="24"/>
                <w:u w:val="single"/>
              </w:rPr>
            </w:pPr>
            <m:oMathPara>
              <m:oMathParaPr>
                <m:jc m:val="left"/>
              </m:oMathParaPr>
              <m:oMath>
                <m:r>
                  <m:rPr>
                    <m:sty m:val="p"/>
                  </m:rPr>
                  <w:rPr>
                    <w:rFonts w:ascii="Cambria Math" w:eastAsia="標楷體" w:hAnsi="Cambria Math" w:hint="eastAsia"/>
                    <w:sz w:val="24"/>
                  </w:rPr>
                  <m:t>校務發展</m:t>
                </m:r>
                <m:r>
                  <m:rPr>
                    <m:sty m:val="b"/>
                  </m:rPr>
                  <w:rPr>
                    <w:rFonts w:ascii="Cambria Math" w:eastAsia="標楷體" w:hAnsi="Cambria Math" w:hint="eastAsia"/>
                    <w:color w:val="FF0000"/>
                    <w:sz w:val="24"/>
                  </w:rPr>
                  <m:t>及</m:t>
                </m:r>
                <m:r>
                  <m:rPr>
                    <m:sty m:val="p"/>
                  </m:rPr>
                  <w:rPr>
                    <w:rFonts w:ascii="Cambria Math" w:eastAsia="標楷體" w:hAnsi="Cambria Math" w:hint="eastAsia"/>
                    <w:sz w:val="24"/>
                  </w:rPr>
                  <m:t>年度</m:t>
                </m:r>
                <m:r>
                  <m:rPr>
                    <m:sty m:val="p"/>
                  </m:rPr>
                  <w:rPr>
                    <w:rFonts w:ascii="Cambria Math" w:eastAsia="標楷體" w:hAnsi="Cambria Math"/>
                    <w:sz w:val="24"/>
                  </w:rPr>
                  <m:t>經費支用計畫書</m:t>
                </m:r>
                <m:r>
                  <m:rPr>
                    <m:sty m:val="p"/>
                  </m:rPr>
                  <w:rPr>
                    <w:rFonts w:ascii="Cambria Math" w:eastAsia="標楷體" w:hAnsi="Cambria Math"/>
                    <w:sz w:val="24"/>
                  </w:rPr>
                  <m:t>=</m:t>
                </m:r>
                <m:f>
                  <m:fPr>
                    <m:ctrlPr>
                      <w:rPr>
                        <w:rFonts w:ascii="Cambria Math" w:eastAsia="標楷體" w:hAnsi="Cambria Math"/>
                        <w:bCs/>
                        <w:sz w:val="24"/>
                      </w:rPr>
                    </m:ctrlPr>
                  </m:fPr>
                  <m:num>
                    <m:r>
                      <m:rPr>
                        <m:sty m:val="p"/>
                      </m:rPr>
                      <w:rPr>
                        <w:rFonts w:ascii="Cambria Math" w:eastAsia="標楷體" w:hAnsi="Cambria Math"/>
                        <w:sz w:val="24"/>
                      </w:rPr>
                      <m:t>各校</m:t>
                    </m:r>
                    <m:r>
                      <m:rPr>
                        <m:sty m:val="p"/>
                      </m:rPr>
                      <w:rPr>
                        <w:rFonts w:ascii="Cambria Math" w:eastAsia="標楷體" w:hAnsi="Cambria Math" w:hint="eastAsia"/>
                        <w:sz w:val="24"/>
                      </w:rPr>
                      <m:t>校務</m:t>
                    </m:r>
                    <m:r>
                      <m:rPr>
                        <m:sty m:val="p"/>
                      </m:rPr>
                      <w:rPr>
                        <w:rFonts w:ascii="Cambria Math" w:eastAsia="標楷體" w:hAnsi="Cambria Math"/>
                        <w:sz w:val="24"/>
                      </w:rPr>
                      <m:t>發展</m:t>
                    </m:r>
                    <m:r>
                      <m:rPr>
                        <m:sty m:val="b"/>
                      </m:rPr>
                      <w:rPr>
                        <w:rFonts w:ascii="Cambria Math" w:eastAsia="標楷體" w:hAnsi="Cambria Math" w:hint="eastAsia"/>
                        <w:color w:val="FF0000"/>
                        <w:sz w:val="24"/>
                      </w:rPr>
                      <m:t>及</m:t>
                    </m:r>
                    <m:r>
                      <m:rPr>
                        <m:sty m:val="p"/>
                      </m:rPr>
                      <w:rPr>
                        <w:rFonts w:ascii="Cambria Math" w:eastAsia="標楷體" w:hAnsi="Cambria Math"/>
                        <w:sz w:val="24"/>
                      </w:rPr>
                      <m:t>年度經費支用計畫書成績</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所有學校該項成績總和</m:t>
                        </m:r>
                      </m:e>
                    </m:nary>
                  </m:den>
                </m:f>
                <m:r>
                  <m:rPr>
                    <m:sty m:val="p"/>
                  </m:rPr>
                  <w:rPr>
                    <w:rFonts w:ascii="Cambria Math" w:eastAsia="標楷體" w:hAnsi="Cambria Math"/>
                    <w:sz w:val="24"/>
                  </w:rPr>
                  <m:t>。</m:t>
                </m:r>
              </m:oMath>
            </m:oMathPara>
          </w:p>
        </w:tc>
      </w:tr>
    </w:tbl>
    <w:p w:rsidR="00F578D2" w:rsidRPr="00886035" w:rsidRDefault="00F578D2" w:rsidP="00E5569E">
      <w:pPr>
        <w:numPr>
          <w:ilvl w:val="0"/>
          <w:numId w:val="117"/>
        </w:numPr>
        <w:tabs>
          <w:tab w:val="num" w:pos="567"/>
          <w:tab w:val="num" w:pos="1109"/>
        </w:tabs>
        <w:spacing w:line="288" w:lineRule="auto"/>
        <w:ind w:left="715" w:hanging="284"/>
        <w:textAlignment w:val="auto"/>
        <w:rPr>
          <w:rFonts w:eastAsia="標楷體"/>
        </w:rPr>
      </w:pPr>
      <w:r w:rsidRPr="00886035">
        <w:rPr>
          <w:rFonts w:eastAsia="標楷體"/>
        </w:rPr>
        <w:t>自選指標（占辦學特色百分之</w:t>
      </w:r>
      <w:r w:rsidR="00F94703" w:rsidRPr="0048653E">
        <w:rPr>
          <w:rFonts w:eastAsia="標楷體" w:hint="eastAsia"/>
        </w:rPr>
        <w:t>二</w:t>
      </w:r>
      <w:r w:rsidRPr="0048653E">
        <w:rPr>
          <w:rFonts w:eastAsia="標楷體" w:hint="eastAsia"/>
        </w:rPr>
        <w:t>十</w:t>
      </w:r>
      <w:r w:rsidR="00F94703" w:rsidRPr="0048653E">
        <w:rPr>
          <w:rFonts w:eastAsia="標楷體" w:hint="eastAsia"/>
        </w:rPr>
        <w:t>五</w:t>
      </w:r>
      <w:r w:rsidRPr="00886035">
        <w:rPr>
          <w:rFonts w:eastAsia="標楷體"/>
        </w:rPr>
        <w:t>）：</w:t>
      </w:r>
      <w:r w:rsidRPr="00886035">
        <w:rPr>
          <w:rFonts w:eastAsia="標楷體" w:hint="eastAsia"/>
        </w:rPr>
        <w:t>由學校自行選擇三項指標</w:t>
      </w:r>
      <w:r w:rsidRPr="00F94703">
        <w:rPr>
          <w:rFonts w:eastAsia="標楷體" w:hint="eastAsia"/>
        </w:rPr>
        <w:t>參與核配</w:t>
      </w:r>
      <w:r w:rsidRPr="00886035">
        <w:rPr>
          <w:rFonts w:eastAsia="標楷體"/>
        </w:rPr>
        <w:t>。</w:t>
      </w:r>
    </w:p>
    <w:p w:rsidR="00D25C59" w:rsidRPr="005264C2" w:rsidRDefault="00D25C59" w:rsidP="00206F21">
      <w:pPr>
        <w:pStyle w:val="ad"/>
        <w:snapToGrid w:val="0"/>
        <w:spacing w:line="288" w:lineRule="auto"/>
        <w:ind w:leftChars="0" w:left="709" w:rightChars="-119" w:right="-286"/>
        <w:rPr>
          <w:rFonts w:eastAsia="標楷體"/>
        </w:rPr>
      </w:pPr>
      <m:oMathPara>
        <m:oMathParaPr>
          <m:jc m:val="left"/>
        </m:oMathParaPr>
        <m:oMath>
          <m:r>
            <m:rPr>
              <m:sty m:val="p"/>
            </m:rPr>
            <w:rPr>
              <w:rFonts w:ascii="Cambria Math" w:eastAsia="標楷體" w:hAnsi="Cambria Math" w:hint="eastAsia"/>
            </w:rPr>
            <m:t>自選指標</m:t>
          </m:r>
          <m:r>
            <m:rPr>
              <m:sty m:val="p"/>
            </m:rPr>
            <w:rPr>
              <w:rFonts w:ascii="Cambria Math" w:eastAsia="標楷體" w:hAnsi="Cambria Math"/>
            </w:rPr>
            <m:t>=</m:t>
          </m:r>
        </m:oMath>
      </m:oMathPara>
    </w:p>
    <w:p w:rsidR="00F94703" w:rsidRPr="00F273DC" w:rsidRDefault="00E56C52" w:rsidP="00206F21">
      <w:pPr>
        <w:snapToGrid w:val="0"/>
        <w:spacing w:line="288" w:lineRule="auto"/>
        <w:ind w:leftChars="320" w:left="768" w:rightChars="-354" w:right="-850"/>
        <w:rPr>
          <w:rFonts w:eastAsia="標楷體"/>
          <w:spacing w:val="-20"/>
        </w:rPr>
      </w:pPr>
      <m:oMathPara>
        <m:oMathParaPr>
          <m:jc m:val="left"/>
        </m:oMathParaPr>
        <m:oMath>
          <m:d>
            <m:dPr>
              <m:begChr m:val="["/>
              <m:endChr m:val="]"/>
              <m:ctrlPr>
                <w:rPr>
                  <w:rFonts w:ascii="Cambria Math" w:eastAsia="標楷體" w:hAnsi="Cambria Math"/>
                  <w:bCs/>
                  <w:spacing w:val="-20"/>
                </w:rPr>
              </m:ctrlPr>
            </m:dPr>
            <m:e>
              <m:d>
                <m:dPr>
                  <m:ctrlPr>
                    <w:rPr>
                      <w:rFonts w:ascii="Cambria Math" w:eastAsia="標楷體" w:hAnsi="Cambria Math"/>
                      <w:spacing w:val="-20"/>
                    </w:rPr>
                  </m:ctrlPr>
                </m:dPr>
                <m:e>
                  <m:eqArr>
                    <m:eqArrPr>
                      <m:ctrlPr>
                        <w:rPr>
                          <w:rFonts w:ascii="Cambria Math" w:eastAsia="標楷體" w:hAnsi="Cambria Math" w:hint="eastAsia"/>
                          <w:spacing w:val="-20"/>
                        </w:rPr>
                      </m:ctrlPr>
                    </m:eqArrPr>
                    <m:e>
                      <m:r>
                        <m:rPr>
                          <m:sty m:val="p"/>
                        </m:rPr>
                        <w:rPr>
                          <w:rFonts w:ascii="Cambria Math" w:eastAsia="標楷體" w:hAnsi="Cambria Math" w:hint="eastAsia"/>
                          <w:spacing w:val="-20"/>
                        </w:rPr>
                        <m:t>各</m:t>
                      </m:r>
                      <m:r>
                        <m:rPr>
                          <m:sty m:val="p"/>
                        </m:rPr>
                        <w:rPr>
                          <w:rFonts w:ascii="Cambria Math" w:eastAsia="標楷體" w:hAnsi="Cambria Math"/>
                          <w:spacing w:val="-20"/>
                        </w:rPr>
                        <m:t>校</m:t>
                      </m:r>
                      <m:r>
                        <m:rPr>
                          <m:sty m:val="p"/>
                        </m:rPr>
                        <w:rPr>
                          <w:rFonts w:ascii="Cambria Math" w:eastAsia="標楷體" w:hAnsi="Cambria Math" w:hint="eastAsia"/>
                          <w:spacing w:val="-20"/>
                        </w:rPr>
                        <m:t>自產學合作及技術研發成效、教師多元升等成效、</m:t>
                      </m:r>
                    </m:e>
                    <m:e>
                      <m:r>
                        <m:rPr>
                          <m:sty m:val="p"/>
                        </m:rPr>
                        <w:rPr>
                          <w:rFonts w:ascii="Cambria Math" w:eastAsia="標楷體" w:hAnsi="Cambria Math"/>
                          <w:spacing w:val="-20"/>
                        </w:rPr>
                        <m:t>提升學生就業成效</m:t>
                      </m:r>
                      <m:r>
                        <m:rPr>
                          <m:sty m:val="p"/>
                        </m:rPr>
                        <w:rPr>
                          <w:rFonts w:ascii="Cambria Math" w:eastAsia="標楷體" w:hAnsi="Cambria Math" w:hint="eastAsia"/>
                          <w:spacing w:val="-20"/>
                        </w:rPr>
                        <m:t>、國際化成效、學校自訂特色</m:t>
                      </m:r>
                      <m:ctrlPr>
                        <w:rPr>
                          <w:rFonts w:ascii="Cambria Math" w:eastAsia="Cambria Math" w:hAnsi="Cambria Math" w:cs="Cambria Math" w:hint="eastAsia"/>
                        </w:rPr>
                      </m:ctrlPr>
                    </m:e>
                    <m:e>
                      <m:r>
                        <m:rPr>
                          <m:sty m:val="p"/>
                        </m:rPr>
                        <w:rPr>
                          <w:rFonts w:ascii="Cambria Math" w:eastAsia="標楷體" w:hAnsi="Cambria Math" w:hint="eastAsia"/>
                        </w:rPr>
                        <m:t>等五</m:t>
                      </m:r>
                      <m:r>
                        <m:rPr>
                          <m:sty m:val="p"/>
                        </m:rPr>
                        <w:rPr>
                          <w:rFonts w:ascii="Cambria Math" w:eastAsia="標楷體" w:hAnsi="Cambria Math"/>
                        </w:rPr>
                        <m:t>項指標</m:t>
                      </m:r>
                      <m:r>
                        <m:rPr>
                          <m:sty m:val="p"/>
                        </m:rPr>
                        <w:rPr>
                          <w:rFonts w:ascii="Cambria Math" w:eastAsia="標楷體" w:hAnsi="Cambria Math" w:hint="eastAsia"/>
                        </w:rPr>
                        <m:t>中自行選擇三項指標</m:t>
                      </m:r>
                    </m:e>
                  </m:eqArr>
                </m:e>
              </m:d>
              <m:r>
                <w:rPr>
                  <w:rFonts w:ascii="Cambria Math" w:eastAsia="標楷體" w:hAnsi="Cambria Math"/>
                  <w:spacing w:val="-20"/>
                </w:rPr>
                <m:t>×</m:t>
              </m:r>
              <m:d>
                <m:dPr>
                  <m:ctrlPr>
                    <w:rPr>
                      <w:rFonts w:ascii="Cambria Math" w:eastAsia="標楷體" w:hAnsi="Cambria Math"/>
                      <w:bCs/>
                      <w:i/>
                      <w:spacing w:val="-20"/>
                    </w:rPr>
                  </m:ctrlPr>
                </m:dPr>
                <m:e>
                  <m:f>
                    <m:fPr>
                      <m:ctrlPr>
                        <w:rPr>
                          <w:rFonts w:ascii="Cambria Math" w:eastAsia="標楷體" w:hAnsi="Cambria Math"/>
                          <w:spacing w:val="-20"/>
                        </w:rPr>
                      </m:ctrlPr>
                    </m:fPr>
                    <m:num>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各</m:t>
                          </m:r>
                          <m:r>
                            <m:rPr>
                              <m:sty m:val="p"/>
                            </m:rPr>
                            <w:rPr>
                              <w:rFonts w:ascii="Cambria Math" w:eastAsia="標楷體" w:hAnsi="Cambria Math"/>
                              <w:spacing w:val="-20"/>
                            </w:rPr>
                            <m:t>校</m:t>
                          </m:r>
                          <m:r>
                            <m:rPr>
                              <m:sty m:val="p"/>
                            </m:rPr>
                            <w:rPr>
                              <w:rFonts w:ascii="Cambria Math" w:eastAsia="標楷體" w:hAnsi="Cambria Math" w:hint="eastAsia"/>
                              <w:spacing w:val="-20"/>
                            </w:rPr>
                            <m:t>五選三項指</m:t>
                          </m:r>
                          <m:r>
                            <m:rPr>
                              <m:sty m:val="p"/>
                            </m:rPr>
                            <w:rPr>
                              <w:rFonts w:ascii="Cambria Math" w:eastAsia="標楷體" w:hAnsi="Cambria Math"/>
                              <w:spacing w:val="-20"/>
                            </w:rPr>
                            <m:t>標</m:t>
                          </m:r>
                          <m:r>
                            <m:rPr>
                              <m:sty m:val="p"/>
                            </m:rPr>
                            <w:rPr>
                              <w:rFonts w:ascii="Cambria Math" w:eastAsia="標楷體" w:hAnsi="Cambria Math" w:hint="eastAsia"/>
                              <w:spacing w:val="-20"/>
                            </w:rPr>
                            <m:t>校數</m:t>
                          </m:r>
                        </m:e>
                      </m:nary>
                    </m:num>
                    <m:den>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m:t>
                          </m:r>
                          <m:r>
                            <m:rPr>
                              <m:sty m:val="p"/>
                            </m:rPr>
                            <w:rPr>
                              <w:rFonts w:ascii="Cambria Math" w:eastAsia="標楷體" w:hAnsi="Cambria Math"/>
                              <w:spacing w:val="-20"/>
                            </w:rPr>
                            <m:t>有</m:t>
                          </m:r>
                          <m:r>
                            <m:rPr>
                              <m:sty m:val="p"/>
                            </m:rPr>
                            <w:rPr>
                              <w:rFonts w:ascii="Cambria Math" w:eastAsia="標楷體" w:hAnsi="Cambria Math" w:hint="eastAsia"/>
                              <w:spacing w:val="-20"/>
                            </w:rPr>
                            <m:t>學校五選</m:t>
                          </m:r>
                          <m:r>
                            <m:rPr>
                              <m:sty m:val="p"/>
                            </m:rPr>
                            <w:rPr>
                              <w:rFonts w:ascii="Cambria Math" w:eastAsia="標楷體" w:hAnsi="Cambria Math"/>
                              <w:spacing w:val="-20"/>
                            </w:rPr>
                            <m:t>三</m:t>
                          </m:r>
                          <m:r>
                            <m:rPr>
                              <m:sty m:val="p"/>
                            </m:rPr>
                            <w:rPr>
                              <w:rFonts w:ascii="Cambria Math" w:eastAsia="標楷體" w:hAnsi="Cambria Math" w:hint="eastAsia"/>
                              <w:spacing w:val="-20"/>
                            </w:rPr>
                            <m:t>項指標校</m:t>
                          </m:r>
                          <m:r>
                            <m:rPr>
                              <m:sty m:val="p"/>
                            </m:rPr>
                            <w:rPr>
                              <w:rFonts w:ascii="Cambria Math" w:eastAsia="標楷體" w:hAnsi="Cambria Math"/>
                              <w:spacing w:val="-20"/>
                            </w:rPr>
                            <m:t>數</m:t>
                          </m:r>
                          <m:r>
                            <m:rPr>
                              <m:sty m:val="p"/>
                            </m:rPr>
                            <w:rPr>
                              <w:rFonts w:ascii="Cambria Math" w:eastAsia="標楷體" w:hAnsi="Cambria Math" w:hint="eastAsia"/>
                              <w:spacing w:val="-20"/>
                            </w:rPr>
                            <m:t>總和</m:t>
                          </m:r>
                        </m:e>
                      </m:nary>
                    </m:den>
                  </m:f>
                </m:e>
              </m:d>
            </m:e>
          </m:d>
        </m:oMath>
      </m:oMathPara>
    </w:p>
    <w:p w:rsidR="00F94703" w:rsidRPr="00F273DC" w:rsidRDefault="00F94703" w:rsidP="00206F21">
      <w:pPr>
        <w:snapToGrid w:val="0"/>
        <w:spacing w:line="288" w:lineRule="auto"/>
        <w:ind w:leftChars="320" w:left="768" w:rightChars="-354" w:right="-850"/>
        <w:rPr>
          <w:rFonts w:eastAsia="標楷體"/>
          <w:bCs/>
        </w:rPr>
      </w:pPr>
      <m:oMathPara>
        <m:oMathParaPr>
          <m:jc m:val="left"/>
        </m:oMathParaPr>
        <m:oMath>
          <m:r>
            <w:rPr>
              <w:rFonts w:ascii="Cambria Math" w:eastAsia="標楷體" w:hAnsi="Cambria Math"/>
              <w:spacing w:val="-20"/>
            </w:rPr>
            <m:t>×</m:t>
          </m:r>
          <m:r>
            <m:rPr>
              <m:sty m:val="p"/>
            </m:rPr>
            <w:rPr>
              <w:rFonts w:ascii="Cambria Math" w:eastAsia="標楷體" w:hAnsi="Cambria Math"/>
              <w:spacing w:val="-20"/>
            </w:rPr>
            <m:t>辦學特色</m:t>
          </m:r>
          <m:r>
            <w:rPr>
              <w:rFonts w:ascii="Cambria Math" w:eastAsia="標楷體" w:hAnsi="Cambria Math"/>
              <w:spacing w:val="-20"/>
            </w:rPr>
            <m:t>25%</m:t>
          </m:r>
          <m:r>
            <m:rPr>
              <m:sty m:val="p"/>
            </m:rPr>
            <w:rPr>
              <w:rFonts w:ascii="Cambria Math" w:eastAsia="標楷體" w:hAnsi="Cambria Math" w:hint="eastAsia"/>
              <w:spacing w:val="-20"/>
            </w:rPr>
            <m:t>。</m:t>
          </m:r>
        </m:oMath>
      </m:oMathPara>
    </w:p>
    <w:p w:rsidR="00F578D2" w:rsidRPr="00886035" w:rsidRDefault="00F578D2" w:rsidP="00E5569E">
      <w:pPr>
        <w:numPr>
          <w:ilvl w:val="0"/>
          <w:numId w:val="118"/>
        </w:numPr>
        <w:tabs>
          <w:tab w:val="clear" w:pos="1109"/>
          <w:tab w:val="num" w:pos="567"/>
          <w:tab w:val="left" w:pos="1204"/>
        </w:tabs>
        <w:spacing w:line="288" w:lineRule="auto"/>
        <w:ind w:left="743" w:firstLine="0"/>
        <w:textAlignment w:val="auto"/>
        <w:rPr>
          <w:rFonts w:eastAsia="標楷體"/>
        </w:rPr>
      </w:pPr>
      <w:r w:rsidRPr="00886035">
        <w:rPr>
          <w:rFonts w:eastAsia="標楷體"/>
        </w:rPr>
        <w:t>產學合作</w:t>
      </w:r>
      <w:r w:rsidRPr="00886035">
        <w:rPr>
          <w:rFonts w:eastAsia="標楷體" w:hint="eastAsia"/>
        </w:rPr>
        <w:t>及技術研發</w:t>
      </w:r>
      <w:r w:rsidRPr="00886035">
        <w:rPr>
          <w:rFonts w:eastAsia="標楷體"/>
        </w:rPr>
        <w:t>成效</w:t>
      </w:r>
      <w:r w:rsidRPr="00886035">
        <w:rPr>
          <w:rFonts w:eastAsia="標楷體" w:hint="eastAsia"/>
        </w:rPr>
        <w:t>：</w:t>
      </w:r>
    </w:p>
    <w:tbl>
      <w:tblPr>
        <w:tblStyle w:val="17"/>
        <w:tblW w:w="9928"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9304"/>
      </w:tblGrid>
      <w:tr w:rsidR="00F578D2" w:rsidRPr="00886035" w:rsidTr="00F578D2">
        <w:tc>
          <w:tcPr>
            <w:tcW w:w="624" w:type="dxa"/>
          </w:tcPr>
          <w:p w:rsidR="00F578D2" w:rsidRPr="00EA7C87" w:rsidRDefault="00F578D2" w:rsidP="00206F21">
            <w:pPr>
              <w:snapToGrid w:val="0"/>
              <w:spacing w:beforeLines="60" w:before="216" w:line="288" w:lineRule="auto"/>
              <w:ind w:rightChars="-94" w:right="-226"/>
              <w:jc w:val="center"/>
              <w:textAlignment w:val="auto"/>
              <w:rPr>
                <w:rFonts w:eastAsia="標楷體"/>
                <w:sz w:val="24"/>
              </w:rPr>
            </w:pPr>
            <w:r w:rsidRPr="00EA7C87">
              <w:rPr>
                <w:rFonts w:ascii="新細明體" w:hAnsi="新細明體" w:cs="新細明體" w:hint="eastAsia"/>
                <w:sz w:val="24"/>
              </w:rPr>
              <w:t>①</w:t>
            </w:r>
          </w:p>
        </w:tc>
        <w:tc>
          <w:tcPr>
            <w:tcW w:w="9304" w:type="dxa"/>
          </w:tcPr>
          <w:p w:rsidR="00F578D2" w:rsidRPr="00EA7C87" w:rsidRDefault="00E56C52" w:rsidP="00206F21">
            <w:pPr>
              <w:snapToGrid w:val="0"/>
              <w:spacing w:line="288" w:lineRule="auto"/>
              <w:ind w:rightChars="-167" w:right="-401"/>
              <w:textAlignment w:val="auto"/>
              <w:rPr>
                <w:rFonts w:eastAsia="標楷體"/>
                <w:spacing w:val="-5"/>
                <w:sz w:val="24"/>
              </w:rPr>
            </w:pPr>
            <m:oMathPara>
              <m:oMathParaPr>
                <m:jc m:val="left"/>
              </m:oMathParaPr>
              <m:oMath>
                <m:eqArr>
                  <m:eqArrPr>
                    <m:ctrlPr>
                      <w:rPr>
                        <w:rFonts w:ascii="Cambria Math" w:eastAsia="標楷體" w:hAnsi="Cambria Math"/>
                        <w:bCs/>
                        <w:spacing w:val="-5"/>
                        <w:sz w:val="24"/>
                      </w:rPr>
                    </m:ctrlPr>
                  </m:eqArrPr>
                  <m:e>
                    <m:r>
                      <m:rPr>
                        <m:sty m:val="p"/>
                      </m:rPr>
                      <w:rPr>
                        <w:rFonts w:ascii="Cambria Math" w:eastAsia="標楷體" w:hAnsi="Cambria Math"/>
                        <w:spacing w:val="-5"/>
                        <w:sz w:val="24"/>
                      </w:rPr>
                      <m:t>產學合作</m:t>
                    </m:r>
                    <m:r>
                      <m:rPr>
                        <m:sty m:val="p"/>
                      </m:rPr>
                      <w:rPr>
                        <w:rFonts w:ascii="Cambria Math" w:eastAsia="標楷體" w:hAnsi="Cambria Math" w:hint="eastAsia"/>
                        <w:spacing w:val="-5"/>
                        <w:sz w:val="24"/>
                      </w:rPr>
                      <m:t>及技術研發</m:t>
                    </m:r>
                    <m:r>
                      <m:rPr>
                        <m:sty m:val="p"/>
                      </m:rPr>
                      <w:rPr>
                        <w:rFonts w:ascii="Cambria Math" w:eastAsia="標楷體" w:hAnsi="Cambria Math"/>
                        <w:spacing w:val="-5"/>
                        <w:sz w:val="24"/>
                      </w:rPr>
                      <m:t>成效</m:t>
                    </m:r>
                    <m:r>
                      <m:rPr>
                        <m:sty m:val="p"/>
                      </m:rPr>
                      <w:rPr>
                        <w:rFonts w:ascii="Cambria Math" w:eastAsia="標楷體" w:hAnsi="Cambria Math"/>
                        <w:spacing w:val="-5"/>
                        <w:sz w:val="24"/>
                      </w:rPr>
                      <m:t>=</m:t>
                    </m:r>
                    <m:d>
                      <m:dPr>
                        <m:ctrlPr>
                          <w:rPr>
                            <w:rFonts w:ascii="Cambria Math" w:eastAsia="標楷體" w:hAnsi="Cambria Math"/>
                            <w:bCs/>
                            <w:spacing w:val="-5"/>
                            <w:sz w:val="24"/>
                          </w:rPr>
                        </m:ctrlPr>
                      </m:dPr>
                      <m:e>
                        <m:f>
                          <m:fPr>
                            <m:ctrlPr>
                              <w:rPr>
                                <w:rFonts w:ascii="Cambria Math" w:eastAsia="標楷體" w:hAnsi="Cambria Math"/>
                                <w:spacing w:val="-5"/>
                                <w:sz w:val="24"/>
                              </w:rPr>
                            </m:ctrlPr>
                          </m:fPr>
                          <m:num>
                            <m:r>
                              <m:rPr>
                                <m:sty m:val="p"/>
                              </m:rPr>
                              <w:rPr>
                                <w:rFonts w:ascii="Cambria Math" w:eastAsia="標楷體" w:hAnsi="Cambria Math" w:hint="eastAsia"/>
                                <w:spacing w:val="-5"/>
                                <w:sz w:val="24"/>
                              </w:rPr>
                              <m:t>自選學校</m:t>
                            </m:r>
                            <m:r>
                              <m:rPr>
                                <m:sty m:val="p"/>
                              </m:rPr>
                              <w:rPr>
                                <w:rFonts w:ascii="Cambria Math" w:eastAsia="標楷體" w:hAnsi="Cambria Math"/>
                                <w:spacing w:val="-5"/>
                                <w:sz w:val="24"/>
                              </w:rPr>
                              <m:t>產學合作總金額</m:t>
                            </m:r>
                          </m:num>
                          <m:den>
                            <m:nary>
                              <m:naryPr>
                                <m:chr m:val="∑"/>
                                <m:limLoc m:val="undOvr"/>
                                <m:subHide m:val="1"/>
                                <m:supHide m:val="1"/>
                                <m:ctrlPr>
                                  <w:rPr>
                                    <w:rFonts w:ascii="Cambria Math" w:eastAsia="標楷體" w:hAnsi="Cambria Math"/>
                                    <w:spacing w:val="-5"/>
                                    <w:sz w:val="24"/>
                                  </w:rPr>
                                </m:ctrlPr>
                              </m:naryPr>
                              <m:sub/>
                              <m:sup/>
                              <m:e>
                                <m:r>
                                  <m:rPr>
                                    <m:sty m:val="p"/>
                                  </m:rPr>
                                  <w:rPr>
                                    <w:rFonts w:ascii="Cambria Math" w:eastAsia="標楷體" w:hAnsi="Cambria Math" w:hint="eastAsia"/>
                                    <w:spacing w:val="-5"/>
                                    <w:sz w:val="24"/>
                                  </w:rPr>
                                  <m:t>所有自選學校該項金額總和</m:t>
                                </m:r>
                              </m:e>
                            </m:nary>
                          </m:den>
                        </m:f>
                        <m:r>
                          <m:rPr>
                            <m:sty m:val="p"/>
                          </m:rPr>
                          <w:rPr>
                            <w:rFonts w:ascii="Cambria Math" w:eastAsia="標楷體" w:hAnsi="Cambria Math"/>
                            <w:spacing w:val="-5"/>
                            <w:sz w:val="24"/>
                          </w:rPr>
                          <m:t>×</m:t>
                        </m:r>
                        <m:r>
                          <w:rPr>
                            <w:rFonts w:ascii="Cambria Math" w:eastAsia="標楷體" w:hAnsi="Cambria Math"/>
                            <w:spacing w:val="-5"/>
                            <w:sz w:val="24"/>
                          </w:rPr>
                          <m:t>60%</m:t>
                        </m:r>
                      </m:e>
                    </m:d>
                  </m:e>
                </m:eqArr>
                <m:r>
                  <m:rPr>
                    <m:sty m:val="p"/>
                  </m:rPr>
                  <w:rPr>
                    <w:rFonts w:ascii="Cambria Math" w:eastAsia="標楷體" w:hAnsi="Cambria Math"/>
                    <w:spacing w:val="-5"/>
                    <w:sz w:val="24"/>
                  </w:rPr>
                  <m:t>+</m:t>
                </m:r>
              </m:oMath>
            </m:oMathPara>
          </w:p>
        </w:tc>
      </w:tr>
      <w:tr w:rsidR="00F578D2" w:rsidRPr="00886035" w:rsidTr="00F578D2">
        <w:tc>
          <w:tcPr>
            <w:tcW w:w="624" w:type="dxa"/>
          </w:tcPr>
          <w:p w:rsidR="00F578D2" w:rsidRPr="00F34047" w:rsidRDefault="00F578D2" w:rsidP="00206F21">
            <w:pPr>
              <w:snapToGrid w:val="0"/>
              <w:spacing w:beforeLines="50" w:before="180" w:line="288" w:lineRule="auto"/>
              <w:ind w:rightChars="-94" w:right="-226"/>
              <w:jc w:val="center"/>
              <w:textAlignment w:val="auto"/>
              <w:rPr>
                <w:rFonts w:ascii="新細明體" w:hAnsi="新細明體" w:cs="新細明體"/>
                <w:b/>
                <w:u w:val="single"/>
              </w:rPr>
            </w:pPr>
          </w:p>
        </w:tc>
        <w:tc>
          <w:tcPr>
            <w:tcW w:w="9304" w:type="dxa"/>
          </w:tcPr>
          <w:p w:rsidR="00F578D2" w:rsidRPr="00EA7C87" w:rsidRDefault="00F578D2" w:rsidP="00206F21">
            <w:pPr>
              <w:snapToGrid w:val="0"/>
              <w:spacing w:line="288" w:lineRule="auto"/>
              <w:ind w:rightChars="-167" w:right="-401"/>
              <w:textAlignment w:val="auto"/>
              <w:rPr>
                <w:rFonts w:eastAsia="標楷體"/>
                <w:bCs/>
                <w:spacing w:val="-5"/>
              </w:rPr>
            </w:pPr>
            <m:oMathPara>
              <m:oMath>
                <m:r>
                  <m:rPr>
                    <m:sty m:val="p"/>
                  </m:rPr>
                  <w:rPr>
                    <w:rFonts w:ascii="Cambria Math" w:hAnsi="Cambria Math" w:cs="新細明體" w:hint="eastAsia"/>
                    <w:spacing w:val="-5"/>
                    <w:sz w:val="24"/>
                  </w:rPr>
                  <m:t xml:space="preserve"> </m:t>
                </m:r>
                <m:r>
                  <m:rPr>
                    <m:sty m:val="p"/>
                  </m:rPr>
                  <w:rPr>
                    <w:rFonts w:ascii="Cambria Math" w:hAnsi="新細明體" w:cs="新細明體" w:hint="eastAsia"/>
                    <w:spacing w:val="-5"/>
                    <w:sz w:val="24"/>
                  </w:rPr>
                  <m:t xml:space="preserve">      </m:t>
                </m:r>
                <m:d>
                  <m:dPr>
                    <m:ctrlPr>
                      <w:rPr>
                        <w:rFonts w:ascii="Cambria Math" w:eastAsia="標楷體" w:hAnsi="Cambria Math"/>
                        <w:bCs/>
                        <w:spacing w:val="-5"/>
                        <w:sz w:val="24"/>
                      </w:rPr>
                    </m:ctrlPr>
                  </m:dPr>
                  <m:e>
                    <m:f>
                      <m:fPr>
                        <m:ctrlPr>
                          <w:rPr>
                            <w:rFonts w:ascii="Cambria Math" w:eastAsia="標楷體" w:hAnsi="Cambria Math"/>
                            <w:spacing w:val="-5"/>
                            <w:sz w:val="24"/>
                          </w:rPr>
                        </m:ctrlPr>
                      </m:fPr>
                      <m:num>
                        <m:r>
                          <m:rPr>
                            <m:sty m:val="p"/>
                          </m:rPr>
                          <w:rPr>
                            <w:rFonts w:ascii="Cambria Math" w:eastAsia="標楷體" w:hAnsi="Cambria Math" w:hint="eastAsia"/>
                            <w:spacing w:val="-5"/>
                            <w:sz w:val="24"/>
                          </w:rPr>
                          <m:t>自選學校</m:t>
                        </m:r>
                        <m:r>
                          <m:rPr>
                            <m:sty m:val="p"/>
                          </m:rPr>
                          <w:rPr>
                            <w:rFonts w:ascii="Cambria Math" w:eastAsia="標楷體" w:hAnsi="Cambria Math"/>
                            <w:spacing w:val="-5"/>
                            <w:sz w:val="24"/>
                          </w:rPr>
                          <m:t>技術移轉或授權總金額</m:t>
                        </m:r>
                      </m:num>
                      <m:den>
                        <m:nary>
                          <m:naryPr>
                            <m:chr m:val="∑"/>
                            <m:limLoc m:val="undOvr"/>
                            <m:subHide m:val="1"/>
                            <m:supHide m:val="1"/>
                            <m:ctrlPr>
                              <w:rPr>
                                <w:rFonts w:ascii="Cambria Math" w:eastAsia="標楷體" w:hAnsi="Cambria Math"/>
                                <w:spacing w:val="-5"/>
                                <w:sz w:val="24"/>
                              </w:rPr>
                            </m:ctrlPr>
                          </m:naryPr>
                          <m:sub/>
                          <m:sup/>
                          <m:e>
                            <m:r>
                              <m:rPr>
                                <m:sty m:val="p"/>
                              </m:rPr>
                              <w:rPr>
                                <w:rFonts w:ascii="Cambria Math" w:eastAsia="標楷體" w:hAnsi="Cambria Math" w:hint="eastAsia"/>
                                <w:spacing w:val="-5"/>
                                <w:sz w:val="24"/>
                              </w:rPr>
                              <m:t>所有自選學校該項金額總和</m:t>
                            </m:r>
                          </m:e>
                        </m:nary>
                      </m:den>
                    </m:f>
                    <m:r>
                      <m:rPr>
                        <m:sty m:val="p"/>
                      </m:rPr>
                      <w:rPr>
                        <w:rFonts w:ascii="Cambria Math" w:eastAsia="標楷體" w:hAnsi="Cambria Math"/>
                        <w:spacing w:val="-5"/>
                        <w:sz w:val="24"/>
                      </w:rPr>
                      <m:t>×40%</m:t>
                    </m:r>
                  </m:e>
                </m:d>
                <m:r>
                  <m:rPr>
                    <m:sty m:val="p"/>
                  </m:rPr>
                  <w:rPr>
                    <w:rFonts w:ascii="Cambria Math" w:eastAsia="標楷體" w:hAnsi="Cambria Math" w:hint="eastAsia"/>
                    <w:spacing w:val="-5"/>
                    <w:sz w:val="24"/>
                  </w:rPr>
                  <m:t>。</m:t>
                </m:r>
              </m:oMath>
            </m:oMathPara>
          </w:p>
        </w:tc>
      </w:tr>
      <w:tr w:rsidR="00F578D2" w:rsidRPr="00886035" w:rsidTr="00F578D2">
        <w:trPr>
          <w:trHeight w:val="80"/>
        </w:trPr>
        <w:tc>
          <w:tcPr>
            <w:tcW w:w="624" w:type="dxa"/>
            <w:vAlign w:val="center"/>
          </w:tcPr>
          <w:p w:rsidR="00F578D2" w:rsidRPr="00886035" w:rsidRDefault="00F578D2" w:rsidP="00206F21">
            <w:pPr>
              <w:spacing w:line="288" w:lineRule="auto"/>
              <w:ind w:rightChars="-94" w:right="-226"/>
              <w:jc w:val="center"/>
              <w:rPr>
                <w:sz w:val="24"/>
              </w:rPr>
            </w:pPr>
            <w:r w:rsidRPr="00886035">
              <w:rPr>
                <w:rFonts w:ascii="新細明體" w:hAnsi="新細明體" w:cs="新細明體" w:hint="eastAsia"/>
                <w:sz w:val="24"/>
              </w:rPr>
              <w:t>②</w:t>
            </w:r>
          </w:p>
        </w:tc>
        <w:tc>
          <w:tcPr>
            <w:tcW w:w="9304" w:type="dxa"/>
          </w:tcPr>
          <w:p w:rsidR="00F578D2" w:rsidRPr="00886035" w:rsidRDefault="00F578D2" w:rsidP="00206F21">
            <w:pPr>
              <w:spacing w:line="288" w:lineRule="auto"/>
              <w:rPr>
                <w:rFonts w:eastAsia="標楷體"/>
                <w:sz w:val="24"/>
              </w:rPr>
            </w:pPr>
            <w:r w:rsidRPr="00886035">
              <w:rPr>
                <w:rFonts w:eastAsia="標楷體"/>
                <w:sz w:val="24"/>
              </w:rPr>
              <w:t>以上項目皆不包括本部補助之經費及學校自籌款。</w:t>
            </w:r>
          </w:p>
        </w:tc>
      </w:tr>
    </w:tbl>
    <w:p w:rsidR="00F578D2" w:rsidRPr="00886035" w:rsidRDefault="00F578D2" w:rsidP="00E5569E">
      <w:pPr>
        <w:numPr>
          <w:ilvl w:val="0"/>
          <w:numId w:val="118"/>
        </w:numPr>
        <w:tabs>
          <w:tab w:val="clear" w:pos="1109"/>
          <w:tab w:val="num" w:pos="567"/>
          <w:tab w:val="left" w:pos="1204"/>
        </w:tabs>
        <w:spacing w:line="288" w:lineRule="auto"/>
        <w:ind w:left="743" w:firstLine="0"/>
        <w:textAlignment w:val="auto"/>
        <w:rPr>
          <w:rFonts w:eastAsia="標楷體"/>
        </w:rPr>
      </w:pPr>
      <w:r w:rsidRPr="00886035">
        <w:rPr>
          <w:rFonts w:eastAsia="標楷體"/>
        </w:rPr>
        <w:t>教師多元升等成效</w:t>
      </w:r>
    </w:p>
    <w:p w:rsidR="00F578D2" w:rsidRPr="00886035" w:rsidRDefault="00F578D2" w:rsidP="00206F21">
      <w:pPr>
        <w:kinsoku w:val="0"/>
        <w:snapToGrid w:val="0"/>
        <w:spacing w:line="288" w:lineRule="auto"/>
        <w:ind w:leftChars="501" w:left="1216" w:hangingChars="6" w:hanging="14"/>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自</m:t>
              </m:r>
              <m:r>
                <m:rPr>
                  <m:sty m:val="p"/>
                </m:rPr>
                <w:rPr>
                  <w:rFonts w:ascii="Cambria Math" w:eastAsia="標楷體" w:hAnsi="Cambria Math"/>
                </w:rPr>
                <m:t>選</m:t>
              </m:r>
              <m:r>
                <m:rPr>
                  <m:sty m:val="p"/>
                </m:rPr>
                <w:rPr>
                  <w:rFonts w:ascii="Cambria Math" w:eastAsia="標楷體" w:hAnsi="Cambria Math" w:hint="eastAsia"/>
                </w:rPr>
                <m:t>學</m:t>
              </m:r>
              <m:r>
                <m:rPr>
                  <m:sty m:val="p"/>
                </m:rPr>
                <w:rPr>
                  <w:rFonts w:ascii="Cambria Math" w:eastAsia="標楷體" w:hAnsi="Cambria Math"/>
                </w:rPr>
                <m:t>校</m:t>
              </m:r>
              <m:r>
                <m:rPr>
                  <m:sty m:val="p"/>
                </m:rPr>
                <w:rPr>
                  <w:rFonts w:ascii="Cambria Math" w:eastAsia="標楷體" w:hAnsi="Cambria Math" w:hint="eastAsia"/>
                </w:rPr>
                <m:t>教</m:t>
              </m:r>
              <m:r>
                <m:rPr>
                  <m:sty m:val="p"/>
                </m:rPr>
                <w:rPr>
                  <w:rFonts w:ascii="Cambria Math" w:eastAsia="標楷體" w:hAnsi="Cambria Math"/>
                </w:rPr>
                <m:t>師多元升等</m:t>
              </m:r>
              <m:r>
                <m:rPr>
                  <m:sty m:val="p"/>
                </m:rPr>
                <w:rPr>
                  <w:rFonts w:ascii="Cambria Math" w:eastAsia="標楷體" w:hAnsi="Cambria Math" w:hint="eastAsia"/>
                </w:rPr>
                <m:t>職</m:t>
              </m:r>
              <m:r>
                <m:rPr>
                  <m:sty m:val="p"/>
                </m:rPr>
                <w:rPr>
                  <w:rFonts w:ascii="Cambria Math" w:eastAsia="標楷體" w:hAnsi="Cambria Math"/>
                </w:rPr>
                <m:t>級</m:t>
              </m:r>
              <m:r>
                <m:rPr>
                  <m:sty m:val="p"/>
                </m:rPr>
                <w:rPr>
                  <w:rFonts w:ascii="Cambria Math" w:eastAsia="標楷體" w:hAnsi="Cambria Math" w:hint="eastAsia"/>
                </w:rPr>
                <m:t>加</m:t>
              </m:r>
              <m:r>
                <m:rPr>
                  <m:sty m:val="p"/>
                </m:rPr>
                <w:rPr>
                  <w:rFonts w:ascii="Cambria Math" w:eastAsia="標楷體" w:hAnsi="Cambria Math"/>
                </w:rPr>
                <m:t>權總分</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所有自</m:t>
                  </m:r>
                  <m:r>
                    <m:rPr>
                      <m:sty m:val="p"/>
                    </m:rPr>
                    <w:rPr>
                      <w:rFonts w:ascii="Cambria Math" w:eastAsia="標楷體" w:hAnsi="Cambria Math"/>
                    </w:rPr>
                    <m:t>選</m:t>
                  </m:r>
                  <m:r>
                    <m:rPr>
                      <m:sty m:val="p"/>
                    </m:rPr>
                    <w:rPr>
                      <w:rFonts w:ascii="Cambria Math" w:eastAsia="標楷體" w:hAnsi="Cambria Math" w:hint="eastAsia"/>
                    </w:rPr>
                    <m:t>學校該項分數總和</m:t>
                  </m:r>
                </m:e>
              </m:nary>
            </m:den>
          </m:f>
          <m:r>
            <m:rPr>
              <m:sty m:val="p"/>
            </m:rPr>
            <w:rPr>
              <w:rFonts w:ascii="Cambria Math" w:eastAsia="標楷體" w:hAnsi="Cambria Math"/>
            </w:rPr>
            <m:t>。</m:t>
          </m:r>
        </m:oMath>
      </m:oMathPara>
    </w:p>
    <w:p w:rsidR="00F578D2" w:rsidRPr="00886035" w:rsidRDefault="00F578D2" w:rsidP="00E5569E">
      <w:pPr>
        <w:numPr>
          <w:ilvl w:val="0"/>
          <w:numId w:val="118"/>
        </w:numPr>
        <w:tabs>
          <w:tab w:val="clear" w:pos="1109"/>
          <w:tab w:val="num" w:pos="567"/>
          <w:tab w:val="left" w:pos="1204"/>
        </w:tabs>
        <w:spacing w:line="283" w:lineRule="auto"/>
        <w:ind w:left="743" w:firstLine="0"/>
        <w:textAlignment w:val="auto"/>
        <w:rPr>
          <w:rFonts w:eastAsia="標楷體"/>
        </w:rPr>
      </w:pPr>
      <w:r w:rsidRPr="00886035">
        <w:rPr>
          <w:rFonts w:eastAsia="標楷體"/>
        </w:rPr>
        <w:t>提升學生就業成效</w:t>
      </w:r>
    </w:p>
    <w:p w:rsidR="00F578D2" w:rsidRPr="000A4E86" w:rsidRDefault="00E56C52" w:rsidP="00206F21">
      <w:pPr>
        <w:pStyle w:val="ad"/>
        <w:kinsoku w:val="0"/>
        <w:adjustRightInd/>
        <w:snapToGrid w:val="0"/>
        <w:spacing w:line="283" w:lineRule="auto"/>
        <w:ind w:leftChars="0" w:left="1246" w:rightChars="-296" w:right="-710"/>
        <w:jc w:val="left"/>
        <w:textAlignment w:val="auto"/>
        <w:rPr>
          <w:rFonts w:eastAsia="標楷體"/>
          <w:bCs/>
        </w:rPr>
      </w:pPr>
      <m:oMathPara>
        <m:oMathParaPr>
          <m:jc m:val="left"/>
        </m:oMathParaPr>
        <m:oMath>
          <m:eqArr>
            <m:eqArrPr>
              <m:ctrlPr>
                <w:rPr>
                  <w:rFonts w:ascii="Cambria Math" w:eastAsia="標楷體" w:hAnsi="Cambria Math"/>
                  <w:bCs/>
                </w:rPr>
              </m:ctrlPr>
            </m:eqArrPr>
            <m:e>
              <m:r>
                <m:rPr>
                  <m:sty m:val="p"/>
                </m:rPr>
                <w:rPr>
                  <w:rFonts w:ascii="Cambria Math" w:eastAsia="標楷體" w:hAnsi="Cambria Math"/>
                </w:rPr>
                <m:t>=</m:t>
              </m:r>
              <m:d>
                <m:dPr>
                  <m:ctrlPr>
                    <w:rPr>
                      <w:rFonts w:ascii="Cambria Math" w:eastAsia="標楷體" w:hAnsi="Cambria Math"/>
                      <w:bCs/>
                    </w:rPr>
                  </m:ctrlPr>
                </m:dPr>
                <m:e>
                  <m:f>
                    <m:fPr>
                      <m:ctrlPr>
                        <w:rPr>
                          <w:rFonts w:ascii="Cambria Math" w:eastAsia="標楷體" w:hAnsi="Cambria Math"/>
                        </w:rPr>
                      </m:ctrlPr>
                    </m:fPr>
                    <m:num>
                      <m:r>
                        <m:rPr>
                          <m:sty m:val="p"/>
                        </m:rPr>
                        <w:rPr>
                          <w:rFonts w:ascii="Cambria Math" w:eastAsia="標楷體" w:hAnsi="Cambria Math" w:hint="eastAsia"/>
                        </w:rPr>
                        <m:t>自</m:t>
                      </m:r>
                      <m:r>
                        <m:rPr>
                          <m:sty m:val="p"/>
                        </m:rPr>
                        <w:rPr>
                          <w:rFonts w:ascii="Cambria Math" w:eastAsia="標楷體" w:hAnsi="Cambria Math"/>
                        </w:rPr>
                        <m:t>選</m:t>
                      </m:r>
                      <m:r>
                        <m:rPr>
                          <m:sty m:val="p"/>
                        </m:rPr>
                        <w:rPr>
                          <w:rFonts w:ascii="Cambria Math" w:eastAsia="標楷體" w:hAnsi="Cambria Math" w:hint="eastAsia"/>
                        </w:rPr>
                        <m:t>學</m:t>
                      </m:r>
                      <m:r>
                        <m:rPr>
                          <m:sty m:val="p"/>
                        </m:rPr>
                        <w:rPr>
                          <w:rFonts w:ascii="Cambria Math" w:eastAsia="標楷體" w:hAnsi="Cambria Math"/>
                        </w:rPr>
                        <m:t>校已投入職場比率級分</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所有自</m:t>
                          </m:r>
                          <m:r>
                            <m:rPr>
                              <m:sty m:val="p"/>
                            </m:rPr>
                            <w:rPr>
                              <w:rFonts w:ascii="Cambria Math" w:eastAsia="標楷體" w:hAnsi="Cambria Math"/>
                            </w:rPr>
                            <m:t>選</m:t>
                          </m:r>
                          <m:r>
                            <m:rPr>
                              <m:sty m:val="p"/>
                            </m:rPr>
                            <w:rPr>
                              <w:rFonts w:ascii="Cambria Math" w:eastAsia="標楷體" w:hAnsi="Cambria Math" w:hint="eastAsia"/>
                            </w:rPr>
                            <m:t>學校該項級分總和</m:t>
                          </m:r>
                        </m:e>
                      </m:nary>
                    </m:den>
                  </m:f>
                  <m:r>
                    <m:rPr>
                      <m:sty m:val="p"/>
                    </m:rPr>
                    <w:rPr>
                      <w:rFonts w:ascii="Cambria Math" w:eastAsia="標楷體" w:hAnsi="Cambria Math"/>
                    </w:rPr>
                    <m:t>×</m:t>
                  </m:r>
                  <m:r>
                    <w:rPr>
                      <w:rFonts w:ascii="Cambria Math" w:eastAsia="標楷體" w:hAnsi="Cambria Math"/>
                    </w:rPr>
                    <m:t>50%</m:t>
                  </m:r>
                </m:e>
              </m:d>
            </m:e>
          </m:eqArr>
        </m:oMath>
      </m:oMathPara>
    </w:p>
    <w:p w:rsidR="00F578D2" w:rsidRPr="000A4E86" w:rsidRDefault="00F578D2" w:rsidP="00206F21">
      <w:pPr>
        <w:pStyle w:val="ad"/>
        <w:kinsoku w:val="0"/>
        <w:adjustRightInd/>
        <w:snapToGrid w:val="0"/>
        <w:spacing w:line="283" w:lineRule="auto"/>
        <w:ind w:leftChars="0" w:left="1246" w:rightChars="-296" w:right="-710"/>
        <w:jc w:val="left"/>
        <w:textAlignment w:val="auto"/>
        <w:rPr>
          <w:rFonts w:eastAsia="標楷體"/>
        </w:rPr>
      </w:pPr>
      <m:oMathPara>
        <m:oMathParaPr>
          <m:jc m:val="left"/>
        </m:oMathParaPr>
        <m:oMath>
          <m:r>
            <m:rPr>
              <m:sty m:val="p"/>
            </m:rPr>
            <w:rPr>
              <w:rFonts w:ascii="Cambria Math" w:eastAsia="標楷體" w:hAnsi="Cambria Math"/>
            </w:rPr>
            <m:t>+</m:t>
          </m:r>
          <m:eqArr>
            <m:eqArrPr>
              <m:ctrlPr>
                <w:rPr>
                  <w:rFonts w:ascii="Cambria Math" w:eastAsia="標楷體" w:hAnsi="Cambria Math"/>
                  <w:bCs/>
                </w:rPr>
              </m:ctrlPr>
            </m:eqArrPr>
            <m:e>
              <m:d>
                <m:dPr>
                  <m:ctrlPr>
                    <w:rPr>
                      <w:rFonts w:ascii="Cambria Math" w:eastAsia="標楷體" w:hAnsi="Cambria Math"/>
                    </w:rPr>
                  </m:ctrlPr>
                </m:dPr>
                <m:e>
                  <m:f>
                    <m:fPr>
                      <m:ctrlPr>
                        <w:rPr>
                          <w:rFonts w:ascii="Cambria Math" w:eastAsia="標楷體" w:hAnsi="Cambria Math"/>
                        </w:rPr>
                      </m:ctrlPr>
                    </m:fPr>
                    <m:num>
                      <m:eqArr>
                        <m:eqArrPr>
                          <m:ctrlPr>
                            <w:rPr>
                              <w:rFonts w:ascii="Cambria Math" w:eastAsia="標楷體" w:hAnsi="Cambria Math"/>
                              <w:spacing w:val="-10"/>
                            </w:rPr>
                          </m:ctrlPr>
                        </m:eqArrPr>
                        <m:e>
                          <m:r>
                            <m:rPr>
                              <m:sty m:val="p"/>
                            </m:rPr>
                            <w:rPr>
                              <w:rFonts w:ascii="Cambria Math" w:eastAsia="標楷體" w:hAnsi="Cambria Math" w:hint="eastAsia"/>
                            </w:rPr>
                            <m:t>自</m:t>
                          </m:r>
                          <m:r>
                            <m:rPr>
                              <m:sty m:val="p"/>
                            </m:rPr>
                            <w:rPr>
                              <w:rFonts w:ascii="Cambria Math" w:eastAsia="標楷體" w:hAnsi="Cambria Math"/>
                            </w:rPr>
                            <m:t>選</m:t>
                          </m:r>
                          <m:r>
                            <m:rPr>
                              <m:sty m:val="p"/>
                            </m:rPr>
                            <w:rPr>
                              <w:rFonts w:ascii="Cambria Math" w:eastAsia="標楷體" w:hAnsi="Cambria Math" w:hint="eastAsia"/>
                            </w:rPr>
                            <m:t>學</m:t>
                          </m:r>
                          <m:r>
                            <m:rPr>
                              <m:sty m:val="p"/>
                            </m:rPr>
                            <w:rPr>
                              <w:rFonts w:ascii="Cambria Math" w:eastAsia="標楷體" w:hAnsi="Cambria Math"/>
                            </w:rPr>
                            <m:t>校</m:t>
                          </m:r>
                          <m:r>
                            <m:rPr>
                              <m:sty m:val="p"/>
                            </m:rPr>
                            <w:rPr>
                              <w:rFonts w:ascii="Cambria Math" w:eastAsia="標楷體" w:hAnsi="Cambria Math"/>
                              <w:spacing w:val="-10"/>
                            </w:rPr>
                            <m:t>學門平均月薪占全國學門平均月薪水準比率級分</m:t>
                          </m:r>
                        </m:e>
                      </m:eqAr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所有自</m:t>
                          </m:r>
                          <m:r>
                            <m:rPr>
                              <m:sty m:val="p"/>
                            </m:rPr>
                            <w:rPr>
                              <w:rFonts w:ascii="Cambria Math" w:eastAsia="標楷體" w:hAnsi="Cambria Math"/>
                            </w:rPr>
                            <m:t>選</m:t>
                          </m:r>
                          <m:r>
                            <m:rPr>
                              <m:sty m:val="p"/>
                            </m:rPr>
                            <w:rPr>
                              <w:rFonts w:ascii="Cambria Math" w:eastAsia="標楷體" w:hAnsi="Cambria Math" w:hint="eastAsia"/>
                            </w:rPr>
                            <m:t>學校該項級分總和</m:t>
                          </m:r>
                        </m:e>
                      </m:nary>
                    </m:den>
                  </m:f>
                  <m:r>
                    <m:rPr>
                      <m:sty m:val="p"/>
                    </m:rPr>
                    <w:rPr>
                      <w:rFonts w:ascii="Cambria Math" w:eastAsia="標楷體" w:hAnsi="Cambria Math"/>
                    </w:rPr>
                    <m:t>×50%</m:t>
                  </m:r>
                </m:e>
              </m:d>
              <m:r>
                <m:rPr>
                  <m:sty m:val="p"/>
                </m:rPr>
                <w:rPr>
                  <w:rFonts w:ascii="Cambria Math" w:eastAsia="標楷體" w:hAnsi="Cambria Math"/>
                </w:rPr>
                <m:t>。</m:t>
              </m:r>
            </m:e>
          </m:eqArr>
        </m:oMath>
      </m:oMathPara>
    </w:p>
    <w:p w:rsidR="00F578D2" w:rsidRDefault="00F578D2" w:rsidP="00E5569E">
      <w:pPr>
        <w:numPr>
          <w:ilvl w:val="0"/>
          <w:numId w:val="118"/>
        </w:numPr>
        <w:tabs>
          <w:tab w:val="clear" w:pos="1109"/>
          <w:tab w:val="num" w:pos="567"/>
          <w:tab w:val="left" w:pos="1204"/>
        </w:tabs>
        <w:spacing w:line="283" w:lineRule="auto"/>
        <w:ind w:left="742" w:firstLine="0"/>
        <w:textAlignment w:val="auto"/>
        <w:rPr>
          <w:rFonts w:eastAsia="標楷體"/>
        </w:rPr>
      </w:pPr>
      <w:r w:rsidRPr="00886035">
        <w:rPr>
          <w:rFonts w:eastAsia="標楷體"/>
        </w:rPr>
        <w:lastRenderedPageBreak/>
        <w:t>國際化成效</w:t>
      </w:r>
      <w:r w:rsidRPr="00886035">
        <w:rPr>
          <w:rFonts w:eastAsia="標楷體" w:hint="eastAsia"/>
        </w:rPr>
        <w:t>：</w:t>
      </w:r>
    </w:p>
    <w:tbl>
      <w:tblPr>
        <w:tblStyle w:val="17"/>
        <w:tblW w:w="951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91"/>
      </w:tblGrid>
      <w:tr w:rsidR="004A25C9" w:rsidRPr="00F273DC" w:rsidTr="00937EA4">
        <w:tc>
          <w:tcPr>
            <w:tcW w:w="624" w:type="dxa"/>
          </w:tcPr>
          <w:p w:rsidR="004A25C9" w:rsidRPr="00F273DC" w:rsidRDefault="004A25C9" w:rsidP="007B7652">
            <w:pPr>
              <w:snapToGrid w:val="0"/>
              <w:spacing w:beforeLines="60" w:before="216" w:line="276" w:lineRule="auto"/>
              <w:ind w:leftChars="-75" w:left="-180" w:rightChars="-176" w:right="-422"/>
              <w:jc w:val="center"/>
              <w:textAlignment w:val="auto"/>
              <w:rPr>
                <w:sz w:val="24"/>
              </w:rPr>
            </w:pPr>
            <w:r w:rsidRPr="00F273DC">
              <w:rPr>
                <w:rFonts w:ascii="新細明體" w:hAnsi="新細明體" w:cs="新細明體" w:hint="eastAsia"/>
                <w:sz w:val="24"/>
              </w:rPr>
              <w:t>①</w:t>
            </w:r>
          </w:p>
        </w:tc>
        <w:tc>
          <w:tcPr>
            <w:tcW w:w="8891" w:type="dxa"/>
            <w:vAlign w:val="center"/>
          </w:tcPr>
          <w:p w:rsidR="004A25C9" w:rsidRPr="00F273DC" w:rsidRDefault="00E56C52" w:rsidP="007B7652">
            <w:pPr>
              <w:kinsoku w:val="0"/>
              <w:adjustRightInd/>
              <w:snapToGrid w:val="0"/>
              <w:spacing w:line="276" w:lineRule="auto"/>
              <w:ind w:rightChars="-223" w:right="-535"/>
              <w:jc w:val="left"/>
              <w:textAlignment w:val="auto"/>
              <w:rPr>
                <w:rFonts w:eastAsia="標楷體"/>
                <w:sz w:val="24"/>
              </w:rPr>
            </w:pPr>
            <m:oMathPara>
              <m:oMathParaPr>
                <m:jc m:val="left"/>
              </m:oMathParaPr>
              <m:oMath>
                <m:eqArr>
                  <m:eqArrPr>
                    <m:ctrlPr>
                      <w:rPr>
                        <w:rFonts w:ascii="Cambria Math" w:eastAsia="標楷體" w:hAnsi="Cambria Math"/>
                        <w:bCs/>
                        <w:sz w:val="24"/>
                      </w:rPr>
                    </m:ctrlPr>
                  </m:eqArrPr>
                  <m:e>
                    <m:r>
                      <m:rPr>
                        <m:sty m:val="p"/>
                      </m:rPr>
                      <w:rPr>
                        <w:rFonts w:ascii="Cambria Math" w:eastAsia="標楷體" w:hAnsi="Cambria Math"/>
                        <w:sz w:val="24"/>
                      </w:rPr>
                      <m:t>國際化成效</m:t>
                    </m:r>
                    <m:r>
                      <w:rPr>
                        <w:rFonts w:ascii="Cambria Math" w:eastAsia="標楷體" w:hAnsi="Cambria Math"/>
                        <w:sz w:val="24"/>
                      </w:rPr>
                      <m:t>=</m:t>
                    </m:r>
                    <m:d>
                      <m:dPr>
                        <m:ctrlPr>
                          <w:rPr>
                            <w:rFonts w:ascii="Cambria Math" w:eastAsia="標楷體" w:hAnsi="Cambria Math"/>
                            <w:bCs/>
                            <w:sz w:val="24"/>
                          </w:rPr>
                        </m:ctrlPr>
                      </m:dPr>
                      <m:e>
                        <m:f>
                          <m:fPr>
                            <m:ctrlPr>
                              <w:rPr>
                                <w:rFonts w:ascii="Cambria Math" w:eastAsia="標楷體" w:hAnsi="Cambria Math"/>
                                <w:sz w:val="24"/>
                              </w:rPr>
                            </m:ctrlPr>
                          </m:fPr>
                          <m:num>
                            <m:r>
                              <m:rPr>
                                <m:sty m:val="p"/>
                              </m:rPr>
                              <w:rPr>
                                <w:rFonts w:ascii="Cambria Math" w:eastAsia="標楷體" w:hAnsi="Cambria Math" w:hint="eastAsia"/>
                                <w:sz w:val="24"/>
                              </w:rPr>
                              <m:t>自選學校國</m:t>
                            </m:r>
                            <m:r>
                              <m:rPr>
                                <m:sty m:val="p"/>
                              </m:rPr>
                              <w:rPr>
                                <w:rFonts w:ascii="Cambria Math" w:eastAsia="標楷體" w:hAnsi="Cambria Math"/>
                                <w:sz w:val="24"/>
                              </w:rPr>
                              <m:t>際交</m:t>
                            </m:r>
                            <m:r>
                              <m:rPr>
                                <m:sty m:val="p"/>
                              </m:rPr>
                              <w:rPr>
                                <w:rFonts w:ascii="Cambria Math" w:eastAsia="標楷體" w:hAnsi="Cambria Math" w:hint="eastAsia"/>
                                <w:sz w:val="24"/>
                              </w:rPr>
                              <m:t>流</m:t>
                            </m:r>
                            <m:r>
                              <m:rPr>
                                <m:sty m:val="p"/>
                              </m:rPr>
                              <w:rPr>
                                <w:rFonts w:ascii="Cambria Math" w:eastAsia="標楷體" w:hAnsi="Cambria Math"/>
                                <w:sz w:val="24"/>
                              </w:rPr>
                              <m:t>人數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所有自</m:t>
                                </m:r>
                                <m:r>
                                  <m:rPr>
                                    <m:sty m:val="p"/>
                                  </m:rPr>
                                  <w:rPr>
                                    <w:rFonts w:ascii="Cambria Math" w:eastAsia="標楷體" w:hAnsi="Cambria Math"/>
                                    <w:sz w:val="24"/>
                                  </w:rPr>
                                  <m:t>選</m:t>
                                </m:r>
                                <m:r>
                                  <m:rPr>
                                    <m:sty m:val="p"/>
                                  </m:rPr>
                                  <w:rPr>
                                    <w:rFonts w:ascii="Cambria Math" w:eastAsia="標楷體" w:hAnsi="Cambria Math" w:hint="eastAsia"/>
                                    <w:sz w:val="24"/>
                                  </w:rPr>
                                  <m:t>學校該項人數總和</m:t>
                                </m:r>
                              </m:e>
                            </m:nary>
                          </m:den>
                        </m:f>
                        <m:r>
                          <m:rPr>
                            <m:sty m:val="p"/>
                          </m:rPr>
                          <w:rPr>
                            <w:rFonts w:ascii="Cambria Math" w:eastAsia="標楷體" w:hAnsi="Cambria Math"/>
                            <w:sz w:val="24"/>
                          </w:rPr>
                          <m:t>×</m:t>
                        </m:r>
                        <m:r>
                          <w:rPr>
                            <w:rFonts w:ascii="Cambria Math" w:eastAsia="標楷體" w:hAnsi="Cambria Math"/>
                            <w:sz w:val="24"/>
                          </w:rPr>
                          <m:t>50%</m:t>
                        </m:r>
                      </m:e>
                    </m:d>
                  </m:e>
                </m:eqArr>
                <m:r>
                  <m:rPr>
                    <m:sty m:val="p"/>
                  </m:rPr>
                  <w:rPr>
                    <w:rFonts w:ascii="Cambria Math" w:eastAsia="標楷體" w:hAnsi="Cambria Math"/>
                    <w:sz w:val="24"/>
                  </w:rPr>
                  <m:t>+</m:t>
                </m:r>
              </m:oMath>
            </m:oMathPara>
          </w:p>
        </w:tc>
      </w:tr>
      <w:tr w:rsidR="004A25C9" w:rsidRPr="00F273DC" w:rsidTr="00937EA4">
        <w:tc>
          <w:tcPr>
            <w:tcW w:w="624" w:type="dxa"/>
            <w:vAlign w:val="center"/>
          </w:tcPr>
          <w:p w:rsidR="004A25C9" w:rsidRPr="00F273DC" w:rsidRDefault="004A25C9" w:rsidP="007B7652">
            <w:pPr>
              <w:snapToGrid w:val="0"/>
              <w:spacing w:line="276" w:lineRule="auto"/>
              <w:ind w:leftChars="-75" w:left="-180" w:rightChars="-176" w:right="-422"/>
              <w:jc w:val="center"/>
              <w:textAlignment w:val="auto"/>
              <w:rPr>
                <w:rFonts w:ascii="新細明體" w:hAnsi="新細明體" w:cs="新細明體"/>
              </w:rPr>
            </w:pPr>
          </w:p>
        </w:tc>
        <w:tc>
          <w:tcPr>
            <w:tcW w:w="8891" w:type="dxa"/>
            <w:vAlign w:val="center"/>
          </w:tcPr>
          <w:p w:rsidR="004A25C9" w:rsidRPr="00F273DC" w:rsidRDefault="00E56C52" w:rsidP="007B7652">
            <w:pPr>
              <w:kinsoku w:val="0"/>
              <w:adjustRightInd/>
              <w:snapToGrid w:val="0"/>
              <w:spacing w:line="276" w:lineRule="auto"/>
              <w:ind w:leftChars="640" w:left="1536" w:rightChars="-223" w:right="-535"/>
              <w:jc w:val="left"/>
              <w:textAlignment w:val="auto"/>
            </w:pPr>
            <m:oMathPara>
              <m:oMathParaPr>
                <m:jc m:val="left"/>
              </m:oMathParaPr>
              <m:oMath>
                <m:d>
                  <m:dPr>
                    <m:ctrlPr>
                      <w:rPr>
                        <w:rFonts w:ascii="Cambria Math" w:eastAsia="標楷體" w:hAnsi="Cambria Math"/>
                        <w:bCs/>
                        <w:sz w:val="24"/>
                      </w:rPr>
                    </m:ctrlPr>
                  </m:dPr>
                  <m:e>
                    <m:f>
                      <m:fPr>
                        <m:ctrlPr>
                          <w:rPr>
                            <w:rFonts w:ascii="Cambria Math" w:eastAsia="標楷體" w:hAnsi="Cambria Math"/>
                            <w:sz w:val="24"/>
                          </w:rPr>
                        </m:ctrlPr>
                      </m:fPr>
                      <m:num>
                        <m:r>
                          <m:rPr>
                            <m:sty m:val="p"/>
                          </m:rPr>
                          <w:rPr>
                            <w:rFonts w:ascii="Cambria Math" w:eastAsia="標楷體" w:hAnsi="Cambria Math" w:hint="eastAsia"/>
                            <w:sz w:val="24"/>
                          </w:rPr>
                          <m:t>自選學校自辦國際交流經費</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所有自</m:t>
                            </m:r>
                            <m:r>
                              <m:rPr>
                                <m:sty m:val="p"/>
                              </m:rPr>
                              <w:rPr>
                                <w:rFonts w:ascii="Cambria Math" w:eastAsia="標楷體" w:hAnsi="Cambria Math"/>
                                <w:sz w:val="24"/>
                              </w:rPr>
                              <m:t>選</m:t>
                            </m:r>
                            <m:r>
                              <m:rPr>
                                <m:sty m:val="p"/>
                              </m:rPr>
                              <w:rPr>
                                <w:rFonts w:ascii="Cambria Math" w:eastAsia="標楷體" w:hAnsi="Cambria Math" w:hint="eastAsia"/>
                                <w:sz w:val="24"/>
                              </w:rPr>
                              <m:t>學校該項金額總和</m:t>
                            </m:r>
                          </m:e>
                        </m:nary>
                      </m:den>
                    </m:f>
                    <m:r>
                      <m:rPr>
                        <m:sty m:val="p"/>
                      </m:rPr>
                      <w:rPr>
                        <w:rFonts w:ascii="Cambria Math" w:eastAsia="標楷體" w:hAnsi="Cambria Math"/>
                        <w:sz w:val="24"/>
                      </w:rPr>
                      <m:t>×50%</m:t>
                    </m:r>
                  </m:e>
                </m:d>
                <m:r>
                  <m:rPr>
                    <m:sty m:val="p"/>
                  </m:rPr>
                  <w:rPr>
                    <w:rFonts w:ascii="Cambria Math" w:eastAsia="標楷體" w:hAnsi="Cambria Math"/>
                    <w:sz w:val="24"/>
                  </w:rPr>
                  <m:t>。</m:t>
                </m:r>
              </m:oMath>
            </m:oMathPara>
          </w:p>
        </w:tc>
      </w:tr>
      <w:tr w:rsidR="004A25C9" w:rsidRPr="00F273DC" w:rsidTr="00937EA4">
        <w:tc>
          <w:tcPr>
            <w:tcW w:w="624" w:type="dxa"/>
            <w:vAlign w:val="center"/>
          </w:tcPr>
          <w:p w:rsidR="004A25C9" w:rsidRPr="00242C27" w:rsidRDefault="004A25C9" w:rsidP="007B7652">
            <w:pPr>
              <w:snapToGrid w:val="0"/>
              <w:spacing w:line="276" w:lineRule="auto"/>
              <w:ind w:leftChars="-75" w:left="-180" w:rightChars="-176" w:right="-422"/>
              <w:jc w:val="center"/>
              <w:textAlignment w:val="auto"/>
              <w:rPr>
                <w:rFonts w:ascii="新細明體" w:hAnsi="新細明體" w:cs="新細明體"/>
              </w:rPr>
            </w:pPr>
            <w:r w:rsidRPr="00242C27">
              <w:rPr>
                <w:rFonts w:ascii="新細明體" w:hAnsi="新細明體" w:cs="新細明體" w:hint="eastAsia"/>
                <w:sz w:val="24"/>
              </w:rPr>
              <w:t>②</w:t>
            </w:r>
          </w:p>
        </w:tc>
        <w:tc>
          <w:tcPr>
            <w:tcW w:w="8891" w:type="dxa"/>
            <w:vAlign w:val="center"/>
          </w:tcPr>
          <w:p w:rsidR="004A25C9" w:rsidRPr="000A66DF" w:rsidRDefault="004A25C9" w:rsidP="007B7652">
            <w:pPr>
              <w:kinsoku w:val="0"/>
              <w:adjustRightInd/>
              <w:snapToGrid w:val="0"/>
              <w:spacing w:line="276" w:lineRule="auto"/>
              <w:ind w:rightChars="-223" w:right="-535"/>
              <w:jc w:val="left"/>
              <w:textAlignment w:val="auto"/>
              <w:rPr>
                <w:rFonts w:ascii="標楷體" w:eastAsia="標楷體" w:hAnsi="標楷體" w:cs="新細明體"/>
                <w:bCs/>
                <w:sz w:val="24"/>
              </w:rPr>
            </w:pPr>
            <w:r w:rsidRPr="000A66DF">
              <w:rPr>
                <w:rFonts w:ascii="標楷體" w:eastAsia="標楷體" w:hAnsi="標楷體" w:cs="新細明體" w:hint="eastAsia"/>
                <w:bCs/>
                <w:sz w:val="24"/>
              </w:rPr>
              <w:t>國</w:t>
            </w:r>
            <w:r w:rsidRPr="000A66DF">
              <w:rPr>
                <w:rFonts w:ascii="標楷體" w:eastAsia="標楷體" w:hAnsi="標楷體" w:cs="新細明體"/>
                <w:bCs/>
                <w:sz w:val="24"/>
              </w:rPr>
              <w:t>際交流人數於採計期</w:t>
            </w:r>
            <w:r w:rsidRPr="000A66DF">
              <w:rPr>
                <w:rFonts w:ascii="標楷體" w:eastAsia="標楷體" w:hAnsi="標楷體" w:cs="新細明體" w:hint="eastAsia"/>
                <w:bCs/>
                <w:sz w:val="24"/>
              </w:rPr>
              <w:t>間</w:t>
            </w:r>
            <w:r w:rsidRPr="000A66DF">
              <w:rPr>
                <w:rFonts w:ascii="標楷體" w:eastAsia="標楷體" w:hAnsi="標楷體" w:cs="新細明體"/>
                <w:bCs/>
                <w:sz w:val="24"/>
              </w:rPr>
              <w:t>每人僅採認一次</w:t>
            </w:r>
            <w:r w:rsidR="0071548E" w:rsidRPr="000A66DF">
              <w:rPr>
                <w:rFonts w:ascii="標楷體" w:eastAsia="標楷體" w:hAnsi="標楷體" w:cs="新細明體" w:hint="eastAsia"/>
                <w:bCs/>
                <w:sz w:val="24"/>
              </w:rPr>
              <w:t>，無交流事實之人數不予採計</w:t>
            </w:r>
            <w:r w:rsidRPr="000A66DF">
              <w:rPr>
                <w:rFonts w:ascii="標楷體" w:eastAsia="標楷體" w:hAnsi="標楷體" w:cs="新細明體"/>
                <w:bCs/>
                <w:sz w:val="24"/>
              </w:rPr>
              <w:t>。</w:t>
            </w:r>
          </w:p>
        </w:tc>
      </w:tr>
      <w:tr w:rsidR="004A25C9" w:rsidRPr="00D43634" w:rsidTr="00937EA4">
        <w:tc>
          <w:tcPr>
            <w:tcW w:w="624" w:type="dxa"/>
          </w:tcPr>
          <w:p w:rsidR="004A25C9" w:rsidRPr="000A66DF" w:rsidRDefault="00A47661" w:rsidP="007B7652">
            <w:pPr>
              <w:snapToGrid w:val="0"/>
              <w:spacing w:line="276" w:lineRule="auto"/>
              <w:ind w:leftChars="-75" w:left="-180" w:rightChars="-176" w:right="-422"/>
              <w:jc w:val="center"/>
              <w:textAlignment w:val="auto"/>
              <w:rPr>
                <w:rFonts w:ascii="新細明體" w:hAnsi="新細明體" w:cs="新細明體"/>
                <w:sz w:val="24"/>
              </w:rPr>
            </w:pPr>
            <w:r w:rsidRPr="000A66DF">
              <w:rPr>
                <w:rFonts w:ascii="新細明體" w:hAnsi="新細明體" w:cs="新細明體" w:hint="eastAsia"/>
                <w:sz w:val="24"/>
              </w:rPr>
              <w:t>③</w:t>
            </w:r>
          </w:p>
        </w:tc>
        <w:tc>
          <w:tcPr>
            <w:tcW w:w="8891" w:type="dxa"/>
            <w:vAlign w:val="center"/>
          </w:tcPr>
          <w:p w:rsidR="004A25C9" w:rsidRPr="000A66DF" w:rsidRDefault="004A25C9" w:rsidP="007B7652">
            <w:pPr>
              <w:kinsoku w:val="0"/>
              <w:adjustRightInd/>
              <w:snapToGrid w:val="0"/>
              <w:spacing w:line="276" w:lineRule="auto"/>
              <w:jc w:val="left"/>
              <w:textAlignment w:val="auto"/>
              <w:rPr>
                <w:rFonts w:ascii="標楷體" w:eastAsia="標楷體" w:hAnsi="標楷體" w:cs="新細明體"/>
                <w:bCs/>
                <w:sz w:val="24"/>
              </w:rPr>
            </w:pPr>
            <w:r w:rsidRPr="000A66DF">
              <w:rPr>
                <w:rFonts w:ascii="標楷體" w:eastAsia="標楷體" w:hAnsi="標楷體" w:cs="新細明體" w:hint="eastAsia"/>
                <w:bCs/>
                <w:sz w:val="24"/>
              </w:rPr>
              <w:t>國際學術合作：須具有正式文件（合約書、協議書、合作同意書、公文等），包</w:t>
            </w:r>
            <w:r w:rsidR="00BC2498" w:rsidRPr="000A66DF">
              <w:rPr>
                <w:rFonts w:ascii="標楷體" w:eastAsia="標楷體" w:hAnsi="標楷體" w:cs="新細明體" w:hint="eastAsia"/>
                <w:bCs/>
                <w:sz w:val="24"/>
              </w:rPr>
              <w:t>括</w:t>
            </w:r>
            <w:r w:rsidRPr="000A66DF">
              <w:rPr>
                <w:rFonts w:ascii="標楷體" w:eastAsia="標楷體" w:hAnsi="標楷體" w:cs="新細明體" w:hint="eastAsia"/>
                <w:bCs/>
                <w:sz w:val="24"/>
              </w:rPr>
              <w:t>學校間進行之學術合作、姐妹校、相互選課、校際研究、教</w:t>
            </w:r>
            <w:r w:rsidR="00622651" w:rsidRPr="000A66DF">
              <w:rPr>
                <w:rFonts w:ascii="標楷體" w:eastAsia="標楷體" w:hAnsi="標楷體" w:cs="新細明體" w:hint="eastAsia"/>
                <w:bCs/>
                <w:sz w:val="24"/>
              </w:rPr>
              <w:t>育合作、教師交流、師生互訪、教學觀摩、體育、民俗、文化藝術交流及</w:t>
            </w:r>
            <w:r w:rsidRPr="000A66DF">
              <w:rPr>
                <w:rFonts w:ascii="標楷體" w:eastAsia="標楷體" w:hAnsi="標楷體" w:cs="新細明體" w:hint="eastAsia"/>
                <w:bCs/>
                <w:sz w:val="24"/>
              </w:rPr>
              <w:t>海外實習</w:t>
            </w:r>
            <w:r w:rsidR="00BC2498" w:rsidRPr="000A66DF">
              <w:rPr>
                <w:rFonts w:ascii="標楷體" w:eastAsia="標楷體" w:hAnsi="標楷體" w:cs="新細明體" w:hint="eastAsia"/>
                <w:bCs/>
                <w:sz w:val="24"/>
              </w:rPr>
              <w:t>。</w:t>
            </w:r>
          </w:p>
        </w:tc>
      </w:tr>
      <w:tr w:rsidR="004A25C9" w:rsidRPr="00F273DC" w:rsidTr="00937EA4">
        <w:trPr>
          <w:trHeight w:val="284"/>
        </w:trPr>
        <w:tc>
          <w:tcPr>
            <w:tcW w:w="624" w:type="dxa"/>
          </w:tcPr>
          <w:p w:rsidR="004A25C9" w:rsidRPr="000A66DF" w:rsidRDefault="004A25C9" w:rsidP="005D7C77">
            <w:pPr>
              <w:snapToGrid w:val="0"/>
              <w:spacing w:line="276" w:lineRule="auto"/>
              <w:ind w:left="-244" w:rightChars="-196" w:right="-470"/>
              <w:jc w:val="center"/>
              <w:textAlignment w:val="auto"/>
              <w:rPr>
                <w:rFonts w:ascii="新細明體" w:hAnsi="新細明體" w:cs="新細明體"/>
                <w:highlight w:val="yellow"/>
              </w:rPr>
            </w:pPr>
            <w:r w:rsidRPr="000A66DF">
              <w:rPr>
                <w:rFonts w:ascii="新細明體" w:hAnsi="新細明體" w:cs="新細明體" w:hint="eastAsia"/>
                <w:sz w:val="24"/>
              </w:rPr>
              <w:t>④</w:t>
            </w:r>
          </w:p>
        </w:tc>
        <w:tc>
          <w:tcPr>
            <w:tcW w:w="8891" w:type="dxa"/>
            <w:vAlign w:val="center"/>
          </w:tcPr>
          <w:p w:rsidR="004A25C9" w:rsidRPr="00F273DC" w:rsidRDefault="004A25C9" w:rsidP="007B7652">
            <w:pPr>
              <w:kinsoku w:val="0"/>
              <w:snapToGrid w:val="0"/>
              <w:spacing w:line="276" w:lineRule="auto"/>
              <w:ind w:rightChars="-40" w:right="-96"/>
              <w:rPr>
                <w:sz w:val="24"/>
              </w:rPr>
            </w:pPr>
            <w:r w:rsidRPr="00F273DC">
              <w:rPr>
                <w:rFonts w:eastAsia="標楷體" w:hint="eastAsia"/>
                <w:sz w:val="24"/>
              </w:rPr>
              <w:t>自辦國際交流經費僅列計學校全額自籌經費計畫之實際執行金額，不包括配合政府部門補助推動之計畫。</w:t>
            </w:r>
          </w:p>
        </w:tc>
      </w:tr>
    </w:tbl>
    <w:p w:rsidR="00F578D2" w:rsidRDefault="00F578D2" w:rsidP="00E5569E">
      <w:pPr>
        <w:numPr>
          <w:ilvl w:val="0"/>
          <w:numId w:val="118"/>
        </w:numPr>
        <w:tabs>
          <w:tab w:val="clear" w:pos="1109"/>
          <w:tab w:val="num" w:pos="567"/>
          <w:tab w:val="left" w:pos="1204"/>
        </w:tabs>
        <w:spacing w:line="283" w:lineRule="auto"/>
        <w:ind w:left="743" w:firstLine="0"/>
        <w:textAlignment w:val="auto"/>
        <w:rPr>
          <w:rFonts w:eastAsia="標楷體"/>
        </w:rPr>
      </w:pPr>
      <w:r w:rsidRPr="00886035">
        <w:rPr>
          <w:rFonts w:eastAsia="標楷體"/>
        </w:rPr>
        <w:t>學校自訂特色</w:t>
      </w:r>
      <w:r w:rsidRPr="00886035">
        <w:rPr>
          <w:rFonts w:eastAsia="標楷體" w:hint="eastAsia"/>
        </w:rPr>
        <w:t>：</w:t>
      </w:r>
    </w:p>
    <w:tbl>
      <w:tblPr>
        <w:tblStyle w:val="17"/>
        <w:tblW w:w="951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91"/>
      </w:tblGrid>
      <w:tr w:rsidR="00A47661" w:rsidRPr="00F273DC" w:rsidTr="00865BC6">
        <w:trPr>
          <w:trHeight w:val="85"/>
        </w:trPr>
        <w:tc>
          <w:tcPr>
            <w:tcW w:w="624" w:type="dxa"/>
          </w:tcPr>
          <w:p w:rsidR="00A47661" w:rsidRPr="00F273DC" w:rsidRDefault="00A47661" w:rsidP="00206F21">
            <w:pPr>
              <w:snapToGrid w:val="0"/>
              <w:spacing w:beforeLines="60" w:before="216" w:line="283" w:lineRule="auto"/>
              <w:ind w:leftChars="-75" w:left="-180" w:rightChars="-176" w:right="-422"/>
              <w:jc w:val="center"/>
              <w:rPr>
                <w:sz w:val="24"/>
              </w:rPr>
            </w:pPr>
            <w:r w:rsidRPr="00F273DC">
              <w:rPr>
                <w:rFonts w:ascii="新細明體" w:hAnsi="新細明體" w:cs="新細明體" w:hint="eastAsia"/>
                <w:sz w:val="24"/>
              </w:rPr>
              <w:t>①</w:t>
            </w:r>
          </w:p>
        </w:tc>
        <w:tc>
          <w:tcPr>
            <w:tcW w:w="8891" w:type="dxa"/>
          </w:tcPr>
          <w:p w:rsidR="00A47661" w:rsidRPr="00F273DC" w:rsidRDefault="00A47661" w:rsidP="00206F21">
            <w:pPr>
              <w:snapToGrid w:val="0"/>
              <w:spacing w:line="283" w:lineRule="auto"/>
              <w:rPr>
                <w:rFonts w:ascii="標楷體" w:eastAsia="標楷體" w:hAnsi="標楷體"/>
                <w:sz w:val="24"/>
              </w:rPr>
            </w:pPr>
            <m:oMathPara>
              <m:oMathParaPr>
                <m:jc m:val="left"/>
              </m:oMathParaPr>
              <m:oMath>
                <m:r>
                  <m:rPr>
                    <m:sty m:val="p"/>
                  </m:rPr>
                  <w:rPr>
                    <w:rFonts w:ascii="Cambria Math" w:eastAsia="標楷體" w:hAnsi="Cambria Math" w:hint="eastAsia"/>
                    <w:sz w:val="24"/>
                  </w:rPr>
                  <m:t>學</m:t>
                </m:r>
                <m:r>
                  <m:rPr>
                    <m:sty m:val="p"/>
                  </m:rPr>
                  <w:rPr>
                    <w:rFonts w:ascii="Cambria Math" w:eastAsia="標楷體" w:hAnsi="Cambria Math"/>
                    <w:sz w:val="24"/>
                  </w:rPr>
                  <m:t>校自</m:t>
                </m:r>
                <m:r>
                  <m:rPr>
                    <m:sty m:val="p"/>
                  </m:rPr>
                  <w:rPr>
                    <w:rFonts w:ascii="Cambria Math" w:eastAsia="標楷體" w:hAnsi="Cambria Math" w:hint="eastAsia"/>
                    <w:sz w:val="24"/>
                  </w:rPr>
                  <m:t>訂</m:t>
                </m:r>
                <m:r>
                  <m:rPr>
                    <m:sty m:val="p"/>
                  </m:rPr>
                  <w:rPr>
                    <w:rFonts w:ascii="Cambria Math" w:eastAsia="標楷體" w:hAnsi="Cambria Math"/>
                    <w:sz w:val="24"/>
                  </w:rPr>
                  <m:t>特色</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z w:val="24"/>
                      </w:rPr>
                      <m:t>自</m:t>
                    </m:r>
                    <m:r>
                      <m:rPr>
                        <m:sty m:val="p"/>
                      </m:rPr>
                      <w:rPr>
                        <w:rFonts w:ascii="Cambria Math" w:eastAsia="標楷體" w:hAnsi="Cambria Math"/>
                        <w:sz w:val="24"/>
                      </w:rPr>
                      <m:t>選</m:t>
                    </m:r>
                    <m:r>
                      <m:rPr>
                        <m:sty m:val="p"/>
                      </m:rPr>
                      <w:rPr>
                        <w:rFonts w:ascii="Cambria Math" w:eastAsia="標楷體" w:hAnsi="Cambria Math" w:hint="eastAsia"/>
                        <w:sz w:val="24"/>
                      </w:rPr>
                      <m:t>學</m:t>
                    </m:r>
                    <m:r>
                      <m:rPr>
                        <m:sty m:val="p"/>
                      </m:rPr>
                      <w:rPr>
                        <w:rFonts w:ascii="Cambria Math" w:eastAsia="標楷體" w:hAnsi="Cambria Math"/>
                        <w:sz w:val="24"/>
                      </w:rPr>
                      <m:t>校自訂特色成績</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所有自</m:t>
                        </m:r>
                        <m:r>
                          <m:rPr>
                            <m:sty m:val="p"/>
                          </m:rPr>
                          <w:rPr>
                            <w:rFonts w:ascii="Cambria Math" w:eastAsia="標楷體" w:hAnsi="Cambria Math"/>
                            <w:sz w:val="24"/>
                          </w:rPr>
                          <m:t>選</m:t>
                        </m:r>
                        <m:r>
                          <m:rPr>
                            <m:sty m:val="p"/>
                          </m:rPr>
                          <w:rPr>
                            <w:rFonts w:ascii="Cambria Math" w:eastAsia="標楷體" w:hAnsi="Cambria Math" w:hint="eastAsia"/>
                            <w:sz w:val="24"/>
                          </w:rPr>
                          <m:t>學校該項成績總和</m:t>
                        </m:r>
                      </m:e>
                    </m:nary>
                  </m:den>
                </m:f>
                <m:r>
                  <m:rPr>
                    <m:sty m:val="p"/>
                  </m:rPr>
                  <w:rPr>
                    <w:rFonts w:ascii="Cambria Math" w:eastAsia="標楷體" w:hAnsi="Cambria Math"/>
                    <w:sz w:val="24"/>
                  </w:rPr>
                  <m:t>。</m:t>
                </m:r>
              </m:oMath>
            </m:oMathPara>
          </w:p>
        </w:tc>
      </w:tr>
      <w:tr w:rsidR="00A47661" w:rsidRPr="00F273DC" w:rsidTr="00865BC6">
        <w:trPr>
          <w:trHeight w:val="875"/>
        </w:trPr>
        <w:tc>
          <w:tcPr>
            <w:tcW w:w="624" w:type="dxa"/>
            <w:vAlign w:val="center"/>
          </w:tcPr>
          <w:p w:rsidR="00A47661" w:rsidRPr="00F273DC" w:rsidRDefault="00A47661" w:rsidP="00865BC6">
            <w:pPr>
              <w:snapToGrid w:val="0"/>
              <w:spacing w:line="264" w:lineRule="auto"/>
              <w:ind w:leftChars="-75" w:left="-180" w:rightChars="-176" w:right="-422"/>
              <w:jc w:val="center"/>
              <w:rPr>
                <w:rFonts w:ascii="新細明體" w:hAnsi="新細明體" w:cs="新細明體"/>
                <w:sz w:val="24"/>
              </w:rPr>
            </w:pPr>
            <w:r w:rsidRPr="00F273DC">
              <w:rPr>
                <w:rFonts w:ascii="新細明體" w:hAnsi="新細明體" w:cs="新細明體" w:hint="eastAsia"/>
                <w:sz w:val="24"/>
              </w:rPr>
              <w:t>②</w:t>
            </w:r>
          </w:p>
          <w:p w:rsidR="00A47661" w:rsidRPr="00F273DC" w:rsidRDefault="00A47661" w:rsidP="00865BC6">
            <w:pPr>
              <w:snapToGrid w:val="0"/>
              <w:spacing w:line="264" w:lineRule="auto"/>
              <w:ind w:leftChars="-75" w:left="-180" w:rightChars="-176" w:right="-422"/>
              <w:jc w:val="center"/>
              <w:rPr>
                <w:rFonts w:ascii="新細明體" w:hAnsi="新細明體" w:cs="新細明體"/>
                <w:sz w:val="24"/>
              </w:rPr>
            </w:pPr>
          </w:p>
          <w:p w:rsidR="00A47661" w:rsidRPr="00F273DC" w:rsidRDefault="00A47661" w:rsidP="00865BC6">
            <w:pPr>
              <w:snapToGrid w:val="0"/>
              <w:spacing w:line="264" w:lineRule="auto"/>
              <w:ind w:leftChars="-75" w:left="-180" w:rightChars="-176" w:right="-422"/>
              <w:jc w:val="center"/>
              <w:rPr>
                <w:sz w:val="24"/>
              </w:rPr>
            </w:pPr>
          </w:p>
        </w:tc>
        <w:tc>
          <w:tcPr>
            <w:tcW w:w="8891" w:type="dxa"/>
            <w:vAlign w:val="center"/>
          </w:tcPr>
          <w:p w:rsidR="00A47661" w:rsidRPr="00F273DC" w:rsidRDefault="00A47661" w:rsidP="00865BC6">
            <w:pPr>
              <w:kinsoku w:val="0"/>
              <w:snapToGrid w:val="0"/>
              <w:spacing w:line="264" w:lineRule="auto"/>
              <w:rPr>
                <w:rFonts w:ascii="標楷體" w:eastAsia="標楷體" w:hAnsi="標楷體"/>
                <w:sz w:val="24"/>
              </w:rPr>
            </w:pPr>
            <w:r w:rsidRPr="00F273DC">
              <w:rPr>
                <w:rFonts w:ascii="標楷體" w:eastAsia="標楷體" w:hAnsi="標楷體" w:hint="eastAsia"/>
                <w:sz w:val="24"/>
              </w:rPr>
              <w:t>配合高等教育深耕計畫，鼓勵各校依其優勢與資源發展特色指標，該項特色指標由學校自訂(限一項)，不得與前四項重複，並敘明特色指標名稱、預期目標、執行成效、執行率及未來效益，由本部聘請專家學者予以評比。</w:t>
            </w:r>
          </w:p>
        </w:tc>
      </w:tr>
    </w:tbl>
    <w:p w:rsidR="00F578D2" w:rsidRPr="00886035" w:rsidRDefault="007C34DC" w:rsidP="00E5569E">
      <w:pPr>
        <w:numPr>
          <w:ilvl w:val="0"/>
          <w:numId w:val="115"/>
        </w:numPr>
        <w:tabs>
          <w:tab w:val="left" w:pos="284"/>
        </w:tabs>
        <w:spacing w:line="283" w:lineRule="auto"/>
        <w:ind w:left="714" w:hanging="599"/>
        <w:textAlignment w:val="auto"/>
        <w:rPr>
          <w:rFonts w:eastAsia="標楷體"/>
        </w:rPr>
      </w:pPr>
      <w:r>
        <w:rPr>
          <w:rFonts w:eastAsia="標楷體"/>
        </w:rPr>
        <w:t>行政運作（占獎勵經費百分之</w:t>
      </w:r>
      <w:r w:rsidR="00F578D2" w:rsidRPr="000A66DF">
        <w:rPr>
          <w:rFonts w:eastAsia="標楷體"/>
        </w:rPr>
        <w:t>十</w:t>
      </w:r>
      <w:r w:rsidRPr="000A66DF">
        <w:rPr>
          <w:rFonts w:eastAsia="標楷體" w:hint="eastAsia"/>
        </w:rPr>
        <w:t>五</w:t>
      </w:r>
      <w:r w:rsidR="00F578D2" w:rsidRPr="00886035">
        <w:rPr>
          <w:rFonts w:eastAsia="標楷體"/>
        </w:rPr>
        <w:t>）：</w:t>
      </w:r>
      <w:r w:rsidR="00F578D2" w:rsidRPr="00886035">
        <w:rPr>
          <w:rFonts w:eastAsia="標楷體" w:hint="eastAsia"/>
        </w:rPr>
        <w:t>分為落實學校財務及校務資訊公開化</w:t>
      </w:r>
      <w:r w:rsidR="00F578D2" w:rsidRPr="00886035">
        <w:rPr>
          <w:rFonts w:eastAsia="標楷體" w:hint="eastAsia"/>
          <w:bCs/>
        </w:rPr>
        <w:t>及</w:t>
      </w:r>
      <w:r w:rsidR="00F578D2" w:rsidRPr="00886035">
        <w:rPr>
          <w:rFonts w:eastAsia="標楷體" w:hint="eastAsia"/>
        </w:rPr>
        <w:t>整體教學資源投入</w:t>
      </w:r>
      <w:r w:rsidR="00F578D2" w:rsidRPr="00886035">
        <w:rPr>
          <w:rFonts w:eastAsia="標楷體"/>
          <w:bCs/>
        </w:rPr>
        <w:t>。</w:t>
      </w:r>
    </w:p>
    <w:p w:rsidR="00F578D2" w:rsidRPr="00886035" w:rsidRDefault="00F578D2" w:rsidP="00E5569E">
      <w:pPr>
        <w:numPr>
          <w:ilvl w:val="0"/>
          <w:numId w:val="119"/>
        </w:numPr>
        <w:tabs>
          <w:tab w:val="num" w:pos="567"/>
          <w:tab w:val="num" w:pos="1109"/>
        </w:tabs>
        <w:spacing w:line="283" w:lineRule="auto"/>
        <w:ind w:left="714" w:hanging="284"/>
        <w:textAlignment w:val="auto"/>
        <w:rPr>
          <w:rFonts w:eastAsia="標楷體"/>
        </w:rPr>
      </w:pPr>
      <w:r w:rsidRPr="00886035">
        <w:rPr>
          <w:rFonts w:eastAsia="標楷體"/>
        </w:rPr>
        <w:t>落實學校財務及校務資訊公開化（占</w:t>
      </w:r>
      <w:r w:rsidRPr="00886035">
        <w:rPr>
          <w:rFonts w:eastAsia="標楷體" w:hint="eastAsia"/>
        </w:rPr>
        <w:t>行政運作</w:t>
      </w:r>
      <w:r w:rsidRPr="00886035">
        <w:rPr>
          <w:rFonts w:eastAsia="標楷體"/>
        </w:rPr>
        <w:t>百分之</w:t>
      </w:r>
      <w:r w:rsidR="007C34DC" w:rsidRPr="000A66DF">
        <w:rPr>
          <w:rFonts w:eastAsia="標楷體" w:hint="eastAsia"/>
        </w:rPr>
        <w:t>二十</w:t>
      </w:r>
      <w:r w:rsidRPr="00886035">
        <w:rPr>
          <w:rFonts w:eastAsia="標楷體"/>
        </w:rPr>
        <w:t>）：</w:t>
      </w:r>
    </w:p>
    <w:tbl>
      <w:tblPr>
        <w:tblStyle w:val="17"/>
        <w:tblW w:w="9643"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9146"/>
      </w:tblGrid>
      <w:tr w:rsidR="00F578D2" w:rsidRPr="00886035" w:rsidTr="00F578D2">
        <w:tc>
          <w:tcPr>
            <w:tcW w:w="497" w:type="dxa"/>
          </w:tcPr>
          <w:p w:rsidR="00F578D2" w:rsidRPr="00886035" w:rsidRDefault="00F578D2" w:rsidP="00206F21">
            <w:pPr>
              <w:spacing w:line="283" w:lineRule="auto"/>
              <w:ind w:leftChars="-103" w:left="-247" w:rightChars="-45" w:right="-108"/>
              <w:jc w:val="right"/>
              <w:rPr>
                <w:rFonts w:eastAsia="標楷體"/>
                <w:sz w:val="24"/>
              </w:rPr>
            </w:pPr>
            <w:r w:rsidRPr="00886035">
              <w:rPr>
                <w:rFonts w:eastAsia="標楷體"/>
                <w:sz w:val="24"/>
              </w:rPr>
              <w:t>(1)</w:t>
            </w:r>
          </w:p>
        </w:tc>
        <w:tc>
          <w:tcPr>
            <w:tcW w:w="9146" w:type="dxa"/>
          </w:tcPr>
          <w:p w:rsidR="00F578D2" w:rsidRPr="00886035" w:rsidRDefault="00F578D2" w:rsidP="00206F21">
            <w:pPr>
              <w:tabs>
                <w:tab w:val="left" w:pos="1204"/>
              </w:tabs>
              <w:spacing w:line="283" w:lineRule="auto"/>
              <w:rPr>
                <w:rFonts w:eastAsia="標楷體"/>
                <w:sz w:val="24"/>
              </w:rPr>
            </w:pPr>
            <w:r w:rsidRPr="00886035">
              <w:rPr>
                <w:rFonts w:eastAsia="標楷體" w:hint="eastAsia"/>
                <w:sz w:val="24"/>
              </w:rPr>
              <w:t>依各校前一學年度會計財務決算行政成績分配核算，成績未達八十分者為不合格，不得參與本小目經費核配。</w:t>
            </w:r>
          </w:p>
        </w:tc>
      </w:tr>
      <w:tr w:rsidR="00F578D2" w:rsidRPr="00886035" w:rsidTr="00F578D2">
        <w:tc>
          <w:tcPr>
            <w:tcW w:w="497" w:type="dxa"/>
          </w:tcPr>
          <w:p w:rsidR="00F578D2" w:rsidRPr="00886035" w:rsidRDefault="00F578D2" w:rsidP="00206F21">
            <w:pPr>
              <w:spacing w:beforeLines="50" w:before="180" w:line="283" w:lineRule="auto"/>
              <w:ind w:leftChars="-103" w:left="-247" w:rightChars="-45" w:right="-108"/>
              <w:jc w:val="right"/>
              <w:rPr>
                <w:rFonts w:eastAsia="標楷體"/>
                <w:sz w:val="24"/>
              </w:rPr>
            </w:pPr>
            <w:r w:rsidRPr="00886035">
              <w:rPr>
                <w:rFonts w:eastAsia="標楷體"/>
                <w:sz w:val="24"/>
              </w:rPr>
              <w:t>(2)</w:t>
            </w:r>
          </w:p>
        </w:tc>
        <w:tc>
          <w:tcPr>
            <w:tcW w:w="9146" w:type="dxa"/>
          </w:tcPr>
          <w:p w:rsidR="00F578D2" w:rsidRPr="00886035" w:rsidRDefault="00F578D2" w:rsidP="00206F21">
            <w:pPr>
              <w:snapToGrid w:val="0"/>
              <w:spacing w:line="283" w:lineRule="auto"/>
              <w:rPr>
                <w:rFonts w:eastAsia="標楷體"/>
                <w:sz w:val="24"/>
              </w:rPr>
            </w:pPr>
            <m:oMathPara>
              <m:oMathParaPr>
                <m:jc m:val="left"/>
              </m:oMathParaPr>
              <m:oMath>
                <m:r>
                  <m:rPr>
                    <m:sty m:val="p"/>
                  </m:rPr>
                  <w:rPr>
                    <w:rFonts w:ascii="Cambria Math" w:eastAsia="標楷體" w:hAnsi="Cambria Math"/>
                    <w:sz w:val="24"/>
                  </w:rPr>
                  <m:t>落實學校財務及校務資訊公開化</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合格學校成績</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所有合格學校該項成績總和</m:t>
                        </m:r>
                      </m:e>
                    </m:nary>
                  </m:den>
                </m:f>
                <m:r>
                  <m:rPr>
                    <m:sty m:val="p"/>
                  </m:rPr>
                  <w:rPr>
                    <w:rFonts w:ascii="Cambria Math" w:eastAsia="標楷體" w:hAnsi="Cambria Math"/>
                    <w:sz w:val="24"/>
                  </w:rPr>
                  <m:t>。</m:t>
                </m:r>
              </m:oMath>
            </m:oMathPara>
          </w:p>
        </w:tc>
      </w:tr>
    </w:tbl>
    <w:p w:rsidR="00F578D2" w:rsidRPr="00886035" w:rsidRDefault="007C34DC" w:rsidP="00E5569E">
      <w:pPr>
        <w:numPr>
          <w:ilvl w:val="0"/>
          <w:numId w:val="119"/>
        </w:numPr>
        <w:tabs>
          <w:tab w:val="num" w:pos="567"/>
          <w:tab w:val="num" w:pos="1109"/>
        </w:tabs>
        <w:spacing w:line="283" w:lineRule="auto"/>
        <w:ind w:left="715" w:hanging="284"/>
        <w:textAlignment w:val="auto"/>
        <w:rPr>
          <w:rFonts w:eastAsia="標楷體"/>
        </w:rPr>
      </w:pPr>
      <w:r>
        <w:rPr>
          <w:rFonts w:eastAsia="標楷體"/>
        </w:rPr>
        <w:t>整體教學資源投入（占行政運作百分之</w:t>
      </w:r>
      <w:r w:rsidRPr="000A66DF">
        <w:rPr>
          <w:rFonts w:eastAsia="標楷體" w:hint="eastAsia"/>
        </w:rPr>
        <w:t>八</w:t>
      </w:r>
      <w:r w:rsidR="00F578D2" w:rsidRPr="000A66DF">
        <w:rPr>
          <w:rFonts w:eastAsia="標楷體"/>
        </w:rPr>
        <w:t>十</w:t>
      </w:r>
      <w:r w:rsidR="00F578D2" w:rsidRPr="00886035">
        <w:rPr>
          <w:rFonts w:eastAsia="標楷體"/>
        </w:rPr>
        <w:t>）：</w:t>
      </w:r>
    </w:p>
    <w:tbl>
      <w:tblPr>
        <w:tblStyle w:val="17"/>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9128"/>
      </w:tblGrid>
      <w:tr w:rsidR="00F578D2" w:rsidRPr="00886035" w:rsidTr="00F578D2">
        <w:tc>
          <w:tcPr>
            <w:tcW w:w="516" w:type="dxa"/>
            <w:vAlign w:val="center"/>
          </w:tcPr>
          <w:p w:rsidR="00F578D2" w:rsidRPr="00886035" w:rsidRDefault="00F578D2" w:rsidP="00206F21">
            <w:pPr>
              <w:spacing w:line="283" w:lineRule="auto"/>
              <w:ind w:leftChars="-82" w:left="-197" w:rightChars="-136" w:right="-326"/>
              <w:jc w:val="center"/>
              <w:rPr>
                <w:rFonts w:eastAsia="標楷體"/>
                <w:sz w:val="24"/>
              </w:rPr>
            </w:pPr>
            <w:r w:rsidRPr="00886035">
              <w:rPr>
                <w:rFonts w:eastAsia="標楷體"/>
                <w:sz w:val="24"/>
              </w:rPr>
              <w:t>(1)</w:t>
            </w:r>
          </w:p>
        </w:tc>
        <w:tc>
          <w:tcPr>
            <w:tcW w:w="9128" w:type="dxa"/>
          </w:tcPr>
          <w:p w:rsidR="00F578D2" w:rsidRPr="00886035" w:rsidRDefault="00F578D2" w:rsidP="00206F21">
            <w:pPr>
              <w:spacing w:line="283" w:lineRule="auto"/>
              <w:rPr>
                <w:rFonts w:eastAsia="標楷體"/>
                <w:sz w:val="24"/>
              </w:rPr>
            </w:pPr>
            <w:r w:rsidRPr="00886035">
              <w:rPr>
                <w:rFonts w:eastAsia="標楷體"/>
                <w:sz w:val="24"/>
              </w:rPr>
              <w:t>判斷是否參與核配</w:t>
            </w:r>
          </w:p>
        </w:tc>
      </w:tr>
      <w:tr w:rsidR="00F578D2" w:rsidRPr="00886035" w:rsidTr="00F578D2">
        <w:tc>
          <w:tcPr>
            <w:tcW w:w="516" w:type="dxa"/>
            <w:vAlign w:val="center"/>
          </w:tcPr>
          <w:p w:rsidR="00F578D2" w:rsidRPr="00886035" w:rsidRDefault="00F578D2" w:rsidP="00206F21">
            <w:pPr>
              <w:spacing w:line="283" w:lineRule="auto"/>
              <w:ind w:leftChars="-82" w:left="-197" w:rightChars="-136" w:right="-326"/>
              <w:jc w:val="center"/>
              <w:rPr>
                <w:rFonts w:eastAsia="標楷體"/>
                <w:sz w:val="24"/>
              </w:rPr>
            </w:pPr>
          </w:p>
        </w:tc>
        <w:tc>
          <w:tcPr>
            <w:tcW w:w="9128" w:type="dxa"/>
          </w:tcPr>
          <w:p w:rsidR="00F578D2" w:rsidRPr="00886035" w:rsidRDefault="00F578D2" w:rsidP="00206F21">
            <w:pPr>
              <w:snapToGrid w:val="0"/>
              <w:spacing w:line="283" w:lineRule="auto"/>
              <w:ind w:leftChars="-279" w:left="-670"/>
              <w:rPr>
                <w:rFonts w:eastAsia="標楷體"/>
                <w:sz w:val="24"/>
              </w:rPr>
            </w:pPr>
            <m:oMathPara>
              <m:oMath>
                <m:r>
                  <w:rPr>
                    <w:rFonts w:ascii="Cambria Math" w:eastAsia="標楷體" w:hAnsi="Cambria Math"/>
                    <w:sz w:val="24"/>
                  </w:rPr>
                  <m:t>=</m:t>
                </m:r>
                <m:f>
                  <m:fPr>
                    <m:ctrlPr>
                      <w:rPr>
                        <w:rFonts w:ascii="Cambria Math" w:eastAsia="標楷體" w:hAnsi="Cambria Math"/>
                        <w:sz w:val="24"/>
                      </w:rPr>
                    </m:ctrlPr>
                  </m:fPr>
                  <m:num>
                    <m:d>
                      <m:dPr>
                        <m:ctrlPr>
                          <w:rPr>
                            <w:rFonts w:ascii="Cambria Math" w:eastAsia="標楷體" w:hAnsi="Cambria Math"/>
                            <w:sz w:val="24"/>
                          </w:rPr>
                        </m:ctrlPr>
                      </m:dPr>
                      <m:e>
                        <m:r>
                          <m:rPr>
                            <m:sty m:val="p"/>
                          </m:rPr>
                          <w:rPr>
                            <w:rFonts w:ascii="Cambria Math" w:eastAsia="標楷體" w:hAnsi="Cambria Math"/>
                            <w:sz w:val="24"/>
                          </w:rPr>
                          <m:t>行政管理支出</m:t>
                        </m:r>
                        <m:r>
                          <m:rPr>
                            <m:sty m:val="p"/>
                          </m:rPr>
                          <w:rPr>
                            <w:rFonts w:ascii="Cambria Math" w:eastAsia="標楷體" w:hAnsi="Cambria Math"/>
                            <w:sz w:val="24"/>
                          </w:rPr>
                          <m:t>+</m:t>
                        </m:r>
                        <m:r>
                          <m:rPr>
                            <m:sty m:val="p"/>
                          </m:rPr>
                          <w:rPr>
                            <w:rFonts w:ascii="Cambria Math" w:eastAsia="標楷體" w:hAnsi="Cambria Math"/>
                            <w:sz w:val="24"/>
                          </w:rPr>
                          <m:t>教學研究與學生事務及輔導支出</m:t>
                        </m:r>
                        <m:r>
                          <m:rPr>
                            <m:sty m:val="p"/>
                          </m:rPr>
                          <w:rPr>
                            <w:rFonts w:ascii="Cambria Math" w:eastAsia="標楷體" w:hAnsi="Cambria Math"/>
                            <w:sz w:val="24"/>
                          </w:rPr>
                          <m:t>+</m:t>
                        </m:r>
                        <m:r>
                          <m:rPr>
                            <m:sty m:val="p"/>
                          </m:rPr>
                          <w:rPr>
                            <w:rFonts w:ascii="Cambria Math" w:eastAsia="標楷體" w:hAnsi="Cambria Math"/>
                            <w:sz w:val="24"/>
                          </w:rPr>
                          <m:t>學生就學輔助金</m:t>
                        </m:r>
                      </m:e>
                    </m:d>
                  </m:num>
                  <m:den>
                    <m:r>
                      <m:rPr>
                        <m:sty m:val="p"/>
                      </m:rPr>
                      <w:rPr>
                        <w:rFonts w:ascii="Cambria Math" w:eastAsia="標楷體" w:hAnsi="Cambria Math"/>
                        <w:sz w:val="24"/>
                      </w:rPr>
                      <m:t>學雜費收入</m:t>
                    </m:r>
                  </m:den>
                </m:f>
                <m:r>
                  <m:rPr>
                    <m:sty m:val="p"/>
                  </m:rPr>
                  <w:rPr>
                    <w:rFonts w:ascii="Cambria Math" w:eastAsia="標楷體" w:hAnsi="Cambria Math"/>
                    <w:sz w:val="24"/>
                  </w:rPr>
                  <m:t>≥80%</m:t>
                </m:r>
                <m:r>
                  <m:rPr>
                    <m:sty m:val="p"/>
                  </m:rPr>
                  <w:rPr>
                    <w:rFonts w:ascii="Cambria Math" w:eastAsia="標楷體" w:hAnsi="Cambria Math"/>
                    <w:sz w:val="24"/>
                  </w:rPr>
                  <m:t>。</m:t>
                </m:r>
              </m:oMath>
            </m:oMathPara>
          </w:p>
        </w:tc>
      </w:tr>
      <w:tr w:rsidR="00F578D2" w:rsidRPr="00886035" w:rsidTr="00F578D2">
        <w:tc>
          <w:tcPr>
            <w:tcW w:w="516" w:type="dxa"/>
            <w:vAlign w:val="center"/>
          </w:tcPr>
          <w:p w:rsidR="00F578D2" w:rsidRPr="00886035" w:rsidRDefault="00F578D2" w:rsidP="00206F21">
            <w:pPr>
              <w:spacing w:line="283" w:lineRule="auto"/>
              <w:ind w:leftChars="-82" w:left="-197" w:rightChars="-136" w:right="-326"/>
              <w:jc w:val="center"/>
              <w:rPr>
                <w:rFonts w:eastAsia="標楷體"/>
                <w:sz w:val="24"/>
              </w:rPr>
            </w:pPr>
            <w:r w:rsidRPr="00886035">
              <w:rPr>
                <w:rFonts w:eastAsia="標楷體"/>
                <w:sz w:val="24"/>
              </w:rPr>
              <w:t>(2)</w:t>
            </w:r>
          </w:p>
        </w:tc>
        <w:tc>
          <w:tcPr>
            <w:tcW w:w="9128" w:type="dxa"/>
            <w:vAlign w:val="center"/>
          </w:tcPr>
          <w:p w:rsidR="00F578D2" w:rsidRPr="00886035" w:rsidRDefault="00F578D2" w:rsidP="00206F21">
            <w:pPr>
              <w:snapToGrid w:val="0"/>
              <w:spacing w:line="283" w:lineRule="auto"/>
              <w:ind w:leftChars="-220" w:left="-528" w:rightChars="1252" w:right="3005" w:firstLineChars="220" w:firstLine="528"/>
              <w:rPr>
                <w:rFonts w:eastAsia="標楷體"/>
                <w:sz w:val="24"/>
              </w:rPr>
            </w:pPr>
            <m:oMathPara>
              <m:oMath>
                <m:r>
                  <m:rPr>
                    <m:sty m:val="p"/>
                  </m:rPr>
                  <w:rPr>
                    <w:rFonts w:ascii="Cambria Math" w:eastAsia="標楷體" w:hAnsi="Cambria Math"/>
                    <w:sz w:val="24"/>
                  </w:rPr>
                  <m:t>整體教學資源投入</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合格學校圖書儀器設備經費</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所有合格學校該項金額總和</m:t>
                        </m:r>
                      </m:e>
                    </m:nary>
                  </m:den>
                </m:f>
                <m:r>
                  <m:rPr>
                    <m:sty m:val="p"/>
                  </m:rPr>
                  <w:rPr>
                    <w:rFonts w:ascii="Cambria Math" w:eastAsia="標楷體" w:hAnsi="Cambria Math"/>
                    <w:sz w:val="24"/>
                  </w:rPr>
                  <m:t>。</m:t>
                </m:r>
              </m:oMath>
            </m:oMathPara>
          </w:p>
        </w:tc>
      </w:tr>
      <w:tr w:rsidR="00F578D2" w:rsidRPr="00886035" w:rsidTr="00F578D2">
        <w:tc>
          <w:tcPr>
            <w:tcW w:w="516" w:type="dxa"/>
          </w:tcPr>
          <w:p w:rsidR="00F578D2" w:rsidRPr="00886035" w:rsidRDefault="00F578D2" w:rsidP="00206F21">
            <w:pPr>
              <w:spacing w:line="283" w:lineRule="auto"/>
              <w:ind w:leftChars="-82" w:left="-197" w:rightChars="-136" w:right="-326"/>
              <w:jc w:val="center"/>
              <w:rPr>
                <w:rFonts w:eastAsia="標楷體"/>
                <w:sz w:val="24"/>
              </w:rPr>
            </w:pPr>
            <w:r w:rsidRPr="00886035">
              <w:rPr>
                <w:rFonts w:eastAsia="標楷體"/>
                <w:sz w:val="24"/>
              </w:rPr>
              <w:t>(3)</w:t>
            </w:r>
          </w:p>
        </w:tc>
        <w:tc>
          <w:tcPr>
            <w:tcW w:w="9128" w:type="dxa"/>
            <w:vAlign w:val="center"/>
          </w:tcPr>
          <w:p w:rsidR="00F578D2" w:rsidRPr="00886035" w:rsidRDefault="00F578D2" w:rsidP="00206F21">
            <w:pPr>
              <w:spacing w:line="283" w:lineRule="auto"/>
              <w:rPr>
                <w:rFonts w:eastAsia="標楷體"/>
                <w:sz w:val="24"/>
              </w:rPr>
            </w:pPr>
            <w:r>
              <w:rPr>
                <w:rFonts w:eastAsia="標楷體" w:hint="eastAsia"/>
                <w:sz w:val="24"/>
              </w:rPr>
              <w:t>以上項目</w:t>
            </w:r>
            <w:r w:rsidRPr="00886035">
              <w:rPr>
                <w:rFonts w:eastAsia="標楷體"/>
                <w:sz w:val="24"/>
              </w:rPr>
              <w:t>依前一學年度決算數為準。</w:t>
            </w:r>
          </w:p>
        </w:tc>
      </w:tr>
      <w:tr w:rsidR="00F578D2" w:rsidRPr="00886035" w:rsidTr="00F578D2">
        <w:tc>
          <w:tcPr>
            <w:tcW w:w="516" w:type="dxa"/>
          </w:tcPr>
          <w:p w:rsidR="00F578D2" w:rsidRPr="00886035" w:rsidRDefault="00F578D2" w:rsidP="00206F21">
            <w:pPr>
              <w:spacing w:line="283" w:lineRule="auto"/>
              <w:ind w:leftChars="-82" w:left="-197" w:rightChars="-136" w:right="-326"/>
              <w:jc w:val="center"/>
              <w:rPr>
                <w:rFonts w:eastAsia="標楷體"/>
                <w:sz w:val="24"/>
              </w:rPr>
            </w:pPr>
            <w:r w:rsidRPr="00886035">
              <w:rPr>
                <w:rFonts w:eastAsia="標楷體"/>
                <w:sz w:val="24"/>
              </w:rPr>
              <w:t>(4)</w:t>
            </w:r>
          </w:p>
        </w:tc>
        <w:tc>
          <w:tcPr>
            <w:tcW w:w="9128" w:type="dxa"/>
            <w:vAlign w:val="center"/>
          </w:tcPr>
          <w:p w:rsidR="00F578D2" w:rsidRPr="00886035" w:rsidRDefault="00F578D2" w:rsidP="00206F21">
            <w:pPr>
              <w:spacing w:line="283" w:lineRule="auto"/>
              <w:rPr>
                <w:rFonts w:eastAsia="標楷體"/>
                <w:sz w:val="24"/>
              </w:rPr>
            </w:pPr>
            <w:r w:rsidRPr="00886035">
              <w:rPr>
                <w:rFonts w:eastAsia="標楷體"/>
                <w:sz w:val="24"/>
              </w:rPr>
              <w:t>各校最高核配金額以本項經費百分之五為上限。</w:t>
            </w:r>
          </w:p>
        </w:tc>
      </w:tr>
    </w:tbl>
    <w:p w:rsidR="00F578D2" w:rsidRPr="007C34DC" w:rsidRDefault="00F578D2" w:rsidP="000A28DF">
      <w:pPr>
        <w:pStyle w:val="ad"/>
        <w:numPr>
          <w:ilvl w:val="0"/>
          <w:numId w:val="174"/>
        </w:numPr>
        <w:tabs>
          <w:tab w:val="left" w:pos="284"/>
        </w:tabs>
        <w:spacing w:line="400" w:lineRule="exact"/>
        <w:ind w:leftChars="0"/>
        <w:textAlignment w:val="auto"/>
        <w:rPr>
          <w:rFonts w:eastAsia="標楷體"/>
        </w:rPr>
      </w:pPr>
      <w:r w:rsidRPr="007C34DC">
        <w:rPr>
          <w:rFonts w:eastAsia="標楷體" w:hint="eastAsia"/>
        </w:rPr>
        <w:t>增</w:t>
      </w:r>
      <w:r w:rsidRPr="007C34DC">
        <w:rPr>
          <w:rFonts w:eastAsia="標楷體"/>
        </w:rPr>
        <w:t>加獎勵指</w:t>
      </w:r>
      <w:r w:rsidRPr="007C34DC">
        <w:rPr>
          <w:rFonts w:eastAsia="標楷體" w:hint="eastAsia"/>
        </w:rPr>
        <w:t>標：</w:t>
      </w:r>
    </w:p>
    <w:p w:rsidR="00F578D2" w:rsidRPr="007C34DC" w:rsidRDefault="00F578D2" w:rsidP="000A28DF">
      <w:pPr>
        <w:numPr>
          <w:ilvl w:val="0"/>
          <w:numId w:val="169"/>
        </w:numPr>
        <w:spacing w:line="400" w:lineRule="exact"/>
        <w:ind w:left="756" w:hanging="330"/>
        <w:textAlignment w:val="auto"/>
        <w:rPr>
          <w:rFonts w:eastAsia="標楷體"/>
        </w:rPr>
      </w:pPr>
      <w:r w:rsidRPr="007C34DC">
        <w:rPr>
          <w:rFonts w:eastAsia="標楷體"/>
        </w:rPr>
        <w:t>優化師資</w:t>
      </w:r>
      <w:r w:rsidRPr="007C34DC">
        <w:rPr>
          <w:rFonts w:eastAsia="標楷體" w:hint="eastAsia"/>
        </w:rPr>
        <w:t>待</w:t>
      </w:r>
      <w:r w:rsidRPr="007C34DC">
        <w:rPr>
          <w:rFonts w:eastAsia="標楷體"/>
        </w:rPr>
        <w:t>遇成效：</w:t>
      </w:r>
    </w:p>
    <w:p w:rsidR="00F578D2" w:rsidRDefault="00F578D2" w:rsidP="000A28DF">
      <w:pPr>
        <w:pStyle w:val="ad"/>
        <w:numPr>
          <w:ilvl w:val="0"/>
          <w:numId w:val="172"/>
        </w:numPr>
        <w:spacing w:line="400" w:lineRule="exact"/>
        <w:ind w:leftChars="0" w:hanging="400"/>
        <w:textAlignment w:val="auto"/>
        <w:rPr>
          <w:rFonts w:eastAsia="標楷體"/>
        </w:rPr>
      </w:pPr>
      <w:r w:rsidRPr="007C34DC">
        <w:rPr>
          <w:rFonts w:eastAsia="標楷體"/>
        </w:rPr>
        <w:t>專任師資待遇成效：</w:t>
      </w:r>
    </w:p>
    <w:tbl>
      <w:tblPr>
        <w:tblStyle w:val="af4"/>
        <w:tblW w:w="0" w:type="auto"/>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639"/>
      </w:tblGrid>
      <w:tr w:rsidR="007C34DC" w:rsidRPr="00F273DC" w:rsidTr="00797B1E">
        <w:tc>
          <w:tcPr>
            <w:tcW w:w="431" w:type="dxa"/>
          </w:tcPr>
          <w:p w:rsidR="007C34DC" w:rsidRPr="00F273DC" w:rsidRDefault="007C34DC" w:rsidP="00797B1E">
            <w:pPr>
              <w:pStyle w:val="ad"/>
              <w:numPr>
                <w:ilvl w:val="0"/>
                <w:numId w:val="170"/>
              </w:numPr>
              <w:snapToGrid w:val="0"/>
              <w:spacing w:line="380" w:lineRule="atLeast"/>
              <w:ind w:leftChars="0" w:rightChars="-6" w:right="-14"/>
              <w:jc w:val="right"/>
              <w:textAlignment w:val="auto"/>
              <w:rPr>
                <w:rFonts w:eastAsia="標楷體"/>
                <w:sz w:val="24"/>
              </w:rPr>
            </w:pPr>
          </w:p>
        </w:tc>
        <w:tc>
          <w:tcPr>
            <w:tcW w:w="8639" w:type="dxa"/>
          </w:tcPr>
          <w:p w:rsidR="007C34DC" w:rsidRPr="00F273DC" w:rsidRDefault="007C34DC" w:rsidP="00797B1E">
            <w:pPr>
              <w:snapToGrid w:val="0"/>
              <w:spacing w:line="380" w:lineRule="atLeast"/>
              <w:rPr>
                <w:rFonts w:eastAsia="標楷體"/>
                <w:sz w:val="24"/>
              </w:rPr>
            </w:pPr>
            <w:r w:rsidRPr="00F273DC">
              <w:rPr>
                <w:rFonts w:eastAsia="標楷體"/>
                <w:sz w:val="24"/>
              </w:rPr>
              <w:t>符合獎勵條件學校</w:t>
            </w:r>
          </w:p>
          <w:p w:rsidR="007C34DC" w:rsidRPr="00F273DC" w:rsidRDefault="007C34DC" w:rsidP="00C502C2">
            <w:pPr>
              <w:snapToGrid w:val="0"/>
              <w:spacing w:line="380" w:lineRule="atLeast"/>
              <w:rPr>
                <w:rFonts w:eastAsia="標楷體"/>
                <w:sz w:val="24"/>
              </w:rPr>
            </w:pPr>
            <w:r w:rsidRPr="00F273DC">
              <w:rPr>
                <w:rFonts w:eastAsia="標楷體"/>
                <w:sz w:val="24"/>
              </w:rPr>
              <w:t>＝學校</w:t>
            </w:r>
            <w:r w:rsidRPr="00F273DC">
              <w:rPr>
                <w:rFonts w:eastAsia="標楷體" w:hint="eastAsia"/>
                <w:sz w:val="24"/>
              </w:rPr>
              <w:t>自</w:t>
            </w:r>
            <w:r w:rsidR="0087597E" w:rsidRPr="00267A45">
              <w:rPr>
                <w:rFonts w:eastAsia="標楷體"/>
                <w:sz w:val="24"/>
              </w:rPr>
              <w:t>一百</w:t>
            </w:r>
            <w:r w:rsidR="0087597E" w:rsidRPr="001575AB">
              <w:rPr>
                <w:rFonts w:eastAsia="標楷體" w:hint="eastAsia"/>
                <w:b/>
                <w:color w:val="FF0000"/>
                <w:sz w:val="24"/>
                <w:u w:val="single"/>
              </w:rPr>
              <w:t>十</w:t>
            </w:r>
            <w:r w:rsidRPr="00F273DC">
              <w:rPr>
                <w:rFonts w:eastAsia="標楷體" w:hint="eastAsia"/>
                <w:sz w:val="24"/>
              </w:rPr>
              <w:t>年一月一日起</w:t>
            </w:r>
            <w:r w:rsidRPr="00F273DC">
              <w:rPr>
                <w:rFonts w:eastAsia="標楷體"/>
                <w:sz w:val="24"/>
              </w:rPr>
              <w:t>各職級</w:t>
            </w:r>
            <w:r w:rsidRPr="00F273DC">
              <w:rPr>
                <w:rFonts w:eastAsia="標楷體" w:hint="eastAsia"/>
                <w:sz w:val="24"/>
              </w:rPr>
              <w:t>專</w:t>
            </w:r>
            <w:r w:rsidRPr="00F273DC">
              <w:rPr>
                <w:rFonts w:eastAsia="標楷體"/>
                <w:sz w:val="24"/>
              </w:rPr>
              <w:t>任教師</w:t>
            </w:r>
            <w:r w:rsidRPr="00F273DC">
              <w:rPr>
                <w:rFonts w:eastAsia="標楷體" w:hint="eastAsia"/>
                <w:sz w:val="24"/>
              </w:rPr>
              <w:t>學</w:t>
            </w:r>
            <w:r w:rsidRPr="00F273DC">
              <w:rPr>
                <w:rFonts w:eastAsia="標楷體"/>
                <w:sz w:val="24"/>
              </w:rPr>
              <w:t>術研究加</w:t>
            </w:r>
            <w:r w:rsidRPr="00F273DC">
              <w:rPr>
                <w:rFonts w:eastAsia="標楷體" w:hint="eastAsia"/>
                <w:sz w:val="24"/>
              </w:rPr>
              <w:t>給</w:t>
            </w:r>
            <w:r w:rsidRPr="00F273DC">
              <w:rPr>
                <w:rFonts w:eastAsia="標楷體"/>
                <w:sz w:val="24"/>
              </w:rPr>
              <w:t>支給基準</w:t>
            </w:r>
            <m:oMath>
              <m:r>
                <m:rPr>
                  <m:sty m:val="p"/>
                </m:rPr>
                <w:rPr>
                  <w:rFonts w:ascii="Cambria Math" w:eastAsia="標楷體" w:hAnsi="Cambria Math"/>
                  <w:sz w:val="24"/>
                </w:rPr>
                <m:t>≥</m:t>
              </m:r>
            </m:oMath>
            <w:r w:rsidRPr="00F273DC">
              <w:rPr>
                <w:rFonts w:eastAsia="標楷體"/>
                <w:sz w:val="24"/>
              </w:rPr>
              <w:t>公立學校各職級</w:t>
            </w:r>
            <w:r w:rsidRPr="00F273DC">
              <w:rPr>
                <w:rFonts w:eastAsia="標楷體" w:hint="eastAsia"/>
                <w:sz w:val="24"/>
              </w:rPr>
              <w:t>專</w:t>
            </w:r>
            <w:r w:rsidRPr="00F273DC">
              <w:rPr>
                <w:rFonts w:eastAsia="標楷體"/>
                <w:sz w:val="24"/>
              </w:rPr>
              <w:t>任教師</w:t>
            </w:r>
            <w:r w:rsidRPr="00F273DC">
              <w:rPr>
                <w:rFonts w:eastAsia="標楷體" w:hint="eastAsia"/>
                <w:sz w:val="24"/>
              </w:rPr>
              <w:t>學</w:t>
            </w:r>
            <w:r w:rsidRPr="00F273DC">
              <w:rPr>
                <w:rFonts w:eastAsia="標楷體"/>
                <w:sz w:val="24"/>
              </w:rPr>
              <w:t>術研究加給支給基準</w:t>
            </w:r>
            <w:r w:rsidRPr="00F273DC">
              <w:rPr>
                <w:rFonts w:eastAsia="標楷體" w:hint="eastAsia"/>
                <w:sz w:val="24"/>
              </w:rPr>
              <w:t>，未實施學術研究加給分級制</w:t>
            </w:r>
            <w:r w:rsidRPr="00F273DC">
              <w:rPr>
                <w:rFonts w:eastAsia="標楷體"/>
                <w:sz w:val="24"/>
              </w:rPr>
              <w:t>。</w:t>
            </w:r>
          </w:p>
        </w:tc>
      </w:tr>
      <w:tr w:rsidR="007C34DC" w:rsidRPr="00F273DC" w:rsidTr="00797B1E">
        <w:tc>
          <w:tcPr>
            <w:tcW w:w="431" w:type="dxa"/>
            <w:vAlign w:val="center"/>
          </w:tcPr>
          <w:p w:rsidR="007C34DC" w:rsidRPr="00F273DC" w:rsidRDefault="007C34DC" w:rsidP="000A28DF">
            <w:pPr>
              <w:pStyle w:val="ad"/>
              <w:numPr>
                <w:ilvl w:val="0"/>
                <w:numId w:val="170"/>
              </w:numPr>
              <w:snapToGrid w:val="0"/>
              <w:spacing w:line="312" w:lineRule="auto"/>
              <w:ind w:leftChars="0" w:left="482" w:rightChars="-6" w:right="-14" w:hanging="482"/>
              <w:jc w:val="right"/>
              <w:textAlignment w:val="auto"/>
              <w:rPr>
                <w:rFonts w:eastAsia="標楷體"/>
                <w:sz w:val="24"/>
              </w:rPr>
            </w:pPr>
          </w:p>
        </w:tc>
        <w:tc>
          <w:tcPr>
            <w:tcW w:w="8639" w:type="dxa"/>
          </w:tcPr>
          <w:p w:rsidR="007C34DC" w:rsidRPr="00F273DC" w:rsidRDefault="007C34DC" w:rsidP="00820DD6">
            <w:pPr>
              <w:snapToGrid w:val="0"/>
              <w:spacing w:line="312" w:lineRule="auto"/>
              <w:rPr>
                <w:rFonts w:eastAsia="標楷體"/>
                <w:sz w:val="24"/>
              </w:rPr>
            </w:pPr>
            <m:oMathPara>
              <m:oMathParaPr>
                <m:jc m:val="left"/>
              </m:oMathParaPr>
              <m:oMath>
                <m:r>
                  <m:rPr>
                    <m:sty m:val="p"/>
                  </m:rPr>
                  <w:rPr>
                    <w:rFonts w:ascii="Cambria Math" w:eastAsia="標楷體" w:hAnsi="Cambria Math" w:hint="eastAsia"/>
                    <w:sz w:val="24"/>
                  </w:rPr>
                  <m:t>專任</m:t>
                </m:r>
                <m:r>
                  <m:rPr>
                    <m:sty m:val="p"/>
                  </m:rPr>
                  <w:rPr>
                    <w:rFonts w:ascii="Cambria Math" w:eastAsia="標楷體" w:hAnsi="Cambria Math"/>
                    <w:sz w:val="24"/>
                  </w:rPr>
                  <m:t>師資待遇成效</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z w:val="24"/>
                      </w:rPr>
                      <m:t>提升專</m:t>
                    </m:r>
                    <m:r>
                      <m:rPr>
                        <m:sty m:val="p"/>
                      </m:rPr>
                      <w:rPr>
                        <w:rFonts w:ascii="Cambria Math" w:eastAsia="標楷體" w:hAnsi="Cambria Math"/>
                        <w:sz w:val="24"/>
                      </w:rPr>
                      <m:t>任</m:t>
                    </m:r>
                    <m:r>
                      <m:rPr>
                        <m:sty m:val="p"/>
                      </m:rPr>
                      <w:rPr>
                        <w:rFonts w:ascii="Cambria Math" w:eastAsia="標楷體" w:hAnsi="Cambria Math" w:hint="eastAsia"/>
                        <w:sz w:val="24"/>
                      </w:rPr>
                      <m:t>師資</m:t>
                    </m:r>
                    <m:r>
                      <m:rPr>
                        <m:sty m:val="p"/>
                      </m:rPr>
                      <w:rPr>
                        <w:rFonts w:ascii="Cambria Math" w:eastAsia="標楷體" w:hAnsi="Cambria Math"/>
                        <w:sz w:val="24"/>
                      </w:rPr>
                      <m:t>待遇</m:t>
                    </m:r>
                    <m:r>
                      <m:rPr>
                        <m:sty m:val="p"/>
                      </m:rPr>
                      <w:rPr>
                        <w:rFonts w:ascii="Cambria Math" w:eastAsia="標楷體" w:hAnsi="Cambria Math" w:hint="eastAsia"/>
                        <w:sz w:val="24"/>
                      </w:rPr>
                      <m:t>增</m:t>
                    </m:r>
                    <m:r>
                      <m:rPr>
                        <m:sty m:val="p"/>
                      </m:rPr>
                      <w:rPr>
                        <w:rFonts w:ascii="Cambria Math" w:eastAsia="標楷體" w:hAnsi="Cambria Math"/>
                        <w:sz w:val="24"/>
                      </w:rPr>
                      <m:t>加之</m:t>
                    </m:r>
                    <m:r>
                      <m:rPr>
                        <m:sty m:val="p"/>
                      </m:rPr>
                      <w:rPr>
                        <w:rFonts w:ascii="Cambria Math" w:eastAsia="標楷體" w:hAnsi="Cambria Math" w:hint="eastAsia"/>
                        <w:sz w:val="24"/>
                      </w:rPr>
                      <m:t>經費</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m:t>
                        </m:r>
                        <m:r>
                          <m:rPr>
                            <m:sty m:val="p"/>
                          </m:rPr>
                          <w:rPr>
                            <w:rFonts w:ascii="Cambria Math" w:eastAsia="標楷體" w:hAnsi="Cambria Math" w:hint="eastAsia"/>
                            <w:sz w:val="24"/>
                          </w:rPr>
                          <m:t>符</m:t>
                        </m:r>
                        <m:r>
                          <m:rPr>
                            <m:sty m:val="p"/>
                          </m:rPr>
                          <w:rPr>
                            <w:rFonts w:ascii="Cambria Math" w:eastAsia="標楷體" w:hAnsi="Cambria Math"/>
                            <w:sz w:val="24"/>
                          </w:rPr>
                          <m:t>合本項標準學校該項金額總和</m:t>
                        </m:r>
                      </m:e>
                    </m:nary>
                  </m:den>
                </m:f>
                <m:r>
                  <m:rPr>
                    <m:sty m:val="p"/>
                  </m:rPr>
                  <w:rPr>
                    <w:rFonts w:ascii="Cambria Math" w:eastAsia="標楷體" w:hAnsi="Cambria Math"/>
                    <w:sz w:val="24"/>
                  </w:rPr>
                  <m:t>。</m:t>
                </m:r>
              </m:oMath>
            </m:oMathPara>
          </w:p>
        </w:tc>
      </w:tr>
      <w:tr w:rsidR="007C34DC" w:rsidRPr="00B10C46" w:rsidTr="00797B1E">
        <w:tc>
          <w:tcPr>
            <w:tcW w:w="431" w:type="dxa"/>
          </w:tcPr>
          <w:p w:rsidR="007C34DC" w:rsidRPr="00F273DC" w:rsidRDefault="007C34DC" w:rsidP="000A28DF">
            <w:pPr>
              <w:pStyle w:val="ad"/>
              <w:numPr>
                <w:ilvl w:val="0"/>
                <w:numId w:val="170"/>
              </w:numPr>
              <w:snapToGrid w:val="0"/>
              <w:spacing w:line="312" w:lineRule="auto"/>
              <w:ind w:leftChars="0" w:rightChars="-6" w:right="-14"/>
              <w:jc w:val="right"/>
              <w:textAlignment w:val="auto"/>
              <w:rPr>
                <w:rFonts w:eastAsia="標楷體"/>
                <w:sz w:val="24"/>
              </w:rPr>
            </w:pPr>
          </w:p>
        </w:tc>
        <w:tc>
          <w:tcPr>
            <w:tcW w:w="8639" w:type="dxa"/>
          </w:tcPr>
          <w:p w:rsidR="007C34DC" w:rsidRPr="00F273DC" w:rsidRDefault="007C34DC" w:rsidP="00820DD6">
            <w:pPr>
              <w:snapToGrid w:val="0"/>
              <w:spacing w:line="312" w:lineRule="auto"/>
              <w:rPr>
                <w:rFonts w:eastAsia="標楷體"/>
                <w:sz w:val="24"/>
              </w:rPr>
            </w:pPr>
            <w:r w:rsidRPr="00F273DC">
              <w:rPr>
                <w:rFonts w:eastAsia="標楷體" w:hint="eastAsia"/>
                <w:sz w:val="24"/>
              </w:rPr>
              <w:t>以上教師不包括：</w:t>
            </w:r>
          </w:p>
          <w:p w:rsidR="007C34DC" w:rsidRPr="00F273DC" w:rsidRDefault="007C34DC" w:rsidP="000A28DF">
            <w:pPr>
              <w:pStyle w:val="ad"/>
              <w:numPr>
                <w:ilvl w:val="0"/>
                <w:numId w:val="213"/>
              </w:numPr>
              <w:snapToGrid w:val="0"/>
              <w:spacing w:line="312" w:lineRule="auto"/>
              <w:ind w:leftChars="14" w:left="275" w:rightChars="42" w:right="101" w:hanging="241"/>
              <w:rPr>
                <w:rFonts w:eastAsia="標楷體"/>
                <w:noProof/>
                <w:sz w:val="24"/>
              </w:rPr>
            </w:pPr>
            <w:r w:rsidRPr="00F273DC">
              <w:rPr>
                <w:rFonts w:eastAsia="標楷體" w:hint="eastAsia"/>
                <w:noProof/>
                <w:sz w:val="24"/>
              </w:rPr>
              <w:t>本部辦理軍訓教官及護理教師分發及遷調，與本部所屬各高級中等以上學校之出缺派補之軍訓教官及護理教師。</w:t>
            </w:r>
          </w:p>
          <w:p w:rsidR="007C34DC" w:rsidRDefault="007C34DC" w:rsidP="000A28DF">
            <w:pPr>
              <w:pStyle w:val="ad"/>
              <w:numPr>
                <w:ilvl w:val="0"/>
                <w:numId w:val="213"/>
              </w:numPr>
              <w:snapToGrid w:val="0"/>
              <w:spacing w:line="312" w:lineRule="auto"/>
              <w:ind w:leftChars="14" w:left="275" w:rightChars="42" w:right="101" w:hanging="241"/>
              <w:rPr>
                <w:rFonts w:eastAsia="標楷體"/>
                <w:noProof/>
                <w:sz w:val="24"/>
              </w:rPr>
            </w:pPr>
            <w:r w:rsidRPr="00F273DC">
              <w:rPr>
                <w:rFonts w:eastAsia="標楷體"/>
                <w:noProof/>
                <w:sz w:val="24"/>
              </w:rPr>
              <w:t>護理實習臨床指導教師</w:t>
            </w:r>
            <w:r w:rsidRPr="00F273DC">
              <w:rPr>
                <w:rFonts w:eastAsia="標楷體" w:hint="eastAsia"/>
                <w:noProof/>
                <w:sz w:val="24"/>
              </w:rPr>
              <w:t>：各校護理或助產相關科系聘</w:t>
            </w:r>
            <w:r w:rsidRPr="00F273DC">
              <w:rPr>
                <w:rFonts w:eastAsia="標楷體"/>
                <w:noProof/>
                <w:sz w:val="24"/>
              </w:rPr>
              <w:t>任之護理實習臨床指導教師</w:t>
            </w:r>
            <w:r w:rsidRPr="00F273DC">
              <w:rPr>
                <w:rFonts w:eastAsia="標楷體" w:hint="eastAsia"/>
                <w:noProof/>
                <w:sz w:val="24"/>
              </w:rPr>
              <w:t>。</w:t>
            </w:r>
          </w:p>
          <w:p w:rsidR="007C34DC" w:rsidRDefault="007C34DC" w:rsidP="00820DD6">
            <w:pPr>
              <w:pStyle w:val="ad"/>
              <w:snapToGrid w:val="0"/>
              <w:spacing w:line="312" w:lineRule="auto"/>
              <w:ind w:leftChars="0" w:left="0" w:rightChars="42" w:right="101"/>
              <w:rPr>
                <w:rFonts w:eastAsia="標楷體"/>
                <w:noProof/>
                <w:sz w:val="24"/>
              </w:rPr>
            </w:pPr>
            <w:r w:rsidRPr="000A66DF">
              <w:rPr>
                <w:rFonts w:eastAsia="標楷體"/>
                <w:noProof/>
                <w:sz w:val="24"/>
              </w:rPr>
              <w:t>C.</w:t>
            </w:r>
            <w:r w:rsidRPr="000A66DF">
              <w:rPr>
                <w:rFonts w:eastAsia="標楷體" w:hint="eastAsia"/>
                <w:noProof/>
                <w:sz w:val="24"/>
              </w:rPr>
              <w:t>校長</w:t>
            </w:r>
            <w:r w:rsidR="00CD52D0" w:rsidRPr="000A66DF">
              <w:rPr>
                <w:rFonts w:eastAsia="標楷體" w:hint="eastAsia"/>
                <w:noProof/>
                <w:sz w:val="24"/>
              </w:rPr>
              <w:t>（其薪資應由學校其他經費支付）</w:t>
            </w:r>
            <w:r w:rsidRPr="000A66DF">
              <w:rPr>
                <w:rFonts w:eastAsia="標楷體"/>
                <w:noProof/>
                <w:sz w:val="24"/>
              </w:rPr>
              <w:t>。</w:t>
            </w:r>
          </w:p>
          <w:p w:rsidR="00C12C00" w:rsidRPr="00C12C00" w:rsidRDefault="00C12C00" w:rsidP="00820DD6">
            <w:pPr>
              <w:pStyle w:val="ad"/>
              <w:snapToGrid w:val="0"/>
              <w:spacing w:line="312" w:lineRule="auto"/>
              <w:ind w:leftChars="0" w:left="0" w:rightChars="42" w:right="101"/>
              <w:rPr>
                <w:rFonts w:eastAsia="標楷體"/>
                <w:b/>
                <w:noProof/>
                <w:sz w:val="24"/>
                <w:u w:val="single"/>
              </w:rPr>
            </w:pPr>
            <w:r w:rsidRPr="00356DCD">
              <w:rPr>
                <w:rFonts w:eastAsia="標楷體" w:hint="eastAsia"/>
                <w:b/>
                <w:noProof/>
                <w:color w:val="0000CC"/>
                <w:sz w:val="24"/>
                <w:u w:val="single"/>
              </w:rPr>
              <w:t>D.</w:t>
            </w:r>
            <w:r w:rsidRPr="00356DCD">
              <w:rPr>
                <w:rFonts w:eastAsia="標楷體" w:hint="eastAsia"/>
                <w:b/>
                <w:noProof/>
                <w:color w:val="0000CC"/>
                <w:sz w:val="24"/>
                <w:u w:val="single"/>
              </w:rPr>
              <w:t>年滿六十五歲以上或公立學校、政府機關退休至私校服務之教師。</w:t>
            </w:r>
          </w:p>
        </w:tc>
      </w:tr>
    </w:tbl>
    <w:p w:rsidR="00F578D2" w:rsidRPr="007C34DC" w:rsidRDefault="00F578D2" w:rsidP="000A28DF">
      <w:pPr>
        <w:pStyle w:val="ad"/>
        <w:numPr>
          <w:ilvl w:val="0"/>
          <w:numId w:val="172"/>
        </w:numPr>
        <w:snapToGrid w:val="0"/>
        <w:spacing w:line="312" w:lineRule="auto"/>
        <w:ind w:leftChars="0"/>
        <w:textAlignment w:val="auto"/>
        <w:rPr>
          <w:rFonts w:eastAsia="標楷體"/>
        </w:rPr>
      </w:pPr>
      <w:r w:rsidRPr="007C34DC">
        <w:rPr>
          <w:rFonts w:eastAsia="標楷體" w:hint="eastAsia"/>
        </w:rPr>
        <w:t>兼</w:t>
      </w:r>
      <w:r w:rsidRPr="007C34DC">
        <w:rPr>
          <w:rFonts w:eastAsia="標楷體"/>
        </w:rPr>
        <w:t>任師資待遇成效：</w:t>
      </w:r>
    </w:p>
    <w:tbl>
      <w:tblPr>
        <w:tblStyle w:val="af4"/>
        <w:tblW w:w="0" w:type="auto"/>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639"/>
      </w:tblGrid>
      <w:tr w:rsidR="007C34DC" w:rsidRPr="00F273DC" w:rsidTr="002A1B10">
        <w:tc>
          <w:tcPr>
            <w:tcW w:w="431" w:type="dxa"/>
          </w:tcPr>
          <w:p w:rsidR="007C34DC" w:rsidRPr="00F273DC" w:rsidRDefault="007C34DC" w:rsidP="000A28DF">
            <w:pPr>
              <w:pStyle w:val="ad"/>
              <w:numPr>
                <w:ilvl w:val="0"/>
                <w:numId w:val="173"/>
              </w:numPr>
              <w:snapToGrid w:val="0"/>
              <w:spacing w:line="312" w:lineRule="auto"/>
              <w:ind w:leftChars="0" w:rightChars="-6" w:right="-14"/>
              <w:jc w:val="right"/>
              <w:textAlignment w:val="auto"/>
              <w:rPr>
                <w:rFonts w:eastAsia="標楷體"/>
                <w:sz w:val="24"/>
              </w:rPr>
            </w:pPr>
          </w:p>
        </w:tc>
        <w:tc>
          <w:tcPr>
            <w:tcW w:w="8639" w:type="dxa"/>
          </w:tcPr>
          <w:p w:rsidR="007C34DC" w:rsidRPr="00F273DC" w:rsidRDefault="007C34DC" w:rsidP="00820DD6">
            <w:pPr>
              <w:snapToGrid w:val="0"/>
              <w:spacing w:line="312" w:lineRule="auto"/>
              <w:rPr>
                <w:rFonts w:eastAsia="標楷體"/>
                <w:sz w:val="24"/>
              </w:rPr>
            </w:pPr>
            <w:r w:rsidRPr="00F273DC">
              <w:rPr>
                <w:rFonts w:eastAsia="標楷體"/>
                <w:sz w:val="24"/>
              </w:rPr>
              <w:t>符合獎勵條件學校</w:t>
            </w:r>
          </w:p>
          <w:p w:rsidR="007C34DC" w:rsidRPr="00F273DC" w:rsidRDefault="007C34DC" w:rsidP="00C502C2">
            <w:pPr>
              <w:snapToGrid w:val="0"/>
              <w:spacing w:line="312" w:lineRule="auto"/>
              <w:rPr>
                <w:rFonts w:eastAsia="標楷體"/>
                <w:sz w:val="24"/>
              </w:rPr>
            </w:pPr>
            <w:r w:rsidRPr="00F273DC">
              <w:rPr>
                <w:rFonts w:eastAsia="標楷體"/>
                <w:sz w:val="24"/>
              </w:rPr>
              <w:t>＝學校</w:t>
            </w:r>
            <w:r w:rsidRPr="00F273DC">
              <w:rPr>
                <w:rFonts w:eastAsia="標楷體" w:hint="eastAsia"/>
                <w:sz w:val="24"/>
              </w:rPr>
              <w:t>自</w:t>
            </w:r>
            <w:r w:rsidR="0087597E" w:rsidRPr="00267A45">
              <w:rPr>
                <w:rFonts w:eastAsia="標楷體"/>
                <w:sz w:val="24"/>
              </w:rPr>
              <w:t>一百</w:t>
            </w:r>
            <w:r w:rsidR="0087597E" w:rsidRPr="001575AB">
              <w:rPr>
                <w:rFonts w:eastAsia="標楷體" w:hint="eastAsia"/>
                <w:b/>
                <w:color w:val="FF0000"/>
                <w:sz w:val="24"/>
                <w:u w:val="single"/>
              </w:rPr>
              <w:t>十</w:t>
            </w:r>
            <w:r w:rsidRPr="00F273DC">
              <w:rPr>
                <w:rFonts w:eastAsia="標楷體"/>
                <w:sz w:val="24"/>
              </w:rPr>
              <w:t>年</w:t>
            </w:r>
            <w:r w:rsidRPr="00F273DC">
              <w:rPr>
                <w:rFonts w:eastAsia="標楷體" w:hint="eastAsia"/>
                <w:sz w:val="24"/>
              </w:rPr>
              <w:t>一月一日起</w:t>
            </w:r>
            <w:r w:rsidRPr="00F273DC">
              <w:rPr>
                <w:rFonts w:eastAsia="標楷體"/>
                <w:sz w:val="24"/>
              </w:rPr>
              <w:t>各職級兼任教師鐘點費支給基準</w:t>
            </w:r>
            <m:oMath>
              <m:r>
                <m:rPr>
                  <m:sty m:val="p"/>
                </m:rPr>
                <w:rPr>
                  <w:rFonts w:ascii="Cambria Math" w:eastAsia="標楷體" w:hAnsi="Cambria Math"/>
                  <w:sz w:val="24"/>
                </w:rPr>
                <m:t>≥</m:t>
              </m:r>
            </m:oMath>
            <w:r w:rsidRPr="00F273DC">
              <w:rPr>
                <w:rFonts w:eastAsia="標楷體"/>
                <w:sz w:val="24"/>
              </w:rPr>
              <w:t>公立學校各職級兼任教師鐘點費支給基準。</w:t>
            </w:r>
          </w:p>
        </w:tc>
      </w:tr>
      <w:tr w:rsidR="007C34DC" w:rsidRPr="00F273DC" w:rsidTr="002A1B10">
        <w:tc>
          <w:tcPr>
            <w:tcW w:w="431" w:type="dxa"/>
            <w:vAlign w:val="center"/>
          </w:tcPr>
          <w:p w:rsidR="007C34DC" w:rsidRPr="00F273DC" w:rsidRDefault="007C34DC" w:rsidP="000A28DF">
            <w:pPr>
              <w:pStyle w:val="ad"/>
              <w:numPr>
                <w:ilvl w:val="0"/>
                <w:numId w:val="173"/>
              </w:numPr>
              <w:snapToGrid w:val="0"/>
              <w:spacing w:line="312" w:lineRule="auto"/>
              <w:ind w:leftChars="0" w:left="482" w:rightChars="-6" w:right="-14" w:hanging="482"/>
              <w:jc w:val="right"/>
              <w:textAlignment w:val="auto"/>
              <w:rPr>
                <w:rFonts w:eastAsia="標楷體"/>
                <w:sz w:val="24"/>
              </w:rPr>
            </w:pPr>
          </w:p>
        </w:tc>
        <w:tc>
          <w:tcPr>
            <w:tcW w:w="8639" w:type="dxa"/>
          </w:tcPr>
          <w:p w:rsidR="007C34DC" w:rsidRPr="00F273DC" w:rsidRDefault="007C34DC" w:rsidP="00820DD6">
            <w:pPr>
              <w:snapToGrid w:val="0"/>
              <w:spacing w:line="312" w:lineRule="auto"/>
              <w:rPr>
                <w:rFonts w:eastAsia="標楷體"/>
                <w:sz w:val="24"/>
              </w:rPr>
            </w:pPr>
            <m:oMathPara>
              <m:oMathParaPr>
                <m:jc m:val="left"/>
              </m:oMathParaPr>
              <m:oMath>
                <m:r>
                  <m:rPr>
                    <m:sty m:val="p"/>
                  </m:rPr>
                  <w:rPr>
                    <w:rFonts w:ascii="Cambria Math" w:eastAsia="標楷體" w:hAnsi="Cambria Math" w:hint="eastAsia"/>
                    <w:sz w:val="24"/>
                  </w:rPr>
                  <m:t>兼任師資待遇成效</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z w:val="24"/>
                      </w:rPr>
                      <m:t>提升</m:t>
                    </m:r>
                    <m:r>
                      <m:rPr>
                        <m:sty m:val="p"/>
                      </m:rPr>
                      <w:rPr>
                        <w:rFonts w:ascii="Cambria Math" w:eastAsia="標楷體" w:hAnsi="Cambria Math"/>
                        <w:sz w:val="24"/>
                      </w:rPr>
                      <m:t>兼任</m:t>
                    </m:r>
                    <m:r>
                      <m:rPr>
                        <m:sty m:val="p"/>
                      </m:rPr>
                      <w:rPr>
                        <w:rFonts w:ascii="Cambria Math" w:eastAsia="標楷體" w:hAnsi="Cambria Math" w:hint="eastAsia"/>
                        <w:sz w:val="24"/>
                      </w:rPr>
                      <m:t>師資</m:t>
                    </m:r>
                    <m:r>
                      <m:rPr>
                        <m:sty m:val="p"/>
                      </m:rPr>
                      <w:rPr>
                        <w:rFonts w:ascii="Cambria Math" w:eastAsia="標楷體" w:hAnsi="Cambria Math"/>
                        <w:sz w:val="24"/>
                      </w:rPr>
                      <m:t>待遇</m:t>
                    </m:r>
                    <m:r>
                      <m:rPr>
                        <m:sty m:val="p"/>
                      </m:rPr>
                      <w:rPr>
                        <w:rFonts w:ascii="Cambria Math" w:eastAsia="標楷體" w:hAnsi="Cambria Math" w:hint="eastAsia"/>
                        <w:sz w:val="24"/>
                      </w:rPr>
                      <m:t>增</m:t>
                    </m:r>
                    <m:r>
                      <m:rPr>
                        <m:sty m:val="p"/>
                      </m:rPr>
                      <w:rPr>
                        <w:rFonts w:ascii="Cambria Math" w:eastAsia="標楷體" w:hAnsi="Cambria Math"/>
                        <w:sz w:val="24"/>
                      </w:rPr>
                      <m:t>加之</m:t>
                    </m:r>
                    <m:r>
                      <m:rPr>
                        <m:sty m:val="p"/>
                      </m:rPr>
                      <w:rPr>
                        <w:rFonts w:ascii="Cambria Math" w:eastAsia="標楷體" w:hAnsi="Cambria Math" w:hint="eastAsia"/>
                        <w:sz w:val="24"/>
                      </w:rPr>
                      <m:t>經費</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m:t>
                        </m:r>
                        <m:r>
                          <m:rPr>
                            <m:sty m:val="p"/>
                          </m:rPr>
                          <w:rPr>
                            <w:rFonts w:ascii="Cambria Math" w:eastAsia="標楷體" w:hAnsi="Cambria Math" w:hint="eastAsia"/>
                            <w:sz w:val="24"/>
                          </w:rPr>
                          <m:t>符</m:t>
                        </m:r>
                        <m:r>
                          <m:rPr>
                            <m:sty m:val="p"/>
                          </m:rPr>
                          <w:rPr>
                            <w:rFonts w:ascii="Cambria Math" w:eastAsia="標楷體" w:hAnsi="Cambria Math"/>
                            <w:sz w:val="24"/>
                          </w:rPr>
                          <m:t>合本項標準學校該項金額總和</m:t>
                        </m:r>
                      </m:e>
                    </m:nary>
                  </m:den>
                </m:f>
                <m:r>
                  <m:rPr>
                    <m:sty m:val="p"/>
                  </m:rPr>
                  <w:rPr>
                    <w:rFonts w:ascii="Cambria Math" w:eastAsia="標楷體" w:hAnsi="Cambria Math" w:hint="eastAsia"/>
                    <w:sz w:val="24"/>
                  </w:rPr>
                  <m:t>。</m:t>
                </m:r>
              </m:oMath>
            </m:oMathPara>
          </w:p>
        </w:tc>
      </w:tr>
    </w:tbl>
    <w:p w:rsidR="00F578D2" w:rsidRDefault="00F578D2" w:rsidP="000A28DF">
      <w:pPr>
        <w:numPr>
          <w:ilvl w:val="0"/>
          <w:numId w:val="169"/>
        </w:numPr>
        <w:snapToGrid w:val="0"/>
        <w:spacing w:line="312" w:lineRule="auto"/>
        <w:ind w:left="756" w:hanging="330"/>
        <w:textAlignment w:val="auto"/>
        <w:rPr>
          <w:rFonts w:eastAsia="標楷體"/>
        </w:rPr>
      </w:pPr>
      <w:r w:rsidRPr="007C34DC">
        <w:rPr>
          <w:rFonts w:eastAsia="標楷體" w:hint="eastAsia"/>
        </w:rPr>
        <w:t>優</w:t>
      </w:r>
      <w:r w:rsidRPr="007C34DC">
        <w:rPr>
          <w:rFonts w:eastAsia="標楷體"/>
        </w:rPr>
        <w:t>化專任師資增聘成效：</w:t>
      </w:r>
    </w:p>
    <w:tbl>
      <w:tblPr>
        <w:tblStyle w:val="af4"/>
        <w:tblW w:w="470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303"/>
        <w:gridCol w:w="8788"/>
      </w:tblGrid>
      <w:tr w:rsidR="00004797" w:rsidRPr="00F273DC" w:rsidTr="00C1572F">
        <w:tc>
          <w:tcPr>
            <w:tcW w:w="261" w:type="pct"/>
          </w:tcPr>
          <w:p w:rsidR="00004797" w:rsidRPr="00F273DC" w:rsidRDefault="00004797" w:rsidP="000A28DF">
            <w:pPr>
              <w:pStyle w:val="ad"/>
              <w:numPr>
                <w:ilvl w:val="0"/>
                <w:numId w:val="171"/>
              </w:numPr>
              <w:snapToGrid w:val="0"/>
              <w:spacing w:line="312" w:lineRule="auto"/>
              <w:ind w:leftChars="0" w:rightChars="-6" w:right="-14"/>
              <w:jc w:val="center"/>
              <w:textAlignment w:val="auto"/>
              <w:rPr>
                <w:rFonts w:eastAsia="標楷體"/>
                <w:sz w:val="24"/>
              </w:rPr>
            </w:pPr>
          </w:p>
        </w:tc>
        <w:tc>
          <w:tcPr>
            <w:tcW w:w="4739" w:type="pct"/>
            <w:gridSpan w:val="2"/>
          </w:tcPr>
          <w:p w:rsidR="00004797" w:rsidRPr="00F273DC" w:rsidRDefault="00004797" w:rsidP="00820DD6">
            <w:pPr>
              <w:snapToGrid w:val="0"/>
              <w:spacing w:line="312" w:lineRule="auto"/>
              <w:rPr>
                <w:rFonts w:eastAsia="標楷體"/>
                <w:sz w:val="24"/>
              </w:rPr>
            </w:pPr>
            <w:r w:rsidRPr="00F273DC">
              <w:rPr>
                <w:rFonts w:eastAsia="標楷體"/>
                <w:sz w:val="24"/>
              </w:rPr>
              <w:t>符合獎勵條件學校</w:t>
            </w:r>
            <w:r w:rsidRPr="00F273DC">
              <w:rPr>
                <w:rFonts w:eastAsia="標楷體" w:hint="eastAsia"/>
                <w:sz w:val="24"/>
              </w:rPr>
              <w:t>：當學年度日間學制專任教師生師比績效優於前一學年度，且當學年度專任教師數大於前一學年度。</w:t>
            </w:r>
          </w:p>
        </w:tc>
      </w:tr>
      <w:tr w:rsidR="00004797" w:rsidRPr="00F273DC" w:rsidTr="00C1572F">
        <w:tc>
          <w:tcPr>
            <w:tcW w:w="261" w:type="pct"/>
          </w:tcPr>
          <w:p w:rsidR="00004797" w:rsidRPr="00F273DC" w:rsidRDefault="00004797" w:rsidP="00820DD6">
            <w:pPr>
              <w:pStyle w:val="ad"/>
              <w:snapToGrid w:val="0"/>
              <w:spacing w:line="312" w:lineRule="auto"/>
              <w:ind w:leftChars="0" w:rightChars="-6" w:right="-14"/>
              <w:rPr>
                <w:rFonts w:eastAsia="標楷體"/>
                <w:sz w:val="24"/>
              </w:rPr>
            </w:pPr>
          </w:p>
        </w:tc>
        <w:tc>
          <w:tcPr>
            <w:tcW w:w="4739" w:type="pct"/>
            <w:gridSpan w:val="2"/>
          </w:tcPr>
          <w:p w:rsidR="00004797" w:rsidRPr="00F273DC" w:rsidRDefault="00004797" w:rsidP="00820DD6">
            <w:pPr>
              <w:snapToGrid w:val="0"/>
              <w:spacing w:line="312" w:lineRule="auto"/>
              <w:rPr>
                <w:rFonts w:eastAsia="標楷體"/>
                <w:sz w:val="24"/>
              </w:rPr>
            </w:pPr>
            <m:oMathPara>
              <m:oMathParaPr>
                <m:jc m:val="left"/>
              </m:oMathParaPr>
              <m:oMath>
                <m:r>
                  <m:rPr>
                    <m:sty m:val="p"/>
                  </m:rPr>
                  <w:rPr>
                    <w:rFonts w:ascii="Cambria Math" w:eastAsia="標楷體" w:hAnsi="Cambria Math"/>
                    <w:sz w:val="24"/>
                  </w:rPr>
                  <m:t>日間學制專任教師生師比</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日間學制學生數</m:t>
                    </m:r>
                  </m:num>
                  <m:den>
                    <m:r>
                      <m:rPr>
                        <m:sty m:val="p"/>
                      </m:rPr>
                      <w:rPr>
                        <w:rFonts w:ascii="Cambria Math" w:eastAsia="標楷體" w:hAnsi="Cambria Math"/>
                        <w:sz w:val="24"/>
                      </w:rPr>
                      <m:t>專任教師數</m:t>
                    </m:r>
                  </m:den>
                </m:f>
                <m:r>
                  <m:rPr>
                    <m:sty m:val="p"/>
                  </m:rPr>
                  <w:rPr>
                    <w:rFonts w:ascii="Cambria Math" w:eastAsia="標楷體" w:hAnsi="Cambria Math"/>
                    <w:sz w:val="24"/>
                  </w:rPr>
                  <m:t>。</m:t>
                </m:r>
              </m:oMath>
            </m:oMathPara>
          </w:p>
        </w:tc>
      </w:tr>
      <w:tr w:rsidR="00004797" w:rsidRPr="00F273DC" w:rsidTr="00C1572F">
        <w:tc>
          <w:tcPr>
            <w:tcW w:w="261" w:type="pct"/>
            <w:vAlign w:val="center"/>
          </w:tcPr>
          <w:p w:rsidR="00004797" w:rsidRPr="00F273DC" w:rsidRDefault="00004797" w:rsidP="000A28DF">
            <w:pPr>
              <w:pStyle w:val="ad"/>
              <w:numPr>
                <w:ilvl w:val="0"/>
                <w:numId w:val="171"/>
              </w:numPr>
              <w:snapToGrid w:val="0"/>
              <w:spacing w:line="312" w:lineRule="auto"/>
              <w:ind w:leftChars="0" w:rightChars="-6" w:right="-14"/>
              <w:jc w:val="center"/>
              <w:textAlignment w:val="auto"/>
              <w:rPr>
                <w:rFonts w:eastAsia="標楷體"/>
                <w:sz w:val="24"/>
              </w:rPr>
            </w:pPr>
          </w:p>
        </w:tc>
        <w:tc>
          <w:tcPr>
            <w:tcW w:w="4739" w:type="pct"/>
            <w:gridSpan w:val="2"/>
          </w:tcPr>
          <w:p w:rsidR="00004797" w:rsidRPr="00F273DC" w:rsidRDefault="00004797" w:rsidP="00820DD6">
            <w:pPr>
              <w:snapToGrid w:val="0"/>
              <w:spacing w:line="312" w:lineRule="auto"/>
              <w:ind w:left="-261"/>
              <w:rPr>
                <w:rFonts w:eastAsia="標楷體"/>
                <w:sz w:val="24"/>
              </w:rPr>
            </w:pPr>
            <m:oMathPara>
              <m:oMathParaPr>
                <m:jc m:val="left"/>
              </m:oMathParaPr>
              <m:oMath>
                <m:r>
                  <m:rPr>
                    <m:sty m:val="p"/>
                  </m:rPr>
                  <w:rPr>
                    <w:rFonts w:ascii="Cambria Math" w:eastAsia="標楷體" w:hAnsi="Cambria Math" w:hint="eastAsia"/>
                    <w:sz w:val="24"/>
                  </w:rPr>
                  <m:t>專任</m:t>
                </m:r>
                <m:r>
                  <m:rPr>
                    <m:sty m:val="p"/>
                  </m:rPr>
                  <w:rPr>
                    <w:rFonts w:ascii="Cambria Math" w:eastAsia="標楷體" w:hAnsi="Cambria Math"/>
                    <w:sz w:val="24"/>
                  </w:rPr>
                  <m:t>師資增聘成效</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z w:val="24"/>
                      </w:rPr>
                      <m:t>增</m:t>
                    </m:r>
                    <m:r>
                      <m:rPr>
                        <m:sty m:val="p"/>
                      </m:rPr>
                      <w:rPr>
                        <w:rFonts w:ascii="Cambria Math" w:eastAsia="標楷體" w:hAnsi="Cambria Math"/>
                        <w:sz w:val="24"/>
                      </w:rPr>
                      <m:t>聘</m:t>
                    </m:r>
                    <m:r>
                      <m:rPr>
                        <m:sty m:val="p"/>
                      </m:rPr>
                      <w:rPr>
                        <w:rFonts w:ascii="Cambria Math" w:eastAsia="標楷體" w:hAnsi="Cambria Math" w:hint="eastAsia"/>
                        <w:sz w:val="24"/>
                      </w:rPr>
                      <m:t>專</m:t>
                    </m:r>
                    <m:r>
                      <m:rPr>
                        <m:sty m:val="p"/>
                      </m:rPr>
                      <w:rPr>
                        <w:rFonts w:ascii="Cambria Math" w:eastAsia="標楷體" w:hAnsi="Cambria Math"/>
                        <w:sz w:val="24"/>
                      </w:rPr>
                      <m:t>任</m:t>
                    </m:r>
                    <m:r>
                      <m:rPr>
                        <m:sty m:val="p"/>
                      </m:rPr>
                      <w:rPr>
                        <w:rFonts w:ascii="Cambria Math" w:eastAsia="標楷體" w:hAnsi="Cambria Math" w:hint="eastAsia"/>
                        <w:sz w:val="24"/>
                      </w:rPr>
                      <m:t>師資增加</m:t>
                    </m:r>
                    <m:r>
                      <m:rPr>
                        <m:sty m:val="p"/>
                      </m:rPr>
                      <w:rPr>
                        <w:rFonts w:ascii="Cambria Math" w:eastAsia="標楷體" w:hAnsi="Cambria Math"/>
                        <w:sz w:val="24"/>
                      </w:rPr>
                      <m:t>之</m:t>
                    </m:r>
                    <m:r>
                      <m:rPr>
                        <m:sty m:val="p"/>
                      </m:rPr>
                      <w:rPr>
                        <w:rFonts w:ascii="Cambria Math" w:eastAsia="標楷體" w:hAnsi="Cambria Math" w:hint="eastAsia"/>
                        <w:sz w:val="24"/>
                      </w:rPr>
                      <m:t>經費</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m:t>
                        </m:r>
                        <m:r>
                          <m:rPr>
                            <m:sty m:val="p"/>
                          </m:rPr>
                          <w:rPr>
                            <w:rFonts w:ascii="Cambria Math" w:eastAsia="標楷體" w:hAnsi="Cambria Math" w:hint="eastAsia"/>
                            <w:sz w:val="24"/>
                          </w:rPr>
                          <m:t>符</m:t>
                        </m:r>
                        <m:r>
                          <m:rPr>
                            <m:sty m:val="p"/>
                          </m:rPr>
                          <w:rPr>
                            <w:rFonts w:ascii="Cambria Math" w:eastAsia="標楷體" w:hAnsi="Cambria Math"/>
                            <w:sz w:val="24"/>
                          </w:rPr>
                          <m:t>合本項標準學校該項</m:t>
                        </m:r>
                        <m:r>
                          <m:rPr>
                            <m:sty m:val="p"/>
                          </m:rPr>
                          <w:rPr>
                            <w:rFonts w:ascii="Cambria Math" w:eastAsia="標楷體" w:hAnsi="Cambria Math" w:hint="eastAsia"/>
                            <w:sz w:val="24"/>
                          </w:rPr>
                          <m:t>金</m:t>
                        </m:r>
                        <m:r>
                          <m:rPr>
                            <m:sty m:val="p"/>
                          </m:rPr>
                          <w:rPr>
                            <w:rFonts w:ascii="Cambria Math" w:eastAsia="標楷體" w:hAnsi="Cambria Math"/>
                            <w:sz w:val="24"/>
                          </w:rPr>
                          <m:t>額總和</m:t>
                        </m:r>
                      </m:e>
                    </m:nary>
                  </m:den>
                </m:f>
                <m:r>
                  <m:rPr>
                    <m:sty m:val="p"/>
                  </m:rPr>
                  <w:rPr>
                    <w:rFonts w:ascii="Cambria Math" w:eastAsia="標楷體" w:hAnsi="Cambria Math" w:hint="eastAsia"/>
                    <w:sz w:val="24"/>
                  </w:rPr>
                  <m:t>。</m:t>
                </m:r>
              </m:oMath>
            </m:oMathPara>
          </w:p>
        </w:tc>
      </w:tr>
      <w:tr w:rsidR="00004797" w:rsidRPr="00F273DC" w:rsidTr="00C1572F">
        <w:tc>
          <w:tcPr>
            <w:tcW w:w="261" w:type="pct"/>
          </w:tcPr>
          <w:p w:rsidR="00004797" w:rsidRPr="00F273DC" w:rsidRDefault="00004797" w:rsidP="000A28DF">
            <w:pPr>
              <w:pStyle w:val="ad"/>
              <w:numPr>
                <w:ilvl w:val="0"/>
                <w:numId w:val="171"/>
              </w:numPr>
              <w:snapToGrid w:val="0"/>
              <w:spacing w:line="312" w:lineRule="auto"/>
              <w:ind w:leftChars="0" w:rightChars="-6" w:right="-14"/>
              <w:jc w:val="right"/>
              <w:textAlignment w:val="auto"/>
              <w:rPr>
                <w:rFonts w:eastAsia="標楷體"/>
                <w:sz w:val="24"/>
              </w:rPr>
            </w:pPr>
          </w:p>
        </w:tc>
        <w:tc>
          <w:tcPr>
            <w:tcW w:w="4739" w:type="pct"/>
            <w:gridSpan w:val="2"/>
          </w:tcPr>
          <w:p w:rsidR="00004797" w:rsidRPr="00F273DC" w:rsidRDefault="00004797" w:rsidP="00820DD6">
            <w:pPr>
              <w:snapToGrid w:val="0"/>
              <w:spacing w:line="312" w:lineRule="auto"/>
              <w:rPr>
                <w:rFonts w:eastAsia="標楷體"/>
                <w:sz w:val="24"/>
              </w:rPr>
            </w:pPr>
            <w:r w:rsidRPr="00F273DC">
              <w:rPr>
                <w:rFonts w:eastAsia="標楷體" w:hint="eastAsia"/>
                <w:sz w:val="24"/>
              </w:rPr>
              <w:t>以上教師不包括：</w:t>
            </w:r>
          </w:p>
        </w:tc>
      </w:tr>
      <w:tr w:rsidR="00004797" w:rsidRPr="00F273DC" w:rsidTr="00C1572F">
        <w:tc>
          <w:tcPr>
            <w:tcW w:w="419" w:type="pct"/>
            <w:gridSpan w:val="2"/>
          </w:tcPr>
          <w:p w:rsidR="00004797" w:rsidRPr="00F273DC" w:rsidRDefault="00004797" w:rsidP="000A28DF">
            <w:pPr>
              <w:pStyle w:val="ad"/>
              <w:numPr>
                <w:ilvl w:val="0"/>
                <w:numId w:val="215"/>
              </w:numPr>
              <w:snapToGrid w:val="0"/>
              <w:spacing w:line="312" w:lineRule="auto"/>
              <w:ind w:leftChars="0" w:left="0" w:firstLineChars="85" w:firstLine="170"/>
              <w:jc w:val="right"/>
              <w:textAlignment w:val="auto"/>
              <w:rPr>
                <w:rFonts w:eastAsia="標楷體"/>
              </w:rPr>
            </w:pPr>
          </w:p>
        </w:tc>
        <w:tc>
          <w:tcPr>
            <w:tcW w:w="4581" w:type="pct"/>
          </w:tcPr>
          <w:p w:rsidR="00004797" w:rsidRPr="00F273DC" w:rsidRDefault="00004797" w:rsidP="00820DD6">
            <w:pPr>
              <w:snapToGrid w:val="0"/>
              <w:spacing w:line="312" w:lineRule="auto"/>
              <w:rPr>
                <w:rFonts w:eastAsia="標楷體"/>
              </w:rPr>
            </w:pPr>
            <w:r w:rsidRPr="00153D04">
              <w:rPr>
                <w:rFonts w:eastAsia="標楷體" w:hint="eastAsia"/>
                <w:noProof/>
                <w:sz w:val="24"/>
              </w:rPr>
              <w:t>本部辦理軍訓教官及護理教師分發及遷調，與本部所屬各高級中等以上學校之出缺派</w:t>
            </w:r>
            <w:r>
              <w:rPr>
                <w:rFonts w:eastAsia="標楷體" w:hint="eastAsia"/>
                <w:noProof/>
                <w:sz w:val="24"/>
              </w:rPr>
              <w:t>補之</w:t>
            </w:r>
            <w:r w:rsidRPr="00153D04">
              <w:rPr>
                <w:rFonts w:eastAsia="標楷體" w:hint="eastAsia"/>
                <w:noProof/>
                <w:sz w:val="24"/>
              </w:rPr>
              <w:t>軍訓教官及護理教師。</w:t>
            </w:r>
          </w:p>
        </w:tc>
      </w:tr>
      <w:tr w:rsidR="00004797" w:rsidRPr="00F273DC" w:rsidTr="00C1572F">
        <w:tc>
          <w:tcPr>
            <w:tcW w:w="419" w:type="pct"/>
            <w:gridSpan w:val="2"/>
          </w:tcPr>
          <w:p w:rsidR="00004797" w:rsidRPr="00F273DC" w:rsidRDefault="00004797" w:rsidP="000A28DF">
            <w:pPr>
              <w:pStyle w:val="ad"/>
              <w:numPr>
                <w:ilvl w:val="0"/>
                <w:numId w:val="215"/>
              </w:numPr>
              <w:snapToGrid w:val="0"/>
              <w:spacing w:line="312" w:lineRule="auto"/>
              <w:ind w:leftChars="0" w:left="0" w:firstLineChars="85" w:firstLine="170"/>
              <w:jc w:val="right"/>
              <w:textAlignment w:val="auto"/>
              <w:rPr>
                <w:rFonts w:eastAsia="標楷體"/>
              </w:rPr>
            </w:pPr>
          </w:p>
        </w:tc>
        <w:tc>
          <w:tcPr>
            <w:tcW w:w="4581" w:type="pct"/>
          </w:tcPr>
          <w:p w:rsidR="00004797" w:rsidRPr="00893435" w:rsidRDefault="00004797" w:rsidP="00820DD6">
            <w:pPr>
              <w:snapToGrid w:val="0"/>
              <w:spacing w:line="312" w:lineRule="auto"/>
              <w:rPr>
                <w:sz w:val="24"/>
              </w:rPr>
            </w:pPr>
            <w:r w:rsidRPr="00893435">
              <w:rPr>
                <w:rFonts w:eastAsia="標楷體" w:hint="eastAsia"/>
                <w:noProof/>
                <w:sz w:val="24"/>
              </w:rPr>
              <w:t>依專科以上學校總量發展規模與資源條件標準第四條附表一中華民國八十六年三</w:t>
            </w:r>
            <w:r w:rsidR="00C352B2" w:rsidRPr="00893435">
              <w:rPr>
                <w:rFonts w:eastAsia="標楷體" w:hint="eastAsia"/>
                <w:noProof/>
                <w:sz w:val="24"/>
              </w:rPr>
              <w:t>月</w:t>
            </w:r>
            <w:r w:rsidRPr="00893435">
              <w:rPr>
                <w:rFonts w:eastAsia="標楷體" w:hint="eastAsia"/>
                <w:noProof/>
                <w:sz w:val="24"/>
              </w:rPr>
              <w:t>二十一日教育人員任用條例修正生效前</w:t>
            </w:r>
            <w:r w:rsidRPr="00C352B2">
              <w:rPr>
                <w:rFonts w:eastAsia="標楷體" w:hint="eastAsia"/>
                <w:noProof/>
                <w:sz w:val="24"/>
              </w:rPr>
              <w:t>，</w:t>
            </w:r>
            <w:r w:rsidRPr="00893435">
              <w:rPr>
                <w:rFonts w:eastAsia="標楷體" w:hint="eastAsia"/>
                <w:noProof/>
                <w:sz w:val="24"/>
              </w:rPr>
              <w:t>已取得助教證書且繼續任教未中斷之現職</w:t>
            </w:r>
            <w:r>
              <w:rPr>
                <w:rFonts w:eastAsia="標楷體" w:hint="eastAsia"/>
                <w:noProof/>
                <w:sz w:val="24"/>
              </w:rPr>
              <w:t>人員</w:t>
            </w:r>
            <w:r w:rsidRPr="00893435">
              <w:rPr>
                <w:rFonts w:eastAsia="標楷體" w:hint="eastAsia"/>
                <w:noProof/>
                <w:sz w:val="24"/>
              </w:rPr>
              <w:t>。</w:t>
            </w:r>
          </w:p>
        </w:tc>
      </w:tr>
      <w:tr w:rsidR="00004797" w:rsidRPr="00F273DC" w:rsidTr="00C1572F">
        <w:trPr>
          <w:trHeight w:val="375"/>
        </w:trPr>
        <w:tc>
          <w:tcPr>
            <w:tcW w:w="419" w:type="pct"/>
            <w:gridSpan w:val="2"/>
          </w:tcPr>
          <w:p w:rsidR="00004797" w:rsidRPr="0066333F" w:rsidRDefault="00004797" w:rsidP="000A28DF">
            <w:pPr>
              <w:pStyle w:val="ad"/>
              <w:numPr>
                <w:ilvl w:val="0"/>
                <w:numId w:val="215"/>
              </w:numPr>
              <w:snapToGrid w:val="0"/>
              <w:spacing w:line="312" w:lineRule="auto"/>
              <w:ind w:leftChars="0" w:left="0" w:firstLineChars="85" w:firstLine="170"/>
              <w:jc w:val="right"/>
              <w:textAlignment w:val="auto"/>
              <w:rPr>
                <w:rFonts w:eastAsia="標楷體"/>
              </w:rPr>
            </w:pPr>
          </w:p>
        </w:tc>
        <w:tc>
          <w:tcPr>
            <w:tcW w:w="4581" w:type="pct"/>
          </w:tcPr>
          <w:p w:rsidR="00004797" w:rsidRPr="000A66DF" w:rsidRDefault="00004797" w:rsidP="00820DD6">
            <w:pPr>
              <w:snapToGrid w:val="0"/>
              <w:spacing w:line="312" w:lineRule="auto"/>
              <w:rPr>
                <w:rFonts w:eastAsia="標楷體"/>
              </w:rPr>
            </w:pPr>
            <w:r w:rsidRPr="000A66DF">
              <w:rPr>
                <w:rFonts w:eastAsia="標楷體" w:hint="eastAsia"/>
                <w:sz w:val="24"/>
              </w:rPr>
              <w:t>為補足離職及退休之員額所新聘之教師。</w:t>
            </w:r>
          </w:p>
        </w:tc>
      </w:tr>
      <w:tr w:rsidR="00004797" w:rsidRPr="00F273DC" w:rsidTr="00C1572F">
        <w:trPr>
          <w:trHeight w:val="249"/>
        </w:trPr>
        <w:tc>
          <w:tcPr>
            <w:tcW w:w="419" w:type="pct"/>
            <w:gridSpan w:val="2"/>
          </w:tcPr>
          <w:p w:rsidR="00004797" w:rsidRPr="0066333F" w:rsidRDefault="00004797" w:rsidP="000A28DF">
            <w:pPr>
              <w:pStyle w:val="ad"/>
              <w:numPr>
                <w:ilvl w:val="0"/>
                <w:numId w:val="215"/>
              </w:numPr>
              <w:snapToGrid w:val="0"/>
              <w:spacing w:line="312" w:lineRule="auto"/>
              <w:ind w:leftChars="0" w:left="0" w:firstLineChars="85" w:firstLine="170"/>
              <w:jc w:val="right"/>
              <w:textAlignment w:val="auto"/>
              <w:rPr>
                <w:rFonts w:eastAsia="標楷體"/>
              </w:rPr>
            </w:pPr>
          </w:p>
        </w:tc>
        <w:tc>
          <w:tcPr>
            <w:tcW w:w="4581" w:type="pct"/>
          </w:tcPr>
          <w:p w:rsidR="00004797" w:rsidRPr="000A66DF" w:rsidRDefault="00004797" w:rsidP="00820DD6">
            <w:pPr>
              <w:snapToGrid w:val="0"/>
              <w:spacing w:line="312" w:lineRule="auto"/>
              <w:rPr>
                <w:rFonts w:eastAsia="標楷體"/>
              </w:rPr>
            </w:pPr>
            <w:r w:rsidRPr="000A66DF">
              <w:rPr>
                <w:rFonts w:eastAsia="標楷體" w:hint="eastAsia"/>
                <w:sz w:val="24"/>
              </w:rPr>
              <w:t>校</w:t>
            </w:r>
            <w:r w:rsidRPr="000A66DF">
              <w:rPr>
                <w:rFonts w:eastAsia="標楷體"/>
                <w:sz w:val="24"/>
              </w:rPr>
              <w:t>長</w:t>
            </w:r>
            <w:r w:rsidR="00CD52D0" w:rsidRPr="000A66DF">
              <w:rPr>
                <w:rFonts w:eastAsia="標楷體" w:hint="eastAsia"/>
                <w:noProof/>
                <w:sz w:val="24"/>
              </w:rPr>
              <w:t>（其薪資應由學校其他經費支付）</w:t>
            </w:r>
            <w:r w:rsidRPr="000A66DF">
              <w:rPr>
                <w:rFonts w:eastAsia="標楷體"/>
                <w:sz w:val="24"/>
              </w:rPr>
              <w:t>。</w:t>
            </w:r>
          </w:p>
        </w:tc>
      </w:tr>
      <w:tr w:rsidR="00470E79" w:rsidRPr="00F273DC" w:rsidTr="00C1572F">
        <w:trPr>
          <w:trHeight w:val="297"/>
        </w:trPr>
        <w:tc>
          <w:tcPr>
            <w:tcW w:w="419" w:type="pct"/>
            <w:gridSpan w:val="2"/>
          </w:tcPr>
          <w:p w:rsidR="00470E79" w:rsidRPr="00470E79" w:rsidRDefault="00470E79" w:rsidP="00820DD6">
            <w:pPr>
              <w:pStyle w:val="ad"/>
              <w:snapToGrid w:val="0"/>
              <w:spacing w:line="312" w:lineRule="auto"/>
              <w:ind w:leftChars="0" w:left="0" w:rightChars="30" w:right="72"/>
              <w:jc w:val="right"/>
              <w:textAlignment w:val="auto"/>
              <w:rPr>
                <w:rFonts w:ascii="新細明體" w:hAnsi="新細明體" w:cs="新細明體"/>
                <w:b/>
                <w:color w:val="0000CC"/>
                <w:sz w:val="24"/>
                <w:u w:val="single"/>
              </w:rPr>
            </w:pPr>
            <w:r w:rsidRPr="00470E79">
              <w:rPr>
                <w:rFonts w:ascii="新細明體" w:hAnsi="新細明體" w:cs="新細明體" w:hint="eastAsia"/>
                <w:b/>
                <w:color w:val="0000CC"/>
                <w:sz w:val="24"/>
                <w:u w:val="single"/>
              </w:rPr>
              <w:t>⑤</w:t>
            </w:r>
          </w:p>
        </w:tc>
        <w:tc>
          <w:tcPr>
            <w:tcW w:w="4581" w:type="pct"/>
          </w:tcPr>
          <w:p w:rsidR="00470E79" w:rsidRPr="00470E79" w:rsidRDefault="00470E79" w:rsidP="00820DD6">
            <w:pPr>
              <w:snapToGrid w:val="0"/>
              <w:spacing w:line="312" w:lineRule="auto"/>
              <w:rPr>
                <w:rFonts w:eastAsia="標楷體"/>
                <w:color w:val="0000CC"/>
              </w:rPr>
            </w:pPr>
            <w:r w:rsidRPr="00470E79">
              <w:rPr>
                <w:rFonts w:eastAsia="標楷體" w:hint="eastAsia"/>
                <w:b/>
                <w:noProof/>
                <w:color w:val="0000CC"/>
                <w:sz w:val="24"/>
                <w:u w:val="single"/>
              </w:rPr>
              <w:t>年滿六十五歲以上或公立學校、政府機關退休至私校服務之教師。</w:t>
            </w:r>
          </w:p>
        </w:tc>
      </w:tr>
      <w:tr w:rsidR="00004797" w:rsidRPr="00242C27" w:rsidTr="00C1572F">
        <w:tc>
          <w:tcPr>
            <w:tcW w:w="261" w:type="pct"/>
          </w:tcPr>
          <w:p w:rsidR="00004797" w:rsidRPr="00F273DC" w:rsidRDefault="00004797" w:rsidP="000A28DF">
            <w:pPr>
              <w:pStyle w:val="ad"/>
              <w:numPr>
                <w:ilvl w:val="0"/>
                <w:numId w:val="171"/>
              </w:numPr>
              <w:snapToGrid w:val="0"/>
              <w:spacing w:line="312" w:lineRule="auto"/>
              <w:ind w:leftChars="0" w:rightChars="-6" w:right="-14"/>
              <w:jc w:val="right"/>
              <w:textAlignment w:val="auto"/>
              <w:rPr>
                <w:rFonts w:eastAsia="標楷體"/>
                <w:sz w:val="24"/>
              </w:rPr>
            </w:pPr>
          </w:p>
        </w:tc>
        <w:tc>
          <w:tcPr>
            <w:tcW w:w="4739" w:type="pct"/>
            <w:gridSpan w:val="2"/>
          </w:tcPr>
          <w:p w:rsidR="00004797" w:rsidRPr="00242C27" w:rsidRDefault="00004797" w:rsidP="00820DD6">
            <w:pPr>
              <w:snapToGrid w:val="0"/>
              <w:spacing w:line="312" w:lineRule="auto"/>
              <w:rPr>
                <w:rFonts w:eastAsia="標楷體"/>
                <w:sz w:val="24"/>
              </w:rPr>
            </w:pPr>
            <w:r w:rsidRPr="00242C27">
              <w:rPr>
                <w:rFonts w:eastAsia="標楷體" w:hint="eastAsia"/>
                <w:sz w:val="24"/>
              </w:rPr>
              <w:t>本項指標</w:t>
            </w:r>
            <w:r w:rsidRPr="000A66DF">
              <w:rPr>
                <w:rFonts w:eastAsia="標楷體" w:hint="eastAsia"/>
                <w:sz w:val="24"/>
              </w:rPr>
              <w:t>僅採計以學校自籌</w:t>
            </w:r>
            <w:r w:rsidR="00F84F29" w:rsidRPr="000A66DF">
              <w:rPr>
                <w:rFonts w:eastAsia="標楷體" w:hint="eastAsia"/>
                <w:sz w:val="24"/>
              </w:rPr>
              <w:t>、</w:t>
            </w:r>
            <w:r w:rsidRPr="000A66DF">
              <w:rPr>
                <w:rFonts w:eastAsia="標楷體" w:hint="eastAsia"/>
                <w:sz w:val="24"/>
              </w:rPr>
              <w:t>獎勵補助經費</w:t>
            </w:r>
            <w:r w:rsidR="00F84F29" w:rsidRPr="000A66DF">
              <w:rPr>
                <w:rFonts w:eastAsia="標楷體" w:hint="eastAsia"/>
                <w:sz w:val="24"/>
              </w:rPr>
              <w:t>及高等教育深耕計畫</w:t>
            </w:r>
            <w:r w:rsidRPr="000A66DF">
              <w:rPr>
                <w:rFonts w:eastAsia="標楷體" w:hint="eastAsia"/>
                <w:sz w:val="24"/>
              </w:rPr>
              <w:t>聘任之</w:t>
            </w:r>
            <w:r w:rsidR="00616E2D" w:rsidRPr="000A66DF">
              <w:rPr>
                <w:rFonts w:eastAsia="標楷體" w:hint="eastAsia"/>
                <w:sz w:val="24"/>
              </w:rPr>
              <w:t>應符合教師基本授課時數且實際授課時數不得為零、及未兼任行政職</w:t>
            </w:r>
            <w:r w:rsidR="0071548E" w:rsidRPr="000A66DF">
              <w:rPr>
                <w:rFonts w:eastAsia="標楷體" w:hint="eastAsia"/>
                <w:sz w:val="24"/>
              </w:rPr>
              <w:t>之專任教師，不包括以本部其他計畫經費聘任之專任教師</w:t>
            </w:r>
            <w:r w:rsidRPr="000A66DF">
              <w:rPr>
                <w:rFonts w:eastAsia="標楷體" w:hint="eastAsia"/>
                <w:sz w:val="24"/>
              </w:rPr>
              <w:t>。</w:t>
            </w:r>
          </w:p>
        </w:tc>
      </w:tr>
    </w:tbl>
    <w:p w:rsidR="0071548E" w:rsidRDefault="0071548E" w:rsidP="000A28DF">
      <w:pPr>
        <w:numPr>
          <w:ilvl w:val="0"/>
          <w:numId w:val="277"/>
        </w:numPr>
        <w:snapToGrid w:val="0"/>
        <w:spacing w:line="312" w:lineRule="auto"/>
        <w:ind w:leftChars="75" w:left="509" w:hanging="329"/>
        <w:textAlignment w:val="auto"/>
        <w:rPr>
          <w:rFonts w:eastAsia="標楷體"/>
        </w:rPr>
      </w:pPr>
      <w:r w:rsidRPr="000A66DF">
        <w:rPr>
          <w:rFonts w:eastAsia="標楷體" w:hint="eastAsia"/>
        </w:rPr>
        <w:t>提升實務經驗師資成效（</w:t>
      </w:r>
      <w:r w:rsidR="00A14C18" w:rsidRPr="000A66DF">
        <w:rPr>
          <w:rFonts w:eastAsia="標楷體" w:hint="eastAsia"/>
        </w:rPr>
        <w:t>自核配</w:t>
      </w:r>
      <w:r w:rsidRPr="000A66DF">
        <w:rPr>
          <w:rFonts w:eastAsia="標楷體" w:hint="eastAsia"/>
        </w:rPr>
        <w:t>一百一十一年度</w:t>
      </w:r>
      <w:r w:rsidR="00A14C18" w:rsidRPr="000A66DF">
        <w:rPr>
          <w:rFonts w:eastAsia="標楷體" w:hint="eastAsia"/>
        </w:rPr>
        <w:t>經費</w:t>
      </w:r>
      <w:r w:rsidR="00553DFD" w:rsidRPr="000A66DF">
        <w:rPr>
          <w:rFonts w:eastAsia="標楷體" w:hint="eastAsia"/>
        </w:rPr>
        <w:t>起</w:t>
      </w:r>
      <w:r w:rsidRPr="000A66DF">
        <w:rPr>
          <w:rFonts w:eastAsia="標楷體" w:hint="eastAsia"/>
        </w:rPr>
        <w:t>適用）</w:t>
      </w:r>
      <w:r w:rsidRPr="000A66DF">
        <w:rPr>
          <w:rFonts w:eastAsia="標楷體"/>
        </w:rPr>
        <w:t>：</w:t>
      </w:r>
    </w:p>
    <w:tbl>
      <w:tblPr>
        <w:tblStyle w:val="af4"/>
        <w:tblW w:w="470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9091"/>
      </w:tblGrid>
      <w:tr w:rsidR="00EA3F46" w:rsidRPr="00F273DC" w:rsidTr="0093373C">
        <w:tc>
          <w:tcPr>
            <w:tcW w:w="261" w:type="pct"/>
          </w:tcPr>
          <w:p w:rsidR="00EA3F46" w:rsidRPr="00F273DC" w:rsidRDefault="00EA3F46" w:rsidP="000A28DF">
            <w:pPr>
              <w:pStyle w:val="ad"/>
              <w:numPr>
                <w:ilvl w:val="0"/>
                <w:numId w:val="297"/>
              </w:numPr>
              <w:snapToGrid w:val="0"/>
              <w:spacing w:line="312" w:lineRule="auto"/>
              <w:ind w:leftChars="0" w:rightChars="-6" w:right="-14"/>
              <w:jc w:val="right"/>
              <w:textAlignment w:val="auto"/>
              <w:rPr>
                <w:rFonts w:eastAsia="標楷體"/>
                <w:sz w:val="24"/>
              </w:rPr>
            </w:pPr>
          </w:p>
        </w:tc>
        <w:tc>
          <w:tcPr>
            <w:tcW w:w="4739" w:type="pct"/>
          </w:tcPr>
          <w:p w:rsidR="00EA3F46" w:rsidRPr="00F273DC" w:rsidRDefault="00EA3F46" w:rsidP="00820DD6">
            <w:pPr>
              <w:snapToGrid w:val="0"/>
              <w:spacing w:line="312" w:lineRule="auto"/>
              <w:rPr>
                <w:rFonts w:eastAsia="標楷體"/>
                <w:sz w:val="24"/>
              </w:rPr>
            </w:pPr>
            <w:r w:rsidRPr="000A66DF">
              <w:rPr>
                <w:rFonts w:eastAsia="標楷體" w:hint="eastAsia"/>
                <w:sz w:val="24"/>
              </w:rPr>
              <w:t>符合獎勵條件學校：依技術及職業教育法第二十六條規定，完成半年以上產業研習或研究之現職專業科目或技術科目教師人數達該類教師人數比率百分之九十以上者。</w:t>
            </w:r>
          </w:p>
        </w:tc>
      </w:tr>
      <w:tr w:rsidR="00EA3F46" w:rsidRPr="00242C27" w:rsidTr="00A677F8">
        <w:tc>
          <w:tcPr>
            <w:tcW w:w="261" w:type="pct"/>
            <w:vAlign w:val="center"/>
          </w:tcPr>
          <w:p w:rsidR="00EA3F46" w:rsidRPr="00F273DC" w:rsidRDefault="00EA3F46" w:rsidP="000A28DF">
            <w:pPr>
              <w:pStyle w:val="ad"/>
              <w:numPr>
                <w:ilvl w:val="0"/>
                <w:numId w:val="297"/>
              </w:numPr>
              <w:snapToGrid w:val="0"/>
              <w:spacing w:line="276" w:lineRule="auto"/>
              <w:ind w:leftChars="0" w:rightChars="-6" w:right="-14"/>
              <w:jc w:val="center"/>
              <w:textAlignment w:val="auto"/>
              <w:rPr>
                <w:rFonts w:eastAsia="標楷體"/>
                <w:sz w:val="24"/>
              </w:rPr>
            </w:pPr>
          </w:p>
        </w:tc>
        <w:tc>
          <w:tcPr>
            <w:tcW w:w="4739" w:type="pct"/>
            <w:vAlign w:val="center"/>
          </w:tcPr>
          <w:p w:rsidR="00EA3F46" w:rsidRPr="000A66DF" w:rsidRDefault="00E56C52" w:rsidP="00EA3F46">
            <w:pPr>
              <w:kinsoku w:val="0"/>
              <w:snapToGrid w:val="0"/>
              <w:spacing w:line="312" w:lineRule="auto"/>
              <w:ind w:rightChars="-223" w:right="-535"/>
              <w:jc w:val="left"/>
              <w:textAlignment w:val="auto"/>
              <w:rPr>
                <w:rFonts w:eastAsia="標楷體"/>
                <w:sz w:val="24"/>
              </w:rPr>
            </w:pPr>
            <m:oMathPara>
              <m:oMathParaPr>
                <m:jc m:val="left"/>
              </m:oMathParaPr>
              <m:oMath>
                <m:eqArr>
                  <m:eqArrPr>
                    <m:ctrlPr>
                      <w:rPr>
                        <w:rFonts w:ascii="Cambria Math" w:eastAsia="標楷體" w:hAnsi="Cambria Math"/>
                        <w:bCs/>
                        <w:sz w:val="24"/>
                      </w:rPr>
                    </m:ctrlPr>
                  </m:eqArrPr>
                  <m:e>
                    <m:r>
                      <m:rPr>
                        <m:sty m:val="p"/>
                      </m:rPr>
                      <w:rPr>
                        <w:rFonts w:ascii="Cambria Math" w:eastAsia="標楷體" w:hAnsi="Cambria Math" w:hint="eastAsia"/>
                        <w:sz w:val="24"/>
                      </w:rPr>
                      <m:t>提升實務經驗師資</m:t>
                    </m:r>
                    <m:r>
                      <m:rPr>
                        <m:sty m:val="p"/>
                      </m:rPr>
                      <w:rPr>
                        <w:rFonts w:ascii="Cambria Math" w:eastAsia="標楷體" w:hAnsi="Cambria Math"/>
                        <w:sz w:val="24"/>
                      </w:rPr>
                      <m:t>成效</m:t>
                    </m:r>
                    <m:r>
                      <w:rPr>
                        <w:rFonts w:ascii="Cambria Math" w:eastAsia="標楷體" w:hAnsi="Cambria Math"/>
                        <w:sz w:val="24"/>
                      </w:rPr>
                      <m:t>=</m:t>
                    </m:r>
                    <m:d>
                      <m:dPr>
                        <m:ctrlPr>
                          <w:rPr>
                            <w:rFonts w:ascii="Cambria Math" w:eastAsia="標楷體" w:hAnsi="Cambria Math"/>
                            <w:bCs/>
                            <w:sz w:val="24"/>
                          </w:rPr>
                        </m:ctrlPr>
                      </m:dPr>
                      <m:e>
                        <m:f>
                          <m:fPr>
                            <m:ctrlPr>
                              <w:rPr>
                                <w:rFonts w:ascii="Cambria Math" w:eastAsia="標楷體" w:hAnsi="Cambria Math"/>
                                <w:sz w:val="24"/>
                              </w:rPr>
                            </m:ctrlPr>
                          </m:fPr>
                          <m:num>
                            <m:r>
                              <m:rPr>
                                <m:sty m:val="p"/>
                              </m:rPr>
                              <w:rPr>
                                <w:rFonts w:ascii="Cambria Math" w:eastAsia="標楷體" w:hAnsi="Cambria Math" w:hint="eastAsia"/>
                                <w:sz w:val="24"/>
                              </w:rPr>
                              <m:t>合格學校完成研習研究之教師人數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所有合格學校該項人數總和</m:t>
                                </m:r>
                              </m:e>
                            </m:nary>
                          </m:den>
                        </m:f>
                        <m:r>
                          <m:rPr>
                            <m:sty m:val="p"/>
                          </m:rPr>
                          <w:rPr>
                            <w:rFonts w:ascii="Cambria Math" w:eastAsia="標楷體" w:hAnsi="Cambria Math"/>
                            <w:sz w:val="24"/>
                          </w:rPr>
                          <m:t>×</m:t>
                        </m:r>
                        <m:r>
                          <w:rPr>
                            <w:rFonts w:ascii="Cambria Math" w:eastAsia="標楷體" w:hAnsi="Cambria Math"/>
                            <w:sz w:val="24"/>
                          </w:rPr>
                          <m:t>50%</m:t>
                        </m:r>
                      </m:e>
                    </m:d>
                  </m:e>
                </m:eqArr>
                <m:r>
                  <m:rPr>
                    <m:sty m:val="p"/>
                  </m:rPr>
                  <w:rPr>
                    <w:rFonts w:ascii="Cambria Math" w:eastAsia="標楷體" w:hAnsi="Cambria Math"/>
                    <w:sz w:val="24"/>
                  </w:rPr>
                  <m:t>+</m:t>
                </m:r>
              </m:oMath>
            </m:oMathPara>
          </w:p>
        </w:tc>
      </w:tr>
      <w:tr w:rsidR="00EA3F46" w:rsidRPr="00242C27" w:rsidTr="0093373C">
        <w:tc>
          <w:tcPr>
            <w:tcW w:w="261" w:type="pct"/>
          </w:tcPr>
          <w:p w:rsidR="00EA3F46" w:rsidRPr="00F273DC" w:rsidRDefault="00EA3F46" w:rsidP="00EA3F46">
            <w:pPr>
              <w:pStyle w:val="ad"/>
              <w:snapToGrid w:val="0"/>
              <w:spacing w:line="276" w:lineRule="auto"/>
              <w:ind w:leftChars="0" w:rightChars="-6" w:right="-14"/>
              <w:jc w:val="right"/>
              <w:textAlignment w:val="auto"/>
              <w:rPr>
                <w:rFonts w:eastAsia="標楷體"/>
              </w:rPr>
            </w:pPr>
          </w:p>
        </w:tc>
        <w:tc>
          <w:tcPr>
            <w:tcW w:w="4739" w:type="pct"/>
            <w:vAlign w:val="center"/>
          </w:tcPr>
          <w:p w:rsidR="00EA3F46" w:rsidRPr="000A66DF" w:rsidRDefault="00E56C52" w:rsidP="00EA3F46">
            <w:pPr>
              <w:kinsoku w:val="0"/>
              <w:snapToGrid w:val="0"/>
              <w:spacing w:line="312" w:lineRule="auto"/>
              <w:ind w:leftChars="1130" w:left="2712" w:rightChars="-223" w:right="-535"/>
              <w:jc w:val="left"/>
              <w:textAlignment w:val="auto"/>
            </w:pPr>
            <m:oMathPara>
              <m:oMathParaPr>
                <m:jc m:val="left"/>
              </m:oMathParaPr>
              <m:oMath>
                <m:d>
                  <m:dPr>
                    <m:ctrlPr>
                      <w:rPr>
                        <w:rFonts w:ascii="Cambria Math" w:eastAsia="標楷體" w:hAnsi="Cambria Math"/>
                        <w:bCs/>
                        <w:sz w:val="24"/>
                      </w:rPr>
                    </m:ctrlPr>
                  </m:dPr>
                  <m:e>
                    <m:f>
                      <m:fPr>
                        <m:ctrlPr>
                          <w:rPr>
                            <w:rFonts w:ascii="Cambria Math" w:eastAsia="標楷體" w:hAnsi="Cambria Math"/>
                            <w:sz w:val="24"/>
                          </w:rPr>
                        </m:ctrlPr>
                      </m:fPr>
                      <m:num>
                        <m:r>
                          <m:rPr>
                            <m:sty m:val="p"/>
                          </m:rPr>
                          <w:rPr>
                            <w:rFonts w:ascii="Cambria Math" w:eastAsia="標楷體" w:hAnsi="Cambria Math" w:hint="eastAsia"/>
                            <w:sz w:val="24"/>
                          </w:rPr>
                          <m:t>合格學校完成研習研究之教師比率</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所有合格學校該項比率總和</m:t>
                            </m:r>
                          </m:e>
                        </m:nary>
                      </m:den>
                    </m:f>
                    <m:r>
                      <m:rPr>
                        <m:sty m:val="p"/>
                      </m:rPr>
                      <w:rPr>
                        <w:rFonts w:ascii="Cambria Math" w:eastAsia="標楷體" w:hAnsi="Cambria Math"/>
                        <w:sz w:val="24"/>
                      </w:rPr>
                      <m:t>×50%</m:t>
                    </m:r>
                  </m:e>
                </m:d>
                <m:r>
                  <m:rPr>
                    <m:sty m:val="p"/>
                  </m:rPr>
                  <w:rPr>
                    <w:rFonts w:ascii="Cambria Math" w:eastAsia="標楷體" w:hAnsi="Cambria Math"/>
                    <w:sz w:val="24"/>
                  </w:rPr>
                  <m:t>。</m:t>
                </m:r>
              </m:oMath>
            </m:oMathPara>
          </w:p>
        </w:tc>
      </w:tr>
    </w:tbl>
    <w:p w:rsidR="00456C54" w:rsidRPr="00456C54" w:rsidRDefault="00456C54" w:rsidP="00456C54">
      <w:pPr>
        <w:snapToGrid w:val="0"/>
        <w:spacing w:line="312" w:lineRule="auto"/>
        <w:ind w:left="426"/>
        <w:textAlignment w:val="auto"/>
        <w:rPr>
          <w:rFonts w:eastAsia="標楷體"/>
          <w:b/>
          <w:color w:val="0000CC"/>
          <w:u w:val="single"/>
        </w:rPr>
      </w:pPr>
      <w:r w:rsidRPr="00456C54">
        <w:rPr>
          <w:rFonts w:eastAsia="標楷體"/>
          <w:b/>
          <w:color w:val="0000CC"/>
          <w:u w:val="single"/>
        </w:rPr>
        <w:t>4</w:t>
      </w:r>
      <w:r w:rsidRPr="00456C54">
        <w:rPr>
          <w:rFonts w:eastAsia="標楷體" w:hint="eastAsia"/>
          <w:b/>
          <w:color w:val="0000CC"/>
          <w:u w:val="single"/>
        </w:rPr>
        <w:t>.</w:t>
      </w:r>
      <w:r w:rsidRPr="00456C54">
        <w:rPr>
          <w:rFonts w:eastAsia="標楷體" w:hint="eastAsia"/>
          <w:b/>
          <w:color w:val="0000CC"/>
        </w:rPr>
        <w:t xml:space="preserve"> </w:t>
      </w:r>
      <w:r w:rsidRPr="00456C54">
        <w:rPr>
          <w:rFonts w:eastAsia="標楷體" w:hint="eastAsia"/>
          <w:b/>
          <w:color w:val="0000CC"/>
          <w:u w:val="single"/>
        </w:rPr>
        <w:t>健全</w:t>
      </w:r>
      <w:r w:rsidRPr="00456C54">
        <w:rPr>
          <w:rFonts w:eastAsia="標楷體"/>
          <w:b/>
          <w:color w:val="0000CC"/>
          <w:u w:val="single"/>
        </w:rPr>
        <w:t>教</w:t>
      </w:r>
      <w:r w:rsidRPr="00456C54">
        <w:rPr>
          <w:rFonts w:eastAsia="標楷體" w:hint="eastAsia"/>
          <w:b/>
          <w:color w:val="0000CC"/>
          <w:u w:val="single"/>
        </w:rPr>
        <w:t>職</w:t>
      </w:r>
      <w:r w:rsidRPr="00456C54">
        <w:rPr>
          <w:rFonts w:eastAsia="標楷體"/>
          <w:b/>
          <w:color w:val="0000CC"/>
          <w:u w:val="single"/>
        </w:rPr>
        <w:t>員資</w:t>
      </w:r>
      <w:r w:rsidRPr="00456C54">
        <w:rPr>
          <w:rFonts w:eastAsia="標楷體" w:hint="eastAsia"/>
          <w:b/>
          <w:color w:val="0000CC"/>
          <w:u w:val="single"/>
        </w:rPr>
        <w:t>遣制</w:t>
      </w:r>
      <w:r w:rsidRPr="00456C54">
        <w:rPr>
          <w:rFonts w:eastAsia="標楷體"/>
          <w:b/>
          <w:color w:val="0000CC"/>
          <w:u w:val="single"/>
        </w:rPr>
        <w:t>度</w:t>
      </w:r>
      <w:r w:rsidRPr="00456C54">
        <w:rPr>
          <w:rFonts w:eastAsia="標楷體" w:hint="eastAsia"/>
          <w:b/>
          <w:color w:val="0000CC"/>
          <w:u w:val="single"/>
        </w:rPr>
        <w:t>（自核配一百十一年度經費起適用）</w:t>
      </w:r>
      <w:r w:rsidRPr="00456C54">
        <w:rPr>
          <w:rFonts w:eastAsia="標楷體"/>
          <w:b/>
          <w:color w:val="0000CC"/>
          <w:u w:val="single"/>
        </w:rPr>
        <w:t>：</w:t>
      </w:r>
    </w:p>
    <w:tbl>
      <w:tblPr>
        <w:tblStyle w:val="af4"/>
        <w:tblW w:w="470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087"/>
      </w:tblGrid>
      <w:tr w:rsidR="000A66DF" w:rsidRPr="000A66DF" w:rsidTr="00D17A47">
        <w:tc>
          <w:tcPr>
            <w:tcW w:w="263" w:type="pct"/>
          </w:tcPr>
          <w:p w:rsidR="000A66DF" w:rsidRPr="000A66DF" w:rsidRDefault="000A66DF" w:rsidP="000A28DF">
            <w:pPr>
              <w:pStyle w:val="ad"/>
              <w:numPr>
                <w:ilvl w:val="0"/>
                <w:numId w:val="280"/>
              </w:numPr>
              <w:snapToGrid w:val="0"/>
              <w:spacing w:line="312" w:lineRule="auto"/>
              <w:ind w:leftChars="0" w:rightChars="-6" w:right="-14"/>
              <w:jc w:val="center"/>
              <w:textAlignment w:val="auto"/>
              <w:rPr>
                <w:rFonts w:eastAsia="標楷體"/>
                <w:b/>
                <w:color w:val="0000CC"/>
                <w:sz w:val="24"/>
              </w:rPr>
            </w:pPr>
          </w:p>
        </w:tc>
        <w:tc>
          <w:tcPr>
            <w:tcW w:w="4737" w:type="pct"/>
          </w:tcPr>
          <w:p w:rsidR="000A66DF" w:rsidRPr="000A66DF" w:rsidRDefault="000A66DF" w:rsidP="00C502C2">
            <w:pPr>
              <w:snapToGrid w:val="0"/>
              <w:spacing w:line="312" w:lineRule="auto"/>
              <w:rPr>
                <w:rFonts w:eastAsia="標楷體"/>
                <w:b/>
                <w:color w:val="0000CC"/>
                <w:sz w:val="24"/>
                <w:u w:val="single"/>
              </w:rPr>
            </w:pPr>
            <w:r w:rsidRPr="000A66DF">
              <w:rPr>
                <w:rFonts w:eastAsia="標楷體"/>
                <w:b/>
                <w:color w:val="0000CC"/>
                <w:sz w:val="24"/>
                <w:u w:val="single"/>
              </w:rPr>
              <w:t>符合獎勵條件學校：</w:t>
            </w:r>
            <w:r w:rsidR="000D530A">
              <w:rPr>
                <w:rFonts w:eastAsia="標楷體" w:hint="eastAsia"/>
                <w:b/>
                <w:color w:val="0000CC"/>
                <w:sz w:val="24"/>
                <w:u w:val="single"/>
              </w:rPr>
              <w:t>學校自一百十年一月一日起</w:t>
            </w:r>
            <w:r w:rsidR="003F6724">
              <w:rPr>
                <w:rFonts w:eastAsia="標楷體" w:hint="eastAsia"/>
                <w:b/>
                <w:color w:val="0000CC"/>
                <w:sz w:val="24"/>
                <w:u w:val="single"/>
              </w:rPr>
              <w:t>依</w:t>
            </w:r>
            <w:r w:rsidR="000A61A0">
              <w:rPr>
                <w:rFonts w:eastAsia="標楷體" w:hint="eastAsia"/>
                <w:b/>
                <w:color w:val="0000CC"/>
                <w:sz w:val="24"/>
                <w:u w:val="single"/>
              </w:rPr>
              <w:t>教育</w:t>
            </w:r>
            <w:r w:rsidRPr="000A66DF">
              <w:rPr>
                <w:rFonts w:eastAsia="標楷體" w:hint="eastAsia"/>
                <w:b/>
                <w:color w:val="0000CC"/>
                <w:sz w:val="24"/>
                <w:u w:val="single"/>
              </w:rPr>
              <w:t>部鼓勵私立學校加發教職員資遣慰助金推動原則，加發資遣慰助金者。</w:t>
            </w:r>
          </w:p>
        </w:tc>
      </w:tr>
      <w:tr w:rsidR="000A66DF" w:rsidRPr="000A66DF" w:rsidTr="00D17A47">
        <w:tc>
          <w:tcPr>
            <w:tcW w:w="263" w:type="pct"/>
          </w:tcPr>
          <w:p w:rsidR="000A66DF" w:rsidRPr="000A66DF" w:rsidRDefault="000A66DF" w:rsidP="000A28DF">
            <w:pPr>
              <w:pStyle w:val="ad"/>
              <w:numPr>
                <w:ilvl w:val="0"/>
                <w:numId w:val="280"/>
              </w:numPr>
              <w:snapToGrid w:val="0"/>
              <w:spacing w:line="312" w:lineRule="auto"/>
              <w:ind w:leftChars="0" w:rightChars="-6" w:right="-14"/>
              <w:jc w:val="center"/>
              <w:textAlignment w:val="auto"/>
              <w:rPr>
                <w:rFonts w:eastAsia="標楷體"/>
                <w:b/>
                <w:color w:val="0000CC"/>
              </w:rPr>
            </w:pPr>
          </w:p>
        </w:tc>
        <w:tc>
          <w:tcPr>
            <w:tcW w:w="4737" w:type="pct"/>
          </w:tcPr>
          <w:p w:rsidR="000A66DF" w:rsidRPr="000A66DF" w:rsidRDefault="000A66DF" w:rsidP="00F102F8">
            <w:pPr>
              <w:snapToGrid w:val="0"/>
              <w:spacing w:line="312" w:lineRule="auto"/>
              <w:rPr>
                <w:rFonts w:eastAsia="標楷體"/>
                <w:b/>
                <w:color w:val="0000CC"/>
                <w:sz w:val="24"/>
                <w:u w:val="single"/>
              </w:rPr>
            </w:pPr>
            <m:oMathPara>
              <m:oMathParaPr>
                <m:jc m:val="left"/>
              </m:oMathParaPr>
              <m:oMath>
                <m:r>
                  <m:rPr>
                    <m:sty m:val="b"/>
                  </m:rPr>
                  <w:rPr>
                    <w:rFonts w:ascii="Cambria Math" w:eastAsia="標楷體" w:hAnsi="Cambria Math" w:cs="Cambria Math" w:hint="eastAsia"/>
                    <w:color w:val="0000CC"/>
                    <w:sz w:val="24"/>
                    <w:u w:val="single"/>
                  </w:rPr>
                  <m:t>健全教職員資遣制度</m:t>
                </m:r>
                <m:r>
                  <m:rPr>
                    <m:sty m:val="b"/>
                  </m:rPr>
                  <w:rPr>
                    <w:rFonts w:ascii="Cambria Math" w:eastAsia="標楷體" w:hAnsi="Cambria Math" w:cs="Cambria Math"/>
                    <w:color w:val="0000CC"/>
                    <w:sz w:val="24"/>
                    <w:u w:val="single"/>
                  </w:rPr>
                  <m:t>=</m:t>
                </m:r>
                <m:r>
                  <m:rPr>
                    <m:sty m:val="b"/>
                  </m:rPr>
                  <w:rPr>
                    <w:rFonts w:ascii="Cambria Math" w:eastAsia="標楷體" w:hAnsi="Cambria Math" w:hint="eastAsia"/>
                    <w:color w:val="0000CC"/>
                    <w:sz w:val="24"/>
                    <w:u w:val="single"/>
                  </w:rPr>
                  <m:t>學校加發資遣慰助金之經費</m:t>
                </m:r>
                <m:r>
                  <m:rPr>
                    <m:sty m:val="b"/>
                  </m:rPr>
                  <w:rPr>
                    <w:rFonts w:ascii="Cambria Math" w:eastAsia="標楷體" w:hAnsi="Cambria Math"/>
                    <w:color w:val="0000CC"/>
                    <w:sz w:val="24"/>
                    <w:u w:val="single"/>
                  </w:rPr>
                  <m:t>×3</m:t>
                </m:r>
                <m:r>
                  <m:rPr>
                    <m:sty m:val="b"/>
                  </m:rPr>
                  <w:rPr>
                    <w:rFonts w:ascii="Cambria Math" w:eastAsia="標楷體" w:hAnsi="Cambria Math" w:hint="eastAsia"/>
                    <w:color w:val="0000CC"/>
                    <w:sz w:val="24"/>
                    <w:u w:val="single"/>
                  </w:rPr>
                  <m:t>5</m:t>
                </m:r>
                <m:r>
                  <m:rPr>
                    <m:sty m:val="b"/>
                  </m:rPr>
                  <w:rPr>
                    <w:rFonts w:ascii="Cambria Math" w:eastAsia="標楷體" w:hAnsi="Cambria Math"/>
                    <w:color w:val="0000CC"/>
                    <w:sz w:val="24"/>
                    <w:u w:val="single"/>
                  </w:rPr>
                  <m:t>%</m:t>
                </m:r>
                <m:r>
                  <m:rPr>
                    <m:sty m:val="b"/>
                  </m:rPr>
                  <w:rPr>
                    <w:rFonts w:ascii="Cambria Math" w:eastAsia="標楷體" w:hAnsi="Cambria Math" w:hint="eastAsia"/>
                    <w:color w:val="0000CC"/>
                    <w:sz w:val="24"/>
                    <w:u w:val="single"/>
                  </w:rPr>
                  <m:t>。</m:t>
                </m:r>
              </m:oMath>
            </m:oMathPara>
          </w:p>
        </w:tc>
      </w:tr>
    </w:tbl>
    <w:p w:rsidR="00F85DBA" w:rsidRPr="00456C54" w:rsidRDefault="00456C54" w:rsidP="00456C54">
      <w:pPr>
        <w:snapToGrid w:val="0"/>
        <w:spacing w:line="312" w:lineRule="auto"/>
        <w:ind w:leftChars="175" w:left="732" w:hangingChars="130" w:hanging="312"/>
        <w:textAlignment w:val="auto"/>
        <w:rPr>
          <w:rFonts w:eastAsia="標楷體"/>
          <w:b/>
          <w:color w:val="0000CC"/>
          <w:u w:val="single"/>
        </w:rPr>
      </w:pPr>
      <w:r w:rsidRPr="00CE49BC">
        <w:rPr>
          <w:rFonts w:eastAsia="標楷體" w:hint="eastAsia"/>
          <w:b/>
          <w:color w:val="0000CC"/>
          <w:u w:val="single"/>
        </w:rPr>
        <w:t>5.</w:t>
      </w:r>
      <w:r w:rsidRPr="00CE49BC">
        <w:rPr>
          <w:rFonts w:eastAsia="標楷體" w:hint="eastAsia"/>
          <w:b/>
          <w:color w:val="0000CC"/>
        </w:rPr>
        <w:t xml:space="preserve"> </w:t>
      </w:r>
      <w:r w:rsidRPr="00CE49BC">
        <w:rPr>
          <w:rFonts w:eastAsia="標楷體" w:hint="eastAsia"/>
          <w:b/>
          <w:color w:val="0000CC"/>
          <w:u w:val="single"/>
        </w:rPr>
        <w:t>聘任全面停招或停辦學校之編制</w:t>
      </w:r>
      <w:r w:rsidRPr="00CE49BC">
        <w:rPr>
          <w:rFonts w:eastAsia="標楷體"/>
          <w:b/>
          <w:color w:val="0000CC"/>
          <w:u w:val="single"/>
        </w:rPr>
        <w:t>內</w:t>
      </w:r>
      <w:r w:rsidRPr="00CE49BC">
        <w:rPr>
          <w:rFonts w:eastAsia="標楷體" w:hint="eastAsia"/>
          <w:b/>
          <w:color w:val="0000CC"/>
          <w:u w:val="single"/>
        </w:rPr>
        <w:t>專任教師（自核配一百十年度經費起適用）</w:t>
      </w:r>
      <w:r w:rsidRPr="00CE49BC">
        <w:rPr>
          <w:rFonts w:eastAsia="標楷體"/>
          <w:b/>
          <w:color w:val="0000CC"/>
          <w:u w:val="single"/>
        </w:rPr>
        <w:t>：</w:t>
      </w:r>
      <w:r w:rsidRPr="00CE49BC">
        <w:rPr>
          <w:rFonts w:eastAsia="標楷體" w:hint="eastAsia"/>
          <w:b/>
          <w:color w:val="0000CC"/>
          <w:u w:val="single"/>
        </w:rPr>
        <w:t>學校聘任近三年全面停招或停辦情形之學校</w:t>
      </w:r>
      <w:r w:rsidR="007A4479" w:rsidRPr="00CE49BC">
        <w:rPr>
          <w:rFonts w:eastAsia="標楷體" w:hint="eastAsia"/>
          <w:b/>
          <w:color w:val="0000CC"/>
          <w:u w:val="single"/>
        </w:rPr>
        <w:t>編制內</w:t>
      </w:r>
      <w:r w:rsidRPr="00CE49BC">
        <w:rPr>
          <w:rFonts w:eastAsia="標楷體" w:hint="eastAsia"/>
          <w:b/>
          <w:color w:val="0000CC"/>
          <w:u w:val="single"/>
        </w:rPr>
        <w:t>專任教師為專任（案）教師，聘任每名教師獎勵經費增加原則如下：</w:t>
      </w:r>
    </w:p>
    <w:tbl>
      <w:tblPr>
        <w:tblStyle w:val="af4"/>
        <w:tblW w:w="470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087"/>
      </w:tblGrid>
      <w:tr w:rsidR="00F85DBA" w:rsidRPr="00F85DBA" w:rsidTr="00EE0272">
        <w:tc>
          <w:tcPr>
            <w:tcW w:w="263" w:type="pct"/>
          </w:tcPr>
          <w:p w:rsidR="00F85DBA" w:rsidRPr="00F85DBA" w:rsidRDefault="00F85DBA" w:rsidP="000A28DF">
            <w:pPr>
              <w:pStyle w:val="ad"/>
              <w:numPr>
                <w:ilvl w:val="0"/>
                <w:numId w:val="284"/>
              </w:numPr>
              <w:snapToGrid w:val="0"/>
              <w:spacing w:line="312" w:lineRule="auto"/>
              <w:ind w:leftChars="0" w:rightChars="-6" w:right="-14"/>
              <w:jc w:val="center"/>
              <w:textAlignment w:val="auto"/>
              <w:rPr>
                <w:rFonts w:eastAsia="標楷體"/>
                <w:b/>
                <w:color w:val="0000CC"/>
                <w:sz w:val="24"/>
              </w:rPr>
            </w:pPr>
          </w:p>
        </w:tc>
        <w:tc>
          <w:tcPr>
            <w:tcW w:w="4737" w:type="pct"/>
          </w:tcPr>
          <w:p w:rsidR="00F85DBA" w:rsidRPr="00F85DBA" w:rsidRDefault="00F85DBA" w:rsidP="00EE0272">
            <w:pPr>
              <w:snapToGrid w:val="0"/>
              <w:spacing w:line="312" w:lineRule="auto"/>
              <w:rPr>
                <w:rFonts w:eastAsia="標楷體"/>
                <w:b/>
                <w:color w:val="0000CC"/>
                <w:sz w:val="24"/>
                <w:u w:val="single"/>
              </w:rPr>
            </w:pPr>
            <w:r w:rsidRPr="00F85DBA">
              <w:rPr>
                <w:rFonts w:eastAsia="標楷體" w:hint="eastAsia"/>
                <w:b/>
                <w:color w:val="0000CC"/>
                <w:sz w:val="24"/>
                <w:u w:val="single"/>
              </w:rPr>
              <w:t>教授職級：</w:t>
            </w:r>
            <w:r w:rsidR="0043645D" w:rsidRPr="0043645D">
              <w:rPr>
                <w:rFonts w:eastAsia="標楷體" w:hint="eastAsia"/>
                <w:b/>
                <w:color w:val="0000CC"/>
                <w:sz w:val="24"/>
                <w:u w:val="single"/>
              </w:rPr>
              <w:t>自原任職學校全面停招或停辦後聘任，</w:t>
            </w:r>
            <w:r w:rsidRPr="00F85DBA">
              <w:rPr>
                <w:rFonts w:eastAsia="標楷體" w:hint="eastAsia"/>
                <w:b/>
                <w:color w:val="0000CC"/>
                <w:sz w:val="24"/>
                <w:u w:val="single"/>
              </w:rPr>
              <w:t>第一年獎勵經費新臺幣三十五萬元，第二年為第一年經費之八成（新臺幣二十八萬元），第三年為第一年經費之六成（新臺幣二十一萬元）</w:t>
            </w:r>
            <w:r w:rsidR="00ED4127" w:rsidRPr="00F85DBA">
              <w:rPr>
                <w:rFonts w:eastAsia="標楷體" w:hint="eastAsia"/>
                <w:b/>
                <w:color w:val="0000CC"/>
                <w:sz w:val="24"/>
                <w:u w:val="single"/>
              </w:rPr>
              <w:t>。</w:t>
            </w:r>
          </w:p>
        </w:tc>
      </w:tr>
      <w:tr w:rsidR="00F85DBA" w:rsidRPr="00F85DBA" w:rsidTr="00EE0272">
        <w:tc>
          <w:tcPr>
            <w:tcW w:w="263" w:type="pct"/>
          </w:tcPr>
          <w:p w:rsidR="00F85DBA" w:rsidRPr="00F85DBA" w:rsidRDefault="00F85DBA" w:rsidP="000A28DF">
            <w:pPr>
              <w:pStyle w:val="ad"/>
              <w:numPr>
                <w:ilvl w:val="0"/>
                <w:numId w:val="284"/>
              </w:numPr>
              <w:snapToGrid w:val="0"/>
              <w:spacing w:line="312" w:lineRule="auto"/>
              <w:ind w:leftChars="0" w:rightChars="-6" w:right="-14"/>
              <w:jc w:val="center"/>
              <w:textAlignment w:val="auto"/>
              <w:rPr>
                <w:rFonts w:eastAsia="標楷體"/>
                <w:b/>
                <w:color w:val="0000CC"/>
              </w:rPr>
            </w:pPr>
          </w:p>
        </w:tc>
        <w:tc>
          <w:tcPr>
            <w:tcW w:w="4737" w:type="pct"/>
          </w:tcPr>
          <w:p w:rsidR="00F85DBA" w:rsidRPr="00F85DBA" w:rsidRDefault="00F85DBA" w:rsidP="00EE0272">
            <w:pPr>
              <w:snapToGrid w:val="0"/>
              <w:spacing w:line="312" w:lineRule="auto"/>
              <w:rPr>
                <w:rFonts w:eastAsia="標楷體"/>
                <w:b/>
                <w:color w:val="0000CC"/>
                <w:sz w:val="24"/>
                <w:u w:val="single"/>
              </w:rPr>
            </w:pPr>
            <w:r w:rsidRPr="00F85DBA">
              <w:rPr>
                <w:rFonts w:eastAsia="標楷體" w:hint="eastAsia"/>
                <w:b/>
                <w:color w:val="0000CC"/>
                <w:sz w:val="24"/>
                <w:u w:val="single"/>
              </w:rPr>
              <w:t>副教授職級：</w:t>
            </w:r>
            <w:r w:rsidR="0043645D" w:rsidRPr="0043645D">
              <w:rPr>
                <w:rFonts w:eastAsia="標楷體" w:hint="eastAsia"/>
                <w:b/>
                <w:color w:val="0000CC"/>
                <w:sz w:val="24"/>
                <w:u w:val="single"/>
              </w:rPr>
              <w:t>自原任職學校全面停招或停辦後聘任，</w:t>
            </w:r>
            <w:r w:rsidRPr="00F85DBA">
              <w:rPr>
                <w:rFonts w:eastAsia="標楷體" w:hint="eastAsia"/>
                <w:b/>
                <w:color w:val="0000CC"/>
                <w:sz w:val="24"/>
                <w:u w:val="single"/>
              </w:rPr>
              <w:t>第一年獎勵經費新臺幣三十萬元，第二年為第一年經費之八成（新臺幣二十四萬元），第三年為第一年經費之六成（新臺幣十八萬元）。</w:t>
            </w:r>
          </w:p>
        </w:tc>
      </w:tr>
      <w:tr w:rsidR="00F85DBA" w:rsidRPr="00F85DBA" w:rsidTr="00EE0272">
        <w:tc>
          <w:tcPr>
            <w:tcW w:w="263" w:type="pct"/>
          </w:tcPr>
          <w:p w:rsidR="00F85DBA" w:rsidRPr="00F85DBA" w:rsidRDefault="00F85DBA" w:rsidP="000A28DF">
            <w:pPr>
              <w:pStyle w:val="ad"/>
              <w:numPr>
                <w:ilvl w:val="0"/>
                <w:numId w:val="284"/>
              </w:numPr>
              <w:snapToGrid w:val="0"/>
              <w:spacing w:line="312" w:lineRule="auto"/>
              <w:ind w:leftChars="0" w:rightChars="-6" w:right="-14"/>
              <w:jc w:val="center"/>
              <w:textAlignment w:val="auto"/>
              <w:rPr>
                <w:rFonts w:eastAsia="標楷體"/>
                <w:b/>
                <w:color w:val="0000CC"/>
              </w:rPr>
            </w:pPr>
          </w:p>
        </w:tc>
        <w:tc>
          <w:tcPr>
            <w:tcW w:w="4737" w:type="pct"/>
          </w:tcPr>
          <w:p w:rsidR="00F85DBA" w:rsidRPr="00F85DBA" w:rsidRDefault="00F85DBA" w:rsidP="00EE0272">
            <w:pPr>
              <w:snapToGrid w:val="0"/>
              <w:spacing w:line="312" w:lineRule="auto"/>
              <w:rPr>
                <w:rFonts w:eastAsia="標楷體"/>
                <w:b/>
                <w:color w:val="0000CC"/>
                <w:sz w:val="24"/>
                <w:u w:val="single"/>
              </w:rPr>
            </w:pPr>
            <w:r w:rsidRPr="00F85DBA">
              <w:rPr>
                <w:rFonts w:eastAsia="標楷體" w:hint="eastAsia"/>
                <w:b/>
                <w:color w:val="0000CC"/>
                <w:sz w:val="24"/>
                <w:u w:val="single"/>
              </w:rPr>
              <w:t>助理教授職級：</w:t>
            </w:r>
            <w:r w:rsidR="0043645D" w:rsidRPr="0043645D">
              <w:rPr>
                <w:rFonts w:eastAsia="標楷體" w:hint="eastAsia"/>
                <w:b/>
                <w:color w:val="0000CC"/>
                <w:sz w:val="24"/>
                <w:u w:val="single"/>
              </w:rPr>
              <w:t>自原任職學校全面停招或停辦後聘任，</w:t>
            </w:r>
            <w:r w:rsidRPr="00F85DBA">
              <w:rPr>
                <w:rFonts w:eastAsia="標楷體" w:hint="eastAsia"/>
                <w:b/>
                <w:color w:val="0000CC"/>
                <w:sz w:val="24"/>
                <w:u w:val="single"/>
              </w:rPr>
              <w:t>第一年獎勵經費新臺幣二十五萬元，第二年為第一年經費之八成（新臺幣二十萬元），第三年為第一年經費之六成（新臺幣十五萬元）。</w:t>
            </w:r>
          </w:p>
        </w:tc>
      </w:tr>
      <w:tr w:rsidR="00F85DBA" w:rsidRPr="00D7363A" w:rsidTr="00EE0272">
        <w:tc>
          <w:tcPr>
            <w:tcW w:w="263" w:type="pct"/>
          </w:tcPr>
          <w:p w:rsidR="00F85DBA" w:rsidRPr="00F85DBA" w:rsidRDefault="00F85DBA" w:rsidP="000A28DF">
            <w:pPr>
              <w:pStyle w:val="ad"/>
              <w:numPr>
                <w:ilvl w:val="0"/>
                <w:numId w:val="284"/>
              </w:numPr>
              <w:snapToGrid w:val="0"/>
              <w:spacing w:line="312" w:lineRule="auto"/>
              <w:ind w:leftChars="0" w:rightChars="-6" w:right="-14"/>
              <w:jc w:val="center"/>
              <w:textAlignment w:val="auto"/>
              <w:rPr>
                <w:rFonts w:eastAsia="標楷體"/>
                <w:b/>
                <w:color w:val="0000CC"/>
              </w:rPr>
            </w:pPr>
          </w:p>
        </w:tc>
        <w:tc>
          <w:tcPr>
            <w:tcW w:w="4737" w:type="pct"/>
          </w:tcPr>
          <w:p w:rsidR="00D7363A" w:rsidRPr="00F85DBA" w:rsidRDefault="00F85DBA" w:rsidP="00D7363A">
            <w:pPr>
              <w:snapToGrid w:val="0"/>
              <w:spacing w:line="312" w:lineRule="auto"/>
              <w:rPr>
                <w:rFonts w:eastAsia="標楷體"/>
                <w:b/>
                <w:color w:val="0000CC"/>
                <w:sz w:val="24"/>
                <w:u w:val="single"/>
              </w:rPr>
            </w:pPr>
            <w:r w:rsidRPr="00F85DBA">
              <w:rPr>
                <w:rFonts w:eastAsia="標楷體" w:hint="eastAsia"/>
                <w:b/>
                <w:color w:val="0000CC"/>
                <w:sz w:val="24"/>
                <w:u w:val="single"/>
              </w:rPr>
              <w:t>講師</w:t>
            </w:r>
            <w:r w:rsidR="00D7363A" w:rsidRPr="00D7363A">
              <w:rPr>
                <w:rFonts w:eastAsia="標楷體" w:hint="eastAsia"/>
                <w:b/>
                <w:color w:val="0000CC"/>
                <w:sz w:val="24"/>
                <w:u w:val="single"/>
              </w:rPr>
              <w:t>（含護理實習臨床指導教師）</w:t>
            </w:r>
            <w:r w:rsidRPr="00F85DBA">
              <w:rPr>
                <w:rFonts w:eastAsia="標楷體" w:hint="eastAsia"/>
                <w:b/>
                <w:color w:val="0000CC"/>
                <w:sz w:val="24"/>
                <w:u w:val="single"/>
              </w:rPr>
              <w:t>職級：</w:t>
            </w:r>
            <w:r w:rsidR="0043645D" w:rsidRPr="0043645D">
              <w:rPr>
                <w:rFonts w:eastAsia="標楷體" w:hint="eastAsia"/>
                <w:b/>
                <w:color w:val="0000CC"/>
                <w:sz w:val="24"/>
                <w:u w:val="single"/>
              </w:rPr>
              <w:t>自原任職學校全面停招或停辦後聘任，</w:t>
            </w:r>
            <w:r w:rsidRPr="00F85DBA">
              <w:rPr>
                <w:rFonts w:eastAsia="標楷體" w:hint="eastAsia"/>
                <w:b/>
                <w:color w:val="0000CC"/>
                <w:sz w:val="24"/>
                <w:u w:val="single"/>
              </w:rPr>
              <w:t>第一年獎勵經費新臺幣二十萬元，第二年為第一年經費之八成（新臺幣十六萬元），第三年為第一年經費之六成（新臺幣十二萬元）。</w:t>
            </w:r>
          </w:p>
        </w:tc>
      </w:tr>
    </w:tbl>
    <w:p w:rsidR="00D7363A" w:rsidRPr="00D7363A" w:rsidRDefault="00D7363A" w:rsidP="00D7363A">
      <w:pPr>
        <w:snapToGrid w:val="0"/>
        <w:spacing w:line="312" w:lineRule="auto"/>
        <w:ind w:leftChars="175" w:left="732" w:hangingChars="130" w:hanging="312"/>
        <w:textAlignment w:val="auto"/>
        <w:rPr>
          <w:rFonts w:eastAsia="標楷體"/>
          <w:b/>
          <w:color w:val="0000CC"/>
          <w:u w:val="single"/>
        </w:rPr>
      </w:pPr>
      <w:r w:rsidRPr="00D7363A">
        <w:rPr>
          <w:rFonts w:eastAsia="標楷體" w:hint="eastAsia"/>
          <w:b/>
          <w:color w:val="0000CC"/>
          <w:u w:val="single"/>
        </w:rPr>
        <w:t>6.</w:t>
      </w:r>
      <w:r w:rsidRPr="000B0F64">
        <w:rPr>
          <w:rFonts w:eastAsia="標楷體" w:hint="eastAsia"/>
          <w:b/>
          <w:color w:val="0000CC"/>
        </w:rPr>
        <w:t xml:space="preserve"> </w:t>
      </w:r>
      <w:r w:rsidRPr="00D7363A">
        <w:rPr>
          <w:rFonts w:eastAsia="標楷體" w:hint="eastAsia"/>
          <w:b/>
          <w:color w:val="0000CC"/>
          <w:u w:val="single"/>
        </w:rPr>
        <w:t>促進性別平權參與成效（自核配一百十年度經費起適用）：</w:t>
      </w:r>
    </w:p>
    <w:tbl>
      <w:tblPr>
        <w:tblStyle w:val="af4"/>
        <w:tblW w:w="470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087"/>
      </w:tblGrid>
      <w:tr w:rsidR="00D7363A" w:rsidRPr="00D7363A" w:rsidTr="001703C2">
        <w:tc>
          <w:tcPr>
            <w:tcW w:w="263" w:type="pct"/>
          </w:tcPr>
          <w:p w:rsidR="00D7363A" w:rsidRPr="00D7363A" w:rsidRDefault="00D7363A" w:rsidP="000A28DF">
            <w:pPr>
              <w:pStyle w:val="ad"/>
              <w:numPr>
                <w:ilvl w:val="0"/>
                <w:numId w:val="292"/>
              </w:numPr>
              <w:snapToGrid w:val="0"/>
              <w:spacing w:line="312" w:lineRule="auto"/>
              <w:ind w:leftChars="0" w:rightChars="-6" w:right="-14"/>
              <w:jc w:val="center"/>
              <w:textAlignment w:val="auto"/>
              <w:rPr>
                <w:rFonts w:eastAsia="標楷體"/>
                <w:b/>
                <w:color w:val="0000CC"/>
                <w:sz w:val="24"/>
              </w:rPr>
            </w:pPr>
          </w:p>
        </w:tc>
        <w:tc>
          <w:tcPr>
            <w:tcW w:w="4737" w:type="pct"/>
          </w:tcPr>
          <w:p w:rsidR="00D7363A" w:rsidRPr="00D7363A" w:rsidRDefault="00D7363A" w:rsidP="003B1D0F">
            <w:pPr>
              <w:snapToGrid w:val="0"/>
              <w:spacing w:line="312" w:lineRule="auto"/>
              <w:rPr>
                <w:rFonts w:eastAsia="標楷體"/>
                <w:b/>
                <w:color w:val="0000CC"/>
                <w:sz w:val="24"/>
                <w:u w:val="single"/>
              </w:rPr>
            </w:pPr>
            <w:r w:rsidRPr="00D7363A">
              <w:rPr>
                <w:rFonts w:eastAsia="標楷體" w:hint="eastAsia"/>
                <w:b/>
                <w:color w:val="0000CC"/>
                <w:sz w:val="24"/>
                <w:u w:val="single"/>
              </w:rPr>
              <w:t>符合獎勵條件學校：學校於前一學年度</w:t>
            </w:r>
            <w:r w:rsidRPr="00F02835">
              <w:rPr>
                <w:rFonts w:eastAsia="標楷體" w:hint="eastAsia"/>
                <w:b/>
                <w:color w:val="0000CC"/>
                <w:sz w:val="24"/>
                <w:u w:val="single"/>
              </w:rPr>
              <w:t>為</w:t>
            </w:r>
            <w:r w:rsidR="003B1D0F" w:rsidRPr="00F02835">
              <w:rPr>
                <w:rFonts w:eastAsia="標楷體" w:hint="eastAsia"/>
                <w:b/>
                <w:color w:val="0000CC"/>
                <w:sz w:val="24"/>
                <w:u w:val="single"/>
              </w:rPr>
              <w:t>擴大女性公共領域</w:t>
            </w:r>
            <w:r w:rsidR="00A677F8" w:rsidRPr="00F02835">
              <w:rPr>
                <w:rFonts w:eastAsia="標楷體" w:hint="eastAsia"/>
                <w:b/>
                <w:color w:val="0000CC"/>
                <w:sz w:val="24"/>
                <w:u w:val="single"/>
              </w:rPr>
              <w:t>之參與管道，</w:t>
            </w:r>
            <w:r w:rsidRPr="00F02835">
              <w:rPr>
                <w:rFonts w:eastAsia="標楷體" w:hint="eastAsia"/>
                <w:b/>
                <w:color w:val="0000CC"/>
                <w:sz w:val="24"/>
                <w:u w:val="single"/>
              </w:rPr>
              <w:t>促進性別平權參與，降低性別權力差距，於法人（董事會）改、補選董事或監察人時，以符合</w:t>
            </w:r>
            <w:r w:rsidR="003B1D0F" w:rsidRPr="00F02835">
              <w:rPr>
                <w:rFonts w:eastAsia="標楷體" w:hint="eastAsia"/>
                <w:b/>
                <w:color w:val="0000CC"/>
                <w:sz w:val="24"/>
                <w:u w:val="single"/>
              </w:rPr>
              <w:t>女</w:t>
            </w:r>
            <w:r w:rsidRPr="00D7363A">
              <w:rPr>
                <w:rFonts w:eastAsia="標楷體" w:hint="eastAsia"/>
                <w:b/>
                <w:color w:val="0000CC"/>
                <w:sz w:val="24"/>
                <w:u w:val="single"/>
              </w:rPr>
              <w:t>性比率達三分之一</w:t>
            </w:r>
            <w:r w:rsidR="000D1B11">
              <w:rPr>
                <w:rFonts w:eastAsia="標楷體" w:hint="eastAsia"/>
                <w:b/>
                <w:color w:val="0000CC"/>
                <w:sz w:val="24"/>
                <w:u w:val="single"/>
              </w:rPr>
              <w:t>以上</w:t>
            </w:r>
            <w:r w:rsidRPr="00D7363A">
              <w:rPr>
                <w:rFonts w:eastAsia="標楷體" w:hint="eastAsia"/>
                <w:b/>
                <w:color w:val="0000CC"/>
                <w:sz w:val="24"/>
                <w:u w:val="single"/>
              </w:rPr>
              <w:t>為原則辦理者。</w:t>
            </w:r>
          </w:p>
        </w:tc>
      </w:tr>
      <w:tr w:rsidR="00D7363A" w:rsidRPr="00D7363A" w:rsidTr="001703C2">
        <w:tc>
          <w:tcPr>
            <w:tcW w:w="263" w:type="pct"/>
          </w:tcPr>
          <w:p w:rsidR="00D7363A" w:rsidRPr="00D7363A" w:rsidRDefault="00D7363A" w:rsidP="000A28DF">
            <w:pPr>
              <w:pStyle w:val="ad"/>
              <w:numPr>
                <w:ilvl w:val="0"/>
                <w:numId w:val="292"/>
              </w:numPr>
              <w:snapToGrid w:val="0"/>
              <w:spacing w:line="312" w:lineRule="auto"/>
              <w:ind w:leftChars="0" w:rightChars="-6" w:right="-14"/>
              <w:jc w:val="center"/>
              <w:textAlignment w:val="auto"/>
              <w:rPr>
                <w:rFonts w:eastAsia="標楷體"/>
                <w:b/>
                <w:color w:val="0000CC"/>
              </w:rPr>
            </w:pPr>
          </w:p>
        </w:tc>
        <w:tc>
          <w:tcPr>
            <w:tcW w:w="4737" w:type="pct"/>
          </w:tcPr>
          <w:p w:rsidR="00D7363A" w:rsidRPr="00D7363A" w:rsidRDefault="00D7363A" w:rsidP="00EC526B">
            <w:pPr>
              <w:snapToGrid w:val="0"/>
              <w:spacing w:line="312" w:lineRule="auto"/>
              <w:rPr>
                <w:rFonts w:eastAsia="標楷體"/>
                <w:b/>
                <w:color w:val="0000CC"/>
                <w:sz w:val="24"/>
                <w:u w:val="single"/>
              </w:rPr>
            </w:pPr>
            <w:r w:rsidRPr="00D7363A">
              <w:rPr>
                <w:rFonts w:eastAsia="標楷體" w:hint="eastAsia"/>
                <w:b/>
                <w:color w:val="0000CC"/>
                <w:sz w:val="24"/>
                <w:u w:val="single"/>
              </w:rPr>
              <w:t>促進性別平權參與成效</w:t>
            </w:r>
            <w:r w:rsidRPr="00D7363A">
              <w:rPr>
                <w:rFonts w:eastAsia="標楷體" w:hint="eastAsia"/>
                <w:b/>
                <w:color w:val="0000CC"/>
                <w:sz w:val="24"/>
                <w:u w:val="single"/>
              </w:rPr>
              <w:t>=</w:t>
            </w:r>
            <w:r w:rsidR="00EC526B">
              <w:rPr>
                <w:rFonts w:eastAsia="標楷體" w:hint="eastAsia"/>
                <w:b/>
                <w:color w:val="0000CC"/>
                <w:sz w:val="24"/>
                <w:u w:val="single"/>
              </w:rPr>
              <w:t>符合本項標準學校</w:t>
            </w:r>
            <w:r w:rsidR="004608D0">
              <w:rPr>
                <w:rFonts w:eastAsia="標楷體" w:hint="eastAsia"/>
                <w:b/>
                <w:color w:val="0000CC"/>
                <w:sz w:val="24"/>
                <w:u w:val="single"/>
              </w:rPr>
              <w:t>者，獎勵經費新臺幣三</w:t>
            </w:r>
            <w:r w:rsidRPr="00D7363A">
              <w:rPr>
                <w:rFonts w:eastAsia="標楷體" w:hint="eastAsia"/>
                <w:b/>
                <w:color w:val="0000CC"/>
                <w:sz w:val="24"/>
                <w:u w:val="single"/>
              </w:rPr>
              <w:t>十萬元。</w:t>
            </w:r>
          </w:p>
        </w:tc>
      </w:tr>
    </w:tbl>
    <w:p w:rsidR="00F578D2" w:rsidRPr="00886035" w:rsidRDefault="00F578D2" w:rsidP="00E5569E">
      <w:pPr>
        <w:pStyle w:val="ad"/>
        <w:numPr>
          <w:ilvl w:val="0"/>
          <w:numId w:val="111"/>
        </w:numPr>
        <w:snapToGrid w:val="0"/>
        <w:spacing w:line="312" w:lineRule="auto"/>
        <w:ind w:leftChars="0" w:left="482" w:hanging="482"/>
        <w:rPr>
          <w:rFonts w:eastAsia="標楷體"/>
          <w:bCs/>
        </w:rPr>
      </w:pPr>
      <w:r w:rsidRPr="00886035">
        <w:rPr>
          <w:rFonts w:eastAsia="標楷體"/>
        </w:rPr>
        <w:t>前點核配基準未規定事項，得依其他相關規定辦理。</w:t>
      </w:r>
    </w:p>
    <w:p w:rsidR="00F578D2" w:rsidRPr="00886035" w:rsidRDefault="00F578D2" w:rsidP="00E5569E">
      <w:pPr>
        <w:pStyle w:val="ad"/>
        <w:numPr>
          <w:ilvl w:val="0"/>
          <w:numId w:val="111"/>
        </w:numPr>
        <w:snapToGrid w:val="0"/>
        <w:spacing w:line="312" w:lineRule="auto"/>
        <w:ind w:leftChars="0" w:left="482" w:hanging="482"/>
        <w:rPr>
          <w:rFonts w:eastAsia="標楷體"/>
        </w:rPr>
      </w:pPr>
      <w:r w:rsidRPr="00886035">
        <w:rPr>
          <w:rFonts w:eastAsia="標楷體"/>
          <w:bCs/>
        </w:rPr>
        <w:t>獎勵</w:t>
      </w:r>
      <w:r w:rsidRPr="00886035">
        <w:rPr>
          <w:rFonts w:eastAsia="標楷體"/>
        </w:rPr>
        <w:t>補助經費審查、核配及經費訪視之審查</w:t>
      </w:r>
      <w:r w:rsidRPr="00886035">
        <w:rPr>
          <w:rFonts w:eastAsia="標楷體"/>
          <w:bCs/>
        </w:rPr>
        <w:t>：</w:t>
      </w:r>
    </w:p>
    <w:p w:rsidR="00F578D2" w:rsidRPr="00886035" w:rsidRDefault="00F578D2" w:rsidP="00E5569E">
      <w:pPr>
        <w:numPr>
          <w:ilvl w:val="0"/>
          <w:numId w:val="120"/>
        </w:numPr>
        <w:tabs>
          <w:tab w:val="left" w:pos="284"/>
        </w:tabs>
        <w:snapToGrid w:val="0"/>
        <w:spacing w:line="312" w:lineRule="auto"/>
        <w:ind w:left="714" w:hanging="601"/>
        <w:textAlignment w:val="auto"/>
        <w:rPr>
          <w:rFonts w:eastAsia="標楷體"/>
        </w:rPr>
      </w:pPr>
      <w:r w:rsidRPr="00886035">
        <w:rPr>
          <w:rFonts w:eastAsia="標楷體"/>
        </w:rPr>
        <w:t>本部為辦理獎勵、補助經費之審查及核配，應遴聘（派）學者、專家及機關代表組成審查小組。</w:t>
      </w:r>
    </w:p>
    <w:p w:rsidR="00F578D2" w:rsidRPr="00886035" w:rsidRDefault="00F578D2" w:rsidP="00E5569E">
      <w:pPr>
        <w:numPr>
          <w:ilvl w:val="0"/>
          <w:numId w:val="120"/>
        </w:numPr>
        <w:tabs>
          <w:tab w:val="left" w:pos="284"/>
        </w:tabs>
        <w:snapToGrid w:val="0"/>
        <w:spacing w:line="312" w:lineRule="auto"/>
        <w:ind w:left="714" w:hanging="601"/>
        <w:textAlignment w:val="auto"/>
        <w:rPr>
          <w:rFonts w:eastAsia="標楷體"/>
        </w:rPr>
      </w:pPr>
      <w:r w:rsidRPr="00886035">
        <w:rPr>
          <w:rFonts w:eastAsia="標楷體"/>
        </w:rPr>
        <w:t>學校依本要點規定申請獎勵、補助，經審查小組審查後，由本部核定之。</w:t>
      </w:r>
    </w:p>
    <w:p w:rsidR="00F578D2" w:rsidRPr="00886035" w:rsidRDefault="00F578D2" w:rsidP="00E5569E">
      <w:pPr>
        <w:numPr>
          <w:ilvl w:val="0"/>
          <w:numId w:val="120"/>
        </w:numPr>
        <w:tabs>
          <w:tab w:val="left" w:pos="284"/>
        </w:tabs>
        <w:snapToGrid w:val="0"/>
        <w:spacing w:line="312" w:lineRule="auto"/>
        <w:ind w:left="714" w:hanging="601"/>
        <w:textAlignment w:val="auto"/>
        <w:rPr>
          <w:rFonts w:eastAsia="標楷體"/>
        </w:rPr>
      </w:pPr>
      <w:r w:rsidRPr="00886035">
        <w:rPr>
          <w:rFonts w:eastAsia="標楷體"/>
        </w:rPr>
        <w:t>審查小組之組成、職掌及權責規定如下：</w:t>
      </w:r>
    </w:p>
    <w:p w:rsidR="00F578D2" w:rsidRPr="00886035" w:rsidRDefault="00F578D2" w:rsidP="00E5569E">
      <w:pPr>
        <w:numPr>
          <w:ilvl w:val="0"/>
          <w:numId w:val="121"/>
        </w:numPr>
        <w:tabs>
          <w:tab w:val="num" w:pos="355"/>
          <w:tab w:val="num" w:pos="567"/>
          <w:tab w:val="num" w:pos="1109"/>
        </w:tabs>
        <w:snapToGrid w:val="0"/>
        <w:spacing w:line="312" w:lineRule="auto"/>
        <w:ind w:left="714" w:hanging="284"/>
        <w:textAlignment w:val="auto"/>
        <w:rPr>
          <w:rFonts w:eastAsia="標楷體"/>
          <w:bCs/>
        </w:rPr>
      </w:pPr>
      <w:r w:rsidRPr="00886035">
        <w:rPr>
          <w:rFonts w:eastAsia="標楷體"/>
          <w:bCs/>
        </w:rPr>
        <w:t>審查小組由本部聘請專家學者及本部有關人員九人至十五人組成。</w:t>
      </w:r>
    </w:p>
    <w:p w:rsidR="00F578D2" w:rsidRPr="00886035" w:rsidRDefault="00F578D2" w:rsidP="00E5569E">
      <w:pPr>
        <w:numPr>
          <w:ilvl w:val="0"/>
          <w:numId w:val="121"/>
        </w:numPr>
        <w:tabs>
          <w:tab w:val="num" w:pos="355"/>
          <w:tab w:val="num" w:pos="567"/>
          <w:tab w:val="num" w:pos="1109"/>
        </w:tabs>
        <w:snapToGrid w:val="0"/>
        <w:spacing w:line="312" w:lineRule="auto"/>
        <w:ind w:left="714" w:hanging="284"/>
        <w:textAlignment w:val="auto"/>
        <w:rPr>
          <w:rFonts w:eastAsia="標楷體"/>
          <w:bCs/>
        </w:rPr>
      </w:pPr>
      <w:r w:rsidRPr="00886035">
        <w:rPr>
          <w:rFonts w:eastAsia="標楷體"/>
          <w:bCs/>
        </w:rPr>
        <w:t>負責審查各校之重大缺失，依獎勵補助經費減計原則減計或凍結獎勵補助經費，每年得視實際情形調整減計經費，不受獎勵補助經費減計原則最高及最低減計經費之限制。</w:t>
      </w:r>
    </w:p>
    <w:p w:rsidR="00F578D2" w:rsidRPr="00886035" w:rsidRDefault="00F578D2" w:rsidP="00E5569E">
      <w:pPr>
        <w:numPr>
          <w:ilvl w:val="0"/>
          <w:numId w:val="121"/>
        </w:numPr>
        <w:tabs>
          <w:tab w:val="num" w:pos="355"/>
          <w:tab w:val="num" w:pos="567"/>
          <w:tab w:val="num" w:pos="1109"/>
        </w:tabs>
        <w:snapToGrid w:val="0"/>
        <w:spacing w:line="312" w:lineRule="auto"/>
        <w:ind w:left="714" w:hanging="284"/>
        <w:textAlignment w:val="auto"/>
        <w:rPr>
          <w:rFonts w:eastAsia="標楷體"/>
          <w:bCs/>
        </w:rPr>
      </w:pPr>
      <w:r w:rsidRPr="00886035">
        <w:rPr>
          <w:rFonts w:eastAsia="標楷體"/>
          <w:bCs/>
        </w:rPr>
        <w:lastRenderedPageBreak/>
        <w:t>各項獎勵補助款經費核配有不合理之情形，審查小組得依循公平、公正之原則作適當調整。</w:t>
      </w:r>
    </w:p>
    <w:p w:rsidR="00F578D2" w:rsidRPr="00886035" w:rsidRDefault="00F578D2" w:rsidP="00E5569E">
      <w:pPr>
        <w:numPr>
          <w:ilvl w:val="0"/>
          <w:numId w:val="121"/>
        </w:numPr>
        <w:tabs>
          <w:tab w:val="num" w:pos="355"/>
          <w:tab w:val="num" w:pos="567"/>
          <w:tab w:val="num" w:pos="1109"/>
        </w:tabs>
        <w:snapToGrid w:val="0"/>
        <w:spacing w:line="312" w:lineRule="auto"/>
        <w:ind w:left="714" w:hanging="284"/>
        <w:textAlignment w:val="auto"/>
        <w:rPr>
          <w:rFonts w:eastAsia="標楷體"/>
          <w:bCs/>
        </w:rPr>
      </w:pPr>
      <w:r w:rsidRPr="00886035">
        <w:rPr>
          <w:rFonts w:eastAsia="標楷體"/>
          <w:bCs/>
        </w:rPr>
        <w:t>依私立高級中等以上學校獎勵補助辦法第五條規定，審查學校、分校、分部符合相關規定者，得增加其獎勵、補助經費等相關事項。</w:t>
      </w:r>
    </w:p>
    <w:p w:rsidR="00F578D2" w:rsidRPr="00886035" w:rsidRDefault="00F578D2" w:rsidP="00E5569E">
      <w:pPr>
        <w:numPr>
          <w:ilvl w:val="0"/>
          <w:numId w:val="120"/>
        </w:numPr>
        <w:tabs>
          <w:tab w:val="left" w:pos="284"/>
        </w:tabs>
        <w:snapToGrid w:val="0"/>
        <w:spacing w:line="312" w:lineRule="auto"/>
        <w:ind w:left="714" w:hanging="601"/>
        <w:textAlignment w:val="auto"/>
        <w:rPr>
          <w:rFonts w:eastAsia="標楷體"/>
        </w:rPr>
      </w:pPr>
      <w:r w:rsidRPr="00886035">
        <w:rPr>
          <w:rFonts w:eastAsia="標楷體"/>
        </w:rPr>
        <w:t>經費訪視之審查：</w:t>
      </w:r>
    </w:p>
    <w:p w:rsidR="00F578D2" w:rsidRPr="00886035" w:rsidRDefault="00F578D2" w:rsidP="00E5569E">
      <w:pPr>
        <w:numPr>
          <w:ilvl w:val="0"/>
          <w:numId w:val="122"/>
        </w:numPr>
        <w:tabs>
          <w:tab w:val="num" w:pos="355"/>
          <w:tab w:val="num" w:pos="567"/>
          <w:tab w:val="num" w:pos="812"/>
          <w:tab w:val="num" w:pos="1109"/>
        </w:tabs>
        <w:snapToGrid w:val="0"/>
        <w:spacing w:line="312" w:lineRule="auto"/>
        <w:ind w:left="714" w:hanging="284"/>
        <w:textAlignment w:val="auto"/>
        <w:rPr>
          <w:rFonts w:eastAsia="標楷體"/>
          <w:bCs/>
        </w:rPr>
      </w:pPr>
      <w:r w:rsidRPr="00886035">
        <w:rPr>
          <w:rFonts w:eastAsia="標楷體"/>
          <w:bCs/>
        </w:rPr>
        <w:t>為瞭解學校之獎勵、補助經費執行，本部得辦理書面審查或赴學校訪視經費執行情形；其書面審查或訪視工作，得委託經核准立案之學術機構、團體辦理。受委託之學術機構、團體，應具備專業客觀能力。</w:t>
      </w:r>
    </w:p>
    <w:p w:rsidR="00F578D2" w:rsidRPr="00886035" w:rsidRDefault="00F578D2" w:rsidP="00E5569E">
      <w:pPr>
        <w:numPr>
          <w:ilvl w:val="0"/>
          <w:numId w:val="122"/>
        </w:numPr>
        <w:tabs>
          <w:tab w:val="num" w:pos="355"/>
          <w:tab w:val="num" w:pos="567"/>
          <w:tab w:val="num" w:pos="812"/>
          <w:tab w:val="num" w:pos="1109"/>
        </w:tabs>
        <w:snapToGrid w:val="0"/>
        <w:spacing w:line="312" w:lineRule="auto"/>
        <w:ind w:left="714" w:hanging="284"/>
        <w:textAlignment w:val="auto"/>
        <w:rPr>
          <w:rFonts w:eastAsia="標楷體"/>
          <w:bCs/>
        </w:rPr>
      </w:pPr>
      <w:r w:rsidRPr="00886035">
        <w:rPr>
          <w:rFonts w:eastAsia="標楷體"/>
          <w:bCs/>
        </w:rPr>
        <w:t>本部或本部委由辦理之學術機構、團體，辦理專科學校、技術學院、科技大學之書面審查或訪視，依下列規定為之：</w:t>
      </w:r>
    </w:p>
    <w:p w:rsidR="00F578D2" w:rsidRPr="00886035" w:rsidRDefault="00F578D2" w:rsidP="00E5569E">
      <w:pPr>
        <w:numPr>
          <w:ilvl w:val="0"/>
          <w:numId w:val="123"/>
        </w:numPr>
        <w:tabs>
          <w:tab w:val="clear" w:pos="1109"/>
          <w:tab w:val="num" w:pos="812"/>
        </w:tabs>
        <w:snapToGrid w:val="0"/>
        <w:spacing w:line="312" w:lineRule="auto"/>
        <w:ind w:leftChars="311" w:left="1202" w:hangingChars="190" w:hanging="456"/>
        <w:textAlignment w:val="auto"/>
        <w:rPr>
          <w:rFonts w:eastAsia="標楷體"/>
        </w:rPr>
      </w:pPr>
      <w:r w:rsidRPr="00886035">
        <w:rPr>
          <w:rFonts w:eastAsia="標楷體"/>
        </w:rPr>
        <w:t>組成</w:t>
      </w:r>
      <w:r w:rsidRPr="00886035">
        <w:rPr>
          <w:rFonts w:eastAsia="標楷體"/>
          <w:bCs/>
        </w:rPr>
        <w:t>書面審查或</w:t>
      </w:r>
      <w:r w:rsidRPr="00886035">
        <w:rPr>
          <w:rFonts w:eastAsia="標楷體"/>
        </w:rPr>
        <w:t>訪視小組，統籌整體</w:t>
      </w:r>
      <w:r w:rsidRPr="00886035">
        <w:rPr>
          <w:rFonts w:eastAsia="標楷體"/>
          <w:bCs/>
        </w:rPr>
        <w:t>書面審查或</w:t>
      </w:r>
      <w:r w:rsidRPr="00886035">
        <w:rPr>
          <w:rFonts w:eastAsia="標楷體"/>
        </w:rPr>
        <w:t>訪視事宜。</w:t>
      </w:r>
    </w:p>
    <w:p w:rsidR="00F578D2" w:rsidRPr="00886035" w:rsidRDefault="00F578D2" w:rsidP="00E5569E">
      <w:pPr>
        <w:numPr>
          <w:ilvl w:val="0"/>
          <w:numId w:val="123"/>
        </w:numPr>
        <w:tabs>
          <w:tab w:val="clear" w:pos="1109"/>
        </w:tabs>
        <w:snapToGrid w:val="0"/>
        <w:spacing w:line="312" w:lineRule="auto"/>
        <w:ind w:leftChars="311" w:left="1202" w:hangingChars="190" w:hanging="456"/>
        <w:textAlignment w:val="auto"/>
        <w:rPr>
          <w:rFonts w:eastAsia="標楷體"/>
        </w:rPr>
      </w:pPr>
      <w:r w:rsidRPr="00886035">
        <w:rPr>
          <w:rFonts w:eastAsia="標楷體"/>
        </w:rPr>
        <w:t>辦理訪視者，應</w:t>
      </w:r>
      <w:r w:rsidRPr="00886035">
        <w:rPr>
          <w:rFonts w:eastAsia="標楷體"/>
          <w:spacing w:val="8"/>
        </w:rPr>
        <w:t>訂定訪視實施計畫，並於訪視前通知學校；計畫內容包</w:t>
      </w:r>
      <w:r w:rsidRPr="00886035">
        <w:rPr>
          <w:rFonts w:eastAsia="標楷體" w:hint="eastAsia"/>
          <w:spacing w:val="8"/>
        </w:rPr>
        <w:t>括</w:t>
      </w:r>
      <w:r w:rsidRPr="00886035">
        <w:rPr>
          <w:rFonts w:eastAsia="標楷體"/>
          <w:spacing w:val="8"/>
        </w:rPr>
        <w:t>訪視項目、程序</w:t>
      </w:r>
      <w:r w:rsidRPr="00886035">
        <w:rPr>
          <w:rFonts w:eastAsia="標楷體"/>
        </w:rPr>
        <w:t>及其他相關事項。</w:t>
      </w:r>
    </w:p>
    <w:p w:rsidR="00F578D2" w:rsidRPr="00886035" w:rsidRDefault="00F578D2" w:rsidP="00E5569E">
      <w:pPr>
        <w:numPr>
          <w:ilvl w:val="0"/>
          <w:numId w:val="123"/>
        </w:numPr>
        <w:tabs>
          <w:tab w:val="clear" w:pos="1109"/>
          <w:tab w:val="num" w:pos="812"/>
        </w:tabs>
        <w:snapToGrid w:val="0"/>
        <w:spacing w:line="312" w:lineRule="auto"/>
        <w:ind w:leftChars="311" w:left="1202" w:hangingChars="190" w:hanging="456"/>
        <w:textAlignment w:val="auto"/>
        <w:rPr>
          <w:rFonts w:eastAsia="標楷體"/>
        </w:rPr>
      </w:pPr>
      <w:r w:rsidRPr="00886035">
        <w:rPr>
          <w:rFonts w:eastAsia="標楷體"/>
        </w:rPr>
        <w:t>辦理書面審查或訪視說明會。</w:t>
      </w:r>
    </w:p>
    <w:p w:rsidR="00F578D2" w:rsidRPr="00886035" w:rsidRDefault="00F578D2" w:rsidP="00E5569E">
      <w:pPr>
        <w:numPr>
          <w:ilvl w:val="0"/>
          <w:numId w:val="123"/>
        </w:numPr>
        <w:tabs>
          <w:tab w:val="clear" w:pos="1109"/>
          <w:tab w:val="num" w:pos="812"/>
        </w:tabs>
        <w:snapToGrid w:val="0"/>
        <w:spacing w:line="312" w:lineRule="auto"/>
        <w:ind w:leftChars="311" w:left="1202" w:hangingChars="190" w:hanging="456"/>
        <w:textAlignment w:val="auto"/>
        <w:rPr>
          <w:rFonts w:eastAsia="標楷體"/>
        </w:rPr>
      </w:pPr>
      <w:r w:rsidRPr="00886035">
        <w:rPr>
          <w:rFonts w:eastAsia="標楷體"/>
        </w:rPr>
        <w:t>書面審查或訪視結束後，應彙整意見報告，由本部公告。</w:t>
      </w:r>
    </w:p>
    <w:p w:rsidR="00F578D2" w:rsidRPr="00886035" w:rsidRDefault="00F578D2" w:rsidP="00E5569E">
      <w:pPr>
        <w:numPr>
          <w:ilvl w:val="0"/>
          <w:numId w:val="123"/>
        </w:numPr>
        <w:tabs>
          <w:tab w:val="clear" w:pos="1109"/>
          <w:tab w:val="num" w:pos="812"/>
        </w:tabs>
        <w:snapToGrid w:val="0"/>
        <w:spacing w:line="312" w:lineRule="auto"/>
        <w:ind w:leftChars="311" w:left="1202" w:hangingChars="190" w:hanging="456"/>
        <w:textAlignment w:val="auto"/>
        <w:rPr>
          <w:rFonts w:eastAsia="標楷體"/>
        </w:rPr>
      </w:pPr>
      <w:r w:rsidRPr="00886035">
        <w:rPr>
          <w:rFonts w:eastAsia="標楷體"/>
        </w:rPr>
        <w:t>書面審查或訪視小組委員應迴避事項，依行政程序法規定辦理。</w:t>
      </w:r>
    </w:p>
    <w:p w:rsidR="00F578D2" w:rsidRPr="00886035" w:rsidRDefault="00F578D2" w:rsidP="00E5569E">
      <w:pPr>
        <w:numPr>
          <w:ilvl w:val="0"/>
          <w:numId w:val="123"/>
        </w:numPr>
        <w:tabs>
          <w:tab w:val="clear" w:pos="1109"/>
          <w:tab w:val="num" w:pos="812"/>
          <w:tab w:val="num" w:pos="960"/>
        </w:tabs>
        <w:snapToGrid w:val="0"/>
        <w:spacing w:line="312" w:lineRule="auto"/>
        <w:ind w:leftChars="311" w:left="1202" w:hangingChars="190" w:hanging="456"/>
        <w:textAlignment w:val="auto"/>
        <w:rPr>
          <w:rFonts w:eastAsia="標楷體"/>
        </w:rPr>
      </w:pPr>
      <w:r w:rsidRPr="00886035">
        <w:rPr>
          <w:rFonts w:eastAsia="標楷體"/>
        </w:rPr>
        <w:t>書面審查或訪視小組委員及參與人員對因書面審查或訪視工作而獲取之各項資訊，應負保密義務，非經本部同意，不得公開。</w:t>
      </w:r>
    </w:p>
    <w:p w:rsidR="00F578D2" w:rsidRPr="00886035" w:rsidRDefault="00F578D2" w:rsidP="004D0227">
      <w:pPr>
        <w:pStyle w:val="ad"/>
        <w:numPr>
          <w:ilvl w:val="0"/>
          <w:numId w:val="111"/>
        </w:numPr>
        <w:spacing w:line="400" w:lineRule="exact"/>
        <w:ind w:leftChars="0" w:left="482" w:hanging="482"/>
        <w:rPr>
          <w:rFonts w:eastAsia="標楷體"/>
        </w:rPr>
      </w:pPr>
      <w:r w:rsidRPr="00886035">
        <w:rPr>
          <w:rFonts w:eastAsia="標楷體"/>
        </w:rPr>
        <w:t>獎勵補助經費</w:t>
      </w:r>
      <w:r w:rsidRPr="00886035">
        <w:rPr>
          <w:rFonts w:eastAsia="標楷體"/>
          <w:bCs/>
        </w:rPr>
        <w:t>減計</w:t>
      </w:r>
      <w:r w:rsidRPr="00886035">
        <w:rPr>
          <w:rFonts w:eastAsia="標楷體"/>
        </w:rPr>
        <w:t>原則：</w:t>
      </w:r>
    </w:p>
    <w:p w:rsidR="00F578D2" w:rsidRPr="00886035" w:rsidRDefault="00F578D2" w:rsidP="004D0227">
      <w:pPr>
        <w:numPr>
          <w:ilvl w:val="0"/>
          <w:numId w:val="124"/>
        </w:numPr>
        <w:tabs>
          <w:tab w:val="left" w:pos="284"/>
        </w:tabs>
        <w:spacing w:line="400" w:lineRule="exact"/>
        <w:ind w:left="714" w:hanging="601"/>
        <w:textAlignment w:val="auto"/>
        <w:rPr>
          <w:rFonts w:eastAsia="標楷體"/>
        </w:rPr>
      </w:pPr>
      <w:r w:rsidRPr="00886035">
        <w:rPr>
          <w:rFonts w:eastAsia="標楷體"/>
        </w:rPr>
        <w:t>行政考核：因行政（包括財務及資料庫查核）缺失經本部相關單位糾正或限期改善者或經本部委託單位通知者，依下列方式提請審查小組討論，</w:t>
      </w:r>
      <w:r w:rsidRPr="00886035">
        <w:rPr>
          <w:rFonts w:eastAsia="標楷體"/>
          <w:bCs/>
        </w:rPr>
        <w:t>減計</w:t>
      </w:r>
      <w:r w:rsidRPr="00886035">
        <w:rPr>
          <w:rFonts w:eastAsia="標楷體"/>
        </w:rPr>
        <w:t>及凍結其全部或部分金額：</w:t>
      </w:r>
    </w:p>
    <w:p w:rsidR="00F578D2" w:rsidRPr="00886035" w:rsidRDefault="00F578D2" w:rsidP="004D0227">
      <w:pPr>
        <w:numPr>
          <w:ilvl w:val="0"/>
          <w:numId w:val="125"/>
        </w:numPr>
        <w:tabs>
          <w:tab w:val="num" w:pos="355"/>
          <w:tab w:val="num" w:pos="567"/>
          <w:tab w:val="num" w:pos="812"/>
        </w:tabs>
        <w:spacing w:line="400" w:lineRule="exact"/>
        <w:ind w:left="714" w:hanging="284"/>
        <w:textAlignment w:val="auto"/>
        <w:rPr>
          <w:rFonts w:eastAsia="標楷體"/>
        </w:rPr>
      </w:pPr>
      <w:r w:rsidRPr="00886035">
        <w:rPr>
          <w:rFonts w:eastAsia="標楷體"/>
          <w:spacing w:val="4"/>
        </w:rPr>
        <w:t>學校</w:t>
      </w:r>
      <w:r w:rsidRPr="00886035">
        <w:rPr>
          <w:rFonts w:eastAsia="標楷體"/>
        </w:rPr>
        <w:t>違反私立學校法第四十五條第一項或有第八十條第一項所定情形之一，曾經本部糾正：得</w:t>
      </w:r>
      <w:r w:rsidRPr="00886035">
        <w:rPr>
          <w:rFonts w:eastAsia="標楷體"/>
          <w:bCs/>
        </w:rPr>
        <w:t>減計</w:t>
      </w:r>
      <w:r w:rsidRPr="00886035">
        <w:rPr>
          <w:rFonts w:eastAsia="標楷體"/>
        </w:rPr>
        <w:t>全部獎勵經費。</w:t>
      </w:r>
    </w:p>
    <w:p w:rsidR="00F578D2" w:rsidRDefault="00F578D2" w:rsidP="004D0227">
      <w:pPr>
        <w:numPr>
          <w:ilvl w:val="0"/>
          <w:numId w:val="125"/>
        </w:numPr>
        <w:tabs>
          <w:tab w:val="num" w:pos="355"/>
          <w:tab w:val="num" w:pos="567"/>
          <w:tab w:val="num" w:pos="812"/>
        </w:tabs>
        <w:spacing w:line="400" w:lineRule="exact"/>
        <w:ind w:left="714" w:hanging="284"/>
        <w:textAlignment w:val="auto"/>
        <w:rPr>
          <w:rFonts w:eastAsia="標楷體"/>
        </w:rPr>
      </w:pPr>
      <w:r w:rsidRPr="00886035">
        <w:rPr>
          <w:rFonts w:eastAsia="標楷體"/>
          <w:spacing w:val="4"/>
        </w:rPr>
        <w:t>學校違反前目以外法令規定，情節重大，</w:t>
      </w:r>
      <w:r w:rsidRPr="00886035">
        <w:rPr>
          <w:rFonts w:eastAsia="標楷體"/>
        </w:rPr>
        <w:t>曾經本部糾正或限期整頓改</w:t>
      </w:r>
      <w:r w:rsidRPr="00886035">
        <w:rPr>
          <w:rFonts w:eastAsia="標楷體"/>
          <w:spacing w:val="4"/>
        </w:rPr>
        <w:t>善，屆期仍未改善</w:t>
      </w:r>
      <w:r w:rsidR="007A177E" w:rsidRPr="007A177E">
        <w:rPr>
          <w:rFonts w:eastAsia="標楷體" w:hint="eastAsia"/>
          <w:b/>
          <w:color w:val="FF0000"/>
          <w:spacing w:val="4"/>
          <w:u w:val="single"/>
        </w:rPr>
        <w:t>或改善無效果</w:t>
      </w:r>
      <w:r w:rsidRPr="00886035">
        <w:rPr>
          <w:rFonts w:eastAsia="標楷體"/>
          <w:spacing w:val="4"/>
        </w:rPr>
        <w:t>：得於新臺幣一千萬元之</w:t>
      </w:r>
      <w:r w:rsidRPr="00886035">
        <w:rPr>
          <w:rFonts w:eastAsia="標楷體"/>
        </w:rPr>
        <w:t>範圍內</w:t>
      </w:r>
      <w:r w:rsidRPr="00886035">
        <w:rPr>
          <w:rFonts w:eastAsia="標楷體"/>
          <w:bCs/>
        </w:rPr>
        <w:t>減計</w:t>
      </w:r>
      <w:r w:rsidRPr="00886035">
        <w:rPr>
          <w:rFonts w:eastAsia="標楷體"/>
        </w:rPr>
        <w:t>獎勵經費。</w:t>
      </w:r>
    </w:p>
    <w:p w:rsidR="00E53B0E" w:rsidRPr="00E53B0E" w:rsidRDefault="00E53B0E" w:rsidP="004D0227">
      <w:pPr>
        <w:numPr>
          <w:ilvl w:val="0"/>
          <w:numId w:val="125"/>
        </w:numPr>
        <w:tabs>
          <w:tab w:val="num" w:pos="355"/>
          <w:tab w:val="num" w:pos="567"/>
          <w:tab w:val="num" w:pos="812"/>
        </w:tabs>
        <w:spacing w:line="400" w:lineRule="exact"/>
        <w:ind w:left="714" w:hanging="284"/>
        <w:textAlignment w:val="auto"/>
        <w:rPr>
          <w:rFonts w:eastAsia="標楷體"/>
          <w:color w:val="0000CC"/>
        </w:rPr>
      </w:pPr>
      <w:r w:rsidRPr="00E53B0E">
        <w:rPr>
          <w:rFonts w:eastAsia="標楷體" w:hint="eastAsia"/>
          <w:b/>
          <w:color w:val="0000CC"/>
          <w:u w:val="single"/>
        </w:rPr>
        <w:t>學校違反第一目以外法令規定，情節重大且無法改善，曾經本部糾正：得於新臺幣五百萬元之範圍內減計獎勵經費。</w:t>
      </w:r>
    </w:p>
    <w:p w:rsidR="00F578D2" w:rsidRPr="00886035" w:rsidRDefault="00F578D2" w:rsidP="004D0227">
      <w:pPr>
        <w:numPr>
          <w:ilvl w:val="0"/>
          <w:numId w:val="125"/>
        </w:numPr>
        <w:tabs>
          <w:tab w:val="num" w:pos="355"/>
          <w:tab w:val="num" w:pos="567"/>
          <w:tab w:val="num" w:pos="812"/>
        </w:tabs>
        <w:spacing w:line="400" w:lineRule="exact"/>
        <w:ind w:left="714" w:hanging="284"/>
        <w:textAlignment w:val="auto"/>
        <w:rPr>
          <w:rFonts w:eastAsia="標楷體"/>
        </w:rPr>
      </w:pPr>
      <w:r w:rsidRPr="00886035">
        <w:rPr>
          <w:rFonts w:eastAsia="標楷體"/>
          <w:spacing w:val="4"/>
        </w:rPr>
        <w:t>學校違反第一目以外法令規定，情節重大，曾經本部糾正或限期整頓改善，屆期已</w:t>
      </w:r>
      <w:r w:rsidR="00E53B0E" w:rsidRPr="00E53B0E">
        <w:rPr>
          <w:rFonts w:eastAsia="標楷體" w:hint="eastAsia"/>
          <w:b/>
          <w:color w:val="FF0000"/>
          <w:spacing w:val="4"/>
          <w:u w:val="single"/>
        </w:rPr>
        <w:t>完成</w:t>
      </w:r>
      <w:r w:rsidR="00E53B0E">
        <w:rPr>
          <w:rFonts w:eastAsia="標楷體"/>
          <w:spacing w:val="4"/>
        </w:rPr>
        <w:t>改善：得於新臺幣</w:t>
      </w:r>
      <w:r w:rsidR="00E53B0E" w:rsidRPr="00E53B0E">
        <w:rPr>
          <w:rFonts w:eastAsia="標楷體" w:hint="eastAsia"/>
          <w:b/>
          <w:color w:val="FF0000"/>
          <w:spacing w:val="4"/>
          <w:u w:val="single"/>
        </w:rPr>
        <w:t>三</w:t>
      </w:r>
      <w:r w:rsidRPr="00886035">
        <w:rPr>
          <w:rFonts w:eastAsia="標楷體"/>
          <w:spacing w:val="4"/>
        </w:rPr>
        <w:t>百萬元之範圍內</w:t>
      </w:r>
      <w:r w:rsidRPr="00886035">
        <w:rPr>
          <w:rFonts w:eastAsia="標楷體"/>
          <w:bCs/>
        </w:rPr>
        <w:t>減計</w:t>
      </w:r>
      <w:r w:rsidRPr="00886035">
        <w:rPr>
          <w:rFonts w:eastAsia="標楷體"/>
        </w:rPr>
        <w:t>獎勵經費。</w:t>
      </w:r>
    </w:p>
    <w:p w:rsidR="00F578D2" w:rsidRPr="00C306D2" w:rsidRDefault="00F578D2" w:rsidP="004D0227">
      <w:pPr>
        <w:numPr>
          <w:ilvl w:val="0"/>
          <w:numId w:val="125"/>
        </w:numPr>
        <w:tabs>
          <w:tab w:val="num" w:pos="355"/>
          <w:tab w:val="num" w:pos="567"/>
          <w:tab w:val="num" w:pos="812"/>
        </w:tabs>
        <w:spacing w:line="400" w:lineRule="exact"/>
        <w:ind w:left="714" w:hanging="284"/>
        <w:textAlignment w:val="auto"/>
        <w:rPr>
          <w:rFonts w:eastAsia="標楷體"/>
          <w:spacing w:val="4"/>
        </w:rPr>
      </w:pPr>
      <w:r w:rsidRPr="00886035">
        <w:rPr>
          <w:rFonts w:eastAsia="標楷體"/>
          <w:bCs/>
        </w:rPr>
        <w:t>學校</w:t>
      </w:r>
      <w:r w:rsidRPr="00886035">
        <w:rPr>
          <w:rFonts w:eastAsia="標楷體"/>
          <w:spacing w:val="4"/>
        </w:rPr>
        <w:t>違反第一目以外法令規定，情節輕微，曾經本部糾正或限期整頓改善，屆期仍未改善</w:t>
      </w:r>
      <w:r w:rsidR="00C306D2" w:rsidRPr="00C306D2">
        <w:rPr>
          <w:rFonts w:eastAsia="標楷體" w:hint="eastAsia"/>
          <w:b/>
          <w:color w:val="FF0000"/>
          <w:spacing w:val="4"/>
          <w:u w:val="single"/>
        </w:rPr>
        <w:t>或改善無效果</w:t>
      </w:r>
      <w:r w:rsidRPr="00886035">
        <w:rPr>
          <w:rFonts w:eastAsia="標楷體"/>
          <w:spacing w:val="4"/>
        </w:rPr>
        <w:t>：得於新臺幣</w:t>
      </w:r>
      <w:r w:rsidRPr="00886035">
        <w:rPr>
          <w:rFonts w:eastAsia="標楷體"/>
          <w:spacing w:val="8"/>
        </w:rPr>
        <w:t>一百萬元之範圍內</w:t>
      </w:r>
      <w:r w:rsidRPr="00886035">
        <w:rPr>
          <w:rFonts w:eastAsia="標楷體"/>
          <w:bCs/>
        </w:rPr>
        <w:t>減計</w:t>
      </w:r>
      <w:r w:rsidRPr="00886035">
        <w:rPr>
          <w:rFonts w:eastAsia="標楷體"/>
          <w:spacing w:val="8"/>
        </w:rPr>
        <w:t>獎勵經費。</w:t>
      </w:r>
    </w:p>
    <w:p w:rsidR="00C306D2" w:rsidRPr="00C306D2" w:rsidRDefault="00C306D2" w:rsidP="004D0227">
      <w:pPr>
        <w:numPr>
          <w:ilvl w:val="0"/>
          <w:numId w:val="125"/>
        </w:numPr>
        <w:tabs>
          <w:tab w:val="num" w:pos="355"/>
          <w:tab w:val="num" w:pos="567"/>
          <w:tab w:val="num" w:pos="812"/>
        </w:tabs>
        <w:spacing w:line="400" w:lineRule="exact"/>
        <w:ind w:left="714" w:hanging="284"/>
        <w:textAlignment w:val="auto"/>
        <w:rPr>
          <w:rFonts w:eastAsia="標楷體"/>
          <w:color w:val="0000CC"/>
          <w:spacing w:val="4"/>
        </w:rPr>
      </w:pPr>
      <w:r w:rsidRPr="00C306D2">
        <w:rPr>
          <w:rFonts w:eastAsia="標楷體" w:hint="eastAsia"/>
          <w:b/>
          <w:color w:val="0000CC"/>
          <w:spacing w:val="4"/>
          <w:u w:val="single"/>
        </w:rPr>
        <w:t>學校違反第一目以外法令規定，情節輕微且無法改善，曾經本部糾正：得於新臺幣五十萬元之範圍內減計獎勵經費。</w:t>
      </w:r>
    </w:p>
    <w:p w:rsidR="00C306D2" w:rsidRPr="00C306D2" w:rsidRDefault="00C306D2" w:rsidP="004D0227">
      <w:pPr>
        <w:tabs>
          <w:tab w:val="num" w:pos="812"/>
        </w:tabs>
        <w:spacing w:line="400" w:lineRule="exact"/>
        <w:ind w:leftChars="170" w:left="756" w:hangingChars="140" w:hanging="348"/>
        <w:textAlignment w:val="auto"/>
        <w:rPr>
          <w:rFonts w:eastAsia="標楷體"/>
          <w:color w:val="0000CC"/>
          <w:spacing w:val="4"/>
        </w:rPr>
      </w:pPr>
      <w:r>
        <w:rPr>
          <w:rFonts w:eastAsia="標楷體" w:hint="eastAsia"/>
          <w:b/>
          <w:color w:val="0000CC"/>
          <w:spacing w:val="4"/>
          <w:u w:val="single"/>
        </w:rPr>
        <w:t>7.</w:t>
      </w:r>
      <w:r w:rsidRPr="002E355C">
        <w:rPr>
          <w:rFonts w:eastAsia="標楷體" w:hint="eastAsia"/>
          <w:b/>
          <w:color w:val="0000CC"/>
          <w:spacing w:val="4"/>
        </w:rPr>
        <w:t xml:space="preserve"> </w:t>
      </w:r>
      <w:r w:rsidRPr="00C306D2">
        <w:rPr>
          <w:rFonts w:eastAsia="標楷體" w:hint="eastAsia"/>
          <w:b/>
          <w:color w:val="0000CC"/>
          <w:spacing w:val="4"/>
          <w:u w:val="single"/>
        </w:rPr>
        <w:t>學校違反第一目以外法令規定，情節輕微，曾經本部糾正或限期整頓改善，屆期已完成改善：得於新臺幣三十萬元之範圍內減計獎勵經費。</w:t>
      </w:r>
    </w:p>
    <w:p w:rsidR="00F578D2" w:rsidRPr="00C306D2" w:rsidRDefault="00C306D2" w:rsidP="004D0227">
      <w:pPr>
        <w:tabs>
          <w:tab w:val="num" w:pos="812"/>
        </w:tabs>
        <w:spacing w:line="400" w:lineRule="exact"/>
        <w:ind w:leftChars="170" w:left="744" w:hangingChars="140" w:hanging="336"/>
        <w:textAlignment w:val="auto"/>
        <w:rPr>
          <w:rFonts w:eastAsia="標楷體"/>
          <w:spacing w:val="4"/>
        </w:rPr>
      </w:pPr>
      <w:r w:rsidRPr="00C306D2">
        <w:rPr>
          <w:rFonts w:eastAsia="標楷體" w:hint="eastAsia"/>
          <w:b/>
          <w:bCs/>
          <w:color w:val="0000CC"/>
          <w:u w:val="single"/>
        </w:rPr>
        <w:t>8.</w:t>
      </w:r>
      <w:r>
        <w:rPr>
          <w:rFonts w:eastAsia="標楷體" w:hint="eastAsia"/>
          <w:bCs/>
        </w:rPr>
        <w:t xml:space="preserve"> </w:t>
      </w:r>
      <w:r w:rsidR="00F578D2" w:rsidRPr="00C306D2">
        <w:rPr>
          <w:rFonts w:eastAsia="標楷體"/>
          <w:bCs/>
        </w:rPr>
        <w:t>學校</w:t>
      </w:r>
      <w:r w:rsidR="0087597E">
        <w:rPr>
          <w:rFonts w:eastAsia="標楷體"/>
          <w:spacing w:val="4"/>
        </w:rPr>
        <w:t>有前</w:t>
      </w:r>
      <w:r w:rsidR="0087597E" w:rsidRPr="0087597E">
        <w:rPr>
          <w:rFonts w:eastAsia="標楷體" w:hint="eastAsia"/>
          <w:b/>
          <w:color w:val="FF0000"/>
          <w:spacing w:val="4"/>
          <w:u w:val="single"/>
        </w:rPr>
        <w:t>七</w:t>
      </w:r>
      <w:r w:rsidR="00F578D2" w:rsidRPr="00C306D2">
        <w:rPr>
          <w:rFonts w:eastAsia="標楷體"/>
          <w:spacing w:val="4"/>
        </w:rPr>
        <w:t>目情事，情節嚴重，或有連續年度相同違失之情事，得加重</w:t>
      </w:r>
      <w:r w:rsidR="00F578D2" w:rsidRPr="00C306D2">
        <w:rPr>
          <w:rFonts w:eastAsia="標楷體"/>
          <w:bCs/>
        </w:rPr>
        <w:t>減計</w:t>
      </w:r>
      <w:r w:rsidR="00F578D2" w:rsidRPr="00C306D2">
        <w:rPr>
          <w:rFonts w:eastAsia="標楷體"/>
          <w:spacing w:val="4"/>
        </w:rPr>
        <w:t>其獎勵經費。</w:t>
      </w:r>
    </w:p>
    <w:p w:rsidR="00F578D2" w:rsidRPr="00C306D2" w:rsidRDefault="00C306D2" w:rsidP="004D0227">
      <w:pPr>
        <w:tabs>
          <w:tab w:val="num" w:pos="812"/>
        </w:tabs>
        <w:spacing w:line="400" w:lineRule="exact"/>
        <w:ind w:leftChars="170" w:left="756" w:hangingChars="140" w:hanging="348"/>
        <w:textAlignment w:val="auto"/>
        <w:rPr>
          <w:rFonts w:eastAsia="標楷體"/>
          <w:spacing w:val="4"/>
        </w:rPr>
      </w:pPr>
      <w:r w:rsidRPr="00C306D2">
        <w:rPr>
          <w:rFonts w:eastAsia="標楷體" w:hint="eastAsia"/>
          <w:b/>
          <w:color w:val="0000CC"/>
          <w:spacing w:val="4"/>
          <w:u w:val="single"/>
        </w:rPr>
        <w:t>9.</w:t>
      </w:r>
      <w:r>
        <w:rPr>
          <w:rFonts w:eastAsia="標楷體" w:hint="eastAsia"/>
          <w:spacing w:val="4"/>
        </w:rPr>
        <w:t xml:space="preserve"> </w:t>
      </w:r>
      <w:r w:rsidR="00F578D2" w:rsidRPr="00C306D2">
        <w:rPr>
          <w:rFonts w:eastAsia="標楷體"/>
          <w:spacing w:val="4"/>
        </w:rPr>
        <w:t>同一缺失事由</w:t>
      </w:r>
      <w:r w:rsidR="009D4967" w:rsidRPr="009D4967">
        <w:rPr>
          <w:rFonts w:eastAsia="標楷體" w:hint="eastAsia"/>
          <w:b/>
          <w:color w:val="FF0000"/>
          <w:spacing w:val="4"/>
          <w:u w:val="single"/>
        </w:rPr>
        <w:t>至多</w:t>
      </w:r>
      <w:r w:rsidR="00F578D2" w:rsidRPr="00C306D2">
        <w:rPr>
          <w:rFonts w:eastAsia="標楷體"/>
          <w:spacing w:val="4"/>
        </w:rPr>
        <w:t>以連續</w:t>
      </w:r>
      <w:r w:rsidR="00F578D2" w:rsidRPr="00C306D2">
        <w:rPr>
          <w:rFonts w:eastAsia="標楷體"/>
          <w:bCs/>
        </w:rPr>
        <w:t>減計</w:t>
      </w:r>
      <w:r w:rsidR="00F578D2" w:rsidRPr="00C306D2">
        <w:rPr>
          <w:rFonts w:eastAsia="標楷體"/>
          <w:spacing w:val="4"/>
        </w:rPr>
        <w:t>三年為原則，其以後年度視該缺失是否改善或改善程度，增減其</w:t>
      </w:r>
      <w:r w:rsidR="00F578D2" w:rsidRPr="00C306D2">
        <w:rPr>
          <w:rFonts w:eastAsia="標楷體"/>
          <w:bCs/>
        </w:rPr>
        <w:t>減計</w:t>
      </w:r>
      <w:r w:rsidR="00F578D2" w:rsidRPr="00C306D2">
        <w:rPr>
          <w:rFonts w:eastAsia="標楷體"/>
          <w:spacing w:val="4"/>
        </w:rPr>
        <w:t>經費。</w:t>
      </w:r>
    </w:p>
    <w:p w:rsidR="00F578D2" w:rsidRPr="00886035" w:rsidRDefault="00F578D2" w:rsidP="004D0227">
      <w:pPr>
        <w:numPr>
          <w:ilvl w:val="0"/>
          <w:numId w:val="124"/>
        </w:numPr>
        <w:tabs>
          <w:tab w:val="left" w:pos="284"/>
        </w:tabs>
        <w:spacing w:line="400" w:lineRule="exact"/>
        <w:ind w:left="714" w:hanging="601"/>
        <w:textAlignment w:val="auto"/>
        <w:rPr>
          <w:rFonts w:eastAsia="標楷體"/>
        </w:rPr>
      </w:pPr>
      <w:r>
        <w:rPr>
          <w:rFonts w:eastAsia="標楷體"/>
        </w:rPr>
        <w:lastRenderedPageBreak/>
        <w:t>近</w:t>
      </w:r>
      <w:r w:rsidRPr="00BF7BE7">
        <w:rPr>
          <w:rFonts w:eastAsia="標楷體" w:hint="eastAsia"/>
        </w:rPr>
        <w:t>二</w:t>
      </w:r>
      <w:r w:rsidRPr="00BF7BE7">
        <w:rPr>
          <w:rFonts w:eastAsia="標楷體"/>
        </w:rPr>
        <w:t>學年度全校新生註冊率</w:t>
      </w:r>
      <w:r w:rsidRPr="00BF7BE7">
        <w:rPr>
          <w:rFonts w:eastAsia="標楷體" w:hint="eastAsia"/>
        </w:rPr>
        <w:t>均未達百分之七十以上之情形者，依近一學年度全校新生註冊率減計獎勵經費，</w:t>
      </w:r>
      <w:r w:rsidRPr="00BF7BE7">
        <w:rPr>
          <w:rFonts w:eastAsia="標楷體"/>
          <w:bCs/>
        </w:rPr>
        <w:t>減</w:t>
      </w:r>
      <w:r w:rsidRPr="00886035">
        <w:rPr>
          <w:rFonts w:eastAsia="標楷體"/>
          <w:bCs/>
        </w:rPr>
        <w:t>計</w:t>
      </w:r>
      <w:r w:rsidRPr="00886035">
        <w:rPr>
          <w:rFonts w:eastAsia="標楷體"/>
        </w:rPr>
        <w:t>基準如下：</w:t>
      </w:r>
    </w:p>
    <w:p w:rsidR="00F578D2" w:rsidRPr="00886035" w:rsidRDefault="00F578D2" w:rsidP="00E5569E">
      <w:pPr>
        <w:numPr>
          <w:ilvl w:val="0"/>
          <w:numId w:val="126"/>
        </w:numPr>
        <w:tabs>
          <w:tab w:val="num" w:pos="355"/>
          <w:tab w:val="num" w:pos="567"/>
          <w:tab w:val="num" w:pos="812"/>
        </w:tabs>
        <w:spacing w:line="384" w:lineRule="exact"/>
        <w:ind w:left="714" w:hanging="284"/>
        <w:textAlignment w:val="auto"/>
        <w:rPr>
          <w:rFonts w:eastAsia="標楷體"/>
        </w:rPr>
      </w:pPr>
      <w:r w:rsidRPr="00886035">
        <w:rPr>
          <w:rFonts w:eastAsia="標楷體"/>
        </w:rPr>
        <w:t>註冊率百分之</w:t>
      </w:r>
      <w:r w:rsidRPr="00886035">
        <w:rPr>
          <w:rFonts w:eastAsia="標楷體" w:hint="eastAsia"/>
        </w:rPr>
        <w:t>六</w:t>
      </w:r>
      <w:r w:rsidRPr="00886035">
        <w:rPr>
          <w:rFonts w:eastAsia="標楷體"/>
        </w:rPr>
        <w:t>十以上未達百分之</w:t>
      </w:r>
      <w:r w:rsidRPr="00886035">
        <w:rPr>
          <w:rFonts w:eastAsia="標楷體" w:hint="eastAsia"/>
        </w:rPr>
        <w:t>七</w:t>
      </w:r>
      <w:r w:rsidRPr="00886035">
        <w:rPr>
          <w:rFonts w:eastAsia="標楷體"/>
        </w:rPr>
        <w:t>十：</w:t>
      </w:r>
      <w:r w:rsidRPr="00886035">
        <w:rPr>
          <w:rFonts w:eastAsia="標楷體"/>
          <w:bCs/>
        </w:rPr>
        <w:t>減計其</w:t>
      </w:r>
      <w:r w:rsidRPr="00886035">
        <w:rPr>
          <w:rFonts w:eastAsia="標楷體"/>
        </w:rPr>
        <w:t>獎勵經費百分之三十。</w:t>
      </w:r>
    </w:p>
    <w:p w:rsidR="00F578D2" w:rsidRPr="00886035" w:rsidRDefault="00F578D2" w:rsidP="00E5569E">
      <w:pPr>
        <w:numPr>
          <w:ilvl w:val="0"/>
          <w:numId w:val="126"/>
        </w:numPr>
        <w:tabs>
          <w:tab w:val="num" w:pos="355"/>
          <w:tab w:val="num" w:pos="567"/>
          <w:tab w:val="num" w:pos="812"/>
        </w:tabs>
        <w:spacing w:line="384" w:lineRule="exact"/>
        <w:ind w:left="714" w:hanging="284"/>
        <w:textAlignment w:val="auto"/>
        <w:rPr>
          <w:rFonts w:eastAsia="標楷體"/>
        </w:rPr>
      </w:pPr>
      <w:r w:rsidRPr="00886035">
        <w:rPr>
          <w:rFonts w:eastAsia="標楷體"/>
        </w:rPr>
        <w:t>註冊率百分之</w:t>
      </w:r>
      <w:r w:rsidRPr="00886035">
        <w:rPr>
          <w:rFonts w:eastAsia="標楷體" w:hint="eastAsia"/>
        </w:rPr>
        <w:t>五</w:t>
      </w:r>
      <w:r w:rsidRPr="00886035">
        <w:rPr>
          <w:rFonts w:eastAsia="標楷體"/>
        </w:rPr>
        <w:t>十以上未達百分之</w:t>
      </w:r>
      <w:r w:rsidRPr="00886035">
        <w:rPr>
          <w:rFonts w:eastAsia="標楷體" w:hint="eastAsia"/>
        </w:rPr>
        <w:t>六</w:t>
      </w:r>
      <w:r w:rsidRPr="00886035">
        <w:rPr>
          <w:rFonts w:eastAsia="標楷體"/>
        </w:rPr>
        <w:t>十：</w:t>
      </w:r>
      <w:r w:rsidRPr="00886035">
        <w:rPr>
          <w:rFonts w:eastAsia="標楷體"/>
          <w:bCs/>
        </w:rPr>
        <w:t>減計其</w:t>
      </w:r>
      <w:r w:rsidRPr="00886035">
        <w:rPr>
          <w:rFonts w:eastAsia="標楷體"/>
        </w:rPr>
        <w:t>獎勵經費百分之四十。</w:t>
      </w:r>
    </w:p>
    <w:p w:rsidR="00F578D2" w:rsidRPr="00886035" w:rsidRDefault="00F578D2" w:rsidP="00E5569E">
      <w:pPr>
        <w:numPr>
          <w:ilvl w:val="0"/>
          <w:numId w:val="126"/>
        </w:numPr>
        <w:tabs>
          <w:tab w:val="num" w:pos="355"/>
          <w:tab w:val="num" w:pos="567"/>
          <w:tab w:val="num" w:pos="812"/>
        </w:tabs>
        <w:spacing w:line="384" w:lineRule="exact"/>
        <w:ind w:left="714" w:hanging="284"/>
        <w:textAlignment w:val="auto"/>
        <w:rPr>
          <w:rFonts w:eastAsia="標楷體"/>
        </w:rPr>
      </w:pPr>
      <w:r w:rsidRPr="00886035">
        <w:rPr>
          <w:rFonts w:eastAsia="標楷體"/>
        </w:rPr>
        <w:t>註冊率百分之</w:t>
      </w:r>
      <w:r w:rsidRPr="00886035">
        <w:rPr>
          <w:rFonts w:eastAsia="標楷體" w:hint="eastAsia"/>
        </w:rPr>
        <w:t>四</w:t>
      </w:r>
      <w:r w:rsidRPr="00886035">
        <w:rPr>
          <w:rFonts w:eastAsia="標楷體"/>
        </w:rPr>
        <w:t>十以上未達百分之</w:t>
      </w:r>
      <w:r w:rsidRPr="00886035">
        <w:rPr>
          <w:rFonts w:eastAsia="標楷體" w:hint="eastAsia"/>
        </w:rPr>
        <w:t>五</w:t>
      </w:r>
      <w:r w:rsidRPr="00886035">
        <w:rPr>
          <w:rFonts w:eastAsia="標楷體"/>
        </w:rPr>
        <w:t>十：</w:t>
      </w:r>
      <w:r w:rsidRPr="00886035">
        <w:rPr>
          <w:rFonts w:eastAsia="標楷體"/>
          <w:bCs/>
        </w:rPr>
        <w:t>減計其</w:t>
      </w:r>
      <w:r w:rsidRPr="00886035">
        <w:rPr>
          <w:rFonts w:eastAsia="標楷體"/>
        </w:rPr>
        <w:t>獎勵經費百分之五十。</w:t>
      </w:r>
    </w:p>
    <w:p w:rsidR="00F81AA7" w:rsidRDefault="00F578D2" w:rsidP="00E5569E">
      <w:pPr>
        <w:numPr>
          <w:ilvl w:val="0"/>
          <w:numId w:val="126"/>
        </w:numPr>
        <w:tabs>
          <w:tab w:val="num" w:pos="355"/>
          <w:tab w:val="num" w:pos="567"/>
          <w:tab w:val="num" w:pos="812"/>
        </w:tabs>
        <w:spacing w:line="384" w:lineRule="exact"/>
        <w:ind w:left="714" w:hanging="284"/>
        <w:textAlignment w:val="auto"/>
        <w:rPr>
          <w:rFonts w:eastAsia="標楷體"/>
        </w:rPr>
      </w:pPr>
      <w:r w:rsidRPr="00886035">
        <w:rPr>
          <w:rFonts w:eastAsia="標楷體"/>
        </w:rPr>
        <w:t>註冊率未達百分之</w:t>
      </w:r>
      <w:r w:rsidRPr="00886035">
        <w:rPr>
          <w:rFonts w:eastAsia="標楷體" w:hint="eastAsia"/>
        </w:rPr>
        <w:t>七</w:t>
      </w:r>
      <w:r w:rsidRPr="00886035">
        <w:rPr>
          <w:rFonts w:eastAsia="標楷體"/>
        </w:rPr>
        <w:t>十之學校，其設有農林漁牧及工業領域產業類科者，經扣除農林漁牧及工業領域產業類科新生人數，重新計算註冊率後高於原註冊率，則以較高之註冊率列計。</w:t>
      </w:r>
    </w:p>
    <w:p w:rsidR="00F578D2" w:rsidRPr="00F81AA7" w:rsidRDefault="00F578D2" w:rsidP="00E5569E">
      <w:pPr>
        <w:numPr>
          <w:ilvl w:val="0"/>
          <w:numId w:val="124"/>
        </w:numPr>
        <w:tabs>
          <w:tab w:val="left" w:pos="284"/>
          <w:tab w:val="num" w:pos="355"/>
          <w:tab w:val="num" w:pos="567"/>
        </w:tabs>
        <w:spacing w:line="384" w:lineRule="exact"/>
        <w:ind w:left="714" w:hanging="601"/>
        <w:textAlignment w:val="auto"/>
        <w:rPr>
          <w:rFonts w:eastAsia="標楷體"/>
        </w:rPr>
      </w:pPr>
      <w:r w:rsidRPr="00F81AA7">
        <w:rPr>
          <w:rFonts w:eastAsia="標楷體"/>
        </w:rPr>
        <w:t>學校以修課人數未達學校規定之基本開課人數，未開必修課且未提供學生相關協助；或因教師單一課程之修課人數低於學校規定基本開課人數，而以人時制採計教師基本授課時數，影響教師合理教學負擔及教學成效者，本部將列入減計獎勵補助經費及專科以上學校維護</w:t>
      </w:r>
      <w:r w:rsidRPr="00F81AA7">
        <w:rPr>
          <w:rFonts w:eastAsia="標楷體" w:hint="eastAsia"/>
        </w:rPr>
        <w:t>學生</w:t>
      </w:r>
      <w:r w:rsidRPr="00F81AA7">
        <w:rPr>
          <w:rFonts w:eastAsia="標楷體"/>
        </w:rPr>
        <w:t>受教</w:t>
      </w:r>
      <w:r w:rsidRPr="00F81AA7">
        <w:rPr>
          <w:rFonts w:eastAsia="標楷體" w:hint="eastAsia"/>
        </w:rPr>
        <w:t>權</w:t>
      </w:r>
      <w:r w:rsidRPr="00F81AA7">
        <w:rPr>
          <w:rFonts w:eastAsia="標楷體"/>
        </w:rPr>
        <w:t>益專案訪視之參考。</w:t>
      </w:r>
    </w:p>
    <w:p w:rsidR="00F578D2" w:rsidRPr="00886035" w:rsidRDefault="00F578D2" w:rsidP="00E5569E">
      <w:pPr>
        <w:numPr>
          <w:ilvl w:val="0"/>
          <w:numId w:val="124"/>
        </w:numPr>
        <w:tabs>
          <w:tab w:val="left" w:pos="284"/>
        </w:tabs>
        <w:spacing w:line="384" w:lineRule="exact"/>
        <w:ind w:left="714" w:hanging="601"/>
        <w:textAlignment w:val="auto"/>
        <w:rPr>
          <w:rFonts w:eastAsia="標楷體"/>
        </w:rPr>
      </w:pPr>
      <w:r w:rsidRPr="00886035">
        <w:rPr>
          <w:rFonts w:eastAsia="標楷體"/>
        </w:rPr>
        <w:t>學校使用獎勵補助經費有違反法令與指定用途不合或未依核定計畫運用者，得依私立學校法第六十條規定，除依法令追究相關責任外，得命其繳回部分或全部之獎勵補助經費。</w:t>
      </w:r>
    </w:p>
    <w:p w:rsidR="00F578D2" w:rsidRPr="00F81AA7" w:rsidRDefault="00F578D2" w:rsidP="00E5569E">
      <w:pPr>
        <w:numPr>
          <w:ilvl w:val="0"/>
          <w:numId w:val="124"/>
        </w:numPr>
        <w:tabs>
          <w:tab w:val="left" w:pos="284"/>
        </w:tabs>
        <w:spacing w:line="384" w:lineRule="exact"/>
        <w:ind w:left="714" w:hanging="601"/>
        <w:textAlignment w:val="auto"/>
        <w:rPr>
          <w:rFonts w:eastAsia="標楷體"/>
        </w:rPr>
      </w:pPr>
      <w:r w:rsidRPr="00886035">
        <w:rPr>
          <w:rFonts w:eastAsia="標楷體"/>
        </w:rPr>
        <w:t>新改制專科學校或新設立之學校有第一款各目事由，得依其情節輕重</w:t>
      </w:r>
      <w:r w:rsidRPr="00F81AA7">
        <w:rPr>
          <w:rFonts w:eastAsia="標楷體"/>
        </w:rPr>
        <w:t>減計</w:t>
      </w:r>
      <w:r w:rsidRPr="00886035">
        <w:rPr>
          <w:rFonts w:eastAsia="標楷體"/>
        </w:rPr>
        <w:t>或凍結補助經費。</w:t>
      </w:r>
    </w:p>
    <w:p w:rsidR="00F578D2" w:rsidRPr="00F81AA7" w:rsidRDefault="00F578D2" w:rsidP="00E5569E">
      <w:pPr>
        <w:numPr>
          <w:ilvl w:val="0"/>
          <w:numId w:val="124"/>
        </w:numPr>
        <w:tabs>
          <w:tab w:val="left" w:pos="284"/>
        </w:tabs>
        <w:spacing w:line="384" w:lineRule="exact"/>
        <w:ind w:left="714" w:hanging="601"/>
        <w:textAlignment w:val="auto"/>
        <w:rPr>
          <w:rFonts w:eastAsia="標楷體"/>
        </w:rPr>
      </w:pPr>
      <w:r w:rsidRPr="00F34047">
        <w:rPr>
          <w:rFonts w:eastAsia="標楷體"/>
        </w:rPr>
        <w:t>學校有第一款各目</w:t>
      </w:r>
      <w:r w:rsidRPr="00677D53">
        <w:rPr>
          <w:rFonts w:eastAsia="標楷體"/>
        </w:rPr>
        <w:t>事由</w:t>
      </w:r>
      <w:r w:rsidRPr="00FB6C83">
        <w:rPr>
          <w:rFonts w:eastAsia="標楷體"/>
        </w:rPr>
        <w:t>之一，致本部</w:t>
      </w:r>
      <w:r w:rsidRPr="00F81AA7">
        <w:rPr>
          <w:rFonts w:eastAsia="標楷體"/>
        </w:rPr>
        <w:t>減計</w:t>
      </w:r>
      <w:r w:rsidRPr="00FB6C83">
        <w:rPr>
          <w:rFonts w:eastAsia="標楷體"/>
        </w:rPr>
        <w:t>其獎勵經費者，應於收到本部正式公文之日起一個月內向本部提出</w:t>
      </w:r>
      <w:r w:rsidR="00F102F8">
        <w:rPr>
          <w:rFonts w:eastAsia="標楷體" w:hint="eastAsia"/>
        </w:rPr>
        <w:t>申覆</w:t>
      </w:r>
      <w:r w:rsidRPr="00FB6C83">
        <w:rPr>
          <w:rFonts w:eastAsia="標楷體"/>
        </w:rPr>
        <w:t>再行審查。原</w:t>
      </w:r>
      <w:r w:rsidRPr="00F81AA7">
        <w:rPr>
          <w:rFonts w:eastAsia="標楷體"/>
        </w:rPr>
        <w:t>減計</w:t>
      </w:r>
      <w:r w:rsidRPr="00FB6C83">
        <w:rPr>
          <w:rFonts w:eastAsia="標楷體"/>
        </w:rPr>
        <w:t>理由與事實有錯誤者，得視情節輕重撤銷全部或一部分之</w:t>
      </w:r>
      <w:r w:rsidRPr="00F81AA7">
        <w:rPr>
          <w:rFonts w:eastAsia="標楷體"/>
        </w:rPr>
        <w:t>減計</w:t>
      </w:r>
      <w:r w:rsidRPr="00FB6C83">
        <w:rPr>
          <w:rFonts w:eastAsia="標楷體"/>
        </w:rPr>
        <w:t>款項。受凍結獎勵經費之學校於當年度九月三十日前改善缺失，並報本部備查者，得於十月三十一日前提出相關佐證資料再報本部審查；原凍結理由消失或缺失已全部或部分改善者，得撤銷全部或一部分之凍結款項，逾期者，凍結之獎勵補助經費不列入審查。</w:t>
      </w:r>
    </w:p>
    <w:p w:rsidR="00F578D2" w:rsidRPr="00886035" w:rsidRDefault="00F578D2" w:rsidP="00E5569E">
      <w:pPr>
        <w:pStyle w:val="ad"/>
        <w:numPr>
          <w:ilvl w:val="0"/>
          <w:numId w:val="111"/>
        </w:numPr>
        <w:spacing w:line="388" w:lineRule="exact"/>
        <w:ind w:leftChars="0" w:left="482" w:hanging="482"/>
        <w:rPr>
          <w:rFonts w:eastAsia="標楷體"/>
        </w:rPr>
      </w:pPr>
      <w:r w:rsidRPr="00886035">
        <w:rPr>
          <w:rFonts w:eastAsia="標楷體"/>
        </w:rPr>
        <w:t>申請原則及注意事項：</w:t>
      </w:r>
    </w:p>
    <w:p w:rsidR="00F578D2" w:rsidRPr="00886035" w:rsidRDefault="00F578D2" w:rsidP="00E5569E">
      <w:pPr>
        <w:numPr>
          <w:ilvl w:val="0"/>
          <w:numId w:val="127"/>
        </w:numPr>
        <w:tabs>
          <w:tab w:val="left" w:pos="284"/>
        </w:tabs>
        <w:spacing w:line="388" w:lineRule="exact"/>
        <w:ind w:left="714" w:hanging="601"/>
        <w:textAlignment w:val="auto"/>
        <w:rPr>
          <w:rFonts w:eastAsia="標楷體"/>
        </w:rPr>
      </w:pPr>
      <w:r w:rsidRPr="00886035">
        <w:rPr>
          <w:rFonts w:eastAsia="標楷體"/>
        </w:rPr>
        <w:t>申請及使用本獎勵補助經費，應依下列規定辦理：</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本獎勵補助經費之使用，應依政府採購法</w:t>
      </w:r>
      <w:r w:rsidRPr="00886035">
        <w:rPr>
          <w:rFonts w:eastAsia="標楷體" w:hint="eastAsia"/>
          <w:spacing w:val="4"/>
        </w:rPr>
        <w:t>第</w:t>
      </w:r>
      <w:r w:rsidRPr="00886035">
        <w:rPr>
          <w:rFonts w:eastAsia="標楷體"/>
          <w:spacing w:val="4"/>
        </w:rPr>
        <w:t>四條</w:t>
      </w:r>
      <w:r w:rsidRPr="00886035">
        <w:rPr>
          <w:rFonts w:eastAsia="標楷體" w:hint="eastAsia"/>
          <w:spacing w:val="4"/>
        </w:rPr>
        <w:t>、教育部補</w:t>
      </w:r>
      <w:r w:rsidR="00004797" w:rsidRPr="0064664F">
        <w:rPr>
          <w:rFonts w:eastAsia="標楷體" w:hint="eastAsia"/>
          <w:spacing w:val="4"/>
        </w:rPr>
        <w:t>（捐）</w:t>
      </w:r>
      <w:r w:rsidRPr="00886035">
        <w:rPr>
          <w:rFonts w:eastAsia="標楷體" w:hint="eastAsia"/>
          <w:spacing w:val="4"/>
        </w:rPr>
        <w:t>助及委辦經費核撥結報作業要點等相</w:t>
      </w:r>
      <w:r w:rsidRPr="00886035">
        <w:rPr>
          <w:rFonts w:eastAsia="標楷體"/>
          <w:spacing w:val="4"/>
        </w:rPr>
        <w:t>關規定辦理。</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學校應自籌本獎勵補助經費十分之一以上額度為配合款。</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各校應成立專責小組負責規劃學校整體發展獎勵補助經費支用計畫，成員應包含各科系（包含共同科）代表，由各科系自行推舉產生。但內部專兼任稽核人員不得擔任之。</w:t>
      </w:r>
    </w:p>
    <w:p w:rsidR="00F578D2"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各校應於每年</w:t>
      </w:r>
      <w:r w:rsidR="003B5A10" w:rsidRPr="0064664F">
        <w:rPr>
          <w:rFonts w:eastAsia="標楷體" w:hint="eastAsia"/>
          <w:spacing w:val="4"/>
        </w:rPr>
        <w:t>本部公告期限</w:t>
      </w:r>
      <w:r w:rsidRPr="00886035">
        <w:rPr>
          <w:rFonts w:eastAsia="標楷體"/>
          <w:spacing w:val="4"/>
        </w:rPr>
        <w:t>前，</w:t>
      </w:r>
      <w:r w:rsidRPr="00886035">
        <w:rPr>
          <w:rFonts w:eastAsia="標楷體" w:hint="eastAsia"/>
          <w:spacing w:val="4"/>
        </w:rPr>
        <w:t>提出</w:t>
      </w:r>
      <w:r w:rsidRPr="00886035">
        <w:rPr>
          <w:rFonts w:eastAsia="標楷體"/>
          <w:spacing w:val="4"/>
        </w:rPr>
        <w:t>次年度經費支用計畫書報本部審查</w:t>
      </w:r>
      <w:r w:rsidRPr="00886035">
        <w:rPr>
          <w:rFonts w:eastAsia="標楷體" w:hint="eastAsia"/>
          <w:spacing w:val="4"/>
        </w:rPr>
        <w:t>；</w:t>
      </w:r>
      <w:r w:rsidRPr="00886035">
        <w:rPr>
          <w:rFonts w:eastAsia="標楷體"/>
          <w:spacing w:val="4"/>
        </w:rPr>
        <w:t>經費核定後學校應依審查結果進行修正，並</w:t>
      </w:r>
      <w:r w:rsidRPr="002B5401">
        <w:rPr>
          <w:rFonts w:eastAsia="標楷體" w:hint="eastAsia"/>
          <w:spacing w:val="4"/>
        </w:rPr>
        <w:t>提交修正</w:t>
      </w:r>
      <w:r>
        <w:rPr>
          <w:rFonts w:eastAsia="標楷體" w:hint="eastAsia"/>
          <w:spacing w:val="4"/>
        </w:rPr>
        <w:t>支</w:t>
      </w:r>
      <w:r>
        <w:rPr>
          <w:rFonts w:eastAsia="標楷體"/>
          <w:spacing w:val="4"/>
        </w:rPr>
        <w:t>用</w:t>
      </w:r>
      <w:r w:rsidRPr="002B5401">
        <w:rPr>
          <w:rFonts w:eastAsia="標楷體" w:hint="eastAsia"/>
          <w:spacing w:val="4"/>
        </w:rPr>
        <w:t>計畫</w:t>
      </w:r>
      <w:r w:rsidRPr="008B0FDF">
        <w:rPr>
          <w:rFonts w:eastAsia="標楷體" w:hint="eastAsia"/>
          <w:spacing w:val="4"/>
        </w:rPr>
        <w:t>書</w:t>
      </w:r>
      <w:r w:rsidR="001019C9">
        <w:rPr>
          <w:rFonts w:eastAsia="標楷體" w:hint="eastAsia"/>
          <w:spacing w:val="4"/>
        </w:rPr>
        <w:t>（</w:t>
      </w:r>
      <w:r w:rsidR="004A22D2" w:rsidRPr="008B0FDF">
        <w:rPr>
          <w:rFonts w:eastAsia="標楷體" w:hint="eastAsia"/>
          <w:spacing w:val="4"/>
        </w:rPr>
        <w:t>包括經費表</w:t>
      </w:r>
      <w:r w:rsidR="00CC31C8">
        <w:rPr>
          <w:rFonts w:eastAsia="標楷體" w:hint="eastAsia"/>
          <w:spacing w:val="4"/>
        </w:rPr>
        <w:t>）</w:t>
      </w:r>
      <w:r w:rsidRPr="008B0FDF">
        <w:rPr>
          <w:rFonts w:eastAsia="標楷體" w:hint="eastAsia"/>
          <w:spacing w:val="4"/>
        </w:rPr>
        <w:t>報本部審核通過後辦理撥款</w:t>
      </w:r>
      <w:r w:rsidRPr="008B0FDF">
        <w:rPr>
          <w:rFonts w:eastAsia="標楷體"/>
          <w:spacing w:val="4"/>
        </w:rPr>
        <w:t>。</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在維持總金額不變原則下，涉及本獎勵補助經費報本部支用計畫書所列項目、規格、數量及細項改變者，應經由專責小組會議通過，其會議紀錄（包括簽到單）、變更項目對照表及理由應存校備查，於執行績效審查時一併查核。</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購置之儀器設備應納入電腦財產管理系統，其使用年限及報廢應依相關規定辦理，並將相關資料登錄備查。另當年度所購置儀器設備等資本門之設備，學校應善盡保管之責，不得處置或變賣。</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各校應參考政府採購法規定，由總務單位負責訂定校內請、採購規定及作業流程，經校務會議及董事會通過後，據以執行本獎勵補助經費，並由內部專兼任稽核人員負責監督。</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t>各項採購單價應參照臺灣銀行聯合採購標準，公告金額以上之採購案應上網公開招標，內部專兼任稽核人員應迴避參與相關採購程序。</w:t>
      </w:r>
    </w:p>
    <w:p w:rsidR="00F578D2" w:rsidRPr="00886035" w:rsidRDefault="00F578D2" w:rsidP="00E5569E">
      <w:pPr>
        <w:numPr>
          <w:ilvl w:val="0"/>
          <w:numId w:val="128"/>
        </w:numPr>
        <w:tabs>
          <w:tab w:val="num" w:pos="355"/>
          <w:tab w:val="num" w:pos="567"/>
          <w:tab w:val="num" w:pos="812"/>
        </w:tabs>
        <w:spacing w:line="388" w:lineRule="exact"/>
        <w:ind w:left="714" w:hanging="284"/>
        <w:textAlignment w:val="auto"/>
        <w:rPr>
          <w:rFonts w:eastAsia="標楷體"/>
          <w:spacing w:val="4"/>
        </w:rPr>
      </w:pPr>
      <w:r w:rsidRPr="00886035">
        <w:rPr>
          <w:rFonts w:eastAsia="標楷體"/>
          <w:spacing w:val="4"/>
        </w:rPr>
        <w:lastRenderedPageBreak/>
        <w:t>學校依教育部輔導私立大專校院改善及停辦實施原則第十一點規定向本部提報停辦計畫，經本部審核通過後，得以當年度本獎勵補助所核定經費支應教師離退或學生轉介等停辦計畫所需經費。</w:t>
      </w:r>
    </w:p>
    <w:p w:rsidR="00F578D2" w:rsidRPr="00886035" w:rsidRDefault="00F578D2" w:rsidP="00E5569E">
      <w:pPr>
        <w:numPr>
          <w:ilvl w:val="0"/>
          <w:numId w:val="127"/>
        </w:numPr>
        <w:tabs>
          <w:tab w:val="left" w:pos="284"/>
        </w:tabs>
        <w:spacing w:line="388" w:lineRule="exact"/>
        <w:ind w:left="714" w:hanging="601"/>
        <w:textAlignment w:val="auto"/>
        <w:rPr>
          <w:rFonts w:eastAsia="標楷體"/>
        </w:rPr>
      </w:pPr>
      <w:r w:rsidRPr="00886035">
        <w:rPr>
          <w:rFonts w:eastAsia="標楷體"/>
        </w:rPr>
        <w:t>本獎勵補助經費之分配（不</w:t>
      </w:r>
      <m:oMath>
        <m:r>
          <m:rPr>
            <m:sty m:val="p"/>
          </m:rPr>
          <w:rPr>
            <w:rFonts w:ascii="Cambria Math" w:eastAsia="標楷體" w:hAnsi="Cambria Math"/>
          </w:rPr>
          <m:t>包括</m:t>
        </m:r>
      </m:oMath>
      <w:r w:rsidRPr="00886035">
        <w:rPr>
          <w:rFonts w:eastAsia="標楷體"/>
        </w:rPr>
        <w:t>自籌款），應區分為資本門及經常門，各占總預</w:t>
      </w:r>
      <w:r w:rsidRPr="008B0FDF">
        <w:rPr>
          <w:rFonts w:eastAsia="標楷體"/>
        </w:rPr>
        <w:t>算百分之</w:t>
      </w:r>
      <w:r w:rsidRPr="008B0FDF">
        <w:rPr>
          <w:rFonts w:eastAsia="標楷體" w:hint="eastAsia"/>
        </w:rPr>
        <w:t>五十</w:t>
      </w:r>
      <w:r w:rsidRPr="008B0FDF">
        <w:rPr>
          <w:rFonts w:eastAsia="標楷體"/>
        </w:rPr>
        <w:t>；其經費之使用，應依各校支用計畫所編列者為準，</w:t>
      </w:r>
      <w:r w:rsidR="00070CE7" w:rsidRPr="00070CE7">
        <w:rPr>
          <w:rFonts w:eastAsia="標楷體" w:hint="eastAsia"/>
          <w:b/>
          <w:color w:val="FF0000"/>
          <w:u w:val="single"/>
        </w:rPr>
        <w:t>並</w:t>
      </w:r>
      <w:r w:rsidR="0064664F" w:rsidRPr="003D5CF0">
        <w:rPr>
          <w:rFonts w:ascii="標楷體" w:eastAsia="標楷體" w:hAnsi="標楷體"/>
          <w:b/>
          <w:color w:val="FF0000"/>
          <w:u w:val="single"/>
        </w:rPr>
        <w:t>應符合本部所定資本門與經常門支用比率及流用方式，資本門不得流用至經常門，經常門得流用至資本門，其流用以</w:t>
      </w:r>
      <w:r w:rsidR="006843B3">
        <w:rPr>
          <w:rFonts w:ascii="標楷體" w:eastAsia="標楷體" w:hAnsi="標楷體" w:hint="eastAsia"/>
          <w:b/>
          <w:color w:val="FF0000"/>
          <w:u w:val="single"/>
        </w:rPr>
        <w:t>總經費</w:t>
      </w:r>
      <w:r w:rsidR="0064664F" w:rsidRPr="003D5CF0">
        <w:rPr>
          <w:rFonts w:ascii="標楷體" w:eastAsia="標楷體" w:hAnsi="標楷體" w:hint="eastAsia"/>
          <w:b/>
          <w:color w:val="FF0000"/>
          <w:u w:val="single"/>
        </w:rPr>
        <w:t>百</w:t>
      </w:r>
      <w:r w:rsidR="0064664F" w:rsidRPr="003D5CF0">
        <w:rPr>
          <w:rFonts w:ascii="標楷體" w:eastAsia="標楷體" w:hAnsi="標楷體"/>
          <w:b/>
          <w:color w:val="FF0000"/>
          <w:u w:val="single"/>
        </w:rPr>
        <w:t>分之二十為限</w:t>
      </w:r>
      <w:r w:rsidRPr="008B0FDF">
        <w:rPr>
          <w:rFonts w:eastAsia="標楷體"/>
        </w:rPr>
        <w:t>。</w:t>
      </w:r>
      <w:r w:rsidRPr="00886035">
        <w:rPr>
          <w:rFonts w:eastAsia="標楷體"/>
        </w:rPr>
        <w:t>如有特殊需求必須變更經常門及資本門比</w:t>
      </w:r>
      <w:r w:rsidRPr="00D44738">
        <w:rPr>
          <w:rFonts w:eastAsia="標楷體" w:hint="eastAsia"/>
        </w:rPr>
        <w:t>率</w:t>
      </w:r>
      <w:r w:rsidRPr="00886035">
        <w:rPr>
          <w:rFonts w:eastAsia="標楷體"/>
        </w:rPr>
        <w:t>者，應</w:t>
      </w:r>
      <w:r w:rsidR="0064664F" w:rsidRPr="003C76B3">
        <w:rPr>
          <w:rFonts w:eastAsia="標楷體" w:hint="eastAsia"/>
          <w:b/>
          <w:color w:val="FF0000"/>
          <w:u w:val="single"/>
        </w:rPr>
        <w:t>依</w:t>
      </w:r>
      <w:r w:rsidR="0064664F" w:rsidRPr="00961FA5">
        <w:rPr>
          <w:rFonts w:eastAsia="標楷體" w:hint="eastAsia"/>
          <w:b/>
          <w:color w:val="FF0000"/>
          <w:u w:val="single"/>
        </w:rPr>
        <w:t>教育部補</w:t>
      </w:r>
      <w:r w:rsidR="0064664F">
        <w:rPr>
          <w:rFonts w:eastAsia="標楷體" w:hint="eastAsia"/>
          <w:b/>
          <w:color w:val="FF0000"/>
          <w:u w:val="single"/>
        </w:rPr>
        <w:t>（</w:t>
      </w:r>
      <w:r w:rsidR="0064664F" w:rsidRPr="00961FA5">
        <w:rPr>
          <w:rFonts w:eastAsia="標楷體" w:hint="eastAsia"/>
          <w:b/>
          <w:color w:val="FF0000"/>
          <w:u w:val="single"/>
        </w:rPr>
        <w:t>捐</w:t>
      </w:r>
      <w:r w:rsidR="0064664F">
        <w:rPr>
          <w:rFonts w:eastAsia="標楷體" w:hint="eastAsia"/>
          <w:b/>
          <w:color w:val="FF0000"/>
          <w:u w:val="single"/>
        </w:rPr>
        <w:t>）</w:t>
      </w:r>
      <w:r w:rsidR="0064664F" w:rsidRPr="00961FA5">
        <w:rPr>
          <w:rFonts w:eastAsia="標楷體" w:hint="eastAsia"/>
          <w:b/>
          <w:color w:val="FF0000"/>
          <w:u w:val="single"/>
        </w:rPr>
        <w:t>助及委辦經費核撥結報作業要點第八點計畫經費變更之規定辦理</w:t>
      </w:r>
      <w:r w:rsidR="00070CE7">
        <w:rPr>
          <w:rFonts w:eastAsia="標楷體"/>
        </w:rPr>
        <w:t>。經資門之劃分，應依行政院主計總處發布之財物標準分類</w:t>
      </w:r>
      <w:r w:rsidRPr="00886035">
        <w:rPr>
          <w:rFonts w:eastAsia="標楷體"/>
        </w:rPr>
        <w:t>規定辦理。</w:t>
      </w:r>
    </w:p>
    <w:p w:rsidR="00F578D2" w:rsidRPr="00886035" w:rsidRDefault="00F578D2" w:rsidP="00E5569E">
      <w:pPr>
        <w:numPr>
          <w:ilvl w:val="0"/>
          <w:numId w:val="127"/>
        </w:numPr>
        <w:tabs>
          <w:tab w:val="left" w:pos="284"/>
        </w:tabs>
        <w:spacing w:line="388" w:lineRule="exact"/>
        <w:ind w:left="714" w:hanging="601"/>
        <w:textAlignment w:val="auto"/>
        <w:rPr>
          <w:rFonts w:eastAsia="標楷體"/>
        </w:rPr>
      </w:pPr>
      <w:r w:rsidRPr="00886035">
        <w:rPr>
          <w:rFonts w:eastAsia="標楷體"/>
        </w:rPr>
        <w:t>本獎勵補助經費，不得支用於興建校舍工程建築及興建建築貸款利息補助。但因重大天然災害及不可抗力因素所致需修繕之校舍工程，得優先支用本項經費，於支用計畫中敘明理由並報本部核定後，於資本門經費百分之五十內勻支。</w:t>
      </w:r>
    </w:p>
    <w:p w:rsidR="00F578D2" w:rsidRPr="00886035" w:rsidRDefault="00F578D2" w:rsidP="00E5569E">
      <w:pPr>
        <w:numPr>
          <w:ilvl w:val="0"/>
          <w:numId w:val="127"/>
        </w:numPr>
        <w:tabs>
          <w:tab w:val="left" w:pos="284"/>
        </w:tabs>
        <w:spacing w:line="388" w:lineRule="exact"/>
        <w:ind w:left="714" w:hanging="601"/>
        <w:textAlignment w:val="auto"/>
        <w:rPr>
          <w:rFonts w:eastAsia="標楷體"/>
        </w:rPr>
      </w:pPr>
      <w:r w:rsidRPr="00886035">
        <w:rPr>
          <w:rFonts w:eastAsia="標楷體"/>
        </w:rPr>
        <w:t>本獎勵補助經費資本門</w:t>
      </w:r>
      <w:r w:rsidRPr="008B0FDF">
        <w:rPr>
          <w:rFonts w:eastAsia="標楷體"/>
        </w:rPr>
        <w:t>應優先支用於教學</w:t>
      </w:r>
      <w:r w:rsidRPr="008B0FDF">
        <w:rPr>
          <w:rFonts w:eastAsia="標楷體" w:hint="eastAsia"/>
        </w:rPr>
        <w:t>及研究</w:t>
      </w:r>
      <w:r w:rsidRPr="008B0FDF">
        <w:rPr>
          <w:rFonts w:eastAsia="標楷體"/>
        </w:rPr>
        <w:t>設備</w:t>
      </w:r>
      <w:r w:rsidR="00D62B93" w:rsidRPr="008B0FDF">
        <w:rPr>
          <w:rFonts w:eastAsia="標楷體" w:hint="eastAsia"/>
        </w:rPr>
        <w:t>（包括</w:t>
      </w:r>
      <w:r w:rsidRPr="008B0FDF">
        <w:rPr>
          <w:rFonts w:eastAsia="標楷體" w:hint="eastAsia"/>
        </w:rPr>
        <w:t>圖書館自動化設備、圖書期刊、教學媒體等）</w:t>
      </w:r>
      <w:r w:rsidRPr="008B0FDF">
        <w:rPr>
          <w:rFonts w:eastAsia="標楷體"/>
        </w:rPr>
        <w:t>，</w:t>
      </w:r>
      <w:r w:rsidRPr="00886035">
        <w:rPr>
          <w:rFonts w:eastAsia="標楷體"/>
        </w:rPr>
        <w:t>學生事</w:t>
      </w:r>
      <w:r>
        <w:rPr>
          <w:rFonts w:eastAsia="標楷體"/>
        </w:rPr>
        <w:t>務及輔導相關設備（以購置學生社團活動所需之器材設備）應達百分之</w:t>
      </w:r>
      <w:r w:rsidRPr="00927773">
        <w:rPr>
          <w:rFonts w:eastAsia="標楷體" w:hint="eastAsia"/>
        </w:rPr>
        <w:t>二</w:t>
      </w:r>
      <w:r w:rsidRPr="00886035">
        <w:rPr>
          <w:rFonts w:eastAsia="標楷體"/>
        </w:rPr>
        <w:t>；配合環保教育需求，各校購置上開教學儀器設備後，應加強辦理全面採用省水器材、實習實驗、校園安全設備、環保廢棄物處理、無障礙空間設施及其他永續校園綠化等相關設施。</w:t>
      </w:r>
    </w:p>
    <w:p w:rsidR="00F578D2" w:rsidRPr="00886035" w:rsidRDefault="00F578D2" w:rsidP="00E5569E">
      <w:pPr>
        <w:numPr>
          <w:ilvl w:val="0"/>
          <w:numId w:val="127"/>
        </w:numPr>
        <w:tabs>
          <w:tab w:val="left" w:pos="284"/>
        </w:tabs>
        <w:spacing w:line="396" w:lineRule="exact"/>
        <w:ind w:left="714" w:hanging="601"/>
        <w:textAlignment w:val="auto"/>
        <w:rPr>
          <w:rFonts w:eastAsia="標楷體"/>
        </w:rPr>
      </w:pPr>
      <w:r w:rsidRPr="00886035">
        <w:rPr>
          <w:rFonts w:eastAsia="標楷體"/>
        </w:rPr>
        <w:t>本獎勵補助經費經常門使用原則：</w:t>
      </w:r>
    </w:p>
    <w:p w:rsidR="008B0FDF" w:rsidRDefault="00F578D2"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本獎勵補助經費經常門以改善教學</w:t>
      </w:r>
      <w:r w:rsidRPr="00886035">
        <w:rPr>
          <w:rFonts w:eastAsia="標楷體" w:hint="eastAsia"/>
        </w:rPr>
        <w:t>、教師薪資及師</w:t>
      </w:r>
      <w:r w:rsidRPr="00886035">
        <w:rPr>
          <w:rFonts w:eastAsia="標楷體"/>
        </w:rPr>
        <w:t>資結構為主，應優先保留經常門經費百分</w:t>
      </w:r>
      <w:r w:rsidRPr="008B0FDF">
        <w:rPr>
          <w:rFonts w:eastAsia="標楷體"/>
        </w:rPr>
        <w:t>之</w:t>
      </w:r>
      <w:r w:rsidRPr="008B0FDF">
        <w:rPr>
          <w:rFonts w:eastAsia="標楷體" w:hint="eastAsia"/>
        </w:rPr>
        <w:t>六</w:t>
      </w:r>
      <w:r w:rsidRPr="008B0FDF">
        <w:rPr>
          <w:rFonts w:eastAsia="標楷體"/>
        </w:rPr>
        <w:t>十以上供作</w:t>
      </w:r>
      <w:r w:rsidR="008771A5" w:rsidRPr="008B0FDF">
        <w:rPr>
          <w:rFonts w:eastAsia="標楷體" w:hint="eastAsia"/>
        </w:rPr>
        <w:t>下列經費所需：</w:t>
      </w:r>
    </w:p>
    <w:p w:rsidR="008B0FDF" w:rsidRPr="008B0FDF" w:rsidRDefault="008B0FDF" w:rsidP="000A28DF">
      <w:pPr>
        <w:pStyle w:val="ad"/>
        <w:numPr>
          <w:ilvl w:val="0"/>
          <w:numId w:val="214"/>
        </w:numPr>
        <w:tabs>
          <w:tab w:val="num" w:pos="812"/>
        </w:tabs>
        <w:spacing w:line="396" w:lineRule="exact"/>
        <w:ind w:leftChars="0"/>
        <w:textAlignment w:val="auto"/>
        <w:rPr>
          <w:rFonts w:eastAsia="標楷體"/>
        </w:rPr>
      </w:pPr>
      <w:r w:rsidRPr="008B0FDF">
        <w:rPr>
          <w:rFonts w:eastAsia="標楷體"/>
        </w:rPr>
        <w:t>新聘</w:t>
      </w:r>
      <w:r w:rsidR="001019C9">
        <w:rPr>
          <w:rFonts w:eastAsia="標楷體" w:hint="eastAsia"/>
        </w:rPr>
        <w:t>（</w:t>
      </w:r>
      <w:r w:rsidRPr="008B0FDF">
        <w:rPr>
          <w:rFonts w:eastAsia="標楷體"/>
        </w:rPr>
        <w:t>三年以內</w:t>
      </w:r>
      <w:r w:rsidR="001019C9">
        <w:rPr>
          <w:rFonts w:eastAsia="標楷體" w:hint="eastAsia"/>
        </w:rPr>
        <w:t>）</w:t>
      </w:r>
      <w:r w:rsidRPr="008B0FDF">
        <w:rPr>
          <w:rFonts w:eastAsia="標楷體"/>
        </w:rPr>
        <w:t>之專任教師</w:t>
      </w:r>
      <w:r w:rsidRPr="0064664F">
        <w:rPr>
          <w:rFonts w:eastAsia="標楷體"/>
        </w:rPr>
        <w:t>薪資：</w:t>
      </w:r>
      <w:r w:rsidRPr="0064664F">
        <w:rPr>
          <w:rFonts w:ascii="標楷體" w:eastAsia="標楷體" w:hAnsi="標楷體" w:hint="eastAsia"/>
        </w:rPr>
        <w:t>補助對象不得為</w:t>
      </w:r>
      <w:r w:rsidR="00457EA4" w:rsidRPr="00FE4757">
        <w:rPr>
          <w:rFonts w:ascii="標楷體" w:eastAsia="標楷體" w:hAnsi="標楷體" w:hint="eastAsia"/>
          <w:b/>
          <w:color w:val="FF0000"/>
          <w:u w:val="single"/>
        </w:rPr>
        <w:t>年</w:t>
      </w:r>
      <w:r w:rsidR="00457EA4" w:rsidRPr="00FE4757">
        <w:rPr>
          <w:rFonts w:ascii="標楷體" w:eastAsia="標楷體" w:hAnsi="標楷體"/>
          <w:b/>
          <w:color w:val="FF0000"/>
          <w:u w:val="single"/>
        </w:rPr>
        <w:t>滿六十</w:t>
      </w:r>
      <w:r w:rsidR="00457EA4" w:rsidRPr="00FE4757">
        <w:rPr>
          <w:rFonts w:ascii="標楷體" w:eastAsia="標楷體" w:hAnsi="標楷體" w:hint="eastAsia"/>
          <w:b/>
          <w:color w:val="FF0000"/>
          <w:u w:val="single"/>
        </w:rPr>
        <w:t>五</w:t>
      </w:r>
      <w:r w:rsidR="00457EA4" w:rsidRPr="00FE4757">
        <w:rPr>
          <w:rFonts w:ascii="標楷體" w:eastAsia="標楷體" w:hAnsi="標楷體"/>
          <w:b/>
          <w:color w:val="FF0000"/>
          <w:u w:val="single"/>
        </w:rPr>
        <w:t>歲以上或</w:t>
      </w:r>
      <w:r w:rsidRPr="0064664F">
        <w:rPr>
          <w:rFonts w:eastAsia="標楷體"/>
          <w:szCs w:val="22"/>
        </w:rPr>
        <w:t>公</w:t>
      </w:r>
      <w:r w:rsidR="00457EA4">
        <w:rPr>
          <w:rFonts w:eastAsia="標楷體"/>
          <w:szCs w:val="22"/>
        </w:rPr>
        <w:t>立學校</w:t>
      </w:r>
      <w:r w:rsidR="00457EA4">
        <w:rPr>
          <w:rFonts w:eastAsia="標楷體" w:hint="eastAsia"/>
          <w:color w:val="FF0000"/>
          <w:szCs w:val="22"/>
          <w:u w:val="single"/>
        </w:rPr>
        <w:t>、</w:t>
      </w:r>
      <w:r w:rsidRPr="008B0FDF">
        <w:rPr>
          <w:rFonts w:eastAsia="標楷體"/>
          <w:szCs w:val="22"/>
        </w:rPr>
        <w:t>政府機關退休至私校服務之教師，其薪資應由學校其他經費支付。</w:t>
      </w:r>
    </w:p>
    <w:p w:rsidR="008B0FDF" w:rsidRDefault="008B0FDF" w:rsidP="000A28DF">
      <w:pPr>
        <w:pStyle w:val="ad"/>
        <w:numPr>
          <w:ilvl w:val="0"/>
          <w:numId w:val="214"/>
        </w:numPr>
        <w:tabs>
          <w:tab w:val="num" w:pos="812"/>
        </w:tabs>
        <w:spacing w:line="396" w:lineRule="exact"/>
        <w:ind w:leftChars="0"/>
        <w:textAlignment w:val="auto"/>
        <w:rPr>
          <w:rFonts w:eastAsia="標楷體"/>
        </w:rPr>
      </w:pPr>
      <w:r w:rsidRPr="008B0FDF">
        <w:rPr>
          <w:rFonts w:eastAsia="標楷體"/>
        </w:rPr>
        <w:t>提高現職專任教師待遇所需經費：包括比照中央政府一百零七年度調整軍公教人員待遇、公立大專校院教師學術研究加給標準所提高之現職專任教師薪資所需經費及彈性薪資。</w:t>
      </w:r>
    </w:p>
    <w:p w:rsidR="008B0FDF" w:rsidRPr="00242C27" w:rsidRDefault="008B0FDF" w:rsidP="000A28DF">
      <w:pPr>
        <w:pStyle w:val="ad"/>
        <w:numPr>
          <w:ilvl w:val="0"/>
          <w:numId w:val="214"/>
        </w:numPr>
        <w:tabs>
          <w:tab w:val="num" w:pos="812"/>
        </w:tabs>
        <w:spacing w:line="396" w:lineRule="exact"/>
        <w:ind w:leftChars="0"/>
        <w:textAlignment w:val="auto"/>
        <w:rPr>
          <w:rFonts w:eastAsia="標楷體"/>
        </w:rPr>
      </w:pPr>
      <w:r w:rsidRPr="008B0FDF">
        <w:rPr>
          <w:rFonts w:eastAsia="標楷體"/>
        </w:rPr>
        <w:t>推動實務教學（包括教師編纂教材、製作教具）、研究（獎勵教師與產業合作技術研發</w:t>
      </w:r>
      <w:r w:rsidR="003B5A10" w:rsidRPr="0064664F">
        <w:rPr>
          <w:rFonts w:eastAsia="標楷體" w:hint="eastAsia"/>
        </w:rPr>
        <w:t>及</w:t>
      </w:r>
      <w:r w:rsidRPr="008B0FDF">
        <w:rPr>
          <w:rFonts w:eastAsia="標楷體"/>
        </w:rPr>
        <w:t>從事應用實務研究）、研習（包括學輔相關政策之研習、深耕服務及深度實務研習）、進修（護理高階師資不足之學校，應優先選送教師進修博士學位）及升等</w:t>
      </w:r>
      <w:r w:rsidR="003B5A10" w:rsidRPr="0064664F">
        <w:rPr>
          <w:rFonts w:eastAsia="標楷體" w:hint="eastAsia"/>
        </w:rPr>
        <w:t>（包括</w:t>
      </w:r>
      <w:r w:rsidR="0065010F" w:rsidRPr="0064664F">
        <w:rPr>
          <w:rFonts w:eastAsia="標楷體" w:hint="eastAsia"/>
        </w:rPr>
        <w:t>教師資格</w:t>
      </w:r>
      <w:r w:rsidRPr="0064664F">
        <w:rPr>
          <w:rFonts w:eastAsia="標楷體"/>
        </w:rPr>
        <w:t>送審</w:t>
      </w:r>
      <w:r w:rsidR="003B5A10" w:rsidRPr="0064664F">
        <w:rPr>
          <w:rFonts w:eastAsia="標楷體" w:hint="eastAsia"/>
        </w:rPr>
        <w:t>及教師多元升等機制）</w:t>
      </w:r>
      <w:r w:rsidR="0065010F" w:rsidRPr="0064664F">
        <w:rPr>
          <w:rFonts w:eastAsia="標楷體" w:hint="eastAsia"/>
        </w:rPr>
        <w:t>之</w:t>
      </w:r>
      <w:r w:rsidRPr="00242C27">
        <w:rPr>
          <w:rFonts w:eastAsia="標楷體"/>
        </w:rPr>
        <w:t>用途。</w:t>
      </w:r>
    </w:p>
    <w:p w:rsidR="008B0FDF" w:rsidRPr="008B0FDF" w:rsidRDefault="008B0FDF" w:rsidP="00BF7BE7">
      <w:pPr>
        <w:spacing w:line="380" w:lineRule="exact"/>
        <w:ind w:leftChars="304" w:left="1133" w:hangingChars="168" w:hanging="403"/>
        <w:rPr>
          <w:rFonts w:eastAsia="標楷體"/>
          <w:b/>
          <w:color w:val="0000CC"/>
          <w:u w:val="single"/>
        </w:rPr>
      </w:pPr>
      <w:r w:rsidRPr="0064664F">
        <w:rPr>
          <w:rFonts w:eastAsia="標楷體" w:hint="eastAsia"/>
        </w:rPr>
        <w:t>(4)</w:t>
      </w:r>
      <w:r w:rsidRPr="00242C27">
        <w:rPr>
          <w:rFonts w:eastAsia="標楷體"/>
          <w:b/>
          <w:color w:val="0000CC"/>
        </w:rPr>
        <w:t xml:space="preserve"> </w:t>
      </w:r>
      <w:r w:rsidR="00A14C18" w:rsidRPr="0064664F">
        <w:rPr>
          <w:rFonts w:eastAsia="標楷體" w:hint="eastAsia"/>
        </w:rPr>
        <w:t>接受前述</w:t>
      </w:r>
      <w:r w:rsidR="0065010F" w:rsidRPr="0064664F">
        <w:rPr>
          <w:rFonts w:eastAsia="標楷體" w:hint="eastAsia"/>
        </w:rPr>
        <w:t>補助之教師，應</w:t>
      </w:r>
      <w:r w:rsidR="00DA4BB7" w:rsidRPr="00E51715">
        <w:rPr>
          <w:rFonts w:eastAsia="標楷體" w:hint="eastAsia"/>
          <w:b/>
          <w:color w:val="FF0000"/>
          <w:u w:val="single"/>
        </w:rPr>
        <w:t>為</w:t>
      </w:r>
      <w:r w:rsidR="00C502C2">
        <w:rPr>
          <w:rFonts w:eastAsia="標楷體" w:hint="eastAsia"/>
          <w:b/>
          <w:color w:val="FF0000"/>
          <w:u w:val="single"/>
        </w:rPr>
        <w:t>符合</w:t>
      </w:r>
      <w:r w:rsidR="00DA4BB7" w:rsidRPr="00E51715">
        <w:rPr>
          <w:rFonts w:eastAsia="標楷體"/>
          <w:b/>
          <w:color w:val="FF0000"/>
          <w:u w:val="single"/>
        </w:rPr>
        <w:t>補助核配基準之專任教師</w:t>
      </w:r>
      <w:r w:rsidR="00DA4BB7" w:rsidRPr="00E51715">
        <w:rPr>
          <w:rFonts w:eastAsia="標楷體" w:hint="eastAsia"/>
          <w:b/>
          <w:color w:val="FF0000"/>
          <w:u w:val="single"/>
        </w:rPr>
        <w:t>，</w:t>
      </w:r>
      <w:r w:rsidR="00C12438" w:rsidRPr="00C502C2">
        <w:rPr>
          <w:rFonts w:eastAsia="標楷體" w:hint="eastAsia"/>
          <w:b/>
          <w:color w:val="FF0000"/>
          <w:u w:val="single"/>
        </w:rPr>
        <w:t>惟校長不得接受各項補助</w:t>
      </w:r>
      <w:r w:rsidR="00C502C2">
        <w:rPr>
          <w:rFonts w:eastAsia="標楷體" w:hint="eastAsia"/>
          <w:b/>
          <w:color w:val="FF0000"/>
          <w:u w:val="single"/>
        </w:rPr>
        <w:t>；</w:t>
      </w:r>
      <w:r w:rsidR="006115B4" w:rsidRPr="0064664F">
        <w:rPr>
          <w:rFonts w:eastAsia="標楷體" w:hint="eastAsia"/>
        </w:rPr>
        <w:t>不符前述</w:t>
      </w:r>
      <w:r w:rsidR="00C12438" w:rsidRPr="0064664F">
        <w:rPr>
          <w:rFonts w:eastAsia="標楷體" w:hint="eastAsia"/>
        </w:rPr>
        <w:t>規定者，將予追繳相關獎勵補助款。</w:t>
      </w:r>
    </w:p>
    <w:p w:rsidR="008771A5" w:rsidRDefault="00F578D2"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本獎勵補助經費經常門不得用於校內人員出席費、稿費、審查費、工作費、主持費、引言費、諮詢費、訪視費及評鑑費等相關酬勞。</w:t>
      </w:r>
    </w:p>
    <w:p w:rsidR="008771A5" w:rsidRPr="008B0FDF" w:rsidRDefault="008771A5"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2752F4">
        <w:rPr>
          <w:rFonts w:eastAsia="標楷體" w:hint="eastAsia"/>
        </w:rPr>
        <w:t>授權</w:t>
      </w:r>
      <w:r w:rsidRPr="008B0FDF">
        <w:rPr>
          <w:rFonts w:eastAsia="標楷體" w:hint="eastAsia"/>
        </w:rPr>
        <w:t>使用年限在二年以下之電子資料庫及軟體訂購費用，應由經常門其他項下支應。</w:t>
      </w:r>
    </w:p>
    <w:p w:rsidR="008771A5" w:rsidRDefault="00F578D2"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8771A5">
        <w:rPr>
          <w:rFonts w:eastAsia="標楷體"/>
        </w:rPr>
        <w:t>各校應本公平、公開、公正之原則，訂定獎勵辦法，經學校相關會議審核通過後，依學校相關行政程序公告周知，且依相關法令公開審議並確實執行，不得僅適用於少數人或特定對象。</w:t>
      </w:r>
    </w:p>
    <w:p w:rsidR="00F578D2" w:rsidRPr="008771A5" w:rsidRDefault="00F578D2"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8771A5">
        <w:rPr>
          <w:rFonts w:eastAsia="標楷體"/>
        </w:rPr>
        <w:t>各校依其獎勵辦法經行政會議通過，得於本獎勵補助經費經常門百分之五以內支用行政人員相關業務研習及進修活動。</w:t>
      </w:r>
    </w:p>
    <w:p w:rsidR="00F578D2" w:rsidRPr="008771A5" w:rsidRDefault="00F578D2"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lastRenderedPageBreak/>
        <w:t>各校應於本獎勵補助經費經常門提撥百分之二以上作為學生事務及輔導相關工作，其中至多四分之一得用於部分外聘社團指導教師之鐘點費，其餘經常門經費支用比照本部獎補助私立大專校院學生事務與輔導工作經費及學校配合款實施要點辦理。</w:t>
      </w:r>
    </w:p>
    <w:p w:rsidR="00F578D2" w:rsidRPr="008771A5" w:rsidRDefault="00F578D2"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各校獎勵補助經費經常門支用項目及基準應參考中央政府各機關用途別科目分類及執行標準表之規定列支，獎勵補助案件應依據事實建立審核機制，並有具體成果或報告留校備供查考。</w:t>
      </w:r>
    </w:p>
    <w:p w:rsidR="00F578D2" w:rsidRPr="008771A5" w:rsidRDefault="00F578D2"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各校提撥本獎勵補助經費之經常門與資本門經費作為學生事務及輔導相關工作，應由學務處統籌規劃辦理。</w:t>
      </w:r>
    </w:p>
    <w:p w:rsidR="00F578D2" w:rsidRPr="008771A5" w:rsidRDefault="00EF639C" w:rsidP="00E5569E">
      <w:pPr>
        <w:numPr>
          <w:ilvl w:val="0"/>
          <w:numId w:val="129"/>
        </w:numPr>
        <w:tabs>
          <w:tab w:val="num" w:pos="355"/>
          <w:tab w:val="num" w:pos="567"/>
          <w:tab w:val="num" w:pos="742"/>
          <w:tab w:val="num" w:pos="812"/>
        </w:tabs>
        <w:spacing w:line="396" w:lineRule="exact"/>
        <w:ind w:left="714" w:hanging="284"/>
        <w:textAlignment w:val="auto"/>
        <w:rPr>
          <w:rFonts w:eastAsia="標楷體"/>
        </w:rPr>
      </w:pPr>
      <w:r>
        <w:rPr>
          <w:rFonts w:eastAsia="標楷體"/>
        </w:rPr>
        <w:t>已申請</w:t>
      </w:r>
      <w:r w:rsidR="00F578D2" w:rsidRPr="00886035">
        <w:rPr>
          <w:rFonts w:eastAsia="標楷體" w:hint="eastAsia"/>
        </w:rPr>
        <w:t>兼任</w:t>
      </w:r>
      <w:r>
        <w:rPr>
          <w:rFonts w:eastAsia="標楷體"/>
        </w:rPr>
        <w:t>師資待遇成效</w:t>
      </w:r>
      <w:r w:rsidR="00F578D2" w:rsidRPr="00886035">
        <w:rPr>
          <w:rFonts w:eastAsia="標楷體"/>
        </w:rPr>
        <w:t>獎勵經費並獲核定之學校，所獲核定之經費得用於支付兼任教師授課鐘點費。</w:t>
      </w:r>
    </w:p>
    <w:p w:rsidR="00F578D2" w:rsidRPr="00886035" w:rsidRDefault="00F578D2" w:rsidP="00E5569E">
      <w:pPr>
        <w:numPr>
          <w:ilvl w:val="0"/>
          <w:numId w:val="127"/>
        </w:numPr>
        <w:tabs>
          <w:tab w:val="left" w:pos="284"/>
        </w:tabs>
        <w:spacing w:line="396" w:lineRule="exact"/>
        <w:ind w:left="714" w:hanging="601"/>
        <w:textAlignment w:val="auto"/>
        <w:rPr>
          <w:rFonts w:eastAsia="標楷體"/>
        </w:rPr>
      </w:pPr>
      <w:r w:rsidRPr="00886035">
        <w:rPr>
          <w:rFonts w:eastAsia="標楷體"/>
        </w:rPr>
        <w:t>本獎勵補助經費之核銷方式：</w:t>
      </w:r>
    </w:p>
    <w:p w:rsidR="00F578D2" w:rsidRPr="00886035" w:rsidRDefault="00F578D2" w:rsidP="00E5569E">
      <w:pPr>
        <w:numPr>
          <w:ilvl w:val="0"/>
          <w:numId w:val="130"/>
        </w:numPr>
        <w:tabs>
          <w:tab w:val="num" w:pos="355"/>
          <w:tab w:val="num" w:pos="567"/>
          <w:tab w:val="num" w:pos="720"/>
          <w:tab w:val="num" w:pos="812"/>
        </w:tabs>
        <w:spacing w:line="396" w:lineRule="exact"/>
        <w:ind w:left="714" w:hanging="284"/>
        <w:textAlignment w:val="auto"/>
        <w:rPr>
          <w:rFonts w:eastAsia="標楷體"/>
        </w:rPr>
      </w:pPr>
      <w:r w:rsidRPr="00886035">
        <w:rPr>
          <w:rFonts w:eastAsia="標楷體"/>
        </w:rPr>
        <w:t>本獎勵補助經費應據實核支，採專款專帳管理</w:t>
      </w:r>
      <w:r w:rsidR="0064664F" w:rsidRPr="0064664F">
        <w:rPr>
          <w:rFonts w:eastAsia="標楷體" w:hint="eastAsia"/>
          <w:b/>
          <w:color w:val="FF0000"/>
          <w:u w:val="single"/>
        </w:rPr>
        <w:t>。計畫</w:t>
      </w:r>
      <w:r w:rsidRPr="00886035">
        <w:rPr>
          <w:rFonts w:eastAsia="標楷體"/>
        </w:rPr>
        <w:t>原始支出憑證</w:t>
      </w:r>
      <w:r w:rsidR="0064664F" w:rsidRPr="0064664F">
        <w:rPr>
          <w:rFonts w:eastAsia="標楷體" w:hint="eastAsia"/>
          <w:b/>
          <w:color w:val="FF0000"/>
          <w:u w:val="single"/>
        </w:rPr>
        <w:t>之保存</w:t>
      </w:r>
      <w:r w:rsidRPr="00C502C2">
        <w:rPr>
          <w:rFonts w:eastAsia="標楷體"/>
          <w:b/>
          <w:color w:val="FF0000"/>
          <w:u w:val="single"/>
        </w:rPr>
        <w:t>及</w:t>
      </w:r>
      <w:r w:rsidR="0064664F" w:rsidRPr="00C502C2">
        <w:rPr>
          <w:rFonts w:eastAsia="標楷體" w:hint="eastAsia"/>
          <w:b/>
          <w:color w:val="FF0000"/>
          <w:u w:val="single"/>
        </w:rPr>
        <w:t>管理應</w:t>
      </w:r>
      <w:r w:rsidRPr="00C502C2">
        <w:rPr>
          <w:rFonts w:eastAsia="標楷體"/>
          <w:b/>
          <w:color w:val="FF0000"/>
          <w:u w:val="single"/>
        </w:rPr>
        <w:t>依</w:t>
      </w:r>
      <w:r w:rsidR="0064664F" w:rsidRPr="007E2E21">
        <w:rPr>
          <w:rFonts w:eastAsia="標楷體" w:hint="eastAsia"/>
          <w:b/>
          <w:color w:val="FF0000"/>
          <w:u w:val="single"/>
        </w:rPr>
        <w:t>教育部補</w:t>
      </w:r>
      <w:r w:rsidR="0064664F">
        <w:rPr>
          <w:rFonts w:eastAsia="標楷體" w:hint="eastAsia"/>
          <w:b/>
          <w:color w:val="FF0000"/>
          <w:u w:val="single"/>
        </w:rPr>
        <w:t>（</w:t>
      </w:r>
      <w:r w:rsidR="0064664F" w:rsidRPr="007E2E21">
        <w:rPr>
          <w:rFonts w:eastAsia="標楷體" w:hint="eastAsia"/>
          <w:b/>
          <w:color w:val="FF0000"/>
          <w:u w:val="single"/>
        </w:rPr>
        <w:t>捐</w:t>
      </w:r>
      <w:r w:rsidR="0064664F">
        <w:rPr>
          <w:rFonts w:eastAsia="標楷體" w:hint="eastAsia"/>
          <w:b/>
          <w:color w:val="FF0000"/>
          <w:u w:val="single"/>
        </w:rPr>
        <w:t>）</w:t>
      </w:r>
      <w:r w:rsidR="0064664F" w:rsidRPr="007E2E21">
        <w:rPr>
          <w:rFonts w:eastAsia="標楷體" w:hint="eastAsia"/>
          <w:b/>
          <w:color w:val="FF0000"/>
          <w:u w:val="single"/>
        </w:rPr>
        <w:t>助及委辦經費核撥結報作業要點</w:t>
      </w:r>
      <w:r w:rsidR="0064664F" w:rsidRPr="00F960A4">
        <w:rPr>
          <w:rFonts w:eastAsia="標楷體" w:hint="eastAsia"/>
          <w:b/>
          <w:color w:val="FF0000"/>
          <w:u w:val="single"/>
        </w:rPr>
        <w:t>第</w:t>
      </w:r>
      <w:r w:rsidR="0064664F" w:rsidRPr="001A2E56">
        <w:rPr>
          <w:rFonts w:eastAsia="標楷體" w:hint="eastAsia"/>
          <w:b/>
          <w:color w:val="FF0000"/>
          <w:u w:val="single"/>
        </w:rPr>
        <w:t>十二點及第十三點規定</w:t>
      </w:r>
      <w:r w:rsidR="00E52578">
        <w:rPr>
          <w:rFonts w:eastAsia="標楷體"/>
        </w:rPr>
        <w:t>辦理</w:t>
      </w:r>
      <w:r w:rsidRPr="00886035">
        <w:rPr>
          <w:rFonts w:ascii="標楷體" w:eastAsia="標楷體" w:hAnsi="標楷體" w:hint="eastAsia"/>
          <w:bCs/>
        </w:rPr>
        <w:t>，</w:t>
      </w:r>
      <w:r w:rsidRPr="00886035">
        <w:rPr>
          <w:rFonts w:ascii="標楷體" w:eastAsia="標楷體" w:hAnsi="標楷體" w:hint="eastAsia"/>
        </w:rPr>
        <w:t>另相關憑證及資料</w:t>
      </w:r>
      <w:r w:rsidRPr="00886035">
        <w:rPr>
          <w:rFonts w:ascii="標楷體" w:eastAsia="標楷體" w:hAnsi="標楷體"/>
        </w:rPr>
        <w:t>已屆保存年限</w:t>
      </w:r>
      <w:r w:rsidRPr="00886035">
        <w:rPr>
          <w:rFonts w:ascii="標楷體" w:eastAsia="標楷體" w:hAnsi="標楷體" w:hint="eastAsia"/>
        </w:rPr>
        <w:t>之銷</w:t>
      </w:r>
      <w:r w:rsidRPr="00886035">
        <w:rPr>
          <w:rFonts w:ascii="標楷體" w:eastAsia="標楷體" w:hAnsi="標楷體"/>
        </w:rPr>
        <w:t>毀，應函報本部</w:t>
      </w:r>
      <w:r w:rsidRPr="00886035">
        <w:rPr>
          <w:rFonts w:ascii="標楷體" w:eastAsia="標楷體" w:hAnsi="標楷體" w:hint="eastAsia"/>
        </w:rPr>
        <w:t>同意後始得辦理。</w:t>
      </w:r>
    </w:p>
    <w:p w:rsidR="00F578D2" w:rsidRPr="00497F10" w:rsidRDefault="00F578D2" w:rsidP="00E5569E">
      <w:pPr>
        <w:numPr>
          <w:ilvl w:val="0"/>
          <w:numId w:val="130"/>
        </w:numPr>
        <w:tabs>
          <w:tab w:val="num" w:pos="355"/>
          <w:tab w:val="num" w:pos="567"/>
          <w:tab w:val="num" w:pos="720"/>
          <w:tab w:val="num" w:pos="812"/>
        </w:tabs>
        <w:spacing w:line="396" w:lineRule="exact"/>
        <w:ind w:left="714" w:hanging="284"/>
        <w:textAlignment w:val="auto"/>
        <w:rPr>
          <w:rFonts w:eastAsia="標楷體"/>
        </w:rPr>
      </w:pPr>
      <w:r w:rsidRPr="00886035">
        <w:rPr>
          <w:rFonts w:eastAsia="標楷體"/>
        </w:rPr>
        <w:t>各校應將本獎勵補助經費執行清冊</w:t>
      </w:r>
      <w:r w:rsidRPr="00497F10">
        <w:rPr>
          <w:rFonts w:eastAsia="標楷體"/>
        </w:rPr>
        <w:t>、會議紀錄（包括專責小組會議紀錄及簽到單、公開招標紀錄及簽到單）</w:t>
      </w:r>
      <w:r w:rsidRPr="008B0FDF">
        <w:rPr>
          <w:rFonts w:eastAsia="標楷體"/>
        </w:rPr>
        <w:t>及</w:t>
      </w:r>
      <w:r w:rsidRPr="008B0FDF">
        <w:rPr>
          <w:rFonts w:eastAsia="標楷體" w:hint="eastAsia"/>
        </w:rPr>
        <w:t>修正</w:t>
      </w:r>
      <w:r w:rsidRPr="008B0FDF">
        <w:rPr>
          <w:rFonts w:eastAsia="標楷體"/>
        </w:rPr>
        <w:t>支用計畫書</w:t>
      </w:r>
      <w:r w:rsidR="004A22D2" w:rsidRPr="008B0FDF">
        <w:rPr>
          <w:rFonts w:eastAsia="標楷體" w:hint="eastAsia"/>
          <w:spacing w:val="4"/>
        </w:rPr>
        <w:t>（包括經費表）</w:t>
      </w:r>
      <w:r w:rsidRPr="008B0FDF">
        <w:rPr>
          <w:rFonts w:eastAsia="標楷體"/>
        </w:rPr>
        <w:t>彙整</w:t>
      </w:r>
      <w:r w:rsidRPr="00497F10">
        <w:rPr>
          <w:rFonts w:eastAsia="標楷體"/>
        </w:rPr>
        <w:t>書面報告一份，送交內部專兼任稽核人員進行專案查核並出具稽核報告。</w:t>
      </w:r>
    </w:p>
    <w:p w:rsidR="00F578D2" w:rsidRPr="00886035" w:rsidRDefault="00F578D2" w:rsidP="00E5569E">
      <w:pPr>
        <w:numPr>
          <w:ilvl w:val="0"/>
          <w:numId w:val="130"/>
        </w:numPr>
        <w:tabs>
          <w:tab w:val="num" w:pos="355"/>
          <w:tab w:val="num" w:pos="567"/>
          <w:tab w:val="num" w:pos="720"/>
          <w:tab w:val="num" w:pos="812"/>
        </w:tabs>
        <w:spacing w:line="396" w:lineRule="exact"/>
        <w:ind w:left="714" w:hanging="284"/>
        <w:textAlignment w:val="auto"/>
        <w:rPr>
          <w:rFonts w:eastAsia="標楷體"/>
        </w:rPr>
      </w:pPr>
      <w:r w:rsidRPr="00497F10">
        <w:rPr>
          <w:rFonts w:eastAsia="標楷體"/>
        </w:rPr>
        <w:t>各校應於次年二月二十八日前，將最近一學年度之會計師查核報告（包括平衡表、收支餘絀表、現金流量表及財務報表附註）、本獎勵補助經費執行清冊、會議紀錄（包括專責小組會議紀錄及簽到單、公開招標紀錄及簽到單）、稽核報告（包括期中稽核紀錄）</w:t>
      </w:r>
      <w:r w:rsidRPr="00C351B1">
        <w:rPr>
          <w:rFonts w:eastAsia="標楷體"/>
        </w:rPr>
        <w:t>及</w:t>
      </w:r>
      <w:r w:rsidRPr="00C351B1">
        <w:rPr>
          <w:rFonts w:eastAsia="標楷體" w:hint="eastAsia"/>
        </w:rPr>
        <w:t>修正</w:t>
      </w:r>
      <w:r w:rsidRPr="00C351B1">
        <w:rPr>
          <w:rFonts w:eastAsia="標楷體"/>
        </w:rPr>
        <w:t>支用計畫書</w:t>
      </w:r>
      <w:r w:rsidR="004A22D2" w:rsidRPr="00C351B1">
        <w:rPr>
          <w:rFonts w:eastAsia="標楷體" w:hint="eastAsia"/>
          <w:spacing w:val="4"/>
        </w:rPr>
        <w:t>（包括經費表）</w:t>
      </w:r>
      <w:r w:rsidRPr="00C351B1">
        <w:rPr>
          <w:rFonts w:eastAsia="標楷體"/>
        </w:rPr>
        <w:t>等資料備文報</w:t>
      </w:r>
      <w:r w:rsidRPr="00DA7340">
        <w:rPr>
          <w:rFonts w:eastAsia="標楷體"/>
        </w:rPr>
        <w:t>部，俾便考核運用成效。同份資料應公告於各校網站，未公告上網之學</w:t>
      </w:r>
      <w:r w:rsidRPr="00886035">
        <w:rPr>
          <w:rFonts w:eastAsia="標楷體"/>
        </w:rPr>
        <w:t>校，</w:t>
      </w:r>
      <w:r w:rsidRPr="00886035">
        <w:rPr>
          <w:rFonts w:eastAsia="標楷體"/>
          <w:bCs/>
        </w:rPr>
        <w:t>減計</w:t>
      </w:r>
      <w:r w:rsidRPr="00886035">
        <w:rPr>
          <w:rFonts w:eastAsia="標楷體"/>
        </w:rPr>
        <w:t>獎勵補助經費。</w:t>
      </w:r>
    </w:p>
    <w:p w:rsidR="00F578D2" w:rsidRPr="00886035" w:rsidRDefault="00F578D2" w:rsidP="00E5569E">
      <w:pPr>
        <w:numPr>
          <w:ilvl w:val="0"/>
          <w:numId w:val="127"/>
        </w:numPr>
        <w:tabs>
          <w:tab w:val="left" w:pos="284"/>
        </w:tabs>
        <w:spacing w:line="396" w:lineRule="exact"/>
        <w:ind w:left="714" w:hanging="601"/>
        <w:textAlignment w:val="auto"/>
        <w:rPr>
          <w:rFonts w:eastAsia="標楷體"/>
        </w:rPr>
      </w:pPr>
      <w:r w:rsidRPr="00886035">
        <w:rPr>
          <w:rFonts w:eastAsia="標楷體"/>
        </w:rPr>
        <w:t>獎勵、補助經費應於當年度全數執行完竣，未執行完竣者，應於十一月三十日前，敘明原因報本部核准後，始得展延；其未申請或申請未經核准者，應繳回未執行完竣之經費，其所稱執行完竣，指已完成核銷並付款。</w:t>
      </w:r>
    </w:p>
    <w:p w:rsidR="00F578D2" w:rsidRPr="00886035" w:rsidRDefault="00F578D2" w:rsidP="00E5569E">
      <w:pPr>
        <w:numPr>
          <w:ilvl w:val="0"/>
          <w:numId w:val="127"/>
        </w:numPr>
        <w:tabs>
          <w:tab w:val="left" w:pos="284"/>
        </w:tabs>
        <w:spacing w:line="396" w:lineRule="exact"/>
        <w:ind w:left="714" w:hanging="601"/>
        <w:textAlignment w:val="auto"/>
        <w:rPr>
          <w:rFonts w:eastAsia="標楷體"/>
        </w:rPr>
      </w:pPr>
      <w:r w:rsidRPr="00886035">
        <w:rPr>
          <w:rFonts w:eastAsia="標楷體"/>
        </w:rPr>
        <w:t>獎勵、補助經費在十二月三十一日前，尚未發生債務關係或契約責任者，應即停止支用，其已發生之債務關係或契約責任者（已於十二月三十一日前驗收完成並做應付傳票），應於次年一月十五日截止支付。</w:t>
      </w:r>
    </w:p>
    <w:p w:rsidR="0079579A" w:rsidRDefault="00F578D2" w:rsidP="00E5569E">
      <w:pPr>
        <w:numPr>
          <w:ilvl w:val="0"/>
          <w:numId w:val="127"/>
        </w:numPr>
        <w:tabs>
          <w:tab w:val="left" w:pos="284"/>
        </w:tabs>
        <w:spacing w:line="396" w:lineRule="exact"/>
        <w:ind w:left="714" w:hanging="601"/>
        <w:textAlignment w:val="auto"/>
        <w:rPr>
          <w:rFonts w:eastAsia="標楷體"/>
        </w:rPr>
      </w:pPr>
      <w:r w:rsidRPr="00886035">
        <w:rPr>
          <w:rFonts w:eastAsia="標楷體"/>
        </w:rPr>
        <w:t>獎勵補助申請資料應據實填報，有造假不實者，除依法究辦外，全額扣除該年度獎勵補助款。經費之支用應依相關規定辦理，不符規定者，本部應予以追繳。</w:t>
      </w:r>
    </w:p>
    <w:p w:rsidR="006A07B2" w:rsidRDefault="00F578D2" w:rsidP="00E5569E">
      <w:pPr>
        <w:numPr>
          <w:ilvl w:val="0"/>
          <w:numId w:val="127"/>
        </w:numPr>
        <w:tabs>
          <w:tab w:val="left" w:pos="284"/>
        </w:tabs>
        <w:spacing w:line="396" w:lineRule="exact"/>
        <w:ind w:left="714" w:hanging="601"/>
        <w:textAlignment w:val="auto"/>
        <w:rPr>
          <w:rFonts w:eastAsia="標楷體"/>
        </w:rPr>
      </w:pPr>
      <w:r w:rsidRPr="0079579A">
        <w:rPr>
          <w:rFonts w:eastAsia="標楷體"/>
        </w:rPr>
        <w:t>本獎勵補助經費比率之計算，不包括自籌款金額；各校自籌款之支用得依校內自訂相關規定辦理。</w:t>
      </w:r>
    </w:p>
    <w:p w:rsidR="006A07B2" w:rsidRDefault="006A07B2">
      <w:pPr>
        <w:widowControl/>
        <w:adjustRightInd/>
        <w:spacing w:line="240" w:lineRule="auto"/>
        <w:jc w:val="left"/>
        <w:textAlignment w:val="auto"/>
        <w:rPr>
          <w:rFonts w:eastAsia="標楷體"/>
        </w:rPr>
      </w:pPr>
      <w:r>
        <w:rPr>
          <w:rFonts w:eastAsia="標楷體"/>
        </w:rPr>
        <w:br w:type="page"/>
      </w:r>
    </w:p>
    <w:p w:rsidR="00D10EED" w:rsidRPr="0079579A" w:rsidRDefault="0079579A" w:rsidP="00E5569E">
      <w:pPr>
        <w:numPr>
          <w:ilvl w:val="0"/>
          <w:numId w:val="127"/>
        </w:numPr>
        <w:tabs>
          <w:tab w:val="left" w:pos="284"/>
        </w:tabs>
        <w:spacing w:line="396" w:lineRule="exact"/>
        <w:ind w:left="714" w:hanging="601"/>
        <w:textAlignment w:val="auto"/>
        <w:rPr>
          <w:rFonts w:eastAsia="標楷體"/>
        </w:rPr>
      </w:pPr>
      <w:r>
        <w:lastRenderedPageBreak/>
        <w:br w:type="page"/>
      </w:r>
    </w:p>
    <w:p w:rsidR="004D167F" w:rsidRPr="00F34047" w:rsidRDefault="004D167F" w:rsidP="00E5569E">
      <w:pPr>
        <w:pStyle w:val="21"/>
        <w:numPr>
          <w:ilvl w:val="0"/>
          <w:numId w:val="71"/>
        </w:numPr>
        <w:tabs>
          <w:tab w:val="clear" w:pos="567"/>
          <w:tab w:val="clear" w:pos="851"/>
          <w:tab w:val="clear" w:pos="2127"/>
          <w:tab w:val="clear" w:pos="9639"/>
          <w:tab w:val="clear" w:pos="10206"/>
        </w:tabs>
        <w:ind w:left="0" w:rightChars="0" w:right="0" w:firstLine="0"/>
        <w:outlineLvl w:val="0"/>
      </w:pPr>
      <w:bookmarkStart w:id="11" w:name="_Toc69130012"/>
      <w:r w:rsidRPr="00F34047">
        <w:lastRenderedPageBreak/>
        <w:t>教育部</w:t>
      </w:r>
      <w:r w:rsidRPr="00F34047">
        <w:rPr>
          <w:rFonts w:hint="eastAsia"/>
        </w:rPr>
        <w:t>獎勵補助私立技專校院整體發展經費核配及申請要點認列須知</w:t>
      </w:r>
      <w:bookmarkEnd w:id="11"/>
    </w:p>
    <w:p w:rsidR="00E56C52" w:rsidRPr="001E3030" w:rsidRDefault="00E56C52" w:rsidP="00E56C52">
      <w:pPr>
        <w:pStyle w:val="ad"/>
        <w:numPr>
          <w:ilvl w:val="0"/>
          <w:numId w:val="165"/>
        </w:numPr>
        <w:snapToGrid w:val="0"/>
        <w:spacing w:line="312" w:lineRule="auto"/>
        <w:ind w:leftChars="0" w:left="482" w:hanging="482"/>
        <w:rPr>
          <w:rFonts w:eastAsia="標楷體"/>
          <w:bCs/>
        </w:rPr>
      </w:pPr>
      <w:r w:rsidRPr="001E3030">
        <w:rPr>
          <w:rFonts w:eastAsia="標楷體"/>
          <w:bCs/>
        </w:rPr>
        <w:t>為補充教育部獎勵補助私立技專校院整體發展經費核配及申請要點之相關說明，特訂定本認列須知說明事項。</w:t>
      </w:r>
    </w:p>
    <w:p w:rsidR="00E56C52" w:rsidRPr="001E3030" w:rsidRDefault="00E56C52" w:rsidP="00E56C52">
      <w:pPr>
        <w:pStyle w:val="ad"/>
        <w:numPr>
          <w:ilvl w:val="0"/>
          <w:numId w:val="165"/>
        </w:numPr>
        <w:snapToGrid w:val="0"/>
        <w:spacing w:line="312" w:lineRule="auto"/>
        <w:ind w:leftChars="0" w:left="482" w:hanging="482"/>
        <w:rPr>
          <w:rFonts w:eastAsia="標楷體"/>
          <w:bCs/>
        </w:rPr>
      </w:pPr>
      <w:r w:rsidRPr="001E3030">
        <w:rPr>
          <w:rFonts w:eastAsia="標楷體"/>
          <w:bCs/>
        </w:rPr>
        <w:t>補助核配基準：</w:t>
      </w:r>
    </w:p>
    <w:p w:rsidR="00E56C52" w:rsidRPr="001E3030" w:rsidRDefault="00E56C52" w:rsidP="00E56C52">
      <w:pPr>
        <w:numPr>
          <w:ilvl w:val="0"/>
          <w:numId w:val="81"/>
        </w:numPr>
        <w:tabs>
          <w:tab w:val="left" w:pos="284"/>
        </w:tabs>
        <w:snapToGrid w:val="0"/>
        <w:spacing w:line="312" w:lineRule="auto"/>
        <w:ind w:left="714" w:hanging="601"/>
        <w:textAlignment w:val="auto"/>
        <w:rPr>
          <w:rFonts w:eastAsia="標楷體"/>
        </w:rPr>
      </w:pPr>
      <w:r w:rsidRPr="001E3030">
        <w:rPr>
          <w:rFonts w:eastAsia="標楷體"/>
        </w:rPr>
        <w:t>現有規模：</w:t>
      </w:r>
    </w:p>
    <w:p w:rsidR="00E56C52" w:rsidRPr="001E3030" w:rsidRDefault="00E56C52" w:rsidP="00E56C52">
      <w:pPr>
        <w:numPr>
          <w:ilvl w:val="0"/>
          <w:numId w:val="82"/>
        </w:numPr>
        <w:tabs>
          <w:tab w:val="num" w:pos="355"/>
          <w:tab w:val="num" w:pos="567"/>
          <w:tab w:val="num" w:pos="742"/>
          <w:tab w:val="num" w:pos="812"/>
        </w:tabs>
        <w:snapToGrid w:val="0"/>
        <w:spacing w:line="312" w:lineRule="auto"/>
        <w:ind w:left="714" w:hanging="284"/>
        <w:textAlignment w:val="auto"/>
        <w:rPr>
          <w:rFonts w:eastAsia="標楷體"/>
        </w:rPr>
      </w:pPr>
      <w:r w:rsidRPr="001E3030">
        <w:rPr>
          <w:rFonts w:eastAsia="標楷體"/>
        </w:rPr>
        <w:t>學生數：</w:t>
      </w:r>
    </w:p>
    <w:p w:rsidR="00E56C52" w:rsidRPr="001E3030" w:rsidRDefault="00E56C52" w:rsidP="00E56C52">
      <w:pPr>
        <w:numPr>
          <w:ilvl w:val="0"/>
          <w:numId w:val="83"/>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學生數以</w:t>
      </w:r>
      <w:r>
        <w:rPr>
          <w:rFonts w:eastAsia="標楷體"/>
          <w:b/>
          <w:color w:val="FF0000"/>
          <w:u w:val="single"/>
        </w:rPr>
        <w:t>10</w:t>
      </w:r>
      <w:r>
        <w:rPr>
          <w:rFonts w:eastAsia="標楷體" w:hint="eastAsia"/>
          <w:b/>
          <w:color w:val="FF0000"/>
          <w:u w:val="single"/>
        </w:rPr>
        <w:t>9</w:t>
      </w:r>
      <w:r w:rsidRPr="001E3030">
        <w:rPr>
          <w:rFonts w:eastAsia="標楷體"/>
        </w:rPr>
        <w:t>年</w:t>
      </w:r>
      <w:r w:rsidRPr="001E3030">
        <w:rPr>
          <w:rFonts w:eastAsia="標楷體"/>
        </w:rPr>
        <w:t>10</w:t>
      </w:r>
      <w:r w:rsidRPr="001E3030">
        <w:rPr>
          <w:rFonts w:eastAsia="標楷體"/>
        </w:rPr>
        <w:t>月</w:t>
      </w:r>
      <w:r w:rsidRPr="001E3030">
        <w:rPr>
          <w:rFonts w:eastAsia="標楷體"/>
        </w:rPr>
        <w:t>15</w:t>
      </w:r>
      <w:r w:rsidRPr="001E3030">
        <w:rPr>
          <w:rFonts w:eastAsia="標楷體"/>
        </w:rPr>
        <w:t>日</w:t>
      </w:r>
      <w:r w:rsidRPr="001E3030">
        <w:rPr>
          <w:rFonts w:eastAsia="標楷體" w:hint="eastAsia"/>
        </w:rPr>
        <w:t>（</w:t>
      </w:r>
      <w:r w:rsidRPr="001E3030">
        <w:rPr>
          <w:rFonts w:eastAsia="標楷體"/>
        </w:rPr>
        <w:t>含</w:t>
      </w:r>
      <w:r w:rsidRPr="001E3030">
        <w:rPr>
          <w:rFonts w:eastAsia="標楷體" w:hint="eastAsia"/>
        </w:rPr>
        <w:t>）</w:t>
      </w:r>
      <w:r w:rsidRPr="001E3030">
        <w:rPr>
          <w:rFonts w:eastAsia="標楷體"/>
        </w:rPr>
        <w:t>在學且有學籍之中華民國國籍學生、境外學生及產學攜手合作計畫之在籍學生為計算基準。</w:t>
      </w:r>
    </w:p>
    <w:p w:rsidR="00E56C52" w:rsidRPr="001E3030" w:rsidRDefault="00E56C52" w:rsidP="00E56C52">
      <w:pPr>
        <w:numPr>
          <w:ilvl w:val="0"/>
          <w:numId w:val="83"/>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在籍學生之學制配分方式如下：</w:t>
      </w:r>
    </w:p>
    <w:tbl>
      <w:tblPr>
        <w:tblW w:w="8101"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2"/>
        <w:gridCol w:w="1559"/>
      </w:tblGrid>
      <w:tr w:rsidR="00E56C52" w:rsidRPr="0041238F" w:rsidTr="0053594D">
        <w:trPr>
          <w:trHeight w:val="340"/>
        </w:trPr>
        <w:tc>
          <w:tcPr>
            <w:tcW w:w="6542" w:type="dxa"/>
            <w:vAlign w:val="center"/>
            <w:hideMark/>
          </w:tcPr>
          <w:p w:rsidR="00E56C52" w:rsidRPr="001E3030" w:rsidRDefault="00E56C52" w:rsidP="0053594D">
            <w:pPr>
              <w:tabs>
                <w:tab w:val="left" w:pos="1980"/>
                <w:tab w:val="left" w:pos="2340"/>
              </w:tabs>
              <w:snapToGrid w:val="0"/>
              <w:spacing w:line="264" w:lineRule="auto"/>
              <w:rPr>
                <w:rFonts w:eastAsia="標楷體"/>
              </w:rPr>
            </w:pPr>
            <w:r w:rsidRPr="001E3030">
              <w:rPr>
                <w:rFonts w:eastAsia="標楷體"/>
              </w:rPr>
              <w:t>研究所日間學制、在職專班及大學部四技日間學制每生</w:t>
            </w:r>
          </w:p>
        </w:tc>
        <w:tc>
          <w:tcPr>
            <w:tcW w:w="1559" w:type="dxa"/>
            <w:vAlign w:val="center"/>
            <w:hideMark/>
          </w:tcPr>
          <w:p w:rsidR="00E56C52" w:rsidRPr="001E3030" w:rsidRDefault="00E56C52" w:rsidP="0053594D">
            <w:pPr>
              <w:tabs>
                <w:tab w:val="left" w:pos="1980"/>
                <w:tab w:val="left" w:pos="2340"/>
              </w:tabs>
              <w:snapToGrid w:val="0"/>
              <w:spacing w:line="264" w:lineRule="auto"/>
              <w:ind w:leftChars="296" w:left="710"/>
              <w:jc w:val="right"/>
              <w:rPr>
                <w:rFonts w:eastAsia="標楷體"/>
              </w:rPr>
            </w:pPr>
            <w:r w:rsidRPr="001E3030">
              <w:rPr>
                <w:rFonts w:eastAsia="標楷體"/>
              </w:rPr>
              <w:t>1</w:t>
            </w:r>
            <w:r w:rsidRPr="001E3030">
              <w:rPr>
                <w:rFonts w:eastAsia="標楷體"/>
              </w:rPr>
              <w:t>分</w:t>
            </w:r>
          </w:p>
        </w:tc>
      </w:tr>
      <w:tr w:rsidR="00E56C52" w:rsidRPr="0041238F" w:rsidTr="0053594D">
        <w:trPr>
          <w:trHeight w:val="340"/>
        </w:trPr>
        <w:tc>
          <w:tcPr>
            <w:tcW w:w="6542" w:type="dxa"/>
            <w:vAlign w:val="center"/>
            <w:hideMark/>
          </w:tcPr>
          <w:p w:rsidR="00E56C52" w:rsidRPr="001E3030" w:rsidRDefault="00E56C52" w:rsidP="0053594D">
            <w:pPr>
              <w:tabs>
                <w:tab w:val="left" w:pos="1980"/>
                <w:tab w:val="left" w:pos="2340"/>
              </w:tabs>
              <w:snapToGrid w:val="0"/>
              <w:spacing w:line="264" w:lineRule="auto"/>
              <w:rPr>
                <w:rFonts w:eastAsia="標楷體"/>
              </w:rPr>
            </w:pPr>
            <w:r w:rsidRPr="001E3030">
              <w:rPr>
                <w:rFonts w:eastAsia="標楷體"/>
              </w:rPr>
              <w:t>大學部二技及專科部二專之日間學制每生</w:t>
            </w:r>
          </w:p>
        </w:tc>
        <w:tc>
          <w:tcPr>
            <w:tcW w:w="1559" w:type="dxa"/>
            <w:vAlign w:val="center"/>
            <w:hideMark/>
          </w:tcPr>
          <w:p w:rsidR="00E56C52" w:rsidRPr="001E3030" w:rsidRDefault="00E56C52" w:rsidP="0053594D">
            <w:pPr>
              <w:tabs>
                <w:tab w:val="left" w:pos="1980"/>
                <w:tab w:val="left" w:pos="2340"/>
              </w:tabs>
              <w:snapToGrid w:val="0"/>
              <w:spacing w:line="264" w:lineRule="auto"/>
              <w:ind w:leftChars="296" w:left="710"/>
              <w:jc w:val="right"/>
              <w:rPr>
                <w:rFonts w:eastAsia="標楷體"/>
              </w:rPr>
            </w:pPr>
            <w:r w:rsidRPr="001E3030">
              <w:rPr>
                <w:rFonts w:eastAsia="標楷體"/>
              </w:rPr>
              <w:t>1.5</w:t>
            </w:r>
            <w:r w:rsidRPr="001E3030">
              <w:rPr>
                <w:rFonts w:eastAsia="標楷體"/>
              </w:rPr>
              <w:t>分</w:t>
            </w:r>
          </w:p>
        </w:tc>
      </w:tr>
      <w:tr w:rsidR="00E56C52" w:rsidRPr="0041238F" w:rsidTr="0053594D">
        <w:trPr>
          <w:trHeight w:val="340"/>
        </w:trPr>
        <w:tc>
          <w:tcPr>
            <w:tcW w:w="6542" w:type="dxa"/>
            <w:vAlign w:val="center"/>
            <w:hideMark/>
          </w:tcPr>
          <w:p w:rsidR="00E56C52" w:rsidRPr="001E3030" w:rsidRDefault="00E56C52" w:rsidP="0053594D">
            <w:pPr>
              <w:tabs>
                <w:tab w:val="left" w:pos="1980"/>
                <w:tab w:val="left" w:pos="2340"/>
              </w:tabs>
              <w:snapToGrid w:val="0"/>
              <w:spacing w:line="264" w:lineRule="auto"/>
              <w:rPr>
                <w:rFonts w:eastAsia="標楷體"/>
              </w:rPr>
            </w:pPr>
            <w:r w:rsidRPr="001E3030">
              <w:rPr>
                <w:rFonts w:eastAsia="標楷體"/>
              </w:rPr>
              <w:t>專科部五專日間學制每生</w:t>
            </w:r>
          </w:p>
        </w:tc>
        <w:tc>
          <w:tcPr>
            <w:tcW w:w="1559" w:type="dxa"/>
            <w:vAlign w:val="center"/>
            <w:hideMark/>
          </w:tcPr>
          <w:p w:rsidR="00E56C52" w:rsidRPr="001E3030" w:rsidRDefault="00E56C52" w:rsidP="0053594D">
            <w:pPr>
              <w:tabs>
                <w:tab w:val="left" w:pos="1980"/>
                <w:tab w:val="left" w:pos="2340"/>
              </w:tabs>
              <w:snapToGrid w:val="0"/>
              <w:spacing w:line="264" w:lineRule="auto"/>
              <w:ind w:leftChars="296" w:left="710"/>
              <w:jc w:val="right"/>
              <w:rPr>
                <w:rFonts w:eastAsia="標楷體"/>
              </w:rPr>
            </w:pPr>
            <w:r w:rsidRPr="001E3030">
              <w:rPr>
                <w:rFonts w:eastAsia="標楷體"/>
              </w:rPr>
              <w:t>2</w:t>
            </w:r>
            <w:r w:rsidRPr="001E3030">
              <w:rPr>
                <w:rFonts w:eastAsia="標楷體"/>
              </w:rPr>
              <w:t>分</w:t>
            </w:r>
          </w:p>
        </w:tc>
      </w:tr>
      <w:tr w:rsidR="00E56C52" w:rsidRPr="0041238F" w:rsidTr="0053594D">
        <w:trPr>
          <w:trHeight w:val="340"/>
        </w:trPr>
        <w:tc>
          <w:tcPr>
            <w:tcW w:w="6542" w:type="dxa"/>
            <w:vAlign w:val="center"/>
            <w:hideMark/>
          </w:tcPr>
          <w:p w:rsidR="00E56C52" w:rsidRPr="001E3030" w:rsidRDefault="00E56C52" w:rsidP="0053594D">
            <w:pPr>
              <w:tabs>
                <w:tab w:val="left" w:pos="1980"/>
                <w:tab w:val="left" w:pos="2340"/>
              </w:tabs>
              <w:snapToGrid w:val="0"/>
              <w:spacing w:line="264" w:lineRule="auto"/>
              <w:rPr>
                <w:rFonts w:eastAsia="標楷體"/>
              </w:rPr>
            </w:pPr>
            <w:r w:rsidRPr="001E3030">
              <w:rPr>
                <w:rFonts w:eastAsia="標楷體"/>
              </w:rPr>
              <w:t>大學部及專科部之進修學制每生</w:t>
            </w:r>
          </w:p>
        </w:tc>
        <w:tc>
          <w:tcPr>
            <w:tcW w:w="1559" w:type="dxa"/>
            <w:vAlign w:val="center"/>
            <w:hideMark/>
          </w:tcPr>
          <w:p w:rsidR="00E56C52" w:rsidRPr="001E3030" w:rsidRDefault="00E56C52" w:rsidP="0053594D">
            <w:pPr>
              <w:tabs>
                <w:tab w:val="left" w:pos="1980"/>
                <w:tab w:val="left" w:pos="2340"/>
              </w:tabs>
              <w:snapToGrid w:val="0"/>
              <w:spacing w:line="264" w:lineRule="auto"/>
              <w:ind w:leftChars="296" w:left="710"/>
              <w:jc w:val="right"/>
              <w:rPr>
                <w:rFonts w:eastAsia="標楷體"/>
              </w:rPr>
            </w:pPr>
            <w:r w:rsidRPr="001E3030">
              <w:rPr>
                <w:rFonts w:eastAsia="標楷體"/>
              </w:rPr>
              <w:t>0.5</w:t>
            </w:r>
            <w:r w:rsidRPr="001E3030">
              <w:rPr>
                <w:rFonts w:eastAsia="標楷體"/>
              </w:rPr>
              <w:t>分</w:t>
            </w:r>
          </w:p>
        </w:tc>
      </w:tr>
    </w:tbl>
    <w:p w:rsidR="00E56C52" w:rsidRPr="001E3030" w:rsidRDefault="00E56C52" w:rsidP="00E56C52">
      <w:pPr>
        <w:numPr>
          <w:ilvl w:val="0"/>
          <w:numId w:val="83"/>
        </w:numPr>
        <w:tabs>
          <w:tab w:val="clear" w:pos="1109"/>
          <w:tab w:val="num" w:pos="812"/>
        </w:tabs>
        <w:snapToGrid w:val="0"/>
        <w:spacing w:beforeLines="20" w:before="72" w:line="312" w:lineRule="auto"/>
        <w:ind w:leftChars="311" w:left="1202" w:hangingChars="190" w:hanging="456"/>
        <w:textAlignment w:val="auto"/>
        <w:rPr>
          <w:rFonts w:eastAsia="標楷體"/>
        </w:rPr>
      </w:pPr>
      <w:r w:rsidRPr="001E3030">
        <w:rPr>
          <w:rFonts w:eastAsia="標楷體"/>
        </w:rPr>
        <w:t>經本部核准實施春、秋二季招生方式之系科班，以其實際在校上課之系科班學生數計算。</w:t>
      </w:r>
    </w:p>
    <w:p w:rsidR="00E56C52" w:rsidRPr="001E3030" w:rsidRDefault="00E56C52" w:rsidP="00E56C52">
      <w:pPr>
        <w:numPr>
          <w:ilvl w:val="0"/>
          <w:numId w:val="83"/>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「產學攜手合作計畫」之學生數，加權值以</w:t>
      </w:r>
      <w:r w:rsidRPr="001E3030">
        <w:rPr>
          <w:rFonts w:eastAsia="標楷體"/>
        </w:rPr>
        <w:t>1.2</w:t>
      </w:r>
      <w:r w:rsidRPr="001E3030">
        <w:rPr>
          <w:rFonts w:eastAsia="標楷體"/>
        </w:rPr>
        <w:t>倍計算。</w:t>
      </w:r>
    </w:p>
    <w:p w:rsidR="00E56C52" w:rsidRDefault="00E56C52" w:rsidP="00E56C52">
      <w:pPr>
        <w:numPr>
          <w:ilvl w:val="0"/>
          <w:numId w:val="83"/>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「農林漁牧及工業領域產業類科」之學生數，加權值以</w:t>
      </w:r>
      <w:r w:rsidRPr="001E3030">
        <w:rPr>
          <w:rFonts w:eastAsia="標楷體"/>
        </w:rPr>
        <w:t>5</w:t>
      </w:r>
      <w:r w:rsidRPr="001E3030">
        <w:rPr>
          <w:rFonts w:eastAsia="標楷體"/>
        </w:rPr>
        <w:t>倍計算。</w:t>
      </w:r>
    </w:p>
    <w:p w:rsidR="00E56C52" w:rsidRPr="00581469" w:rsidRDefault="00E56C52" w:rsidP="00E56C52">
      <w:pPr>
        <w:numPr>
          <w:ilvl w:val="0"/>
          <w:numId w:val="83"/>
        </w:numPr>
        <w:tabs>
          <w:tab w:val="clear" w:pos="1109"/>
          <w:tab w:val="num" w:pos="812"/>
        </w:tabs>
        <w:snapToGrid w:val="0"/>
        <w:spacing w:line="312" w:lineRule="auto"/>
        <w:ind w:leftChars="311" w:left="1202" w:hangingChars="190" w:hanging="456"/>
        <w:textAlignment w:val="auto"/>
        <w:rPr>
          <w:rFonts w:eastAsia="標楷體"/>
        </w:rPr>
      </w:pPr>
      <w:r w:rsidRPr="00581469">
        <w:rPr>
          <w:rFonts w:eastAsia="標楷體"/>
        </w:rPr>
        <w:t>各校之所系科，依其</w:t>
      </w:r>
      <w:r w:rsidRPr="00CD0C6B">
        <w:rPr>
          <w:rFonts w:eastAsia="標楷體" w:hint="eastAsia"/>
          <w:b/>
          <w:color w:val="FF0000"/>
          <w:u w:val="single"/>
        </w:rPr>
        <w:t>所系科類別</w:t>
      </w:r>
      <w:r w:rsidRPr="00581469">
        <w:rPr>
          <w:rFonts w:eastAsia="標楷體"/>
        </w:rPr>
        <w:t>分級，Ａ級加權學生數</w:t>
      </w:r>
      <w:r w:rsidRPr="00581469">
        <w:rPr>
          <w:rFonts w:eastAsia="標楷體"/>
        </w:rPr>
        <w:t>1.3</w:t>
      </w:r>
      <w:r w:rsidRPr="00581469">
        <w:rPr>
          <w:rFonts w:eastAsia="標楷體"/>
        </w:rPr>
        <w:t>倍，Ｂ級不得加權，分級如下：</w:t>
      </w:r>
    </w:p>
    <w:tbl>
      <w:tblPr>
        <w:tblW w:w="5728"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961"/>
      </w:tblGrid>
      <w:tr w:rsidR="00E56C52" w:rsidRPr="001E3030" w:rsidTr="0053594D">
        <w:trPr>
          <w:trHeight w:val="315"/>
        </w:trPr>
        <w:tc>
          <w:tcPr>
            <w:tcW w:w="767" w:type="dxa"/>
            <w:vAlign w:val="center"/>
            <w:hideMark/>
          </w:tcPr>
          <w:p w:rsidR="00E56C52" w:rsidRPr="001E3030" w:rsidRDefault="00E56C52" w:rsidP="0053594D">
            <w:pPr>
              <w:snapToGrid w:val="0"/>
              <w:spacing w:line="264" w:lineRule="auto"/>
              <w:jc w:val="center"/>
              <w:rPr>
                <w:rFonts w:eastAsia="標楷體"/>
              </w:rPr>
            </w:pPr>
            <w:r w:rsidRPr="001E3030">
              <w:rPr>
                <w:rFonts w:eastAsia="標楷體"/>
              </w:rPr>
              <w:t>級別</w:t>
            </w:r>
          </w:p>
        </w:tc>
        <w:tc>
          <w:tcPr>
            <w:tcW w:w="4961" w:type="dxa"/>
            <w:vAlign w:val="center"/>
            <w:hideMark/>
          </w:tcPr>
          <w:p w:rsidR="00E56C52" w:rsidRPr="001E3030" w:rsidRDefault="00E56C52" w:rsidP="0053594D">
            <w:pPr>
              <w:snapToGrid w:val="0"/>
              <w:spacing w:line="264" w:lineRule="auto"/>
              <w:jc w:val="center"/>
              <w:rPr>
                <w:rFonts w:eastAsia="標楷體"/>
              </w:rPr>
            </w:pPr>
            <w:r w:rsidRPr="001E3030">
              <w:rPr>
                <w:rFonts w:eastAsia="標楷體"/>
              </w:rPr>
              <w:t>所系科類別</w:t>
            </w:r>
          </w:p>
        </w:tc>
      </w:tr>
      <w:tr w:rsidR="00E56C52" w:rsidRPr="001E3030" w:rsidTr="0053594D">
        <w:trPr>
          <w:trHeight w:val="243"/>
        </w:trPr>
        <w:tc>
          <w:tcPr>
            <w:tcW w:w="767" w:type="dxa"/>
            <w:vAlign w:val="center"/>
            <w:hideMark/>
          </w:tcPr>
          <w:p w:rsidR="00E56C52" w:rsidRPr="006E2F5E" w:rsidRDefault="00E56C52" w:rsidP="0053594D">
            <w:pPr>
              <w:snapToGrid w:val="0"/>
              <w:spacing w:line="264" w:lineRule="auto"/>
              <w:jc w:val="center"/>
              <w:rPr>
                <w:rFonts w:eastAsia="標楷體"/>
              </w:rPr>
            </w:pPr>
            <w:r w:rsidRPr="006E2F5E">
              <w:rPr>
                <w:rFonts w:eastAsia="標楷體"/>
              </w:rPr>
              <w:t>Ａ</w:t>
            </w:r>
          </w:p>
        </w:tc>
        <w:tc>
          <w:tcPr>
            <w:tcW w:w="4961" w:type="dxa"/>
            <w:hideMark/>
          </w:tcPr>
          <w:p w:rsidR="00E56C52" w:rsidRPr="001E3030" w:rsidRDefault="00E56C52" w:rsidP="0053594D">
            <w:pPr>
              <w:snapToGrid w:val="0"/>
              <w:spacing w:line="264" w:lineRule="auto"/>
              <w:rPr>
                <w:rFonts w:eastAsia="標楷體"/>
              </w:rPr>
            </w:pPr>
            <w:r>
              <w:rPr>
                <w:rFonts w:eastAsia="標楷體"/>
              </w:rPr>
              <w:t>工業、海事、醫技、藥學</w:t>
            </w:r>
            <w:r w:rsidRPr="00CD0C6B">
              <w:rPr>
                <w:rFonts w:eastAsia="標楷體" w:hint="eastAsia"/>
                <w:b/>
                <w:color w:val="FF0000"/>
                <w:u w:val="single"/>
              </w:rPr>
              <w:t>及</w:t>
            </w:r>
            <w:r>
              <w:rPr>
                <w:rFonts w:eastAsia="標楷體"/>
              </w:rPr>
              <w:t>護理類</w:t>
            </w:r>
          </w:p>
        </w:tc>
      </w:tr>
      <w:tr w:rsidR="00E56C52" w:rsidRPr="001E3030" w:rsidTr="0053594D">
        <w:trPr>
          <w:trHeight w:val="283"/>
        </w:trPr>
        <w:tc>
          <w:tcPr>
            <w:tcW w:w="767" w:type="dxa"/>
            <w:vAlign w:val="center"/>
            <w:hideMark/>
          </w:tcPr>
          <w:p w:rsidR="00E56C52" w:rsidRPr="006E2F5E" w:rsidRDefault="00E56C52" w:rsidP="0053594D">
            <w:pPr>
              <w:snapToGrid w:val="0"/>
              <w:spacing w:line="264" w:lineRule="auto"/>
              <w:jc w:val="center"/>
              <w:rPr>
                <w:rFonts w:eastAsia="標楷體"/>
              </w:rPr>
            </w:pPr>
            <w:r w:rsidRPr="006E2F5E">
              <w:rPr>
                <w:rFonts w:eastAsia="標楷體"/>
              </w:rPr>
              <w:t>Ｂ</w:t>
            </w:r>
          </w:p>
        </w:tc>
        <w:tc>
          <w:tcPr>
            <w:tcW w:w="4961" w:type="dxa"/>
            <w:hideMark/>
          </w:tcPr>
          <w:p w:rsidR="00E56C52" w:rsidRPr="001E3030" w:rsidRDefault="00E56C52" w:rsidP="0053594D">
            <w:pPr>
              <w:snapToGrid w:val="0"/>
              <w:spacing w:line="264" w:lineRule="auto"/>
              <w:rPr>
                <w:rFonts w:eastAsia="標楷體"/>
              </w:rPr>
            </w:pPr>
            <w:r>
              <w:rPr>
                <w:rFonts w:eastAsia="標楷體"/>
              </w:rPr>
              <w:t>商業、語文</w:t>
            </w:r>
            <w:r w:rsidRPr="00CD0C6B">
              <w:rPr>
                <w:rFonts w:eastAsia="標楷體" w:hint="eastAsia"/>
                <w:b/>
                <w:color w:val="FF0000"/>
                <w:u w:val="single"/>
              </w:rPr>
              <w:t>、</w:t>
            </w:r>
            <w:r>
              <w:rPr>
                <w:rFonts w:eastAsia="標楷體"/>
                <w:b/>
                <w:color w:val="FF0000"/>
                <w:u w:val="single"/>
              </w:rPr>
              <w:t>音樂、藝術、家政</w:t>
            </w:r>
            <w:r w:rsidRPr="001E3030">
              <w:rPr>
                <w:rFonts w:eastAsia="標楷體"/>
              </w:rPr>
              <w:t>及其他類</w:t>
            </w:r>
          </w:p>
        </w:tc>
      </w:tr>
    </w:tbl>
    <w:p w:rsidR="00E56C52" w:rsidRDefault="00E56C52" w:rsidP="00E56C52">
      <w:pPr>
        <w:snapToGrid w:val="0"/>
        <w:spacing w:beforeLines="20" w:before="72" w:line="312" w:lineRule="auto"/>
        <w:ind w:left="1202"/>
        <w:textAlignment w:val="auto"/>
        <w:rPr>
          <w:rFonts w:eastAsia="標楷體"/>
        </w:rPr>
      </w:pPr>
      <w:r>
        <w:rPr>
          <w:rFonts w:eastAsia="標楷體" w:hint="eastAsia"/>
        </w:rPr>
        <w:t>跨</w:t>
      </w:r>
      <w:r>
        <w:rPr>
          <w:rFonts w:eastAsia="標楷體"/>
        </w:rPr>
        <w:t>類之系科</w:t>
      </w:r>
      <w:r>
        <w:rPr>
          <w:rFonts w:eastAsia="標楷體" w:hint="eastAsia"/>
        </w:rPr>
        <w:t>如</w:t>
      </w:r>
      <w:r>
        <w:rPr>
          <w:rFonts w:eastAsia="標楷體"/>
        </w:rPr>
        <w:t>資管、工管等，以</w:t>
      </w:r>
      <w:r w:rsidRPr="006E2F5E">
        <w:rPr>
          <w:rFonts w:eastAsia="標楷體"/>
        </w:rPr>
        <w:t>Ａ</w:t>
      </w:r>
      <w:r>
        <w:rPr>
          <w:rFonts w:eastAsia="標楷體" w:hint="eastAsia"/>
        </w:rPr>
        <w:t>級</w:t>
      </w:r>
      <w:r>
        <w:rPr>
          <w:rFonts w:eastAsia="標楷體"/>
        </w:rPr>
        <w:t>計算。</w:t>
      </w:r>
    </w:p>
    <w:p w:rsidR="00E56C52" w:rsidRPr="001E3030" w:rsidRDefault="00E56C52" w:rsidP="00E56C52">
      <w:pPr>
        <w:numPr>
          <w:ilvl w:val="0"/>
          <w:numId w:val="83"/>
        </w:numPr>
        <w:tabs>
          <w:tab w:val="clear" w:pos="1109"/>
          <w:tab w:val="num" w:pos="812"/>
        </w:tabs>
        <w:snapToGrid w:val="0"/>
        <w:spacing w:line="312" w:lineRule="auto"/>
        <w:ind w:leftChars="311" w:left="1202" w:hangingChars="190" w:hanging="456"/>
        <w:textAlignment w:val="auto"/>
        <w:rPr>
          <w:rFonts w:eastAsia="標楷體"/>
        </w:rPr>
      </w:pPr>
      <w:r w:rsidRPr="00581469">
        <w:rPr>
          <w:rFonts w:eastAsia="標楷體" w:hint="eastAsia"/>
        </w:rPr>
        <w:t>全學年均於國外之學生、延修（畢）學生（依「專科以上學校總量發展規模與資源條件標準」規定辦理）、休（退）學生、推廣教育班學生、選讀生及學分班保留入學資格或無學籍者不列入計算。</w:t>
      </w:r>
    </w:p>
    <w:p w:rsidR="00E56C52" w:rsidRPr="001E3030" w:rsidRDefault="00E56C52" w:rsidP="00E56C52">
      <w:pPr>
        <w:numPr>
          <w:ilvl w:val="0"/>
          <w:numId w:val="83"/>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請各校自行留存相關證明文件備查。</w:t>
      </w:r>
    </w:p>
    <w:p w:rsidR="00E56C52" w:rsidRPr="001E3030" w:rsidRDefault="00E56C52" w:rsidP="00E56C52">
      <w:pPr>
        <w:numPr>
          <w:ilvl w:val="0"/>
          <w:numId w:val="82"/>
        </w:numPr>
        <w:tabs>
          <w:tab w:val="num" w:pos="355"/>
          <w:tab w:val="num" w:pos="567"/>
          <w:tab w:val="num" w:pos="742"/>
          <w:tab w:val="num" w:pos="812"/>
        </w:tabs>
        <w:snapToGrid w:val="0"/>
        <w:spacing w:line="312" w:lineRule="auto"/>
        <w:ind w:left="714" w:hanging="284"/>
        <w:textAlignment w:val="auto"/>
        <w:rPr>
          <w:rFonts w:eastAsia="標楷體"/>
        </w:rPr>
      </w:pPr>
      <w:r w:rsidRPr="0064664F">
        <w:rPr>
          <w:rFonts w:eastAsia="標楷體" w:hint="eastAsia"/>
        </w:rPr>
        <w:t>專任</w:t>
      </w:r>
      <w:r w:rsidRPr="001E3030">
        <w:rPr>
          <w:rFonts w:eastAsia="標楷體"/>
        </w:rPr>
        <w:t>教師數：</w:t>
      </w:r>
    </w:p>
    <w:p w:rsidR="00E56C52" w:rsidRPr="0023626F" w:rsidRDefault="00E56C52" w:rsidP="00E56C52">
      <w:pPr>
        <w:numPr>
          <w:ilvl w:val="0"/>
          <w:numId w:val="84"/>
        </w:numPr>
        <w:tabs>
          <w:tab w:val="clear" w:pos="1109"/>
          <w:tab w:val="num" w:pos="812"/>
        </w:tabs>
        <w:snapToGrid w:val="0"/>
        <w:spacing w:line="312" w:lineRule="auto"/>
        <w:ind w:leftChars="311" w:left="1198" w:hangingChars="190" w:hanging="452"/>
        <w:textAlignment w:val="auto"/>
        <w:rPr>
          <w:rFonts w:eastAsia="標楷體"/>
          <w:spacing w:val="-1"/>
        </w:rPr>
      </w:pPr>
      <w:r w:rsidRPr="001074B5">
        <w:rPr>
          <w:rFonts w:eastAsia="標楷體" w:hint="eastAsia"/>
          <w:spacing w:val="-1"/>
        </w:rPr>
        <w:t>教</w:t>
      </w:r>
      <w:r w:rsidRPr="001074B5">
        <w:rPr>
          <w:rFonts w:eastAsia="標楷體"/>
          <w:spacing w:val="-1"/>
        </w:rPr>
        <w:t>師數以</w:t>
      </w:r>
      <w:r w:rsidRPr="00476976">
        <w:rPr>
          <w:rFonts w:eastAsia="標楷體" w:hint="eastAsia"/>
          <w:b/>
          <w:color w:val="FF0000"/>
          <w:spacing w:val="-1"/>
          <w:u w:val="single"/>
        </w:rPr>
        <w:t>10</w:t>
      </w:r>
      <w:r>
        <w:rPr>
          <w:rFonts w:eastAsia="標楷體" w:hint="eastAsia"/>
          <w:b/>
          <w:color w:val="FF0000"/>
          <w:spacing w:val="-1"/>
          <w:u w:val="single"/>
        </w:rPr>
        <w:t>9</w:t>
      </w:r>
      <w:r w:rsidRPr="001E3030">
        <w:rPr>
          <w:rFonts w:eastAsia="標楷體"/>
          <w:spacing w:val="-1"/>
        </w:rPr>
        <w:t>年</w:t>
      </w:r>
      <w:r w:rsidRPr="001E3030">
        <w:rPr>
          <w:rFonts w:eastAsia="標楷體"/>
          <w:spacing w:val="-1"/>
        </w:rPr>
        <w:t>10</w:t>
      </w:r>
      <w:r w:rsidRPr="001E3030">
        <w:rPr>
          <w:rFonts w:eastAsia="標楷體"/>
          <w:spacing w:val="-1"/>
        </w:rPr>
        <w:t>月</w:t>
      </w:r>
      <w:r w:rsidRPr="001E3030">
        <w:rPr>
          <w:rFonts w:eastAsia="標楷體"/>
          <w:spacing w:val="-1"/>
        </w:rPr>
        <w:t>15</w:t>
      </w:r>
      <w:r w:rsidRPr="001E3030">
        <w:rPr>
          <w:rFonts w:eastAsia="標楷體"/>
          <w:spacing w:val="-1"/>
        </w:rPr>
        <w:t>日</w:t>
      </w:r>
      <w:r w:rsidRPr="001E3030">
        <w:rPr>
          <w:rFonts w:eastAsia="標楷體" w:hint="eastAsia"/>
        </w:rPr>
        <w:t>（</w:t>
      </w:r>
      <w:r w:rsidRPr="001E3030">
        <w:rPr>
          <w:rFonts w:eastAsia="標楷體"/>
        </w:rPr>
        <w:t>含</w:t>
      </w:r>
      <w:r w:rsidRPr="001E3030">
        <w:rPr>
          <w:rFonts w:eastAsia="標楷體" w:hint="eastAsia"/>
        </w:rPr>
        <w:t>）</w:t>
      </w:r>
      <w:r w:rsidRPr="001E3030">
        <w:rPr>
          <w:rFonts w:eastAsia="標楷體"/>
          <w:spacing w:val="-1"/>
        </w:rPr>
        <w:t>以前完成聘任</w:t>
      </w:r>
      <w:r w:rsidRPr="001074B5">
        <w:rPr>
          <w:rFonts w:eastAsia="標楷體" w:hint="eastAsia"/>
          <w:spacing w:val="-1"/>
        </w:rPr>
        <w:t>之</w:t>
      </w:r>
      <w:r w:rsidRPr="001074B5">
        <w:rPr>
          <w:rFonts w:eastAsia="標楷體"/>
          <w:spacing w:val="-1"/>
        </w:rPr>
        <w:t>教師</w:t>
      </w:r>
      <w:r w:rsidRPr="001074B5">
        <w:rPr>
          <w:rFonts w:eastAsia="標楷體" w:hint="eastAsia"/>
          <w:spacing w:val="-1"/>
        </w:rPr>
        <w:t>為</w:t>
      </w:r>
      <w:r w:rsidRPr="001074B5">
        <w:rPr>
          <w:rFonts w:eastAsia="標楷體"/>
          <w:spacing w:val="-1"/>
        </w:rPr>
        <w:t>計算基準。</w:t>
      </w:r>
    </w:p>
    <w:p w:rsidR="00E56C52" w:rsidRPr="00A82DCC"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653B58">
        <w:rPr>
          <w:rFonts w:eastAsia="標楷體" w:hint="eastAsia"/>
        </w:rPr>
        <w:t>有關專任教師之認定等事項，依「專科以上學校總量發展規模與資源條件標準」規定辦理</w:t>
      </w:r>
      <w:r w:rsidRPr="0064664F">
        <w:rPr>
          <w:rFonts w:eastAsia="標楷體" w:hint="eastAsia"/>
        </w:rPr>
        <w:t>，並應符合教師基本授課時數且實際授課時數不得為零</w:t>
      </w:r>
      <w:r w:rsidRPr="0064664F">
        <w:rPr>
          <w:rFonts w:ascii="標楷體" w:eastAsia="標楷體" w:hAnsi="標楷體" w:hint="eastAsia"/>
        </w:rPr>
        <w:t>，</w:t>
      </w:r>
      <w:r w:rsidRPr="0064664F">
        <w:rPr>
          <w:rFonts w:eastAsia="標楷體"/>
        </w:rPr>
        <w:t>始予以核配</w:t>
      </w:r>
      <w:r w:rsidRPr="0064664F">
        <w:rPr>
          <w:rFonts w:eastAsia="標楷體" w:hint="eastAsia"/>
        </w:rPr>
        <w:t>；兼任教師不折算列計為專任教師數</w:t>
      </w:r>
      <w:r w:rsidRPr="0064664F">
        <w:rPr>
          <w:rFonts w:eastAsia="標楷體"/>
        </w:rPr>
        <w:t>。</w:t>
      </w:r>
    </w:p>
    <w:p w:rsidR="00E56C52"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rPr>
        <w:t>應</w:t>
      </w:r>
      <w:r w:rsidRPr="00454D2A">
        <w:rPr>
          <w:rFonts w:eastAsia="標楷體" w:hint="eastAsia"/>
        </w:rPr>
        <w:t>名</w:t>
      </w:r>
      <w:r w:rsidRPr="00454D2A">
        <w:rPr>
          <w:rFonts w:eastAsia="標楷體"/>
        </w:rPr>
        <w:t>列於</w:t>
      </w:r>
      <w:r w:rsidRPr="00454D2A">
        <w:rPr>
          <w:rFonts w:eastAsia="標楷體" w:hint="eastAsia"/>
          <w:b/>
          <w:color w:val="FF0000"/>
          <w:spacing w:val="-1"/>
          <w:u w:val="single"/>
        </w:rPr>
        <w:t>10</w:t>
      </w:r>
      <w:r>
        <w:rPr>
          <w:rFonts w:eastAsia="標楷體" w:hint="eastAsia"/>
          <w:b/>
          <w:color w:val="FF0000"/>
          <w:spacing w:val="-1"/>
          <w:u w:val="single"/>
        </w:rPr>
        <w:t>9</w:t>
      </w:r>
      <w:r w:rsidRPr="00454D2A">
        <w:rPr>
          <w:rFonts w:eastAsia="標楷體"/>
        </w:rPr>
        <w:t>年</w:t>
      </w:r>
      <w:r w:rsidRPr="00454D2A">
        <w:rPr>
          <w:rFonts w:eastAsia="標楷體"/>
        </w:rPr>
        <w:t>10</w:t>
      </w:r>
      <w:r w:rsidRPr="00454D2A">
        <w:rPr>
          <w:rFonts w:eastAsia="標楷體"/>
        </w:rPr>
        <w:t>月薪資帳冊，其薪資帳冊登載之薪資不得為「零」</w:t>
      </w:r>
      <w:r w:rsidRPr="00454D2A">
        <w:rPr>
          <w:rFonts w:eastAsia="標楷體" w:hint="eastAsia"/>
        </w:rPr>
        <w:t>。</w:t>
      </w:r>
    </w:p>
    <w:p w:rsidR="00E56C52"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hint="eastAsia"/>
        </w:rPr>
        <w:t>須</w:t>
      </w:r>
      <w:r w:rsidRPr="00454D2A">
        <w:rPr>
          <w:rFonts w:eastAsia="標楷體"/>
          <w:spacing w:val="-1"/>
        </w:rPr>
        <w:t>符合「教育人員任用條例」經</w:t>
      </w:r>
      <w:r w:rsidRPr="00454D2A">
        <w:rPr>
          <w:rFonts w:eastAsia="標楷體" w:hint="eastAsia"/>
          <w:spacing w:val="-1"/>
        </w:rPr>
        <w:t>本</w:t>
      </w:r>
      <w:r w:rsidRPr="00454D2A">
        <w:rPr>
          <w:rFonts w:eastAsia="標楷體"/>
          <w:spacing w:val="-1"/>
        </w:rPr>
        <w:t>部審定資格並領有部頒證書及學校所訂定「專任教師基本授課時數」相關規定</w:t>
      </w:r>
      <w:r w:rsidRPr="00454D2A">
        <w:rPr>
          <w:rFonts w:eastAsia="標楷體" w:hint="eastAsia"/>
          <w:spacing w:val="-1"/>
        </w:rPr>
        <w:t>。</w:t>
      </w:r>
    </w:p>
    <w:p w:rsidR="00E56C52" w:rsidRDefault="00E56C52" w:rsidP="00E56C52">
      <w:pPr>
        <w:numPr>
          <w:ilvl w:val="0"/>
          <w:numId w:val="84"/>
        </w:numPr>
        <w:tabs>
          <w:tab w:val="clear" w:pos="1109"/>
          <w:tab w:val="num" w:pos="812"/>
        </w:tabs>
        <w:snapToGrid w:val="0"/>
        <w:spacing w:line="312" w:lineRule="auto"/>
        <w:ind w:leftChars="311" w:left="1198" w:hangingChars="190" w:hanging="452"/>
        <w:textAlignment w:val="auto"/>
        <w:rPr>
          <w:rFonts w:eastAsia="標楷體"/>
          <w:spacing w:val="-1"/>
        </w:rPr>
      </w:pPr>
      <w:r w:rsidRPr="00454D2A">
        <w:rPr>
          <w:rFonts w:eastAsia="標楷體"/>
          <w:spacing w:val="-1"/>
        </w:rPr>
        <w:t>留職停薪或帶職帶薪之專任教師（應任職二年以上經學校核准以全職前往國內外大學進修、研究、學術交流或教師赴公民營實務深耕研習，並訂有契約者）</w:t>
      </w:r>
      <w:r w:rsidRPr="00454D2A">
        <w:rPr>
          <w:rFonts w:eastAsia="標楷體" w:hint="eastAsia"/>
          <w:spacing w:val="-1"/>
        </w:rPr>
        <w:t>。</w:t>
      </w:r>
    </w:p>
    <w:p w:rsidR="00E56C52"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rPr>
        <w:lastRenderedPageBreak/>
        <w:t>教師以育嬰假辦理留職停薪者不列計教師數；惟學校於教師因育嬰而留職停薪期間聘任代理教師協助課務者，得採計教師人數。</w:t>
      </w:r>
    </w:p>
    <w:p w:rsidR="00E56C52"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rPr>
        <w:t>借調至其他學校服務之教師，列入調任後服務學校專任教師；借調至政府機關服務之教師，列入調任前服務學校專任教師（不含本部介派擔任軍護課程之軍訓教官及護理教師）。</w:t>
      </w:r>
    </w:p>
    <w:p w:rsidR="00E56C52"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rPr>
        <w:t>年滿</w:t>
      </w:r>
      <w:r w:rsidRPr="00235A70">
        <w:rPr>
          <w:rFonts w:eastAsia="標楷體" w:hint="eastAsia"/>
          <w:b/>
          <w:color w:val="FF0000"/>
          <w:u w:val="single"/>
        </w:rPr>
        <w:t>6</w:t>
      </w:r>
      <w:r w:rsidRPr="00235A70">
        <w:rPr>
          <w:rFonts w:eastAsia="標楷體"/>
          <w:b/>
          <w:color w:val="FF0000"/>
          <w:u w:val="single"/>
        </w:rPr>
        <w:t>5</w:t>
      </w:r>
      <w:r w:rsidRPr="00454D2A">
        <w:rPr>
          <w:rFonts w:eastAsia="標楷體"/>
        </w:rPr>
        <w:t>歲以上</w:t>
      </w:r>
      <w:r>
        <w:rPr>
          <w:rFonts w:eastAsia="標楷體" w:hint="eastAsia"/>
          <w:b/>
          <w:color w:val="FF0000"/>
          <w:u w:val="single"/>
        </w:rPr>
        <w:t>或</w:t>
      </w:r>
      <w:r>
        <w:rPr>
          <w:rFonts w:eastAsia="標楷體"/>
          <w:b/>
          <w:color w:val="FF0000"/>
          <w:szCs w:val="22"/>
          <w:u w:val="single"/>
        </w:rPr>
        <w:t>公立學校</w:t>
      </w:r>
      <w:r>
        <w:rPr>
          <w:rFonts w:eastAsia="標楷體" w:hint="eastAsia"/>
          <w:b/>
          <w:color w:val="FF0000"/>
          <w:szCs w:val="22"/>
          <w:u w:val="single"/>
        </w:rPr>
        <w:t>、</w:t>
      </w:r>
      <w:r w:rsidRPr="00930A91">
        <w:rPr>
          <w:rFonts w:eastAsia="標楷體"/>
          <w:b/>
          <w:color w:val="FF0000"/>
          <w:szCs w:val="22"/>
          <w:u w:val="single"/>
        </w:rPr>
        <w:t>政府機關退休至私校服務</w:t>
      </w:r>
      <w:r>
        <w:rPr>
          <w:rFonts w:eastAsia="標楷體" w:hint="eastAsia"/>
          <w:b/>
          <w:color w:val="FF0000"/>
          <w:szCs w:val="22"/>
          <w:u w:val="single"/>
        </w:rPr>
        <w:t>之教師</w:t>
      </w:r>
      <w:r w:rsidRPr="00930A91">
        <w:rPr>
          <w:rFonts w:eastAsia="標楷體"/>
          <w:b/>
          <w:color w:val="FF0000"/>
          <w:szCs w:val="22"/>
          <w:u w:val="single"/>
        </w:rPr>
        <w:t>，</w:t>
      </w:r>
      <w:r w:rsidRPr="00930A91">
        <w:rPr>
          <w:rFonts w:eastAsia="標楷體" w:hint="eastAsia"/>
          <w:b/>
          <w:color w:val="FF0000"/>
          <w:szCs w:val="22"/>
          <w:u w:val="single"/>
        </w:rPr>
        <w:t>不</w:t>
      </w:r>
      <w:r>
        <w:rPr>
          <w:rFonts w:eastAsia="標楷體"/>
        </w:rPr>
        <w:t>得列</w:t>
      </w:r>
      <w:r w:rsidRPr="00686CD8">
        <w:rPr>
          <w:rFonts w:eastAsia="標楷體" w:hint="eastAsia"/>
          <w:b/>
          <w:color w:val="FF0000"/>
          <w:u w:val="single"/>
        </w:rPr>
        <w:t>計</w:t>
      </w:r>
      <w:r>
        <w:rPr>
          <w:rFonts w:eastAsia="標楷體" w:hint="eastAsia"/>
        </w:rPr>
        <w:t>。</w:t>
      </w:r>
    </w:p>
    <w:p w:rsidR="00E56C52"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shd w:val="clear" w:color="auto" w:fill="FFFFFF"/>
        </w:rPr>
        <w:t>私立學校比照「國立大學校務基金進用教學人員研究人員及工作人員實施原則」訂定聘任編制外教學</w:t>
      </w:r>
      <w:r w:rsidRPr="0064664F">
        <w:rPr>
          <w:rFonts w:eastAsia="標楷體"/>
          <w:shd w:val="clear" w:color="auto" w:fill="FFFFFF"/>
        </w:rPr>
        <w:t>人員</w:t>
      </w:r>
      <w:r w:rsidRPr="0064664F">
        <w:rPr>
          <w:rFonts w:eastAsia="標楷體" w:hint="eastAsia"/>
          <w:shd w:val="clear" w:color="auto" w:fill="FFFFFF"/>
        </w:rPr>
        <w:t>（</w:t>
      </w:r>
      <w:r w:rsidRPr="0064664F">
        <w:rPr>
          <w:rFonts w:eastAsia="標楷體"/>
          <w:shd w:val="clear" w:color="auto" w:fill="FFFFFF"/>
        </w:rPr>
        <w:t>專案教師）相關規定，所聘全部時間實際從事教學及支給專任教師薪資之專任教師，納入計算；另</w:t>
      </w:r>
      <w:r w:rsidRPr="0064664F">
        <w:rPr>
          <w:rFonts w:eastAsia="標楷體" w:hint="eastAsia"/>
        </w:rPr>
        <w:t>須</w:t>
      </w:r>
      <w:r w:rsidRPr="0064664F">
        <w:rPr>
          <w:rFonts w:eastAsia="標楷體"/>
          <w:shd w:val="clear" w:color="auto" w:fill="FFFFFF"/>
        </w:rPr>
        <w:t>符合學校教師聘任辦法</w:t>
      </w:r>
      <w:r w:rsidRPr="0064664F">
        <w:rPr>
          <w:rFonts w:eastAsia="標楷體"/>
        </w:rPr>
        <w:t>，聘約</w:t>
      </w:r>
      <w:r w:rsidRPr="0064664F">
        <w:rPr>
          <w:rFonts w:eastAsia="標楷體" w:hint="eastAsia"/>
        </w:rPr>
        <w:t>須</w:t>
      </w:r>
      <w:r w:rsidRPr="0064664F">
        <w:rPr>
          <w:rFonts w:eastAsia="標楷體"/>
        </w:rPr>
        <w:t>達一年</w:t>
      </w:r>
      <w:r w:rsidRPr="0064664F">
        <w:rPr>
          <w:rFonts w:eastAsia="標楷體" w:hint="eastAsia"/>
        </w:rPr>
        <w:t>（</w:t>
      </w:r>
      <w:r w:rsidRPr="0064664F">
        <w:rPr>
          <w:rFonts w:eastAsia="標楷體"/>
        </w:rPr>
        <w:t>含</w:t>
      </w:r>
      <w:r w:rsidRPr="0064664F">
        <w:rPr>
          <w:rFonts w:eastAsia="標楷體" w:hint="eastAsia"/>
        </w:rPr>
        <w:t>）</w:t>
      </w:r>
      <w:r w:rsidRPr="0064664F">
        <w:rPr>
          <w:rFonts w:eastAsia="標楷體"/>
        </w:rPr>
        <w:t>以上並加註薪資，敘薪標準</w:t>
      </w:r>
      <w:r w:rsidRPr="0064664F">
        <w:rPr>
          <w:rFonts w:eastAsia="標楷體" w:hint="eastAsia"/>
        </w:rPr>
        <w:t>及基本授課時數等相關規定須</w:t>
      </w:r>
      <w:r w:rsidRPr="00454D2A">
        <w:rPr>
          <w:rFonts w:eastAsia="標楷體"/>
        </w:rPr>
        <w:t>比照專任師資</w:t>
      </w:r>
      <w:r w:rsidRPr="00454D2A">
        <w:rPr>
          <w:rFonts w:eastAsia="標楷體"/>
          <w:shd w:val="clear" w:color="auto" w:fill="FFFFFF"/>
        </w:rPr>
        <w:t>。</w:t>
      </w:r>
    </w:p>
    <w:p w:rsidR="00E56C52"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hint="eastAsia"/>
        </w:rPr>
        <w:t>專任教師應未於學校附屬機構或其他機構擔任專職。</w:t>
      </w:r>
    </w:p>
    <w:p w:rsidR="00E56C52" w:rsidRPr="00454D2A"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454D2A">
        <w:rPr>
          <w:rFonts w:eastAsia="標楷體"/>
        </w:rPr>
        <w:t>專任專科學校專業及技術教師與大學聘用專業技術人員，請參照「專科學校專業及技術教師遴聘辦法」及「大學聘任專業技術人員擔任教學辦法」，同時擁有雙重資格者，只能擇一計算，不可重複。</w:t>
      </w:r>
    </w:p>
    <w:p w:rsidR="00E56C52" w:rsidRPr="00C52668"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623902">
        <w:rPr>
          <w:rFonts w:eastAsia="標楷體" w:hint="eastAsia"/>
        </w:rPr>
        <w:t>專任教授學術研究加給不低於公立學校標準，其專任教授人數加權值以</w:t>
      </w:r>
      <w:r w:rsidRPr="00623902">
        <w:rPr>
          <w:rFonts w:eastAsia="標楷體" w:hint="eastAsia"/>
        </w:rPr>
        <w:t>1</w:t>
      </w:r>
      <w:r w:rsidRPr="00623902">
        <w:rPr>
          <w:rFonts w:eastAsia="標楷體"/>
        </w:rPr>
        <w:t>.5</w:t>
      </w:r>
      <w:r w:rsidRPr="00623902">
        <w:rPr>
          <w:rFonts w:eastAsia="標楷體" w:hint="eastAsia"/>
        </w:rPr>
        <w:t>倍計算。</w:t>
      </w:r>
    </w:p>
    <w:p w:rsidR="00E56C52" w:rsidRPr="0023626F"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23626F">
        <w:rPr>
          <w:rFonts w:eastAsia="標楷體"/>
        </w:rPr>
        <w:t>專任教師之職級配分方式如下：</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134"/>
      </w:tblGrid>
      <w:tr w:rsidR="00E56C52" w:rsidRPr="001E3030" w:rsidTr="0053594D">
        <w:trPr>
          <w:cantSplit/>
          <w:trHeight w:val="340"/>
        </w:trPr>
        <w:tc>
          <w:tcPr>
            <w:tcW w:w="2405" w:type="dxa"/>
            <w:vAlign w:val="center"/>
            <w:hideMark/>
          </w:tcPr>
          <w:p w:rsidR="00E56C52" w:rsidRPr="001E3030" w:rsidRDefault="00E56C52" w:rsidP="0053594D">
            <w:pPr>
              <w:tabs>
                <w:tab w:val="left" w:pos="1980"/>
                <w:tab w:val="left" w:pos="2340"/>
              </w:tabs>
              <w:snapToGrid w:val="0"/>
              <w:spacing w:line="264" w:lineRule="auto"/>
              <w:ind w:leftChars="35" w:left="84"/>
              <w:rPr>
                <w:rFonts w:eastAsia="標楷體"/>
              </w:rPr>
            </w:pPr>
            <w:r w:rsidRPr="001E3030">
              <w:rPr>
                <w:rFonts w:eastAsia="標楷體"/>
              </w:rPr>
              <w:t>教授每名</w:t>
            </w:r>
          </w:p>
        </w:tc>
        <w:tc>
          <w:tcPr>
            <w:tcW w:w="1134" w:type="dxa"/>
            <w:vAlign w:val="center"/>
            <w:hideMark/>
          </w:tcPr>
          <w:p w:rsidR="00E56C52" w:rsidRPr="001E3030" w:rsidRDefault="00E56C52" w:rsidP="0053594D">
            <w:pPr>
              <w:tabs>
                <w:tab w:val="left" w:pos="1980"/>
                <w:tab w:val="left" w:pos="2340"/>
              </w:tabs>
              <w:snapToGrid w:val="0"/>
              <w:spacing w:line="264" w:lineRule="auto"/>
              <w:ind w:leftChars="35" w:left="84"/>
              <w:jc w:val="right"/>
              <w:rPr>
                <w:rFonts w:eastAsia="標楷體"/>
              </w:rPr>
            </w:pPr>
            <w:r w:rsidRPr="00ED2791">
              <w:rPr>
                <w:rFonts w:eastAsia="標楷體" w:hint="eastAsia"/>
                <w:b/>
                <w:color w:val="FF0000"/>
                <w:u w:val="single"/>
              </w:rPr>
              <w:t>2</w:t>
            </w:r>
            <w:r w:rsidRPr="001E3030">
              <w:rPr>
                <w:rFonts w:eastAsia="標楷體"/>
              </w:rPr>
              <w:t>分</w:t>
            </w:r>
          </w:p>
        </w:tc>
      </w:tr>
      <w:tr w:rsidR="00E56C52" w:rsidRPr="001E3030" w:rsidTr="0053594D">
        <w:trPr>
          <w:cantSplit/>
          <w:trHeight w:val="340"/>
        </w:trPr>
        <w:tc>
          <w:tcPr>
            <w:tcW w:w="2405" w:type="dxa"/>
            <w:vAlign w:val="center"/>
            <w:hideMark/>
          </w:tcPr>
          <w:p w:rsidR="00E56C52" w:rsidRPr="001E3030" w:rsidRDefault="00E56C52" w:rsidP="0053594D">
            <w:pPr>
              <w:tabs>
                <w:tab w:val="left" w:pos="1980"/>
                <w:tab w:val="left" w:pos="2340"/>
              </w:tabs>
              <w:snapToGrid w:val="0"/>
              <w:spacing w:line="264" w:lineRule="auto"/>
              <w:ind w:leftChars="35" w:left="84"/>
              <w:rPr>
                <w:rFonts w:eastAsia="標楷體"/>
              </w:rPr>
            </w:pPr>
            <w:r w:rsidRPr="001E3030">
              <w:rPr>
                <w:rFonts w:eastAsia="標楷體"/>
              </w:rPr>
              <w:t>副教授每名</w:t>
            </w:r>
          </w:p>
        </w:tc>
        <w:tc>
          <w:tcPr>
            <w:tcW w:w="1134" w:type="dxa"/>
            <w:vAlign w:val="center"/>
            <w:hideMark/>
          </w:tcPr>
          <w:p w:rsidR="00E56C52" w:rsidRPr="001E3030" w:rsidRDefault="00E56C52" w:rsidP="0053594D">
            <w:pPr>
              <w:tabs>
                <w:tab w:val="left" w:pos="1980"/>
                <w:tab w:val="left" w:pos="2340"/>
              </w:tabs>
              <w:snapToGrid w:val="0"/>
              <w:spacing w:line="264" w:lineRule="auto"/>
              <w:ind w:leftChars="35" w:left="84"/>
              <w:jc w:val="right"/>
              <w:rPr>
                <w:rFonts w:eastAsia="標楷體"/>
              </w:rPr>
            </w:pPr>
            <w:r w:rsidRPr="00ED2791">
              <w:rPr>
                <w:rFonts w:eastAsia="標楷體"/>
                <w:b/>
                <w:color w:val="FF0000"/>
                <w:u w:val="single"/>
              </w:rPr>
              <w:t>1.5</w:t>
            </w:r>
            <w:r w:rsidRPr="001E3030">
              <w:rPr>
                <w:rFonts w:eastAsia="標楷體"/>
              </w:rPr>
              <w:t>分</w:t>
            </w:r>
          </w:p>
        </w:tc>
      </w:tr>
      <w:tr w:rsidR="00E56C52" w:rsidRPr="001E3030" w:rsidTr="0053594D">
        <w:trPr>
          <w:cantSplit/>
          <w:trHeight w:val="340"/>
        </w:trPr>
        <w:tc>
          <w:tcPr>
            <w:tcW w:w="2405" w:type="dxa"/>
            <w:vAlign w:val="center"/>
            <w:hideMark/>
          </w:tcPr>
          <w:p w:rsidR="00E56C52" w:rsidRPr="001E3030" w:rsidRDefault="00E56C52" w:rsidP="0053594D">
            <w:pPr>
              <w:tabs>
                <w:tab w:val="left" w:pos="1980"/>
                <w:tab w:val="left" w:pos="2340"/>
              </w:tabs>
              <w:snapToGrid w:val="0"/>
              <w:spacing w:line="264" w:lineRule="auto"/>
              <w:ind w:leftChars="35" w:left="84"/>
              <w:rPr>
                <w:rFonts w:eastAsia="標楷體"/>
              </w:rPr>
            </w:pPr>
            <w:r w:rsidRPr="001E3030">
              <w:rPr>
                <w:rFonts w:eastAsia="標楷體"/>
              </w:rPr>
              <w:t>助理教授每名</w:t>
            </w:r>
          </w:p>
        </w:tc>
        <w:tc>
          <w:tcPr>
            <w:tcW w:w="1134" w:type="dxa"/>
            <w:vAlign w:val="center"/>
            <w:hideMark/>
          </w:tcPr>
          <w:p w:rsidR="00E56C52" w:rsidRPr="001E3030" w:rsidRDefault="00E56C52" w:rsidP="0053594D">
            <w:pPr>
              <w:tabs>
                <w:tab w:val="left" w:pos="1980"/>
                <w:tab w:val="left" w:pos="2340"/>
              </w:tabs>
              <w:snapToGrid w:val="0"/>
              <w:spacing w:line="264" w:lineRule="auto"/>
              <w:ind w:leftChars="35" w:left="84"/>
              <w:jc w:val="right"/>
              <w:rPr>
                <w:rFonts w:eastAsia="標楷體"/>
              </w:rPr>
            </w:pPr>
            <w:r w:rsidRPr="001E3030">
              <w:rPr>
                <w:rFonts w:eastAsia="標楷體"/>
              </w:rPr>
              <w:t>1.2</w:t>
            </w:r>
            <w:r w:rsidRPr="001E3030">
              <w:rPr>
                <w:rFonts w:eastAsia="標楷體"/>
              </w:rPr>
              <w:t>分</w:t>
            </w:r>
          </w:p>
        </w:tc>
      </w:tr>
      <w:tr w:rsidR="00E56C52" w:rsidRPr="001E3030" w:rsidTr="0053594D">
        <w:trPr>
          <w:cantSplit/>
          <w:trHeight w:val="340"/>
        </w:trPr>
        <w:tc>
          <w:tcPr>
            <w:tcW w:w="2405" w:type="dxa"/>
            <w:vAlign w:val="center"/>
            <w:hideMark/>
          </w:tcPr>
          <w:p w:rsidR="00E56C52" w:rsidRPr="001E3030" w:rsidRDefault="00E56C52" w:rsidP="0053594D">
            <w:pPr>
              <w:tabs>
                <w:tab w:val="left" w:pos="1980"/>
                <w:tab w:val="left" w:pos="2340"/>
              </w:tabs>
              <w:snapToGrid w:val="0"/>
              <w:spacing w:line="264" w:lineRule="auto"/>
              <w:ind w:leftChars="35" w:left="84"/>
              <w:rPr>
                <w:rFonts w:eastAsia="標楷體"/>
              </w:rPr>
            </w:pPr>
            <w:r w:rsidRPr="001E3030">
              <w:rPr>
                <w:rFonts w:eastAsia="標楷體"/>
              </w:rPr>
              <w:t>講師每名</w:t>
            </w:r>
          </w:p>
        </w:tc>
        <w:tc>
          <w:tcPr>
            <w:tcW w:w="1134" w:type="dxa"/>
            <w:vAlign w:val="center"/>
            <w:hideMark/>
          </w:tcPr>
          <w:p w:rsidR="00E56C52" w:rsidRPr="001E3030" w:rsidRDefault="00E56C52" w:rsidP="0053594D">
            <w:pPr>
              <w:tabs>
                <w:tab w:val="left" w:pos="1980"/>
                <w:tab w:val="left" w:pos="2340"/>
              </w:tabs>
              <w:snapToGrid w:val="0"/>
              <w:spacing w:line="264" w:lineRule="auto"/>
              <w:ind w:leftChars="35" w:left="84"/>
              <w:jc w:val="right"/>
              <w:rPr>
                <w:rFonts w:eastAsia="標楷體"/>
              </w:rPr>
            </w:pPr>
            <w:r w:rsidRPr="00ED2791">
              <w:rPr>
                <w:rFonts w:eastAsia="標楷體"/>
                <w:b/>
                <w:color w:val="FF0000"/>
                <w:u w:val="single"/>
              </w:rPr>
              <w:t>0.5</w:t>
            </w:r>
            <w:r w:rsidRPr="001E3030">
              <w:rPr>
                <w:rFonts w:eastAsia="標楷體"/>
              </w:rPr>
              <w:t>分</w:t>
            </w:r>
          </w:p>
        </w:tc>
      </w:tr>
    </w:tbl>
    <w:p w:rsidR="00E56C52" w:rsidRPr="0064664F" w:rsidRDefault="00E56C52" w:rsidP="00E56C52">
      <w:pPr>
        <w:numPr>
          <w:ilvl w:val="0"/>
          <w:numId w:val="84"/>
        </w:numPr>
        <w:tabs>
          <w:tab w:val="clear" w:pos="1109"/>
        </w:tabs>
        <w:snapToGrid w:val="0"/>
        <w:spacing w:beforeLines="20" w:before="72" w:line="312" w:lineRule="auto"/>
        <w:ind w:leftChars="311" w:left="1198" w:hangingChars="190" w:hanging="452"/>
        <w:textAlignment w:val="auto"/>
        <w:rPr>
          <w:rFonts w:eastAsia="標楷體"/>
          <w:spacing w:val="-1"/>
        </w:rPr>
      </w:pPr>
      <w:r w:rsidRPr="0064664F">
        <w:rPr>
          <w:rFonts w:eastAsia="標楷體" w:hint="eastAsia"/>
          <w:spacing w:val="-1"/>
        </w:rPr>
        <w:t>設有護理科系聘任具有護理或助產學士學位及護理或助產師執照之專任護理實習臨床指導教師，</w:t>
      </w:r>
      <w:r w:rsidRPr="001D4B9F">
        <w:rPr>
          <w:rFonts w:eastAsia="標楷體" w:hint="eastAsia"/>
          <w:b/>
          <w:color w:val="FF0000"/>
          <w:spacing w:val="-1"/>
          <w:u w:val="single"/>
        </w:rPr>
        <w:t>配分</w:t>
      </w:r>
      <w:r w:rsidRPr="0064664F">
        <w:rPr>
          <w:rFonts w:eastAsia="標楷體" w:hint="eastAsia"/>
          <w:spacing w:val="-1"/>
        </w:rPr>
        <w:t>為</w:t>
      </w:r>
      <w:r w:rsidRPr="0064664F">
        <w:rPr>
          <w:rFonts w:eastAsia="標楷體" w:hint="eastAsia"/>
          <w:spacing w:val="-1"/>
        </w:rPr>
        <w:t>0.5</w:t>
      </w:r>
      <w:r w:rsidRPr="001D4B9F">
        <w:rPr>
          <w:rFonts w:eastAsia="標楷體" w:hint="eastAsia"/>
          <w:b/>
          <w:color w:val="FF0000"/>
          <w:spacing w:val="-1"/>
          <w:u w:val="single"/>
        </w:rPr>
        <w:t>分</w:t>
      </w:r>
      <w:r w:rsidRPr="0064664F">
        <w:rPr>
          <w:rFonts w:eastAsia="標楷體" w:hint="eastAsia"/>
          <w:spacing w:val="-1"/>
        </w:rPr>
        <w:t>。</w:t>
      </w:r>
    </w:p>
    <w:p w:rsidR="00E56C52" w:rsidRPr="0023626F" w:rsidRDefault="00E56C52" w:rsidP="00E56C52">
      <w:pPr>
        <w:numPr>
          <w:ilvl w:val="0"/>
          <w:numId w:val="84"/>
        </w:numPr>
        <w:tabs>
          <w:tab w:val="clear" w:pos="1109"/>
          <w:tab w:val="num" w:pos="812"/>
        </w:tabs>
        <w:snapToGrid w:val="0"/>
        <w:spacing w:line="312" w:lineRule="auto"/>
        <w:ind w:leftChars="311" w:left="1202" w:hangingChars="190" w:hanging="456"/>
        <w:textAlignment w:val="auto"/>
        <w:rPr>
          <w:rFonts w:eastAsia="標楷體"/>
          <w:spacing w:val="-1"/>
        </w:rPr>
      </w:pPr>
      <w:r w:rsidRPr="001E3030">
        <w:rPr>
          <w:rFonts w:eastAsia="標楷體"/>
        </w:rPr>
        <w:t>請各校自行留存相關證明文件備查。</w:t>
      </w:r>
    </w:p>
    <w:p w:rsidR="00E56C52" w:rsidRPr="001E3030" w:rsidRDefault="00E56C52" w:rsidP="00E56C52">
      <w:pPr>
        <w:numPr>
          <w:ilvl w:val="0"/>
          <w:numId w:val="82"/>
        </w:numPr>
        <w:tabs>
          <w:tab w:val="num" w:pos="355"/>
          <w:tab w:val="num" w:pos="567"/>
          <w:tab w:val="num" w:pos="742"/>
          <w:tab w:val="num" w:pos="812"/>
        </w:tabs>
        <w:snapToGrid w:val="0"/>
        <w:spacing w:line="312" w:lineRule="auto"/>
        <w:ind w:left="714" w:hanging="284"/>
        <w:textAlignment w:val="auto"/>
        <w:rPr>
          <w:rFonts w:eastAsia="標楷體"/>
        </w:rPr>
      </w:pPr>
      <w:r w:rsidRPr="001E3030">
        <w:rPr>
          <w:rFonts w:eastAsia="標楷體"/>
          <w:bCs/>
        </w:rPr>
        <w:t>職員</w:t>
      </w:r>
      <w:r w:rsidRPr="001E3030">
        <w:rPr>
          <w:rFonts w:eastAsia="標楷體"/>
        </w:rPr>
        <w:t>人數：</w:t>
      </w:r>
    </w:p>
    <w:p w:rsidR="00E56C52" w:rsidRPr="001E3030" w:rsidRDefault="00E56C52" w:rsidP="00E56C52">
      <w:pPr>
        <w:numPr>
          <w:ilvl w:val="0"/>
          <w:numId w:val="85"/>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職員指</w:t>
      </w:r>
      <w:r w:rsidRPr="00476976">
        <w:rPr>
          <w:rFonts w:eastAsia="標楷體" w:hint="eastAsia"/>
          <w:b/>
          <w:color w:val="FF0000"/>
          <w:spacing w:val="-1"/>
          <w:u w:val="single"/>
        </w:rPr>
        <w:t>10</w:t>
      </w:r>
      <w:r>
        <w:rPr>
          <w:rFonts w:eastAsia="標楷體" w:hint="eastAsia"/>
          <w:b/>
          <w:color w:val="FF0000"/>
          <w:spacing w:val="-1"/>
          <w:u w:val="single"/>
        </w:rPr>
        <w:t>9</w:t>
      </w:r>
      <w:r w:rsidRPr="001E3030">
        <w:rPr>
          <w:rFonts w:eastAsia="標楷體"/>
        </w:rPr>
        <w:t>年</w:t>
      </w:r>
      <w:r w:rsidRPr="001E3030">
        <w:rPr>
          <w:rFonts w:eastAsia="標楷體"/>
        </w:rPr>
        <w:t>10</w:t>
      </w:r>
      <w:r w:rsidRPr="001E3030">
        <w:rPr>
          <w:rFonts w:eastAsia="標楷體"/>
        </w:rPr>
        <w:t>月</w:t>
      </w:r>
      <w:r w:rsidRPr="001E3030">
        <w:rPr>
          <w:rFonts w:eastAsia="標楷體"/>
        </w:rPr>
        <w:t>15</w:t>
      </w:r>
      <w:r w:rsidRPr="001E3030">
        <w:rPr>
          <w:rFonts w:eastAsia="標楷體"/>
        </w:rPr>
        <w:t>日</w:t>
      </w:r>
      <w:r w:rsidRPr="001E3030">
        <w:rPr>
          <w:rFonts w:eastAsia="標楷體" w:hint="eastAsia"/>
        </w:rPr>
        <w:t>（</w:t>
      </w:r>
      <w:r w:rsidRPr="001E3030">
        <w:rPr>
          <w:rFonts w:eastAsia="標楷體"/>
        </w:rPr>
        <w:t>含</w:t>
      </w:r>
      <w:r w:rsidRPr="001E3030">
        <w:rPr>
          <w:rFonts w:eastAsia="標楷體" w:hint="eastAsia"/>
        </w:rPr>
        <w:t>）</w:t>
      </w:r>
      <w:r w:rsidRPr="001E3030">
        <w:rPr>
          <w:rFonts w:eastAsia="標楷體"/>
        </w:rPr>
        <w:t>以前聘任在校支薪（薪資帳冊登載</w:t>
      </w:r>
      <w:r w:rsidRPr="001E3030">
        <w:rPr>
          <w:rFonts w:eastAsia="標楷體" w:hint="eastAsia"/>
        </w:rPr>
        <w:t>之薪資</w:t>
      </w:r>
      <w:r w:rsidRPr="001E3030">
        <w:rPr>
          <w:rFonts w:eastAsia="標楷體"/>
        </w:rPr>
        <w:t>不得為「零」）之現有專任行政職員、助教、專門技術人員、工友（包含技工）、非計畫性研究人員（學校聘任之專業及非專業研究人員）、警衛、保全人員、以學校人事費支出且非專案計畫聘任之約聘人員（已發生聘期</w:t>
      </w:r>
      <w:r w:rsidRPr="001E3030">
        <w:rPr>
          <w:rFonts w:eastAsia="標楷體" w:hint="eastAsia"/>
        </w:rPr>
        <w:t>須</w:t>
      </w:r>
      <w:r w:rsidRPr="001E3030">
        <w:rPr>
          <w:rFonts w:eastAsia="標楷體"/>
        </w:rPr>
        <w:t>連續累積達一年</w:t>
      </w:r>
      <w:r w:rsidRPr="001E3030">
        <w:rPr>
          <w:rFonts w:eastAsia="標楷體" w:hint="eastAsia"/>
        </w:rPr>
        <w:t>（</w:t>
      </w:r>
      <w:r w:rsidRPr="001E3030">
        <w:rPr>
          <w:rFonts w:eastAsia="標楷體"/>
        </w:rPr>
        <w:t>含</w:t>
      </w:r>
      <w:r w:rsidRPr="001E3030">
        <w:rPr>
          <w:rFonts w:eastAsia="標楷體" w:hint="eastAsia"/>
        </w:rPr>
        <w:t>）</w:t>
      </w:r>
      <w:r w:rsidRPr="001E3030">
        <w:rPr>
          <w:rFonts w:eastAsia="標楷體"/>
        </w:rPr>
        <w:t>以上）及依學校相關規定審核通過帶職帶薪之職員為基準，且應</w:t>
      </w:r>
      <w:r w:rsidRPr="001E3030">
        <w:rPr>
          <w:rFonts w:eastAsia="標楷體" w:hint="eastAsia"/>
        </w:rPr>
        <w:t>名</w:t>
      </w:r>
      <w:r w:rsidRPr="001E3030">
        <w:rPr>
          <w:rFonts w:eastAsia="標楷體"/>
        </w:rPr>
        <w:t>列於</w:t>
      </w:r>
      <w:r w:rsidRPr="00476976">
        <w:rPr>
          <w:rFonts w:eastAsia="標楷體" w:hint="eastAsia"/>
          <w:b/>
          <w:color w:val="FF0000"/>
          <w:spacing w:val="-1"/>
          <w:u w:val="single"/>
        </w:rPr>
        <w:t>10</w:t>
      </w:r>
      <w:r>
        <w:rPr>
          <w:rFonts w:eastAsia="標楷體" w:hint="eastAsia"/>
          <w:b/>
          <w:color w:val="FF0000"/>
          <w:spacing w:val="-1"/>
          <w:u w:val="single"/>
        </w:rPr>
        <w:t>9</w:t>
      </w:r>
      <w:r w:rsidRPr="001E3030">
        <w:rPr>
          <w:rFonts w:eastAsia="標楷體"/>
        </w:rPr>
        <w:t>年</w:t>
      </w:r>
      <w:r w:rsidRPr="001E3030">
        <w:rPr>
          <w:rFonts w:eastAsia="標楷體"/>
        </w:rPr>
        <w:t>10</w:t>
      </w:r>
      <w:r w:rsidRPr="001E3030">
        <w:rPr>
          <w:rFonts w:eastAsia="標楷體"/>
        </w:rPr>
        <w:t>月薪資帳冊。</w:t>
      </w:r>
    </w:p>
    <w:p w:rsidR="00E56C52" w:rsidRPr="001E3030" w:rsidRDefault="00E56C52" w:rsidP="00E56C52">
      <w:pPr>
        <w:numPr>
          <w:ilvl w:val="0"/>
          <w:numId w:val="85"/>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派遣人力：指勞務採購派遣人員及人力外包廠商得標後，派在學校辦理非計畫性、非階段性之人力外包服務人員（以薪資計價或有固定人數之派遣人力）；其不含任務承辦之清潔、保全、園藝養護等派遣人力。</w:t>
      </w:r>
    </w:p>
    <w:p w:rsidR="00E56C52" w:rsidRPr="001E3030" w:rsidRDefault="00E56C52" w:rsidP="00E56C52">
      <w:pPr>
        <w:numPr>
          <w:ilvl w:val="0"/>
          <w:numId w:val="85"/>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專任職員任職單位若為董事會，必</w:t>
      </w:r>
      <w:r w:rsidRPr="001E3030">
        <w:rPr>
          <w:rFonts w:eastAsia="標楷體" w:hint="eastAsia"/>
        </w:rPr>
        <w:t>須</w:t>
      </w:r>
      <w:r w:rsidRPr="001E3030">
        <w:rPr>
          <w:rFonts w:eastAsia="標楷體"/>
        </w:rPr>
        <w:t>於學校組織規程中所編列，始得認列。</w:t>
      </w:r>
    </w:p>
    <w:p w:rsidR="00E56C52" w:rsidRPr="001E3030" w:rsidRDefault="00E56C52" w:rsidP="00E56C52">
      <w:pPr>
        <w:numPr>
          <w:ilvl w:val="0"/>
          <w:numId w:val="85"/>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學校以非政府部門經費支應職員薪資得採計，若薪資同時包含政府部門經費補助及學校自籌款，不予採計。</w:t>
      </w:r>
    </w:p>
    <w:p w:rsidR="00E56C52" w:rsidRPr="001E3030" w:rsidRDefault="00E56C52" w:rsidP="00E56C52">
      <w:pPr>
        <w:numPr>
          <w:ilvl w:val="0"/>
          <w:numId w:val="85"/>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請各校自行留存相關證明文件備查。</w:t>
      </w:r>
    </w:p>
    <w:p w:rsidR="00E56C52" w:rsidRPr="001E3030" w:rsidRDefault="00E56C52" w:rsidP="00E56C52">
      <w:pPr>
        <w:numPr>
          <w:ilvl w:val="0"/>
          <w:numId w:val="81"/>
        </w:numPr>
        <w:tabs>
          <w:tab w:val="left" w:pos="284"/>
        </w:tabs>
        <w:snapToGrid w:val="0"/>
        <w:spacing w:line="312" w:lineRule="auto"/>
        <w:ind w:left="714" w:hanging="601"/>
        <w:textAlignment w:val="auto"/>
        <w:rPr>
          <w:rFonts w:eastAsia="標楷體"/>
        </w:rPr>
      </w:pPr>
      <w:r w:rsidRPr="001E3030">
        <w:rPr>
          <w:rFonts w:eastAsia="標楷體"/>
        </w:rPr>
        <w:t>政策推動績效：</w:t>
      </w:r>
    </w:p>
    <w:p w:rsidR="00E56C52" w:rsidRPr="001E3030" w:rsidRDefault="00E56C52" w:rsidP="00E56C52">
      <w:pPr>
        <w:numPr>
          <w:ilvl w:val="0"/>
          <w:numId w:val="76"/>
        </w:numPr>
        <w:snapToGrid w:val="0"/>
        <w:spacing w:line="312" w:lineRule="auto"/>
        <w:ind w:leftChars="177" w:left="715" w:hangingChars="121" w:hanging="290"/>
        <w:textAlignment w:val="auto"/>
        <w:rPr>
          <w:rFonts w:eastAsia="標楷體"/>
        </w:rPr>
      </w:pPr>
      <w:r w:rsidRPr="001E3030">
        <w:rPr>
          <w:rFonts w:eastAsia="標楷體"/>
        </w:rPr>
        <w:lastRenderedPageBreak/>
        <w:t>學校智慧財產權保護推動績效：</w:t>
      </w:r>
    </w:p>
    <w:p w:rsidR="00E56C52" w:rsidRPr="001E3030" w:rsidRDefault="00E56C52" w:rsidP="00E56C52">
      <w:pPr>
        <w:numPr>
          <w:ilvl w:val="0"/>
          <w:numId w:val="86"/>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各校依本部頒訂校園保護智慧財產權行動方案執行推動智慧財產權相關措施，並填列大專校院校園保護智慧財產權行動方案執行自評表，由本部邀集專家學者審查，再依審查成績核配。</w:t>
      </w:r>
    </w:p>
    <w:p w:rsidR="00E56C52" w:rsidRPr="001E3030" w:rsidRDefault="00E56C52" w:rsidP="00E56C52">
      <w:pPr>
        <w:numPr>
          <w:ilvl w:val="0"/>
          <w:numId w:val="86"/>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以各校前小目審查成績除以所有學校審查成績總和之比率核配。</w:t>
      </w:r>
    </w:p>
    <w:p w:rsidR="00E56C52" w:rsidRPr="001E3030" w:rsidRDefault="00E56C52" w:rsidP="00E56C52">
      <w:pPr>
        <w:numPr>
          <w:ilvl w:val="0"/>
          <w:numId w:val="76"/>
        </w:numPr>
        <w:snapToGrid w:val="0"/>
        <w:spacing w:line="312" w:lineRule="auto"/>
        <w:ind w:leftChars="177" w:left="715" w:hangingChars="121" w:hanging="290"/>
        <w:textAlignment w:val="auto"/>
        <w:rPr>
          <w:rFonts w:eastAsia="標楷體"/>
        </w:rPr>
      </w:pPr>
      <w:r w:rsidRPr="001E3030">
        <w:rPr>
          <w:rFonts w:eastAsia="標楷體"/>
        </w:rPr>
        <w:t>學生</w:t>
      </w:r>
      <w:r w:rsidRPr="001E3030">
        <w:rPr>
          <w:rFonts w:eastAsia="標楷體"/>
          <w:noProof/>
        </w:rPr>
        <w:t>事務推動績效</w:t>
      </w:r>
      <w:r w:rsidRPr="001E3030">
        <w:rPr>
          <w:rFonts w:eastAsia="標楷體"/>
        </w:rPr>
        <w:t>：</w:t>
      </w:r>
    </w:p>
    <w:p w:rsidR="00E56C52" w:rsidRPr="001E3030" w:rsidRDefault="00E56C52" w:rsidP="00E56C52">
      <w:pPr>
        <w:numPr>
          <w:ilvl w:val="0"/>
          <w:numId w:val="87"/>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整體學生事務及輔導工作成效：</w:t>
      </w:r>
    </w:p>
    <w:p w:rsidR="00E56C52" w:rsidRPr="001E3030" w:rsidRDefault="00E56C52" w:rsidP="00E56C52">
      <w:pPr>
        <w:numPr>
          <w:ilvl w:val="0"/>
          <w:numId w:val="77"/>
        </w:numPr>
        <w:snapToGrid w:val="0"/>
        <w:spacing w:line="312" w:lineRule="auto"/>
        <w:ind w:left="1440" w:hanging="357"/>
        <w:rPr>
          <w:rFonts w:eastAsia="標楷體"/>
        </w:rPr>
      </w:pPr>
      <w:r w:rsidRPr="001E3030">
        <w:rPr>
          <w:rFonts w:eastAsia="標楷體"/>
        </w:rPr>
        <w:t>依最近一次「本部獎補助私立大專校院學生事務與輔導工作」查核之成績分配核算；</w:t>
      </w:r>
      <w:r w:rsidRPr="0093046D">
        <w:rPr>
          <w:rFonts w:eastAsia="標楷體" w:hint="eastAsia"/>
        </w:rPr>
        <w:t>查核</w:t>
      </w:r>
      <w:r w:rsidRPr="001E3030">
        <w:rPr>
          <w:rFonts w:eastAsia="標楷體"/>
        </w:rPr>
        <w:t>成績之評定依「學生事務與輔導經費執行</w:t>
      </w:r>
      <w:r w:rsidRPr="001E3030">
        <w:rPr>
          <w:rFonts w:eastAsia="標楷體"/>
          <w:noProof/>
        </w:rPr>
        <w:t>與帳務處理狀況</w:t>
      </w:r>
      <w:r w:rsidRPr="001E3030">
        <w:rPr>
          <w:rFonts w:eastAsia="標楷體"/>
        </w:rPr>
        <w:t>」、「學生事務與輔導工作計畫執行成效」、「學生事務與輔導創新計畫特色」、「學務工作整體發展符合專業標準情況」等</w:t>
      </w:r>
      <w:r w:rsidRPr="001E3030">
        <w:rPr>
          <w:rFonts w:eastAsia="標楷體"/>
          <w:noProof/>
        </w:rPr>
        <w:t>4</w:t>
      </w:r>
      <w:r w:rsidRPr="001E3030">
        <w:rPr>
          <w:rFonts w:eastAsia="標楷體"/>
        </w:rPr>
        <w:t>項總成績核配。</w:t>
      </w:r>
    </w:p>
    <w:p w:rsidR="00E56C52" w:rsidRPr="001E3030" w:rsidRDefault="00E56C52" w:rsidP="00E56C52">
      <w:pPr>
        <w:numPr>
          <w:ilvl w:val="0"/>
          <w:numId w:val="77"/>
        </w:numPr>
        <w:snapToGrid w:val="0"/>
        <w:spacing w:line="312" w:lineRule="auto"/>
        <w:ind w:left="1440" w:hanging="357"/>
        <w:rPr>
          <w:rFonts w:eastAsia="標楷體"/>
        </w:rPr>
      </w:pPr>
      <w:r w:rsidRPr="001E3030">
        <w:rPr>
          <w:rFonts w:eastAsia="標楷體"/>
        </w:rPr>
        <w:t>依該校學輔查核總成績等第換算為級分後，以各校</w:t>
      </w:r>
      <w:r w:rsidRPr="001E3030">
        <w:rPr>
          <w:rFonts w:eastAsia="標楷體"/>
          <w:noProof/>
        </w:rPr>
        <w:t>4</w:t>
      </w:r>
      <w:r w:rsidRPr="001E3030">
        <w:rPr>
          <w:rFonts w:eastAsia="標楷體"/>
        </w:rPr>
        <w:t>項總成績之總級分核配，級分分配如下：</w:t>
      </w:r>
    </w:p>
    <w:tbl>
      <w:tblPr>
        <w:tblW w:w="0" w:type="auto"/>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1065"/>
      </w:tblGrid>
      <w:tr w:rsidR="00E56C52" w:rsidRPr="001E3030" w:rsidTr="0053594D">
        <w:trPr>
          <w:cantSplit/>
          <w:trHeight w:val="340"/>
        </w:trPr>
        <w:tc>
          <w:tcPr>
            <w:tcW w:w="2947" w:type="dxa"/>
            <w:vAlign w:val="center"/>
            <w:hideMark/>
          </w:tcPr>
          <w:p w:rsidR="00E56C52" w:rsidRPr="001E3030" w:rsidRDefault="00E56C52" w:rsidP="0053594D">
            <w:pPr>
              <w:tabs>
                <w:tab w:val="left" w:pos="1980"/>
                <w:tab w:val="left" w:pos="2340"/>
              </w:tabs>
              <w:snapToGrid w:val="0"/>
              <w:spacing w:line="264" w:lineRule="auto"/>
              <w:rPr>
                <w:rFonts w:eastAsia="標楷體"/>
              </w:rPr>
            </w:pPr>
            <w:r w:rsidRPr="001E3030">
              <w:rPr>
                <w:rFonts w:eastAsia="標楷體"/>
              </w:rPr>
              <w:t>通過（</w:t>
            </w:r>
            <w:r w:rsidRPr="001E3030">
              <w:rPr>
                <w:rFonts w:eastAsia="標楷體"/>
              </w:rPr>
              <w:t>70</w:t>
            </w:r>
            <w:r w:rsidRPr="001E3030">
              <w:rPr>
                <w:rFonts w:eastAsia="標楷體"/>
              </w:rPr>
              <w:t>分以上）</w:t>
            </w:r>
          </w:p>
        </w:tc>
        <w:tc>
          <w:tcPr>
            <w:tcW w:w="1065" w:type="dxa"/>
            <w:vAlign w:val="center"/>
            <w:hideMark/>
          </w:tcPr>
          <w:p w:rsidR="00E56C52" w:rsidRPr="001E3030" w:rsidRDefault="00E56C52" w:rsidP="0053594D">
            <w:pPr>
              <w:tabs>
                <w:tab w:val="left" w:pos="1980"/>
                <w:tab w:val="left" w:pos="2340"/>
              </w:tabs>
              <w:snapToGrid w:val="0"/>
              <w:spacing w:line="264" w:lineRule="auto"/>
              <w:jc w:val="right"/>
              <w:rPr>
                <w:rFonts w:eastAsia="標楷體"/>
              </w:rPr>
            </w:pPr>
            <w:r w:rsidRPr="001E3030">
              <w:rPr>
                <w:rFonts w:eastAsia="標楷體"/>
              </w:rPr>
              <w:t>5</w:t>
            </w:r>
            <w:r w:rsidRPr="001E3030">
              <w:rPr>
                <w:rFonts w:eastAsia="標楷體"/>
              </w:rPr>
              <w:t>分</w:t>
            </w:r>
          </w:p>
        </w:tc>
      </w:tr>
      <w:tr w:rsidR="00E56C52" w:rsidRPr="001E3030" w:rsidTr="0053594D">
        <w:trPr>
          <w:cantSplit/>
          <w:trHeight w:val="340"/>
        </w:trPr>
        <w:tc>
          <w:tcPr>
            <w:tcW w:w="2947" w:type="dxa"/>
            <w:vAlign w:val="center"/>
            <w:hideMark/>
          </w:tcPr>
          <w:p w:rsidR="00E56C52" w:rsidRPr="001E3030" w:rsidRDefault="00E56C52" w:rsidP="0053594D">
            <w:pPr>
              <w:tabs>
                <w:tab w:val="left" w:pos="1980"/>
                <w:tab w:val="left" w:pos="2340"/>
              </w:tabs>
              <w:snapToGrid w:val="0"/>
              <w:spacing w:line="264" w:lineRule="auto"/>
              <w:rPr>
                <w:rFonts w:eastAsia="標楷體"/>
              </w:rPr>
            </w:pPr>
            <w:r w:rsidRPr="001E3030">
              <w:rPr>
                <w:rFonts w:eastAsia="標楷體"/>
              </w:rPr>
              <w:t>待改進（未達</w:t>
            </w:r>
            <w:r w:rsidRPr="001E3030">
              <w:rPr>
                <w:rFonts w:eastAsia="標楷體"/>
              </w:rPr>
              <w:t>70</w:t>
            </w:r>
            <w:r w:rsidRPr="001E3030">
              <w:rPr>
                <w:rFonts w:eastAsia="標楷體"/>
              </w:rPr>
              <w:t>分）</w:t>
            </w:r>
          </w:p>
        </w:tc>
        <w:tc>
          <w:tcPr>
            <w:tcW w:w="1065" w:type="dxa"/>
            <w:vAlign w:val="center"/>
            <w:hideMark/>
          </w:tcPr>
          <w:p w:rsidR="00E56C52" w:rsidRPr="001E3030" w:rsidRDefault="00E56C52" w:rsidP="0053594D">
            <w:pPr>
              <w:tabs>
                <w:tab w:val="left" w:pos="1980"/>
                <w:tab w:val="left" w:pos="2340"/>
              </w:tabs>
              <w:snapToGrid w:val="0"/>
              <w:spacing w:line="264" w:lineRule="auto"/>
              <w:jc w:val="right"/>
              <w:rPr>
                <w:rFonts w:eastAsia="標楷體"/>
              </w:rPr>
            </w:pPr>
            <w:r w:rsidRPr="001E3030">
              <w:rPr>
                <w:rFonts w:eastAsia="標楷體"/>
              </w:rPr>
              <w:t>0</w:t>
            </w:r>
            <w:r w:rsidRPr="001E3030">
              <w:rPr>
                <w:rFonts w:eastAsia="標楷體"/>
              </w:rPr>
              <w:t>分</w:t>
            </w:r>
          </w:p>
        </w:tc>
      </w:tr>
    </w:tbl>
    <w:p w:rsidR="00E56C52" w:rsidRPr="001E3030" w:rsidRDefault="00E56C52" w:rsidP="00E56C52">
      <w:pPr>
        <w:numPr>
          <w:ilvl w:val="0"/>
          <w:numId w:val="87"/>
        </w:numPr>
        <w:tabs>
          <w:tab w:val="clear" w:pos="1109"/>
          <w:tab w:val="num" w:pos="812"/>
        </w:tabs>
        <w:snapToGrid w:val="0"/>
        <w:spacing w:beforeLines="20" w:before="72" w:line="312" w:lineRule="auto"/>
        <w:ind w:leftChars="311" w:left="1202" w:hangingChars="190" w:hanging="456"/>
        <w:textAlignment w:val="auto"/>
        <w:rPr>
          <w:rFonts w:eastAsia="標楷體"/>
        </w:rPr>
      </w:pPr>
      <w:r w:rsidRPr="001E3030">
        <w:rPr>
          <w:rFonts w:eastAsia="標楷體"/>
        </w:rPr>
        <w:t>品德教育：</w:t>
      </w:r>
    </w:p>
    <w:p w:rsidR="00E56C52" w:rsidRPr="001E3030" w:rsidRDefault="00E56C52" w:rsidP="00E56C52">
      <w:pPr>
        <w:numPr>
          <w:ilvl w:val="0"/>
          <w:numId w:val="78"/>
        </w:numPr>
        <w:snapToGrid w:val="0"/>
        <w:spacing w:line="312" w:lineRule="auto"/>
        <w:ind w:left="1442"/>
        <w:rPr>
          <w:rFonts w:eastAsia="標楷體"/>
        </w:rPr>
      </w:pPr>
      <w:r w:rsidRPr="001E3030">
        <w:rPr>
          <w:rFonts w:eastAsia="標楷體"/>
        </w:rPr>
        <w:t>依各校將「品德教育列入學校整體校務發展與各單位年度施政計畫中，並於推動時整合與運用校內外資源」、「辦理或參加品德教育相關研習與進修，提升教師及行政人員品德教育專業知能」、「開設品德教育相關課程、結合服務學習開設相關課程、以多元創新方式將品德教育納入非正式課程或活動」、「品德教育之定期自我檢核與改善機制」進行自我檢核等</w:t>
      </w:r>
      <w:r w:rsidRPr="001E3030">
        <w:rPr>
          <w:rFonts w:eastAsia="標楷體"/>
        </w:rPr>
        <w:t>4</w:t>
      </w:r>
      <w:r w:rsidRPr="001E3030">
        <w:rPr>
          <w:rFonts w:eastAsia="標楷體"/>
        </w:rPr>
        <w:t>項達成率為計算基準。</w:t>
      </w:r>
    </w:p>
    <w:p w:rsidR="00E56C52" w:rsidRPr="001E3030" w:rsidRDefault="00E56C52" w:rsidP="00E56C52">
      <w:pPr>
        <w:numPr>
          <w:ilvl w:val="0"/>
          <w:numId w:val="78"/>
        </w:numPr>
        <w:snapToGrid w:val="0"/>
        <w:spacing w:line="312" w:lineRule="auto"/>
        <w:ind w:left="1442"/>
        <w:rPr>
          <w:rFonts w:eastAsia="標楷體"/>
        </w:rPr>
      </w:pPr>
      <w:r w:rsidRPr="001E3030">
        <w:rPr>
          <w:rFonts w:eastAsia="標楷體"/>
        </w:rPr>
        <w:t>依各校前一年度</w:t>
      </w:r>
      <w:r w:rsidRPr="001E3030">
        <w:rPr>
          <w:rFonts w:eastAsia="標楷體"/>
        </w:rPr>
        <w:t>4</w:t>
      </w:r>
      <w:r w:rsidRPr="001E3030">
        <w:rPr>
          <w:rFonts w:eastAsia="標楷體"/>
        </w:rPr>
        <w:t>項品德教育檢核項目達成比率核配。</w:t>
      </w:r>
    </w:p>
    <w:p w:rsidR="00E56C52" w:rsidRPr="001E3030" w:rsidRDefault="00E56C52" w:rsidP="00E56C52">
      <w:pPr>
        <w:numPr>
          <w:ilvl w:val="0"/>
          <w:numId w:val="87"/>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生命教育：</w:t>
      </w:r>
    </w:p>
    <w:p w:rsidR="00E56C52" w:rsidRPr="001E3030" w:rsidRDefault="00E56C52" w:rsidP="00E56C52">
      <w:pPr>
        <w:numPr>
          <w:ilvl w:val="0"/>
          <w:numId w:val="88"/>
        </w:numPr>
        <w:snapToGrid w:val="0"/>
        <w:spacing w:line="312" w:lineRule="auto"/>
        <w:ind w:left="1440" w:hanging="357"/>
        <w:rPr>
          <w:rFonts w:eastAsia="標楷體"/>
        </w:rPr>
      </w:pPr>
      <w:r w:rsidRPr="001E3030">
        <w:rPr>
          <w:rFonts w:eastAsia="標楷體"/>
        </w:rPr>
        <w:t>依各校「已由單一學校或跨校合作辦理校園生命教育多元活動，提供學生生活化的生命體驗」、「已辦理教師、行政人員及家長生命教育相關議題之知能研習、工作坊、成長團體或讀書會」、「已開設生命教育相關通識課程，或已設立生命教育學程或生命教育碩士班」、「補助師生赴國內外出席生命教育國際學術研討會或參訪活動」等</w:t>
      </w:r>
      <w:r w:rsidRPr="001E3030">
        <w:rPr>
          <w:rFonts w:eastAsia="標楷體"/>
        </w:rPr>
        <w:t>4</w:t>
      </w:r>
      <w:r w:rsidRPr="001E3030">
        <w:rPr>
          <w:rFonts w:eastAsia="標楷體"/>
        </w:rPr>
        <w:t>項達成率為計算基準。</w:t>
      </w:r>
    </w:p>
    <w:p w:rsidR="00E56C52" w:rsidRPr="001E3030" w:rsidRDefault="00E56C52" w:rsidP="00E56C52">
      <w:pPr>
        <w:numPr>
          <w:ilvl w:val="0"/>
          <w:numId w:val="88"/>
        </w:numPr>
        <w:snapToGrid w:val="0"/>
        <w:spacing w:line="312" w:lineRule="auto"/>
        <w:ind w:left="1440" w:hanging="357"/>
        <w:rPr>
          <w:rFonts w:eastAsia="標楷體"/>
        </w:rPr>
      </w:pPr>
      <w:r w:rsidRPr="001E3030">
        <w:rPr>
          <w:rFonts w:eastAsia="標楷體"/>
        </w:rPr>
        <w:t>依各校前一年度</w:t>
      </w:r>
      <w:r w:rsidRPr="001E3030">
        <w:rPr>
          <w:rFonts w:eastAsia="標楷體"/>
          <w:noProof/>
        </w:rPr>
        <w:t>4</w:t>
      </w:r>
      <w:r w:rsidRPr="001E3030">
        <w:rPr>
          <w:rFonts w:eastAsia="標楷體"/>
          <w:noProof/>
        </w:rPr>
        <w:t>項</w:t>
      </w:r>
      <w:r w:rsidRPr="001E3030">
        <w:rPr>
          <w:rFonts w:eastAsia="標楷體"/>
        </w:rPr>
        <w:t>生命教育檢核項目達成比率核配。</w:t>
      </w:r>
    </w:p>
    <w:p w:rsidR="00E56C52" w:rsidRPr="001E3030" w:rsidRDefault="00E56C52" w:rsidP="00E56C52">
      <w:pPr>
        <w:numPr>
          <w:ilvl w:val="0"/>
          <w:numId w:val="87"/>
        </w:numPr>
        <w:tabs>
          <w:tab w:val="clear" w:pos="1109"/>
          <w:tab w:val="num" w:pos="812"/>
        </w:tabs>
        <w:snapToGrid w:val="0"/>
        <w:spacing w:line="312" w:lineRule="auto"/>
        <w:ind w:leftChars="311" w:left="1202" w:hangingChars="190" w:hanging="456"/>
        <w:textAlignment w:val="auto"/>
        <w:rPr>
          <w:rFonts w:eastAsia="標楷體"/>
        </w:rPr>
      </w:pPr>
      <w:r w:rsidRPr="001E3030">
        <w:rPr>
          <w:rFonts w:eastAsia="標楷體"/>
        </w:rPr>
        <w:t>性別平等教</w:t>
      </w:r>
      <w:r w:rsidRPr="0093046D">
        <w:rPr>
          <w:rFonts w:eastAsia="標楷體"/>
        </w:rPr>
        <w:t>育</w:t>
      </w:r>
      <w:r w:rsidRPr="0093046D">
        <w:rPr>
          <w:rFonts w:eastAsia="標楷體" w:hint="eastAsia"/>
        </w:rPr>
        <w:t>及</w:t>
      </w:r>
      <w:r w:rsidRPr="0093046D">
        <w:rPr>
          <w:rFonts w:eastAsia="標楷體"/>
        </w:rPr>
        <w:t>學生輔導：</w:t>
      </w:r>
    </w:p>
    <w:p w:rsidR="00E56C52" w:rsidRPr="004B4898" w:rsidRDefault="00E56C52" w:rsidP="00E56C52">
      <w:pPr>
        <w:numPr>
          <w:ilvl w:val="0"/>
          <w:numId w:val="89"/>
        </w:numPr>
        <w:snapToGrid w:val="0"/>
        <w:spacing w:line="312" w:lineRule="auto"/>
        <w:ind w:left="1440" w:hanging="357"/>
        <w:rPr>
          <w:rFonts w:eastAsia="標楷體"/>
        </w:rPr>
      </w:pPr>
      <w:r w:rsidRPr="004B4898">
        <w:rPr>
          <w:rFonts w:eastAsia="標楷體"/>
        </w:rPr>
        <w:t>確保「教師」、「教練」、「學校行政人員」及「性別平等教育委員會成員」</w:t>
      </w:r>
      <w:r w:rsidRPr="004B4898">
        <w:rPr>
          <w:rFonts w:eastAsia="標楷體" w:hint="eastAsia"/>
        </w:rPr>
        <w:t>等</w:t>
      </w:r>
      <w:r w:rsidRPr="004B4898">
        <w:rPr>
          <w:rFonts w:eastAsia="標楷體"/>
        </w:rPr>
        <w:t>，</w:t>
      </w:r>
      <w:r w:rsidRPr="004B4898">
        <w:rPr>
          <w:rFonts w:eastAsia="標楷體" w:hint="eastAsia"/>
        </w:rPr>
        <w:t>上</w:t>
      </w:r>
      <w:r w:rsidRPr="004B4898">
        <w:rPr>
          <w:rFonts w:eastAsia="標楷體"/>
        </w:rPr>
        <w:t>述</w:t>
      </w:r>
      <w:r w:rsidRPr="004B4898">
        <w:rPr>
          <w:rFonts w:eastAsia="標楷體" w:hint="eastAsia"/>
        </w:rPr>
        <w:t>至</w:t>
      </w:r>
      <w:r w:rsidRPr="004B4898">
        <w:rPr>
          <w:rFonts w:eastAsia="標楷體"/>
        </w:rPr>
        <w:t>少</w:t>
      </w:r>
      <w:r w:rsidRPr="004B4898">
        <w:rPr>
          <w:rFonts w:eastAsia="標楷體"/>
        </w:rPr>
        <w:t>3</w:t>
      </w:r>
      <w:r w:rsidRPr="004B4898">
        <w:rPr>
          <w:rFonts w:eastAsia="標楷體"/>
        </w:rPr>
        <w:t>類人員接受</w:t>
      </w:r>
      <w:r w:rsidRPr="004B4898">
        <w:rPr>
          <w:rFonts w:eastAsia="標楷體" w:hint="eastAsia"/>
        </w:rPr>
        <w:t>具</w:t>
      </w:r>
      <w:r w:rsidRPr="004B4898">
        <w:rPr>
          <w:rFonts w:eastAsia="標楷體"/>
        </w:rPr>
        <w:t>有性別多元意識的教材之定期及適當的訓練。</w:t>
      </w:r>
    </w:p>
    <w:p w:rsidR="00E56C52" w:rsidRPr="004B4898" w:rsidRDefault="00E56C52" w:rsidP="00E56C52">
      <w:pPr>
        <w:numPr>
          <w:ilvl w:val="0"/>
          <w:numId w:val="89"/>
        </w:numPr>
        <w:snapToGrid w:val="0"/>
        <w:spacing w:line="312" w:lineRule="auto"/>
        <w:ind w:left="1440" w:hanging="357"/>
        <w:rPr>
          <w:rFonts w:eastAsia="標楷體"/>
        </w:rPr>
      </w:pPr>
      <w:r w:rsidRPr="004B4898">
        <w:rPr>
          <w:rFonts w:eastAsia="標楷體" w:hint="eastAsia"/>
        </w:rPr>
        <w:t>已設置或規劃設置性別友善廁所。</w:t>
      </w:r>
    </w:p>
    <w:p w:rsidR="00E56C52" w:rsidRPr="00B06F79" w:rsidRDefault="00E56C52" w:rsidP="00E56C52">
      <w:pPr>
        <w:numPr>
          <w:ilvl w:val="0"/>
          <w:numId w:val="89"/>
        </w:numPr>
        <w:snapToGrid w:val="0"/>
        <w:spacing w:line="312" w:lineRule="auto"/>
        <w:ind w:left="1440" w:hanging="357"/>
        <w:rPr>
          <w:rFonts w:eastAsia="標楷體"/>
          <w:color w:val="0000CC"/>
        </w:rPr>
      </w:pPr>
      <w:r w:rsidRPr="00B06F79">
        <w:rPr>
          <w:rFonts w:eastAsia="標楷體" w:hint="eastAsia"/>
          <w:b/>
          <w:color w:val="0000CC"/>
          <w:u w:val="single"/>
        </w:rPr>
        <w:t>依據「性別平等教育法」第</w:t>
      </w:r>
      <w:r w:rsidRPr="00B06F79">
        <w:rPr>
          <w:rFonts w:eastAsia="標楷體" w:hint="eastAsia"/>
          <w:b/>
          <w:color w:val="0000CC"/>
          <w:u w:val="single"/>
        </w:rPr>
        <w:t>27</w:t>
      </w:r>
      <w:r w:rsidRPr="00B06F79">
        <w:rPr>
          <w:rFonts w:eastAsia="標楷體" w:hint="eastAsia"/>
          <w:b/>
          <w:color w:val="0000CC"/>
          <w:u w:val="single"/>
        </w:rPr>
        <w:t>條之</w:t>
      </w:r>
      <w:r w:rsidRPr="00B06F79">
        <w:rPr>
          <w:rFonts w:eastAsia="標楷體" w:hint="eastAsia"/>
          <w:b/>
          <w:color w:val="0000CC"/>
          <w:u w:val="single"/>
        </w:rPr>
        <w:t>1</w:t>
      </w:r>
      <w:r w:rsidRPr="00B06F79">
        <w:rPr>
          <w:rFonts w:eastAsia="標楷體" w:hint="eastAsia"/>
          <w:b/>
          <w:color w:val="0000CC"/>
          <w:u w:val="single"/>
        </w:rPr>
        <w:t>及「涉性別事件之學校不適任人員通報資訊蒐集及查詢處理利用辦法」規定，學校於聘任、任用、進用或運用人員前，進行不適任情形之查詢作業，並定期查詢在職人員。</w:t>
      </w:r>
    </w:p>
    <w:p w:rsidR="00E56C52" w:rsidRPr="00B06F79" w:rsidRDefault="00E56C52" w:rsidP="00E56C52">
      <w:pPr>
        <w:numPr>
          <w:ilvl w:val="0"/>
          <w:numId w:val="89"/>
        </w:numPr>
        <w:snapToGrid w:val="0"/>
        <w:spacing w:line="312" w:lineRule="auto"/>
        <w:ind w:left="1440" w:hanging="357"/>
        <w:rPr>
          <w:rFonts w:eastAsia="標楷體"/>
          <w:color w:val="0000CC"/>
        </w:rPr>
      </w:pPr>
      <w:r w:rsidRPr="00B06F79">
        <w:rPr>
          <w:rFonts w:eastAsia="標楷體" w:hint="eastAsia"/>
          <w:b/>
          <w:color w:val="0000CC"/>
          <w:u w:val="single"/>
        </w:rPr>
        <w:t>學校一級主管之女性比率達一級主管員額總數之</w:t>
      </w:r>
      <w:r w:rsidRPr="00B06F79">
        <w:rPr>
          <w:rFonts w:eastAsia="標楷體" w:hint="eastAsia"/>
          <w:b/>
          <w:color w:val="0000CC"/>
          <w:u w:val="single"/>
        </w:rPr>
        <w:t>1/3</w:t>
      </w:r>
      <w:r w:rsidRPr="00B06F79">
        <w:rPr>
          <w:rFonts w:eastAsia="標楷體" w:hint="eastAsia"/>
          <w:b/>
          <w:color w:val="0000CC"/>
          <w:u w:val="single"/>
        </w:rPr>
        <w:t>以上，或一級主管之女性人數較</w:t>
      </w:r>
      <w:r w:rsidRPr="00B06F79">
        <w:rPr>
          <w:rFonts w:eastAsia="標楷體" w:hint="eastAsia"/>
          <w:b/>
          <w:color w:val="0000CC"/>
          <w:u w:val="single"/>
        </w:rPr>
        <w:lastRenderedPageBreak/>
        <w:t>上一年度增加</w:t>
      </w:r>
      <w:r w:rsidRPr="00B06F79">
        <w:rPr>
          <w:rFonts w:eastAsia="標楷體" w:hint="eastAsia"/>
          <w:b/>
          <w:color w:val="0000CC"/>
          <w:u w:val="single"/>
        </w:rPr>
        <w:t>1%</w:t>
      </w:r>
      <w:r w:rsidRPr="00B06F79">
        <w:rPr>
          <w:rFonts w:eastAsia="標楷體" w:hint="eastAsia"/>
          <w:b/>
          <w:color w:val="0000CC"/>
          <w:u w:val="single"/>
        </w:rPr>
        <w:t>以上。</w:t>
      </w:r>
    </w:p>
    <w:p w:rsidR="00E56C52" w:rsidRPr="00B06F79" w:rsidRDefault="00E56C52" w:rsidP="00E56C52">
      <w:pPr>
        <w:pStyle w:val="ad"/>
        <w:numPr>
          <w:ilvl w:val="0"/>
          <w:numId w:val="89"/>
        </w:numPr>
        <w:snapToGrid w:val="0"/>
        <w:spacing w:line="312" w:lineRule="auto"/>
        <w:ind w:leftChars="0" w:left="1434" w:hanging="357"/>
        <w:rPr>
          <w:rFonts w:eastAsia="標楷體"/>
          <w:b/>
          <w:color w:val="0000CC"/>
          <w:u w:val="single"/>
        </w:rPr>
      </w:pPr>
      <w:r w:rsidRPr="00B06F79">
        <w:rPr>
          <w:rFonts w:eastAsia="標楷體" w:hint="eastAsia"/>
          <w:b/>
          <w:color w:val="0000CC"/>
          <w:u w:val="single"/>
        </w:rPr>
        <w:t>學校之理工、科技、交通、農業、醫學等相關科系所，設置獎學金供女學生申請，以積極鼓勵女學生就讀；或照顧、護理、幼保等相關科系所，設置獎學金供男學生申請，以積極鼓勵男學生就讀；或針對任一性別學生人數未達</w:t>
      </w:r>
      <w:r w:rsidRPr="00B06F79">
        <w:rPr>
          <w:rFonts w:eastAsia="標楷體" w:hint="eastAsia"/>
          <w:b/>
          <w:color w:val="0000CC"/>
          <w:u w:val="single"/>
        </w:rPr>
        <w:t>1/3</w:t>
      </w:r>
      <w:r w:rsidRPr="00B06F79">
        <w:rPr>
          <w:rFonts w:eastAsia="標楷體" w:hint="eastAsia"/>
          <w:b/>
          <w:color w:val="0000CC"/>
          <w:u w:val="single"/>
        </w:rPr>
        <w:t>之科系所，設置獎學金供少數性別之學生申請，以資鼓勵；或學校未有任一性別學生人數未達</w:t>
      </w:r>
      <w:r w:rsidRPr="00B06F79">
        <w:rPr>
          <w:rFonts w:eastAsia="標楷體" w:hint="eastAsia"/>
          <w:b/>
          <w:color w:val="0000CC"/>
          <w:u w:val="single"/>
        </w:rPr>
        <w:t>1/3</w:t>
      </w:r>
      <w:r w:rsidRPr="00B06F79">
        <w:rPr>
          <w:rFonts w:eastAsia="標楷體" w:hint="eastAsia"/>
          <w:b/>
          <w:color w:val="0000CC"/>
          <w:u w:val="single"/>
        </w:rPr>
        <w:t>之科系所。</w:t>
      </w:r>
    </w:p>
    <w:p w:rsidR="00E56C52" w:rsidRPr="004B4898" w:rsidRDefault="00E56C52" w:rsidP="00E56C52">
      <w:pPr>
        <w:numPr>
          <w:ilvl w:val="0"/>
          <w:numId w:val="89"/>
        </w:numPr>
        <w:snapToGrid w:val="0"/>
        <w:spacing w:line="312" w:lineRule="auto"/>
        <w:ind w:left="1442"/>
        <w:rPr>
          <w:rFonts w:eastAsia="標楷體"/>
        </w:rPr>
      </w:pPr>
      <w:r>
        <w:rPr>
          <w:rFonts w:eastAsia="標楷體" w:hint="eastAsia"/>
        </w:rPr>
        <w:t>依學生輔導法第</w:t>
      </w:r>
      <w:r w:rsidRPr="001B67C7">
        <w:rPr>
          <w:rFonts w:eastAsia="標楷體" w:hint="eastAsia"/>
          <w:b/>
          <w:color w:val="FF0000"/>
          <w:u w:val="single"/>
        </w:rPr>
        <w:t>11</w:t>
      </w:r>
      <w:r>
        <w:rPr>
          <w:rFonts w:eastAsia="標楷體" w:hint="eastAsia"/>
        </w:rPr>
        <w:t>條第</w:t>
      </w:r>
      <w:r w:rsidRPr="001B67C7">
        <w:rPr>
          <w:rFonts w:eastAsia="標楷體" w:hint="eastAsia"/>
          <w:b/>
          <w:color w:val="FF0000"/>
          <w:u w:val="single"/>
        </w:rPr>
        <w:t>5</w:t>
      </w:r>
      <w:r w:rsidRPr="004B4898">
        <w:rPr>
          <w:rFonts w:eastAsia="標楷體" w:hint="eastAsia"/>
        </w:rPr>
        <w:t>項規定，進用足額之專業輔導人員（即具有臨床心理師、諮商心理師或社會工作師證書，由主管機關或學校依法進用，從事學生輔導工作者）。</w:t>
      </w:r>
    </w:p>
    <w:p w:rsidR="00E56C52" w:rsidRPr="004B4898" w:rsidRDefault="00E56C52" w:rsidP="00E56C52">
      <w:pPr>
        <w:numPr>
          <w:ilvl w:val="0"/>
          <w:numId w:val="89"/>
        </w:numPr>
        <w:snapToGrid w:val="0"/>
        <w:spacing w:line="312" w:lineRule="auto"/>
        <w:ind w:left="1442"/>
        <w:rPr>
          <w:rFonts w:eastAsia="標楷體"/>
        </w:rPr>
      </w:pPr>
      <w:r w:rsidRPr="004B4898">
        <w:rPr>
          <w:rFonts w:eastAsia="標楷體" w:hint="eastAsia"/>
        </w:rPr>
        <w:t>視學生身心狀況及需求，提供發展性輔導、介入性輔導或處遇性輔導之三級輔導機制。</w:t>
      </w:r>
    </w:p>
    <w:p w:rsidR="00E56C52" w:rsidRPr="004B4898" w:rsidRDefault="00E56C52" w:rsidP="00E56C52">
      <w:pPr>
        <w:numPr>
          <w:ilvl w:val="0"/>
          <w:numId w:val="89"/>
        </w:numPr>
        <w:snapToGrid w:val="0"/>
        <w:spacing w:line="312" w:lineRule="auto"/>
        <w:ind w:left="1442"/>
        <w:rPr>
          <w:rFonts w:eastAsia="標楷體"/>
        </w:rPr>
      </w:pPr>
      <w:r w:rsidRPr="004B4898">
        <w:rPr>
          <w:rFonts w:eastAsia="標楷體" w:hint="eastAsia"/>
        </w:rPr>
        <w:t>依學生轉銜輔導及服務辦法規定，提供學生整體性與持續性之轉銜輔導及服務，使各教育階段學生輔導需求得以銜接。</w:t>
      </w:r>
    </w:p>
    <w:p w:rsidR="00E56C52" w:rsidRPr="004B4898" w:rsidRDefault="00E56C52" w:rsidP="00E56C52">
      <w:pPr>
        <w:numPr>
          <w:ilvl w:val="0"/>
          <w:numId w:val="89"/>
        </w:numPr>
        <w:snapToGrid w:val="0"/>
        <w:spacing w:line="312" w:lineRule="auto"/>
        <w:ind w:left="1442"/>
        <w:rPr>
          <w:rFonts w:eastAsia="標楷體"/>
        </w:rPr>
      </w:pPr>
      <w:r w:rsidRPr="004B4898">
        <w:rPr>
          <w:rFonts w:eastAsia="標楷體" w:hint="eastAsia"/>
        </w:rPr>
        <w:t>定期辦理校長、教師及專業輔導人員輔導知能研習，納入年度輔導工作計畫實施。</w:t>
      </w:r>
    </w:p>
    <w:p w:rsidR="00E56C52" w:rsidRPr="00B06F79" w:rsidRDefault="00E56C52" w:rsidP="00E56C52">
      <w:pPr>
        <w:numPr>
          <w:ilvl w:val="0"/>
          <w:numId w:val="89"/>
        </w:numPr>
        <w:snapToGrid w:val="0"/>
        <w:spacing w:line="312" w:lineRule="auto"/>
        <w:ind w:left="1442"/>
        <w:rPr>
          <w:rFonts w:eastAsia="標楷體"/>
        </w:rPr>
      </w:pPr>
      <w:r w:rsidRPr="00B06F79">
        <w:rPr>
          <w:rFonts w:eastAsia="標楷體" w:hint="eastAsia"/>
        </w:rPr>
        <w:t>訂定</w:t>
      </w:r>
      <w:r w:rsidRPr="00B06F79">
        <w:rPr>
          <w:rFonts w:eastAsia="標楷體"/>
        </w:rPr>
        <w:t>學生自我傷害防治計畫</w:t>
      </w:r>
      <w:r w:rsidRPr="00B06F79">
        <w:rPr>
          <w:rFonts w:eastAsia="標楷體" w:hint="eastAsia"/>
        </w:rPr>
        <w:t>。</w:t>
      </w:r>
    </w:p>
    <w:p w:rsidR="00E56C52" w:rsidRPr="00156DC7" w:rsidRDefault="00E56C52" w:rsidP="00E56C52">
      <w:pPr>
        <w:snapToGrid w:val="0"/>
        <w:spacing w:line="312" w:lineRule="auto"/>
        <w:ind w:left="1077"/>
        <w:rPr>
          <w:rFonts w:eastAsia="標楷體"/>
          <w:color w:val="FF0000"/>
        </w:rPr>
      </w:pPr>
      <w:r w:rsidRPr="00BB7BD7">
        <w:rPr>
          <mc:AlternateContent>
            <mc:Choice Requires="w16se">
              <w:rFonts w:ascii="標楷體" w:eastAsia="標楷體" w:hAnsi="標楷體" w:hint="eastAsia"/>
            </mc:Choice>
            <mc:Fallback>
              <w:rFonts w:ascii="MS Mincho" w:eastAsia="MS Mincho" w:hAnsi="MS Mincho" w:cs="MS Mincho" w:hint="eastAsia"/>
            </mc:Fallback>
          </mc:AlternateContent>
          <w:b/>
          <w:color w:val="0000CC"/>
          <w:u w:val="single"/>
        </w:rPr>
        <mc:AlternateContent>
          <mc:Choice Requires="w16se">
            <w16se:symEx w16se:font="MS Mincho" w16se:char="246A"/>
          </mc:Choice>
          <mc:Fallback>
            <w:t>⑪</w:t>
          </mc:Fallback>
        </mc:AlternateContent>
      </w:r>
      <w:r w:rsidRPr="00B06F79">
        <w:rPr>
          <w:rFonts w:ascii="標楷體" w:eastAsia="標楷體" w:hAnsi="標楷體" w:hint="eastAsia"/>
          <w:b/>
          <w:color w:val="0000FF"/>
        </w:rPr>
        <w:t xml:space="preserve"> </w:t>
      </w:r>
      <w:r w:rsidRPr="00156DC7">
        <w:rPr>
          <w:rFonts w:ascii="標楷體" w:eastAsia="標楷體" w:hAnsi="標楷體" w:hint="eastAsia"/>
        </w:rPr>
        <w:t>依各校</w:t>
      </w:r>
      <w:r w:rsidRPr="00156DC7">
        <w:rPr>
          <w:rFonts w:eastAsia="標楷體" w:hint="eastAsia"/>
        </w:rPr>
        <w:t>前一年度</w:t>
      </w:r>
      <w:r w:rsidRPr="00B06F79">
        <w:rPr>
          <w:rFonts w:eastAsia="標楷體" w:hint="eastAsia"/>
          <w:b/>
          <w:color w:val="FF0000"/>
          <w:u w:val="single"/>
        </w:rPr>
        <w:t>10</w:t>
      </w:r>
      <w:r w:rsidRPr="004B4898">
        <w:rPr>
          <w:rFonts w:ascii="標楷體" w:eastAsia="標楷體" w:hAnsi="標楷體" w:hint="eastAsia"/>
          <w:noProof/>
        </w:rPr>
        <w:t>項</w:t>
      </w:r>
      <w:r w:rsidRPr="004B4898">
        <w:rPr>
          <w:rFonts w:ascii="標楷體" w:eastAsia="標楷體" w:hAnsi="標楷體" w:hint="eastAsia"/>
        </w:rPr>
        <w:t>性別平等教育及</w:t>
      </w:r>
      <w:r w:rsidRPr="004B4898">
        <w:rPr>
          <w:rFonts w:ascii="標楷體" w:eastAsia="標楷體" w:hAnsi="標楷體"/>
        </w:rPr>
        <w:t>學生輔導</w:t>
      </w:r>
      <w:r w:rsidRPr="004B4898">
        <w:rPr>
          <w:rFonts w:ascii="標楷體" w:eastAsia="標楷體" w:hAnsi="標楷體" w:hint="eastAsia"/>
        </w:rPr>
        <w:t>檢核</w:t>
      </w:r>
      <w:r w:rsidRPr="00156DC7">
        <w:rPr>
          <w:rFonts w:ascii="標楷體" w:eastAsia="標楷體" w:hAnsi="標楷體" w:hint="eastAsia"/>
        </w:rPr>
        <w:t>項目達成比率核配。</w:t>
      </w:r>
    </w:p>
    <w:p w:rsidR="00E56C52" w:rsidRPr="006F4A39" w:rsidRDefault="00E56C52" w:rsidP="00E56C52">
      <w:pPr>
        <w:numPr>
          <w:ilvl w:val="0"/>
          <w:numId w:val="87"/>
        </w:numPr>
        <w:tabs>
          <w:tab w:val="clear" w:pos="1109"/>
          <w:tab w:val="num" w:pos="812"/>
        </w:tabs>
        <w:snapToGrid w:val="0"/>
        <w:spacing w:line="312" w:lineRule="auto"/>
        <w:ind w:leftChars="311" w:left="1202" w:hangingChars="190" w:hanging="456"/>
        <w:textAlignment w:val="auto"/>
        <w:rPr>
          <w:rFonts w:eastAsia="標楷體"/>
          <w:sz w:val="28"/>
          <w:szCs w:val="28"/>
        </w:rPr>
      </w:pPr>
      <w:r w:rsidRPr="001E3030">
        <w:rPr>
          <w:rFonts w:eastAsia="標楷體"/>
        </w:rPr>
        <w:t>防制學生藥物濫用措施：</w:t>
      </w:r>
      <w:r>
        <w:rPr>
          <w:rFonts w:eastAsia="標楷體" w:hint="eastAsia"/>
        </w:rPr>
        <w:t>學校依據本部「大專校院防制學生藥物濫用工作自評表」自評，</w:t>
      </w:r>
      <w:r w:rsidRPr="006F4A39">
        <w:rPr>
          <w:rFonts w:eastAsia="標楷體" w:hint="eastAsia"/>
        </w:rPr>
        <w:t>經本部審核後，依該校</w:t>
      </w:r>
      <w:r w:rsidRPr="00B06F79">
        <w:rPr>
          <w:rFonts w:eastAsia="標楷體" w:hint="eastAsia"/>
        </w:rPr>
        <w:t>所得</w:t>
      </w:r>
      <w:r w:rsidRPr="00B06F79">
        <w:rPr>
          <w:rFonts w:eastAsia="標楷體"/>
        </w:rPr>
        <w:t>分數</w:t>
      </w:r>
      <w:r w:rsidRPr="00B06F79">
        <w:rPr>
          <w:rFonts w:eastAsia="標楷體" w:hint="eastAsia"/>
        </w:rPr>
        <w:t>換</w:t>
      </w:r>
      <w:r w:rsidRPr="006F4A39">
        <w:rPr>
          <w:rFonts w:eastAsia="標楷體" w:hint="eastAsia"/>
        </w:rPr>
        <w:t>算為級分後分別核配，級分分配比率如下：</w:t>
      </w:r>
    </w:p>
    <w:tbl>
      <w:tblPr>
        <w:tblStyle w:val="af4"/>
        <w:tblW w:w="0" w:type="auto"/>
        <w:tblInd w:w="1244" w:type="dxa"/>
        <w:tblLook w:val="04A0" w:firstRow="1" w:lastRow="0" w:firstColumn="1" w:lastColumn="0" w:noHBand="0" w:noVBand="1"/>
      </w:tblPr>
      <w:tblGrid>
        <w:gridCol w:w="4248"/>
        <w:gridCol w:w="1276"/>
      </w:tblGrid>
      <w:tr w:rsidR="00E56C52" w:rsidRPr="00B06F79" w:rsidTr="0053594D">
        <w:tc>
          <w:tcPr>
            <w:tcW w:w="4248"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rPr>
                <w:rFonts w:eastAsia="標楷體"/>
                <w:sz w:val="24"/>
              </w:rPr>
            </w:pPr>
            <w:r w:rsidRPr="00B06F79">
              <w:rPr>
                <w:rFonts w:eastAsia="標楷體"/>
                <w:sz w:val="24"/>
              </w:rPr>
              <w:t>80</w:t>
            </w:r>
            <w:r w:rsidRPr="00B06F79">
              <w:rPr>
                <w:rFonts w:eastAsia="標楷體" w:hint="eastAsia"/>
                <w:sz w:val="24"/>
              </w:rPr>
              <w:t>分（含）以</w:t>
            </w:r>
            <w:r w:rsidRPr="00B06F79">
              <w:rPr>
                <w:rFonts w:eastAsia="標楷體"/>
                <w:sz w:val="24"/>
              </w:rPr>
              <w:t>上</w:t>
            </w:r>
          </w:p>
        </w:tc>
        <w:tc>
          <w:tcPr>
            <w:tcW w:w="1276"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jc w:val="right"/>
              <w:rPr>
                <w:rFonts w:eastAsia="標楷體"/>
                <w:sz w:val="24"/>
              </w:rPr>
            </w:pPr>
            <w:r w:rsidRPr="00B06F79">
              <w:rPr>
                <w:rFonts w:eastAsia="標楷體"/>
                <w:sz w:val="24"/>
              </w:rPr>
              <w:t>5</w:t>
            </w:r>
            <w:r w:rsidRPr="00B06F79">
              <w:rPr>
                <w:rFonts w:eastAsia="標楷體" w:hint="eastAsia"/>
                <w:sz w:val="24"/>
              </w:rPr>
              <w:t>分</w:t>
            </w:r>
          </w:p>
        </w:tc>
      </w:tr>
      <w:tr w:rsidR="00E56C52" w:rsidRPr="00B06F79" w:rsidTr="0053594D">
        <w:tc>
          <w:tcPr>
            <w:tcW w:w="4248"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rPr>
                <w:rFonts w:eastAsia="標楷體"/>
                <w:sz w:val="24"/>
              </w:rPr>
            </w:pPr>
            <w:r w:rsidRPr="00B06F79">
              <w:rPr>
                <w:rFonts w:eastAsia="標楷體"/>
                <w:sz w:val="24"/>
              </w:rPr>
              <w:t>80</w:t>
            </w:r>
            <w:r w:rsidRPr="00B06F79">
              <w:rPr>
                <w:rFonts w:eastAsia="標楷體" w:hint="eastAsia"/>
                <w:sz w:val="24"/>
              </w:rPr>
              <w:t>分（不含）至</w:t>
            </w:r>
            <w:r w:rsidRPr="00B06F79">
              <w:rPr>
                <w:rFonts w:eastAsia="標楷體"/>
                <w:sz w:val="24"/>
              </w:rPr>
              <w:t>70</w:t>
            </w:r>
            <w:r w:rsidRPr="00B06F79">
              <w:rPr>
                <w:rFonts w:eastAsia="標楷體" w:hint="eastAsia"/>
                <w:sz w:val="24"/>
              </w:rPr>
              <w:t>分（含）</w:t>
            </w:r>
          </w:p>
        </w:tc>
        <w:tc>
          <w:tcPr>
            <w:tcW w:w="1276"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jc w:val="right"/>
              <w:rPr>
                <w:rFonts w:eastAsia="標楷體"/>
                <w:sz w:val="24"/>
              </w:rPr>
            </w:pPr>
            <w:r w:rsidRPr="00B06F79">
              <w:rPr>
                <w:rFonts w:eastAsia="標楷體"/>
                <w:sz w:val="24"/>
              </w:rPr>
              <w:t>4</w:t>
            </w:r>
            <w:r w:rsidRPr="00B06F79">
              <w:rPr>
                <w:rFonts w:eastAsia="標楷體" w:hint="eastAsia"/>
                <w:sz w:val="24"/>
              </w:rPr>
              <w:t>分</w:t>
            </w:r>
          </w:p>
        </w:tc>
      </w:tr>
      <w:tr w:rsidR="00E56C52" w:rsidRPr="00B06F79" w:rsidTr="0053594D">
        <w:tc>
          <w:tcPr>
            <w:tcW w:w="4248"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rPr>
                <w:rFonts w:eastAsia="標楷體"/>
                <w:sz w:val="24"/>
              </w:rPr>
            </w:pPr>
            <w:r w:rsidRPr="00B06F79">
              <w:rPr>
                <w:rFonts w:eastAsia="標楷體"/>
                <w:sz w:val="24"/>
              </w:rPr>
              <w:t>70</w:t>
            </w:r>
            <w:r w:rsidRPr="00B06F79">
              <w:rPr>
                <w:rFonts w:eastAsia="標楷體" w:hint="eastAsia"/>
                <w:sz w:val="24"/>
              </w:rPr>
              <w:t>分（不含）至</w:t>
            </w:r>
            <w:r w:rsidRPr="00B06F79">
              <w:rPr>
                <w:rFonts w:eastAsia="標楷體"/>
                <w:sz w:val="24"/>
              </w:rPr>
              <w:t>55</w:t>
            </w:r>
            <w:r w:rsidRPr="00B06F79">
              <w:rPr>
                <w:rFonts w:eastAsia="標楷體" w:hint="eastAsia"/>
                <w:sz w:val="24"/>
              </w:rPr>
              <w:t>分（含）</w:t>
            </w:r>
          </w:p>
        </w:tc>
        <w:tc>
          <w:tcPr>
            <w:tcW w:w="1276"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jc w:val="right"/>
              <w:rPr>
                <w:rFonts w:eastAsia="標楷體"/>
                <w:sz w:val="24"/>
              </w:rPr>
            </w:pPr>
            <w:r w:rsidRPr="00B06F79">
              <w:rPr>
                <w:rFonts w:eastAsia="標楷體"/>
                <w:sz w:val="24"/>
              </w:rPr>
              <w:t>3</w:t>
            </w:r>
            <w:r w:rsidRPr="00B06F79">
              <w:rPr>
                <w:rFonts w:eastAsia="標楷體" w:hint="eastAsia"/>
                <w:sz w:val="24"/>
              </w:rPr>
              <w:t>分</w:t>
            </w:r>
          </w:p>
        </w:tc>
      </w:tr>
      <w:tr w:rsidR="00E56C52" w:rsidRPr="00B06F79" w:rsidTr="0053594D">
        <w:tc>
          <w:tcPr>
            <w:tcW w:w="4248"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rPr>
                <w:rFonts w:eastAsia="標楷體"/>
                <w:sz w:val="24"/>
              </w:rPr>
            </w:pPr>
            <w:r w:rsidRPr="00B06F79">
              <w:rPr>
                <w:rFonts w:eastAsia="標楷體"/>
                <w:sz w:val="24"/>
              </w:rPr>
              <w:t>55</w:t>
            </w:r>
            <w:r w:rsidRPr="00B06F79">
              <w:rPr>
                <w:rFonts w:eastAsia="標楷體" w:hint="eastAsia"/>
                <w:sz w:val="24"/>
              </w:rPr>
              <w:t>分（不含）至</w:t>
            </w:r>
            <w:r w:rsidRPr="00B06F79">
              <w:rPr>
                <w:rFonts w:eastAsia="標楷體"/>
                <w:sz w:val="24"/>
              </w:rPr>
              <w:t>45</w:t>
            </w:r>
            <w:r w:rsidRPr="00B06F79">
              <w:rPr>
                <w:rFonts w:eastAsia="標楷體" w:hint="eastAsia"/>
                <w:sz w:val="24"/>
              </w:rPr>
              <w:t>分（含）</w:t>
            </w:r>
          </w:p>
        </w:tc>
        <w:tc>
          <w:tcPr>
            <w:tcW w:w="1276"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jc w:val="right"/>
              <w:rPr>
                <w:rFonts w:eastAsia="標楷體"/>
                <w:sz w:val="24"/>
              </w:rPr>
            </w:pPr>
            <w:r w:rsidRPr="00B06F79">
              <w:rPr>
                <w:rFonts w:eastAsia="標楷體"/>
                <w:sz w:val="24"/>
              </w:rPr>
              <w:t>2</w:t>
            </w:r>
            <w:r w:rsidRPr="00B06F79">
              <w:rPr>
                <w:rFonts w:eastAsia="標楷體" w:hint="eastAsia"/>
                <w:sz w:val="24"/>
              </w:rPr>
              <w:t>分</w:t>
            </w:r>
          </w:p>
        </w:tc>
      </w:tr>
      <w:tr w:rsidR="00E56C52" w:rsidRPr="00B06F79" w:rsidTr="0053594D">
        <w:tc>
          <w:tcPr>
            <w:tcW w:w="4248"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rPr>
                <w:rFonts w:eastAsia="標楷體"/>
                <w:sz w:val="24"/>
              </w:rPr>
            </w:pPr>
            <w:r w:rsidRPr="00B06F79">
              <w:rPr>
                <w:rFonts w:eastAsia="標楷體"/>
                <w:sz w:val="24"/>
              </w:rPr>
              <w:t>45</w:t>
            </w:r>
            <w:r w:rsidRPr="00B06F79">
              <w:rPr>
                <w:rFonts w:eastAsia="標楷體" w:hint="eastAsia"/>
                <w:sz w:val="24"/>
              </w:rPr>
              <w:t>分（不含）至</w:t>
            </w:r>
            <w:r w:rsidRPr="00B06F79">
              <w:rPr>
                <w:rFonts w:eastAsia="標楷體"/>
                <w:sz w:val="24"/>
              </w:rPr>
              <w:t>35</w:t>
            </w:r>
            <w:r w:rsidRPr="00B06F79">
              <w:rPr>
                <w:rFonts w:eastAsia="標楷體" w:hint="eastAsia"/>
                <w:sz w:val="24"/>
              </w:rPr>
              <w:t>分（含）</w:t>
            </w:r>
          </w:p>
        </w:tc>
        <w:tc>
          <w:tcPr>
            <w:tcW w:w="1276"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jc w:val="right"/>
              <w:rPr>
                <w:rFonts w:eastAsia="標楷體"/>
                <w:sz w:val="24"/>
              </w:rPr>
            </w:pPr>
            <w:r w:rsidRPr="00B06F79">
              <w:rPr>
                <w:rFonts w:eastAsia="標楷體"/>
                <w:sz w:val="24"/>
              </w:rPr>
              <w:t>1</w:t>
            </w:r>
            <w:r w:rsidRPr="00B06F79">
              <w:rPr>
                <w:rFonts w:eastAsia="標楷體" w:hint="eastAsia"/>
                <w:sz w:val="24"/>
              </w:rPr>
              <w:t>分</w:t>
            </w:r>
          </w:p>
        </w:tc>
      </w:tr>
      <w:tr w:rsidR="00E56C52" w:rsidRPr="00B06F79" w:rsidTr="0053594D">
        <w:tc>
          <w:tcPr>
            <w:tcW w:w="4248"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rPr>
                <w:rFonts w:eastAsia="標楷體"/>
                <w:sz w:val="24"/>
              </w:rPr>
            </w:pPr>
            <w:r w:rsidRPr="00B06F79">
              <w:rPr>
                <w:rFonts w:eastAsia="標楷體" w:hint="eastAsia"/>
                <w:sz w:val="24"/>
              </w:rPr>
              <w:t>未達</w:t>
            </w:r>
            <w:r w:rsidRPr="00B06F79">
              <w:rPr>
                <w:rFonts w:eastAsia="標楷體"/>
                <w:sz w:val="24"/>
              </w:rPr>
              <w:t>35</w:t>
            </w:r>
            <w:r w:rsidRPr="00B06F79">
              <w:rPr>
                <w:rFonts w:eastAsia="標楷體" w:hint="eastAsia"/>
                <w:sz w:val="24"/>
              </w:rPr>
              <w:t>分（不含）</w:t>
            </w:r>
          </w:p>
        </w:tc>
        <w:tc>
          <w:tcPr>
            <w:tcW w:w="1276" w:type="dxa"/>
            <w:tcBorders>
              <w:top w:val="single" w:sz="4" w:space="0" w:color="auto"/>
              <w:left w:val="single" w:sz="4" w:space="0" w:color="auto"/>
              <w:bottom w:val="single" w:sz="4" w:space="0" w:color="auto"/>
              <w:right w:val="single" w:sz="4" w:space="0" w:color="auto"/>
            </w:tcBorders>
            <w:hideMark/>
          </w:tcPr>
          <w:p w:rsidR="00E56C52" w:rsidRPr="00B06F79" w:rsidRDefault="00E56C52" w:rsidP="0053594D">
            <w:pPr>
              <w:spacing w:line="380" w:lineRule="atLeast"/>
              <w:jc w:val="right"/>
              <w:rPr>
                <w:rFonts w:eastAsia="標楷體"/>
                <w:sz w:val="24"/>
              </w:rPr>
            </w:pPr>
            <w:r w:rsidRPr="00B06F79">
              <w:rPr>
                <w:rFonts w:eastAsia="標楷體"/>
                <w:sz w:val="24"/>
              </w:rPr>
              <w:t>0</w:t>
            </w:r>
            <w:r w:rsidRPr="00B06F79">
              <w:rPr>
                <w:rFonts w:eastAsia="標楷體" w:hint="eastAsia"/>
                <w:sz w:val="24"/>
              </w:rPr>
              <w:t>分</w:t>
            </w:r>
          </w:p>
        </w:tc>
      </w:tr>
    </w:tbl>
    <w:p w:rsidR="00E56C52" w:rsidRPr="001E3030" w:rsidRDefault="00E56C52" w:rsidP="00E56C52">
      <w:pPr>
        <w:numPr>
          <w:ilvl w:val="0"/>
          <w:numId w:val="76"/>
        </w:numPr>
        <w:snapToGrid w:val="0"/>
        <w:spacing w:beforeLines="20" w:before="72" w:line="312" w:lineRule="auto"/>
        <w:ind w:leftChars="177" w:left="715" w:hangingChars="121" w:hanging="290"/>
        <w:textAlignment w:val="auto"/>
        <w:rPr>
          <w:rFonts w:eastAsia="標楷體"/>
          <w:bCs/>
        </w:rPr>
      </w:pPr>
      <w:r w:rsidRPr="001E3030">
        <w:rPr>
          <w:rFonts w:eastAsia="標楷體"/>
          <w:bCs/>
        </w:rPr>
        <w:t>校園環境安全及衛生</w:t>
      </w:r>
      <w:r w:rsidRPr="001E3030">
        <w:rPr>
          <w:rFonts w:eastAsia="標楷體"/>
        </w:rPr>
        <w:t>推動績效</w:t>
      </w:r>
      <w:r w:rsidRPr="001E3030">
        <w:rPr>
          <w:rFonts w:eastAsia="標楷體"/>
          <w:bCs/>
        </w:rPr>
        <w:t>：</w:t>
      </w:r>
    </w:p>
    <w:p w:rsidR="00E56C52" w:rsidRPr="00B06F79" w:rsidRDefault="00E56C52" w:rsidP="00E56C52">
      <w:pPr>
        <w:numPr>
          <w:ilvl w:val="0"/>
          <w:numId w:val="90"/>
        </w:numPr>
        <w:tabs>
          <w:tab w:val="clear" w:pos="1109"/>
          <w:tab w:val="num" w:pos="812"/>
        </w:tabs>
        <w:snapToGrid w:val="0"/>
        <w:spacing w:line="312" w:lineRule="auto"/>
        <w:ind w:leftChars="311" w:left="1202" w:hangingChars="190" w:hanging="456"/>
        <w:textAlignment w:val="auto"/>
        <w:rPr>
          <w:rFonts w:eastAsia="標楷體"/>
        </w:rPr>
      </w:pPr>
      <w:r w:rsidRPr="00B06F79">
        <w:rPr>
          <w:rFonts w:eastAsia="標楷體" w:hint="eastAsia"/>
          <w:kern w:val="0"/>
        </w:rPr>
        <w:t>環保衛生暨</w:t>
      </w:r>
      <w:r w:rsidRPr="00B06F79">
        <w:rPr>
          <w:rFonts w:eastAsia="標楷體"/>
          <w:kern w:val="0"/>
        </w:rPr>
        <w:t>災防管理</w:t>
      </w:r>
      <w:r w:rsidRPr="00B06F79">
        <w:rPr>
          <w:rFonts w:eastAsia="標楷體" w:hint="eastAsia"/>
          <w:kern w:val="0"/>
        </w:rPr>
        <w:t>成效</w:t>
      </w:r>
      <w:r w:rsidRPr="00B06F79">
        <w:rPr>
          <w:rFonts w:eastAsia="標楷體"/>
          <w:bCs/>
        </w:rPr>
        <w:t>：</w:t>
      </w:r>
      <w:r w:rsidRPr="00B06F79">
        <w:rPr>
          <w:rFonts w:eastAsia="標楷體"/>
        </w:rPr>
        <w:t xml:space="preserve"> </w:t>
      </w:r>
    </w:p>
    <w:p w:rsidR="00E56C52" w:rsidRPr="00B06F79" w:rsidRDefault="00E56C52" w:rsidP="00E56C52">
      <w:pPr>
        <w:numPr>
          <w:ilvl w:val="0"/>
          <w:numId w:val="91"/>
        </w:numPr>
        <w:snapToGrid w:val="0"/>
        <w:spacing w:line="312" w:lineRule="auto"/>
        <w:ind w:left="1417" w:hanging="340"/>
        <w:rPr>
          <w:rFonts w:eastAsia="標楷體"/>
          <w:kern w:val="0"/>
        </w:rPr>
      </w:pPr>
      <w:r w:rsidRPr="00B06F79">
        <w:rPr>
          <w:rFonts w:eastAsia="標楷體"/>
          <w:kern w:val="0"/>
        </w:rPr>
        <w:t>依最近一次「</w:t>
      </w:r>
      <w:r w:rsidRPr="00B06F79">
        <w:rPr>
          <w:rFonts w:ascii="標楷體" w:eastAsia="標楷體" w:hAnsi="標楷體"/>
        </w:rPr>
        <w:t>教育部</w:t>
      </w:r>
      <w:r>
        <w:rPr>
          <w:rFonts w:eastAsia="標楷體"/>
          <w:kern w:val="0"/>
        </w:rPr>
        <w:t>大專校院</w:t>
      </w:r>
      <w:r w:rsidRPr="00B06F79">
        <w:rPr>
          <w:rFonts w:eastAsia="標楷體" w:hint="eastAsia"/>
          <w:b/>
          <w:color w:val="FF0000"/>
          <w:kern w:val="0"/>
          <w:u w:val="single"/>
        </w:rPr>
        <w:t>校園</w:t>
      </w:r>
      <w:r w:rsidRPr="001E3030">
        <w:rPr>
          <w:rFonts w:eastAsia="標楷體"/>
          <w:kern w:val="0"/>
        </w:rPr>
        <w:t>環境管理現況調查與執行成效</w:t>
      </w:r>
      <w:r w:rsidRPr="00B06F79">
        <w:rPr>
          <w:rFonts w:eastAsia="標楷體"/>
          <w:kern w:val="0"/>
        </w:rPr>
        <w:t>」</w:t>
      </w:r>
      <w:r w:rsidRPr="00B06F79">
        <w:rPr>
          <w:rFonts w:ascii="標楷體" w:eastAsia="標楷體" w:hAnsi="標楷體"/>
        </w:rPr>
        <w:t>檢核</w:t>
      </w:r>
      <w:r w:rsidRPr="00B06F79">
        <w:rPr>
          <w:rFonts w:eastAsia="標楷體"/>
          <w:kern w:val="0"/>
        </w:rPr>
        <w:t>成績</w:t>
      </w:r>
      <w:r w:rsidRPr="00795AD2">
        <w:rPr>
          <w:rFonts w:eastAsia="標楷體" w:hint="eastAsia"/>
          <w:b/>
          <w:color w:val="FF0000"/>
          <w:kern w:val="0"/>
          <w:u w:val="single"/>
        </w:rPr>
        <w:t>換算為級分後</w:t>
      </w:r>
      <w:r w:rsidRPr="00B06F79">
        <w:rPr>
          <w:rFonts w:eastAsia="標楷體" w:hint="eastAsia"/>
          <w:kern w:val="0"/>
        </w:rPr>
        <w:t>分配核算，成績達</w:t>
      </w:r>
      <w:r w:rsidRPr="00B06F79">
        <w:rPr>
          <w:rFonts w:eastAsia="標楷體" w:hint="eastAsia"/>
          <w:kern w:val="0"/>
        </w:rPr>
        <w:t>70</w:t>
      </w:r>
      <w:r w:rsidRPr="00B06F79">
        <w:rPr>
          <w:rFonts w:eastAsia="標楷體" w:hint="eastAsia"/>
          <w:kern w:val="0"/>
        </w:rPr>
        <w:t>分者</w:t>
      </w:r>
      <w:r w:rsidRPr="00B06F79">
        <w:rPr>
          <w:rFonts w:eastAsia="標楷體"/>
          <w:kern w:val="0"/>
        </w:rPr>
        <w:t>，得參與本小目經費核配。</w:t>
      </w:r>
    </w:p>
    <w:p w:rsidR="00E56C52" w:rsidRDefault="00E56C52" w:rsidP="00E56C52">
      <w:pPr>
        <w:numPr>
          <w:ilvl w:val="0"/>
          <w:numId w:val="91"/>
        </w:numPr>
        <w:snapToGrid w:val="0"/>
        <w:spacing w:line="312" w:lineRule="auto"/>
        <w:ind w:left="1417" w:hanging="340"/>
        <w:rPr>
          <w:rFonts w:eastAsia="標楷體"/>
          <w:kern w:val="0"/>
        </w:rPr>
      </w:pPr>
      <w:r w:rsidRPr="00B06F79">
        <w:rPr>
          <w:rFonts w:ascii="標楷體" w:eastAsia="標楷體" w:hAnsi="標楷體" w:hint="eastAsia"/>
        </w:rPr>
        <w:t>通過</w:t>
      </w:r>
      <w:r w:rsidRPr="00B06F79">
        <w:rPr>
          <w:rFonts w:eastAsia="標楷體"/>
          <w:kern w:val="0"/>
        </w:rPr>
        <w:t>學校，依該校</w:t>
      </w:r>
      <w:r w:rsidRPr="00B06F79">
        <w:rPr>
          <w:rFonts w:ascii="標楷體" w:eastAsia="標楷體" w:hAnsi="標楷體"/>
        </w:rPr>
        <w:t>檢核成績</w:t>
      </w:r>
      <w:r w:rsidRPr="00B06F79">
        <w:rPr>
          <w:rFonts w:eastAsia="標楷體"/>
          <w:kern w:val="0"/>
        </w:rPr>
        <w:t>換算為級分後，以各校級分核配，級分</w:t>
      </w:r>
      <w:r w:rsidRPr="001E3030">
        <w:rPr>
          <w:rFonts w:eastAsia="標楷體"/>
          <w:kern w:val="0"/>
        </w:rPr>
        <w:t>分配如下：</w:t>
      </w:r>
    </w:p>
    <w:tbl>
      <w:tblPr>
        <w:tblW w:w="4869" w:type="dxa"/>
        <w:tblInd w:w="14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168"/>
        <w:gridCol w:w="1701"/>
      </w:tblGrid>
      <w:tr w:rsidR="00E56C52" w:rsidRPr="0074507F" w:rsidTr="0053594D">
        <w:trPr>
          <w:trHeight w:val="382"/>
        </w:trPr>
        <w:tc>
          <w:tcPr>
            <w:tcW w:w="31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56C52" w:rsidRPr="00B06F79" w:rsidRDefault="00E56C52" w:rsidP="0053594D">
            <w:pPr>
              <w:tabs>
                <w:tab w:val="left" w:pos="540"/>
              </w:tabs>
              <w:snapToGrid w:val="0"/>
              <w:spacing w:line="264" w:lineRule="auto"/>
              <w:jc w:val="center"/>
              <w:rPr>
                <w:rFonts w:ascii="標楷體" w:eastAsia="標楷體" w:hAnsi="標楷體"/>
              </w:rPr>
            </w:pPr>
            <w:r w:rsidRPr="00B06F79">
              <w:rPr>
                <w:rFonts w:ascii="標楷體" w:eastAsia="標楷體" w:hAnsi="標楷體" w:hint="eastAsia"/>
              </w:rPr>
              <w:t>檢核成績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E56C52" w:rsidRPr="00B06F79" w:rsidRDefault="00E56C52" w:rsidP="0053594D">
            <w:pPr>
              <w:tabs>
                <w:tab w:val="left" w:pos="540"/>
              </w:tabs>
              <w:snapToGrid w:val="0"/>
              <w:spacing w:line="264" w:lineRule="auto"/>
              <w:jc w:val="center"/>
              <w:rPr>
                <w:rFonts w:ascii="標楷體" w:eastAsia="標楷體" w:hAnsi="標楷體"/>
              </w:rPr>
            </w:pPr>
            <w:r w:rsidRPr="00B06F79">
              <w:rPr>
                <w:rFonts w:ascii="標楷體" w:eastAsia="標楷體" w:hAnsi="標楷體" w:hint="eastAsia"/>
              </w:rPr>
              <w:t>各校級分</w:t>
            </w:r>
          </w:p>
        </w:tc>
      </w:tr>
      <w:tr w:rsidR="00E56C52" w:rsidRPr="00584F20" w:rsidTr="0053594D">
        <w:trPr>
          <w:trHeight w:val="382"/>
        </w:trPr>
        <w:tc>
          <w:tcPr>
            <w:tcW w:w="31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56C52" w:rsidRPr="00B06F79" w:rsidRDefault="00E56C52" w:rsidP="0053594D">
            <w:pPr>
              <w:tabs>
                <w:tab w:val="left" w:pos="540"/>
              </w:tabs>
              <w:snapToGrid w:val="0"/>
              <w:spacing w:line="264" w:lineRule="auto"/>
              <w:jc w:val="left"/>
              <w:rPr>
                <w:rFonts w:eastAsia="標楷體"/>
              </w:rPr>
            </w:pPr>
            <w:r w:rsidRPr="00B06F79">
              <w:rPr>
                <w:rFonts w:eastAsia="標楷體"/>
              </w:rPr>
              <w:t>90</w:t>
            </w:r>
            <w:r w:rsidRPr="00B06F79">
              <w:rPr>
                <w:rFonts w:eastAsia="標楷體"/>
              </w:rPr>
              <w:t>分以上</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E56C52" w:rsidRPr="00B06F79" w:rsidRDefault="00E56C52" w:rsidP="0053594D">
            <w:pPr>
              <w:tabs>
                <w:tab w:val="left" w:pos="540"/>
              </w:tabs>
              <w:snapToGrid w:val="0"/>
              <w:spacing w:line="264" w:lineRule="auto"/>
              <w:jc w:val="right"/>
              <w:rPr>
                <w:rFonts w:eastAsia="標楷體"/>
              </w:rPr>
            </w:pPr>
            <w:r w:rsidRPr="00B06F79">
              <w:rPr>
                <w:rFonts w:eastAsia="標楷體"/>
              </w:rPr>
              <w:t>10</w:t>
            </w:r>
            <w:r w:rsidRPr="00B06F79">
              <w:rPr>
                <w:rFonts w:eastAsia="標楷體"/>
                <w:lang w:eastAsia="zh-HK"/>
              </w:rPr>
              <w:t>分</w:t>
            </w:r>
          </w:p>
        </w:tc>
      </w:tr>
      <w:tr w:rsidR="00E56C52" w:rsidRPr="00584F20" w:rsidTr="0053594D">
        <w:trPr>
          <w:trHeight w:val="382"/>
        </w:trPr>
        <w:tc>
          <w:tcPr>
            <w:tcW w:w="31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56C52" w:rsidRPr="00B06F79" w:rsidRDefault="00E56C52" w:rsidP="0053594D">
            <w:pPr>
              <w:tabs>
                <w:tab w:val="left" w:pos="540"/>
              </w:tabs>
              <w:snapToGrid w:val="0"/>
              <w:spacing w:line="264" w:lineRule="auto"/>
              <w:jc w:val="left"/>
              <w:rPr>
                <w:rFonts w:eastAsia="標楷體"/>
              </w:rPr>
            </w:pPr>
            <w:r w:rsidRPr="00B06F79">
              <w:rPr>
                <w:rFonts w:eastAsia="標楷體"/>
                <w:lang w:eastAsia="zh-HK"/>
              </w:rPr>
              <w:t>85</w:t>
            </w:r>
            <w:r w:rsidRPr="00B06F79">
              <w:rPr>
                <w:rFonts w:eastAsia="標楷體"/>
                <w:lang w:eastAsia="zh-HK"/>
              </w:rPr>
              <w:t>分</w:t>
            </w:r>
            <w:r w:rsidRPr="00B06F79">
              <w:rPr>
                <w:rFonts w:eastAsia="標楷體"/>
              </w:rPr>
              <w:t>至</w:t>
            </w:r>
            <w:r w:rsidRPr="00B06F79">
              <w:rPr>
                <w:rFonts w:eastAsia="標楷體"/>
              </w:rPr>
              <w:t>89</w:t>
            </w:r>
            <w:r w:rsidRPr="00B06F79">
              <w:rPr>
                <w:rFonts w:eastAsia="標楷體"/>
              </w:rPr>
              <w:t>分</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E56C52" w:rsidRPr="00B06F79" w:rsidRDefault="00E56C52" w:rsidP="0053594D">
            <w:pPr>
              <w:tabs>
                <w:tab w:val="left" w:pos="540"/>
              </w:tabs>
              <w:snapToGrid w:val="0"/>
              <w:spacing w:line="264" w:lineRule="auto"/>
              <w:jc w:val="right"/>
              <w:rPr>
                <w:rFonts w:eastAsia="標楷體"/>
              </w:rPr>
            </w:pPr>
            <w:r w:rsidRPr="00B06F79">
              <w:rPr>
                <w:rFonts w:eastAsia="標楷體"/>
              </w:rPr>
              <w:t>8</w:t>
            </w:r>
            <w:r w:rsidRPr="00B06F79">
              <w:rPr>
                <w:rFonts w:eastAsia="標楷體"/>
                <w:lang w:eastAsia="zh-HK"/>
              </w:rPr>
              <w:t>分</w:t>
            </w:r>
          </w:p>
        </w:tc>
      </w:tr>
      <w:tr w:rsidR="00E56C52" w:rsidRPr="00584F20" w:rsidTr="0053594D">
        <w:trPr>
          <w:trHeight w:val="382"/>
        </w:trPr>
        <w:tc>
          <w:tcPr>
            <w:tcW w:w="31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56C52" w:rsidRPr="00B06F79" w:rsidRDefault="00E56C52" w:rsidP="0053594D">
            <w:pPr>
              <w:tabs>
                <w:tab w:val="left" w:pos="540"/>
              </w:tabs>
              <w:snapToGrid w:val="0"/>
              <w:spacing w:line="264" w:lineRule="auto"/>
              <w:jc w:val="left"/>
              <w:rPr>
                <w:rFonts w:eastAsia="標楷體"/>
              </w:rPr>
            </w:pPr>
            <w:r w:rsidRPr="00B06F79">
              <w:rPr>
                <w:rFonts w:eastAsia="標楷體"/>
              </w:rPr>
              <w:t>80</w:t>
            </w:r>
            <w:r w:rsidRPr="00B06F79">
              <w:rPr>
                <w:rFonts w:eastAsia="標楷體"/>
                <w:lang w:eastAsia="zh-HK"/>
              </w:rPr>
              <w:t>分至</w:t>
            </w:r>
            <w:r w:rsidRPr="00B06F79">
              <w:rPr>
                <w:rFonts w:eastAsia="標楷體"/>
                <w:lang w:eastAsia="zh-HK"/>
              </w:rPr>
              <w:t>84</w:t>
            </w:r>
            <w:r w:rsidRPr="00B06F79">
              <w:rPr>
                <w:rFonts w:eastAsia="標楷體"/>
                <w:lang w:eastAsia="zh-HK"/>
              </w:rPr>
              <w:t>分</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E56C52" w:rsidRPr="00B06F79" w:rsidRDefault="00E56C52" w:rsidP="0053594D">
            <w:pPr>
              <w:tabs>
                <w:tab w:val="left" w:pos="540"/>
              </w:tabs>
              <w:snapToGrid w:val="0"/>
              <w:spacing w:line="264" w:lineRule="auto"/>
              <w:jc w:val="right"/>
              <w:rPr>
                <w:rFonts w:eastAsia="標楷體"/>
              </w:rPr>
            </w:pPr>
            <w:r w:rsidRPr="00B06F79">
              <w:rPr>
                <w:rFonts w:eastAsia="標楷體"/>
              </w:rPr>
              <w:t>5</w:t>
            </w:r>
            <w:r w:rsidRPr="00B06F79">
              <w:rPr>
                <w:rFonts w:eastAsia="標楷體"/>
                <w:lang w:eastAsia="zh-HK"/>
              </w:rPr>
              <w:t>分</w:t>
            </w:r>
          </w:p>
        </w:tc>
      </w:tr>
      <w:tr w:rsidR="00E56C52" w:rsidRPr="00584F20" w:rsidTr="0053594D">
        <w:trPr>
          <w:trHeight w:val="382"/>
        </w:trPr>
        <w:tc>
          <w:tcPr>
            <w:tcW w:w="31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56C52" w:rsidRPr="00B06F79" w:rsidRDefault="00E56C52" w:rsidP="0053594D">
            <w:pPr>
              <w:tabs>
                <w:tab w:val="left" w:pos="540"/>
              </w:tabs>
              <w:snapToGrid w:val="0"/>
              <w:spacing w:line="264" w:lineRule="auto"/>
              <w:jc w:val="left"/>
              <w:rPr>
                <w:rFonts w:eastAsia="標楷體"/>
              </w:rPr>
            </w:pPr>
            <w:r w:rsidRPr="00B06F79">
              <w:rPr>
                <w:rFonts w:eastAsia="標楷體"/>
                <w:lang w:eastAsia="zh-HK"/>
              </w:rPr>
              <w:t>70</w:t>
            </w:r>
            <w:r w:rsidRPr="00B06F79">
              <w:rPr>
                <w:rFonts w:eastAsia="標楷體"/>
                <w:lang w:eastAsia="zh-HK"/>
              </w:rPr>
              <w:t>分至</w:t>
            </w:r>
            <w:r w:rsidRPr="00B06F79">
              <w:rPr>
                <w:rFonts w:eastAsia="標楷體"/>
                <w:lang w:eastAsia="zh-HK"/>
              </w:rPr>
              <w:t>79</w:t>
            </w:r>
            <w:r w:rsidRPr="00B06F79">
              <w:rPr>
                <w:rFonts w:eastAsia="標楷體"/>
                <w:lang w:eastAsia="zh-HK"/>
              </w:rPr>
              <w:t>分</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E56C52" w:rsidRPr="00B06F79" w:rsidRDefault="00E56C52" w:rsidP="0053594D">
            <w:pPr>
              <w:tabs>
                <w:tab w:val="left" w:pos="540"/>
              </w:tabs>
              <w:snapToGrid w:val="0"/>
              <w:spacing w:line="264" w:lineRule="auto"/>
              <w:jc w:val="right"/>
              <w:rPr>
                <w:rFonts w:eastAsia="標楷體"/>
              </w:rPr>
            </w:pPr>
            <w:r w:rsidRPr="00B06F79">
              <w:rPr>
                <w:rFonts w:eastAsia="標楷體"/>
              </w:rPr>
              <w:t>3</w:t>
            </w:r>
            <w:r w:rsidRPr="00B06F79">
              <w:rPr>
                <w:rFonts w:eastAsia="標楷體"/>
                <w:lang w:eastAsia="zh-HK"/>
              </w:rPr>
              <w:t>分</w:t>
            </w:r>
          </w:p>
        </w:tc>
      </w:tr>
      <w:tr w:rsidR="00E56C52" w:rsidRPr="00584F20" w:rsidTr="0053594D">
        <w:trPr>
          <w:trHeight w:val="382"/>
        </w:trPr>
        <w:tc>
          <w:tcPr>
            <w:tcW w:w="31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56C52" w:rsidRPr="00B06F79" w:rsidRDefault="00E56C52" w:rsidP="0053594D">
            <w:pPr>
              <w:tabs>
                <w:tab w:val="left" w:pos="540"/>
              </w:tabs>
              <w:snapToGrid w:val="0"/>
              <w:spacing w:line="264" w:lineRule="auto"/>
              <w:jc w:val="left"/>
              <w:rPr>
                <w:rFonts w:eastAsia="標楷體"/>
              </w:rPr>
            </w:pPr>
            <w:r w:rsidRPr="00B06F79">
              <w:rPr>
                <w:rFonts w:eastAsia="標楷體"/>
                <w:lang w:eastAsia="zh-HK"/>
              </w:rPr>
              <w:t>69</w:t>
            </w:r>
            <w:r w:rsidRPr="00B06F79">
              <w:rPr>
                <w:rFonts w:eastAsia="標楷體"/>
                <w:lang w:eastAsia="zh-HK"/>
              </w:rPr>
              <w:t>分以下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E56C52" w:rsidRPr="00B06F79" w:rsidRDefault="00E56C52" w:rsidP="0053594D">
            <w:pPr>
              <w:tabs>
                <w:tab w:val="left" w:pos="540"/>
              </w:tabs>
              <w:snapToGrid w:val="0"/>
              <w:spacing w:line="264" w:lineRule="auto"/>
              <w:jc w:val="right"/>
              <w:rPr>
                <w:rFonts w:eastAsia="標楷體"/>
              </w:rPr>
            </w:pPr>
            <w:r w:rsidRPr="00B06F79">
              <w:rPr>
                <w:rFonts w:eastAsia="標楷體"/>
              </w:rPr>
              <w:t>0</w:t>
            </w:r>
            <w:r w:rsidRPr="00B06F79">
              <w:rPr>
                <w:rFonts w:eastAsia="標楷體"/>
                <w:lang w:eastAsia="zh-HK"/>
              </w:rPr>
              <w:t>分</w:t>
            </w:r>
          </w:p>
        </w:tc>
      </w:tr>
    </w:tbl>
    <w:p w:rsidR="00E56C52" w:rsidRPr="001E3030" w:rsidRDefault="00E56C52" w:rsidP="00E56C52">
      <w:pPr>
        <w:numPr>
          <w:ilvl w:val="0"/>
          <w:numId w:val="90"/>
        </w:numPr>
        <w:tabs>
          <w:tab w:val="clear" w:pos="1109"/>
          <w:tab w:val="num" w:pos="812"/>
        </w:tabs>
        <w:snapToGrid w:val="0"/>
        <w:spacing w:line="312" w:lineRule="auto"/>
        <w:ind w:leftChars="311" w:left="1202" w:hangingChars="190" w:hanging="456"/>
        <w:textAlignment w:val="auto"/>
        <w:rPr>
          <w:rFonts w:eastAsia="標楷體"/>
          <w:kern w:val="0"/>
        </w:rPr>
      </w:pPr>
      <w:r w:rsidRPr="001E3030">
        <w:rPr>
          <w:rFonts w:eastAsia="標楷體"/>
          <w:kern w:val="0"/>
        </w:rPr>
        <w:t>校園節能績效：</w:t>
      </w:r>
    </w:p>
    <w:p w:rsidR="00E56C52" w:rsidRPr="001E3030" w:rsidRDefault="00E56C52" w:rsidP="00E56C52">
      <w:pPr>
        <w:numPr>
          <w:ilvl w:val="0"/>
          <w:numId w:val="92"/>
        </w:numPr>
        <w:snapToGrid w:val="0"/>
        <w:spacing w:line="312" w:lineRule="auto"/>
        <w:ind w:left="1442"/>
        <w:rPr>
          <w:rFonts w:eastAsia="標楷體"/>
          <w:kern w:val="0"/>
        </w:rPr>
      </w:pPr>
      <w:r w:rsidRPr="001E3030">
        <w:rPr>
          <w:rFonts w:eastAsia="標楷體"/>
        </w:rPr>
        <w:t>配合行政院公告「政府機關及學校節約能源行動計畫」，每年</w:t>
      </w:r>
      <w:r w:rsidRPr="001E3030">
        <w:rPr>
          <w:rFonts w:eastAsia="標楷體"/>
        </w:rPr>
        <w:t>EUI</w:t>
      </w:r>
      <w:r w:rsidRPr="001E3030">
        <w:rPr>
          <w:rFonts w:eastAsia="標楷體"/>
        </w:rPr>
        <w:t>以負成長為原則，並以</w:t>
      </w:r>
      <w:r w:rsidRPr="001E3030">
        <w:rPr>
          <w:rFonts w:eastAsia="標楷體"/>
        </w:rPr>
        <w:t>104</w:t>
      </w:r>
      <w:r w:rsidRPr="001E3030">
        <w:rPr>
          <w:rFonts w:eastAsia="標楷體"/>
        </w:rPr>
        <w:t>為基期年，於</w:t>
      </w:r>
      <w:r w:rsidRPr="00274C6E">
        <w:rPr>
          <w:rFonts w:eastAsia="標楷體"/>
          <w:b/>
          <w:color w:val="FF0000"/>
          <w:u w:val="single"/>
        </w:rPr>
        <w:t>1</w:t>
      </w:r>
      <w:r w:rsidRPr="00274C6E">
        <w:rPr>
          <w:rFonts w:eastAsia="標楷體" w:hint="eastAsia"/>
          <w:b/>
          <w:color w:val="FF0000"/>
          <w:u w:val="single"/>
        </w:rPr>
        <w:t>12</w:t>
      </w:r>
      <w:r w:rsidRPr="001E3030">
        <w:rPr>
          <w:rFonts w:eastAsia="標楷體"/>
        </w:rPr>
        <w:t>年提升整體用電效率</w:t>
      </w:r>
      <w:r>
        <w:rPr>
          <w:rFonts w:eastAsia="標楷體" w:hint="eastAsia"/>
          <w:b/>
          <w:color w:val="FF0000"/>
          <w:u w:val="single"/>
        </w:rPr>
        <w:t>10</w:t>
      </w:r>
      <w:r w:rsidRPr="00267A45">
        <w:rPr>
          <w:rFonts w:eastAsia="標楷體"/>
        </w:rPr>
        <w:t>%</w:t>
      </w:r>
      <w:r w:rsidRPr="001E3030">
        <w:rPr>
          <w:rFonts w:eastAsia="標楷體"/>
        </w:rPr>
        <w:t>為目標。</w:t>
      </w:r>
    </w:p>
    <w:p w:rsidR="00E56C52" w:rsidRPr="001E3030" w:rsidRDefault="00E56C52" w:rsidP="00E56C52">
      <w:pPr>
        <w:numPr>
          <w:ilvl w:val="0"/>
          <w:numId w:val="92"/>
        </w:numPr>
        <w:snapToGrid w:val="0"/>
        <w:spacing w:line="312" w:lineRule="auto"/>
        <w:ind w:left="1442"/>
        <w:rPr>
          <w:rFonts w:eastAsia="標楷體"/>
          <w:kern w:val="0"/>
        </w:rPr>
      </w:pPr>
      <w:r w:rsidRPr="001E3030">
        <w:rPr>
          <w:rFonts w:eastAsia="標楷體"/>
        </w:rPr>
        <w:t>依學校</w:t>
      </w:r>
      <w:r w:rsidRPr="001E3030">
        <w:rPr>
          <w:rFonts w:eastAsia="標楷體"/>
        </w:rPr>
        <w:t>EUI</w:t>
      </w:r>
      <w:r w:rsidRPr="001E3030">
        <w:rPr>
          <w:rFonts w:eastAsia="標楷體"/>
          <w:vertAlign w:val="superscript"/>
        </w:rPr>
        <w:t>註</w:t>
      </w:r>
      <w:r w:rsidRPr="001E3030">
        <w:rPr>
          <w:rFonts w:eastAsia="標楷體"/>
          <w:vertAlign w:val="superscript"/>
        </w:rPr>
        <w:t>1</w:t>
      </w:r>
      <w:r w:rsidRPr="001E3030">
        <w:rPr>
          <w:rFonts w:eastAsia="標楷體"/>
        </w:rPr>
        <w:t>相較前一年度或與基準年之負成長情形評定分數</w:t>
      </w:r>
      <w:r>
        <w:rPr>
          <w:rFonts w:eastAsia="標楷體" w:hint="eastAsia"/>
        </w:rPr>
        <w:t>（</w:t>
      </w:r>
      <w:r w:rsidRPr="001E3030">
        <w:rPr>
          <w:rFonts w:eastAsia="標楷體"/>
          <w:kern w:val="0"/>
        </w:rPr>
        <w:t>倘學校提出特殊事由之用電成長原因及其用電量，將協助調整扣除後之級分</w:t>
      </w:r>
      <w:r>
        <w:rPr>
          <w:rFonts w:eastAsia="標楷體" w:hint="eastAsia"/>
          <w:kern w:val="0"/>
        </w:rPr>
        <w:t>）</w:t>
      </w:r>
      <w:r w:rsidRPr="001E3030">
        <w:rPr>
          <w:rFonts w:eastAsia="標楷體"/>
        </w:rPr>
        <w:t>，以各校級分占所有學校</w:t>
      </w:r>
      <w:r w:rsidRPr="001E3030">
        <w:rPr>
          <w:rFonts w:eastAsia="標楷體"/>
        </w:rPr>
        <w:lastRenderedPageBreak/>
        <w:t>該項級分總分之比率核配，級分分配如下：</w:t>
      </w:r>
    </w:p>
    <w:p w:rsidR="00E56C52" w:rsidRDefault="00E56C52" w:rsidP="00E56C52">
      <w:pPr>
        <w:numPr>
          <w:ilvl w:val="1"/>
          <w:numId w:val="79"/>
        </w:numPr>
        <w:snapToGrid w:val="0"/>
        <w:spacing w:line="312" w:lineRule="auto"/>
        <w:ind w:left="1680" w:hanging="238"/>
        <w:rPr>
          <w:rFonts w:eastAsia="標楷體"/>
          <w:kern w:val="0"/>
        </w:rPr>
      </w:pPr>
      <w:r w:rsidRPr="001E3030">
        <w:rPr>
          <w:rFonts w:eastAsia="標楷體"/>
          <w:kern w:val="0"/>
        </w:rPr>
        <w:t>依</w:t>
      </w:r>
      <w:r w:rsidRPr="001E3030">
        <w:rPr>
          <w:rFonts w:eastAsia="標楷體"/>
          <w:kern w:val="0"/>
        </w:rPr>
        <w:t>EUI</w:t>
      </w:r>
      <w:r w:rsidRPr="001E3030">
        <w:rPr>
          <w:rFonts w:eastAsia="標楷體"/>
          <w:kern w:val="0"/>
        </w:rPr>
        <w:t>年度節約率</w:t>
      </w:r>
      <w:r w:rsidRPr="001E3030">
        <w:rPr>
          <w:rFonts w:eastAsia="標楷體"/>
          <w:vertAlign w:val="superscript"/>
        </w:rPr>
        <w:t>註</w:t>
      </w:r>
      <w:r w:rsidRPr="001E3030">
        <w:rPr>
          <w:rFonts w:eastAsia="標楷體"/>
          <w:vertAlign w:val="superscript"/>
        </w:rPr>
        <w:t>2</w:t>
      </w:r>
      <w:r w:rsidRPr="001E3030">
        <w:rPr>
          <w:rFonts w:eastAsia="標楷體"/>
          <w:kern w:val="0"/>
        </w:rPr>
        <w:t>：</w:t>
      </w:r>
    </w:p>
    <w:tbl>
      <w:tblPr>
        <w:tblStyle w:val="af4"/>
        <w:tblW w:w="0" w:type="auto"/>
        <w:tblInd w:w="1451" w:type="dxa"/>
        <w:tblLook w:val="04A0" w:firstRow="1" w:lastRow="0" w:firstColumn="1" w:lastColumn="0" w:noHBand="0" w:noVBand="1"/>
      </w:tblPr>
      <w:tblGrid>
        <w:gridCol w:w="1456"/>
        <w:gridCol w:w="3467"/>
      </w:tblGrid>
      <w:tr w:rsidR="00E56C52" w:rsidRPr="001E3030" w:rsidTr="0053594D">
        <w:tc>
          <w:tcPr>
            <w:tcW w:w="1456" w:type="dxa"/>
            <w:vMerge w:val="restart"/>
            <w:vAlign w:val="center"/>
          </w:tcPr>
          <w:p w:rsidR="00E56C52" w:rsidRPr="001E3030" w:rsidRDefault="00E56C52" w:rsidP="0053594D">
            <w:pPr>
              <w:snapToGrid w:val="0"/>
              <w:spacing w:line="288" w:lineRule="auto"/>
              <w:rPr>
                <w:rFonts w:eastAsia="標楷體"/>
                <w:sz w:val="24"/>
              </w:rPr>
            </w:pPr>
            <w:r w:rsidRPr="001E3030">
              <w:rPr>
                <w:rFonts w:eastAsia="標楷體"/>
                <w:sz w:val="24"/>
              </w:rPr>
              <w:t>較前一年度</w:t>
            </w:r>
          </w:p>
        </w:tc>
        <w:tc>
          <w:tcPr>
            <w:tcW w:w="3467" w:type="dxa"/>
          </w:tcPr>
          <w:p w:rsidR="00E56C52" w:rsidRPr="001E3030" w:rsidRDefault="00E56C52" w:rsidP="0053594D">
            <w:pPr>
              <w:snapToGrid w:val="0"/>
              <w:spacing w:line="288" w:lineRule="auto"/>
              <w:rPr>
                <w:rFonts w:eastAsia="標楷體"/>
                <w:sz w:val="24"/>
              </w:rPr>
            </w:pPr>
            <w:r w:rsidRPr="001E3030">
              <w:rPr>
                <w:rFonts w:eastAsia="標楷體"/>
                <w:sz w:val="24"/>
              </w:rPr>
              <w:t>4.0%</w:t>
            </w:r>
            <w:r w:rsidRPr="001E3030">
              <w:rPr>
                <w:rFonts w:eastAsia="標楷體"/>
                <w:sz w:val="24"/>
              </w:rPr>
              <w:t>以上：</w:t>
            </w:r>
            <w:r w:rsidRPr="001E3030">
              <w:rPr>
                <w:rFonts w:eastAsia="標楷體"/>
                <w:sz w:val="24"/>
              </w:rPr>
              <w:t>10</w:t>
            </w:r>
            <w:r w:rsidRPr="001E3030">
              <w:rPr>
                <w:rFonts w:eastAsia="標楷體"/>
                <w:sz w:val="24"/>
              </w:rPr>
              <w:t>分</w:t>
            </w:r>
          </w:p>
        </w:tc>
      </w:tr>
      <w:tr w:rsidR="00E56C52" w:rsidRPr="001E3030" w:rsidTr="0053594D">
        <w:tc>
          <w:tcPr>
            <w:tcW w:w="1456" w:type="dxa"/>
            <w:vMerge/>
          </w:tcPr>
          <w:p w:rsidR="00E56C52" w:rsidRPr="001E3030" w:rsidRDefault="00E56C52" w:rsidP="0053594D">
            <w:pPr>
              <w:snapToGrid w:val="0"/>
              <w:spacing w:line="288" w:lineRule="auto"/>
              <w:rPr>
                <w:rFonts w:eastAsia="標楷體"/>
                <w:sz w:val="24"/>
              </w:rPr>
            </w:pPr>
          </w:p>
        </w:tc>
        <w:tc>
          <w:tcPr>
            <w:tcW w:w="3467" w:type="dxa"/>
          </w:tcPr>
          <w:p w:rsidR="00E56C52" w:rsidRPr="001E3030" w:rsidRDefault="00E56C52" w:rsidP="0053594D">
            <w:pPr>
              <w:snapToGrid w:val="0"/>
              <w:spacing w:line="288" w:lineRule="auto"/>
              <w:rPr>
                <w:rFonts w:eastAsia="標楷體"/>
                <w:sz w:val="24"/>
              </w:rPr>
            </w:pPr>
            <w:r w:rsidRPr="001E3030">
              <w:rPr>
                <w:rFonts w:eastAsia="標楷體"/>
                <w:sz w:val="24"/>
              </w:rPr>
              <w:t>2.0%</w:t>
            </w:r>
            <w:r w:rsidRPr="001E3030">
              <w:rPr>
                <w:rFonts w:eastAsia="標楷體"/>
                <w:sz w:val="24"/>
              </w:rPr>
              <w:t>至</w:t>
            </w:r>
            <w:r w:rsidRPr="001E3030">
              <w:rPr>
                <w:rFonts w:eastAsia="標楷體"/>
                <w:sz w:val="24"/>
              </w:rPr>
              <w:t>3.9%</w:t>
            </w:r>
            <w:r w:rsidRPr="001E3030">
              <w:rPr>
                <w:rFonts w:eastAsia="標楷體"/>
                <w:sz w:val="24"/>
              </w:rPr>
              <w:t>：</w:t>
            </w:r>
            <w:r w:rsidRPr="001E3030">
              <w:rPr>
                <w:rFonts w:eastAsia="標楷體"/>
                <w:sz w:val="24"/>
              </w:rPr>
              <w:t>8</w:t>
            </w:r>
            <w:r w:rsidRPr="001E3030">
              <w:rPr>
                <w:rFonts w:eastAsia="標楷體"/>
                <w:sz w:val="24"/>
              </w:rPr>
              <w:t>分</w:t>
            </w:r>
          </w:p>
        </w:tc>
      </w:tr>
      <w:tr w:rsidR="00E56C52" w:rsidRPr="001E3030" w:rsidTr="0053594D">
        <w:tc>
          <w:tcPr>
            <w:tcW w:w="1456" w:type="dxa"/>
            <w:vMerge/>
          </w:tcPr>
          <w:p w:rsidR="00E56C52" w:rsidRPr="001E3030" w:rsidRDefault="00E56C52" w:rsidP="0053594D">
            <w:pPr>
              <w:snapToGrid w:val="0"/>
              <w:spacing w:line="288" w:lineRule="auto"/>
              <w:rPr>
                <w:rFonts w:eastAsia="標楷體"/>
                <w:sz w:val="24"/>
              </w:rPr>
            </w:pPr>
          </w:p>
        </w:tc>
        <w:tc>
          <w:tcPr>
            <w:tcW w:w="3467" w:type="dxa"/>
          </w:tcPr>
          <w:p w:rsidR="00E56C52" w:rsidRPr="001E3030" w:rsidRDefault="00E56C52" w:rsidP="0053594D">
            <w:pPr>
              <w:snapToGrid w:val="0"/>
              <w:spacing w:line="288" w:lineRule="auto"/>
              <w:rPr>
                <w:rFonts w:eastAsia="標楷體"/>
                <w:sz w:val="24"/>
              </w:rPr>
            </w:pPr>
            <w:r w:rsidRPr="001E3030">
              <w:rPr>
                <w:rFonts w:eastAsia="標楷體"/>
                <w:sz w:val="24"/>
              </w:rPr>
              <w:t>0.0%</w:t>
            </w:r>
            <w:r w:rsidRPr="001E3030">
              <w:rPr>
                <w:rFonts w:eastAsia="標楷體"/>
                <w:sz w:val="24"/>
              </w:rPr>
              <w:t>至</w:t>
            </w:r>
            <w:r w:rsidRPr="001E3030">
              <w:rPr>
                <w:rFonts w:eastAsia="標楷體"/>
                <w:sz w:val="24"/>
              </w:rPr>
              <w:t>1.9%</w:t>
            </w:r>
            <w:r w:rsidRPr="001E3030">
              <w:rPr>
                <w:rFonts w:eastAsia="標楷體"/>
                <w:sz w:val="24"/>
              </w:rPr>
              <w:t>：</w:t>
            </w:r>
            <w:r w:rsidRPr="001E3030">
              <w:rPr>
                <w:rFonts w:eastAsia="標楷體"/>
                <w:sz w:val="24"/>
              </w:rPr>
              <w:t>5</w:t>
            </w:r>
            <w:r w:rsidRPr="001E3030">
              <w:rPr>
                <w:rFonts w:eastAsia="標楷體"/>
                <w:sz w:val="24"/>
              </w:rPr>
              <w:t>分</w:t>
            </w:r>
          </w:p>
        </w:tc>
      </w:tr>
      <w:tr w:rsidR="00E56C52" w:rsidRPr="001E3030" w:rsidTr="0053594D">
        <w:trPr>
          <w:trHeight w:val="592"/>
        </w:trPr>
        <w:tc>
          <w:tcPr>
            <w:tcW w:w="1456" w:type="dxa"/>
            <w:vMerge/>
          </w:tcPr>
          <w:p w:rsidR="00E56C52" w:rsidRPr="001E3030" w:rsidRDefault="00E56C52" w:rsidP="0053594D">
            <w:pPr>
              <w:snapToGrid w:val="0"/>
              <w:spacing w:line="288" w:lineRule="auto"/>
              <w:rPr>
                <w:rFonts w:eastAsia="標楷體"/>
                <w:sz w:val="24"/>
              </w:rPr>
            </w:pPr>
          </w:p>
        </w:tc>
        <w:tc>
          <w:tcPr>
            <w:tcW w:w="3467" w:type="dxa"/>
          </w:tcPr>
          <w:p w:rsidR="00E56C52" w:rsidRPr="001E3030" w:rsidRDefault="00E56C52" w:rsidP="0053594D">
            <w:pPr>
              <w:snapToGrid w:val="0"/>
              <w:spacing w:line="288" w:lineRule="auto"/>
              <w:rPr>
                <w:rFonts w:eastAsia="標楷體"/>
                <w:sz w:val="24"/>
              </w:rPr>
            </w:pPr>
            <w:r w:rsidRPr="001E3030">
              <w:rPr>
                <w:rFonts w:eastAsia="標楷體"/>
                <w:sz w:val="24"/>
              </w:rPr>
              <w:t>小於</w:t>
            </w:r>
            <w:r w:rsidRPr="001E3030">
              <w:rPr>
                <w:rFonts w:eastAsia="標楷體"/>
                <w:sz w:val="24"/>
              </w:rPr>
              <w:t>0%</w:t>
            </w:r>
            <w:r w:rsidRPr="001E3030">
              <w:rPr>
                <w:rFonts w:eastAsia="標楷體"/>
                <w:sz w:val="24"/>
              </w:rPr>
              <w:t>：</w:t>
            </w:r>
            <w:r w:rsidRPr="001E3030">
              <w:rPr>
                <w:rFonts w:eastAsia="標楷體"/>
                <w:sz w:val="24"/>
              </w:rPr>
              <w:t>2</w:t>
            </w:r>
            <w:r w:rsidRPr="001E3030">
              <w:rPr>
                <w:rFonts w:eastAsia="標楷體"/>
                <w:sz w:val="24"/>
              </w:rPr>
              <w:t>分</w:t>
            </w:r>
            <w:r>
              <w:rPr>
                <w:rFonts w:eastAsia="標楷體" w:hint="eastAsia"/>
                <w:sz w:val="24"/>
              </w:rPr>
              <w:t>（</w:t>
            </w:r>
            <w:r w:rsidRPr="001E3030">
              <w:rPr>
                <w:rFonts w:eastAsia="標楷體"/>
                <w:sz w:val="24"/>
              </w:rPr>
              <w:t>有特殊事由</w:t>
            </w:r>
            <w:r w:rsidRPr="001E3030">
              <w:rPr>
                <w:rFonts w:eastAsia="標楷體"/>
                <w:sz w:val="24"/>
                <w:vertAlign w:val="superscript"/>
              </w:rPr>
              <w:t>註</w:t>
            </w:r>
            <w:r w:rsidRPr="001E3030">
              <w:rPr>
                <w:rFonts w:eastAsia="標楷體"/>
                <w:sz w:val="24"/>
                <w:vertAlign w:val="superscript"/>
              </w:rPr>
              <w:t>3</w:t>
            </w:r>
            <w:r>
              <w:rPr>
                <w:rFonts w:eastAsia="標楷體" w:hint="eastAsia"/>
                <w:sz w:val="24"/>
              </w:rPr>
              <w:t>）</w:t>
            </w:r>
          </w:p>
          <w:p w:rsidR="00E56C52" w:rsidRPr="001E3030" w:rsidRDefault="00E56C52" w:rsidP="0053594D">
            <w:pPr>
              <w:snapToGrid w:val="0"/>
              <w:spacing w:line="288" w:lineRule="auto"/>
              <w:rPr>
                <w:rFonts w:eastAsia="標楷體"/>
                <w:sz w:val="24"/>
              </w:rPr>
            </w:pPr>
            <w:r w:rsidRPr="001E3030">
              <w:rPr>
                <w:rFonts w:eastAsia="標楷體"/>
                <w:sz w:val="24"/>
              </w:rPr>
              <w:t>0</w:t>
            </w:r>
            <w:r w:rsidRPr="001E3030">
              <w:rPr>
                <w:rFonts w:eastAsia="標楷體"/>
                <w:sz w:val="24"/>
              </w:rPr>
              <w:t>分</w:t>
            </w:r>
            <w:r>
              <w:rPr>
                <w:rFonts w:eastAsia="標楷體" w:hint="eastAsia"/>
                <w:sz w:val="24"/>
              </w:rPr>
              <w:t>（</w:t>
            </w:r>
            <w:r w:rsidRPr="001E3030">
              <w:rPr>
                <w:rFonts w:eastAsia="標楷體"/>
                <w:sz w:val="24"/>
              </w:rPr>
              <w:t>無特殊事由</w:t>
            </w:r>
            <w:r>
              <w:rPr>
                <w:rFonts w:eastAsia="標楷體" w:hint="eastAsia"/>
                <w:sz w:val="24"/>
              </w:rPr>
              <w:t>）</w:t>
            </w:r>
          </w:p>
        </w:tc>
      </w:tr>
      <w:tr w:rsidR="00E56C52" w:rsidRPr="001E3030" w:rsidTr="0053594D">
        <w:tc>
          <w:tcPr>
            <w:tcW w:w="1456" w:type="dxa"/>
          </w:tcPr>
          <w:p w:rsidR="00E56C52" w:rsidRPr="001E3030" w:rsidRDefault="00E56C52" w:rsidP="0053594D">
            <w:pPr>
              <w:snapToGrid w:val="0"/>
              <w:spacing w:line="288" w:lineRule="auto"/>
              <w:rPr>
                <w:rFonts w:eastAsia="標楷體"/>
                <w:sz w:val="24"/>
              </w:rPr>
            </w:pPr>
            <w:r w:rsidRPr="001E3030">
              <w:rPr>
                <w:rFonts w:eastAsia="標楷體"/>
                <w:sz w:val="24"/>
              </w:rPr>
              <w:t>較基期年</w:t>
            </w:r>
          </w:p>
        </w:tc>
        <w:tc>
          <w:tcPr>
            <w:tcW w:w="3467" w:type="dxa"/>
          </w:tcPr>
          <w:p w:rsidR="00E56C52" w:rsidRPr="001E3030" w:rsidRDefault="00E56C52" w:rsidP="0053594D">
            <w:pPr>
              <w:snapToGrid w:val="0"/>
              <w:spacing w:line="288" w:lineRule="auto"/>
              <w:rPr>
                <w:rFonts w:eastAsia="標楷體"/>
                <w:sz w:val="24"/>
              </w:rPr>
            </w:pPr>
            <w:r w:rsidRPr="001E3030">
              <w:rPr>
                <w:rFonts w:eastAsia="標楷體"/>
                <w:sz w:val="24"/>
              </w:rPr>
              <w:t>4.0%</w:t>
            </w:r>
            <w:r w:rsidRPr="001E3030">
              <w:rPr>
                <w:rFonts w:eastAsia="標楷體"/>
                <w:sz w:val="24"/>
              </w:rPr>
              <w:t>以上：</w:t>
            </w:r>
            <w:r w:rsidRPr="001E3030">
              <w:rPr>
                <w:rFonts w:eastAsia="標楷體"/>
                <w:sz w:val="24"/>
              </w:rPr>
              <w:t>10</w:t>
            </w:r>
            <w:r w:rsidRPr="001E3030">
              <w:rPr>
                <w:rFonts w:eastAsia="標楷體"/>
                <w:sz w:val="24"/>
              </w:rPr>
              <w:t>分</w:t>
            </w:r>
          </w:p>
        </w:tc>
      </w:tr>
    </w:tbl>
    <w:p w:rsidR="00E56C52" w:rsidRPr="001E3030" w:rsidRDefault="00E56C52" w:rsidP="00E56C52">
      <w:pPr>
        <w:numPr>
          <w:ilvl w:val="1"/>
          <w:numId w:val="79"/>
        </w:numPr>
        <w:spacing w:beforeLines="20" w:before="72" w:line="288" w:lineRule="auto"/>
        <w:ind w:left="1678" w:hanging="238"/>
        <w:rPr>
          <w:rFonts w:eastAsia="標楷體"/>
          <w:kern w:val="0"/>
        </w:rPr>
      </w:pPr>
      <w:r w:rsidRPr="001E3030">
        <w:rPr>
          <w:rFonts w:eastAsia="標楷體"/>
          <w:kern w:val="0"/>
        </w:rPr>
        <w:t>加分項目</w:t>
      </w:r>
      <w:r>
        <w:rPr>
          <w:rFonts w:eastAsia="標楷體" w:hint="eastAsia"/>
          <w:kern w:val="0"/>
        </w:rPr>
        <w:t>（</w:t>
      </w:r>
      <w:r w:rsidRPr="001E3030">
        <w:rPr>
          <w:rFonts w:eastAsia="標楷體"/>
          <w:kern w:val="0"/>
        </w:rPr>
        <w:t>以不超過本項級分</w:t>
      </w:r>
      <w:r w:rsidRPr="001E3030">
        <w:rPr>
          <w:rFonts w:eastAsia="標楷體"/>
          <w:kern w:val="0"/>
        </w:rPr>
        <w:t>10</w:t>
      </w:r>
      <w:r w:rsidRPr="001E3030">
        <w:rPr>
          <w:rFonts w:eastAsia="標楷體"/>
          <w:kern w:val="0"/>
        </w:rPr>
        <w:t>分為原則</w:t>
      </w:r>
      <w:r>
        <w:rPr>
          <w:rFonts w:eastAsia="標楷體" w:hint="eastAsia"/>
          <w:kern w:val="0"/>
        </w:rPr>
        <w:t>）</w:t>
      </w:r>
      <w:r w:rsidRPr="001E3030">
        <w:rPr>
          <w:rFonts w:eastAsia="標楷體"/>
          <w:kern w:val="0"/>
        </w:rPr>
        <w:t>：學校如設置太陽光電發電設備，則級分加</w:t>
      </w:r>
      <w:r w:rsidRPr="001E3030">
        <w:rPr>
          <w:rFonts w:eastAsia="標楷體"/>
          <w:kern w:val="0"/>
        </w:rPr>
        <w:t>1</w:t>
      </w:r>
      <w:r w:rsidRPr="001E3030">
        <w:rPr>
          <w:rFonts w:eastAsia="標楷體"/>
          <w:kern w:val="0"/>
        </w:rPr>
        <w:t>分。</w:t>
      </w:r>
    </w:p>
    <w:p w:rsidR="00E56C52" w:rsidRPr="001E3030" w:rsidRDefault="00E56C52" w:rsidP="00E56C52">
      <w:pPr>
        <w:spacing w:line="288" w:lineRule="auto"/>
        <w:ind w:leftChars="601" w:left="1981" w:hangingChars="337" w:hanging="539"/>
        <w:rPr>
          <w:rFonts w:eastAsia="標楷體"/>
          <w:sz w:val="20"/>
          <w:szCs w:val="18"/>
        </w:rPr>
      </w:pPr>
      <w:r w:rsidRPr="001E3030">
        <w:rPr>
          <w:rFonts w:eastAsia="標楷體"/>
          <w:noProof/>
          <w:spacing w:val="-20"/>
          <w:sz w:val="20"/>
          <w:szCs w:val="18"/>
        </w:rPr>
        <w:t>註</w:t>
      </w:r>
      <w:r w:rsidRPr="001E3030">
        <w:rPr>
          <w:rFonts w:eastAsia="標楷體"/>
          <w:noProof/>
          <w:spacing w:val="-20"/>
          <w:sz w:val="20"/>
          <w:szCs w:val="18"/>
        </w:rPr>
        <w:t>1</w:t>
      </w:r>
      <w:r w:rsidRPr="001E3030">
        <w:rPr>
          <w:rFonts w:eastAsia="標楷體"/>
          <w:noProof/>
          <w:spacing w:val="-20"/>
          <w:sz w:val="20"/>
          <w:szCs w:val="18"/>
        </w:rPr>
        <w:t>：</w:t>
      </w:r>
      <w:r>
        <w:rPr>
          <w:rFonts w:eastAsia="標楷體"/>
          <w:sz w:val="20"/>
          <w:szCs w:val="18"/>
        </w:rPr>
        <w:t>用電指標</w:t>
      </w:r>
      <w:r>
        <w:rPr>
          <w:rFonts w:eastAsia="標楷體" w:hint="eastAsia"/>
          <w:sz w:val="20"/>
          <w:szCs w:val="18"/>
        </w:rPr>
        <w:t>（</w:t>
      </w:r>
      <w:r w:rsidRPr="001E3030">
        <w:rPr>
          <w:rFonts w:eastAsia="標楷體"/>
          <w:sz w:val="20"/>
          <w:szCs w:val="18"/>
        </w:rPr>
        <w:t>Energy Use Index, EUI</w:t>
      </w:r>
      <w:r w:rsidRPr="001E3030">
        <w:rPr>
          <w:rFonts w:eastAsia="標楷體"/>
          <w:sz w:val="20"/>
          <w:szCs w:val="18"/>
        </w:rPr>
        <w:t>）定義為建築物總樓地板面積之年度用電度數，單位：</w:t>
      </w:r>
      <w:r w:rsidRPr="001E3030">
        <w:rPr>
          <w:rFonts w:eastAsia="標楷體"/>
          <w:sz w:val="20"/>
          <w:szCs w:val="18"/>
        </w:rPr>
        <w:t>kWh/m</w:t>
      </w:r>
      <w:r w:rsidRPr="001E3030">
        <w:rPr>
          <w:rFonts w:eastAsia="標楷體"/>
          <w:sz w:val="20"/>
          <w:szCs w:val="18"/>
          <w:vertAlign w:val="superscript"/>
        </w:rPr>
        <w:t>2</w:t>
      </w:r>
      <w:r w:rsidRPr="001E3030">
        <w:rPr>
          <w:rFonts w:eastAsia="標楷體"/>
          <w:sz w:val="20"/>
          <w:szCs w:val="18"/>
        </w:rPr>
        <w:t>/year</w:t>
      </w:r>
      <w:r w:rsidRPr="001E3030">
        <w:rPr>
          <w:rFonts w:eastAsia="標楷體"/>
          <w:sz w:val="20"/>
          <w:szCs w:val="18"/>
        </w:rPr>
        <w:t>。</w:t>
      </w:r>
    </w:p>
    <w:p w:rsidR="00E56C52" w:rsidRPr="001E3030" w:rsidRDefault="00E56C52" w:rsidP="00E56C52">
      <w:pPr>
        <w:spacing w:afterLines="20" w:after="72" w:line="288" w:lineRule="auto"/>
        <w:ind w:leftChars="602" w:left="1841" w:hangingChars="198" w:hanging="396"/>
        <w:rPr>
          <w:rFonts w:eastAsia="標楷體"/>
          <w:sz w:val="18"/>
          <w:szCs w:val="18"/>
        </w:rPr>
      </w:pPr>
      <w:r w:rsidRPr="001E3030">
        <w:rPr>
          <w:rFonts w:eastAsia="標楷體"/>
          <w:noProof/>
          <w:sz w:val="20"/>
          <w:szCs w:val="18"/>
        </w:rPr>
        <w:t>註</w:t>
      </w:r>
      <w:r w:rsidRPr="001E3030">
        <w:rPr>
          <w:rFonts w:eastAsia="標楷體"/>
          <w:noProof/>
          <w:sz w:val="20"/>
          <w:szCs w:val="18"/>
        </w:rPr>
        <w:t>2</w:t>
      </w:r>
      <w:r w:rsidRPr="001E3030">
        <w:rPr>
          <w:rFonts w:eastAsia="標楷體"/>
          <w:noProof/>
          <w:sz w:val="20"/>
          <w:szCs w:val="18"/>
        </w:rPr>
        <w:t>：</w:t>
      </w:r>
      <w:r w:rsidRPr="001E3030">
        <w:rPr>
          <w:rFonts w:eastAsia="標楷體"/>
          <w:sz w:val="18"/>
          <w:szCs w:val="18"/>
        </w:rPr>
        <w:t>EUI</w:t>
      </w:r>
      <w:r w:rsidRPr="001E3030">
        <w:rPr>
          <w:rFonts w:eastAsia="標楷體"/>
          <w:sz w:val="18"/>
          <w:szCs w:val="18"/>
        </w:rPr>
        <w:t>年度節約率</w:t>
      </w:r>
      <m:oMath>
        <m:r>
          <m:rPr>
            <m:sty m:val="p"/>
          </m:rPr>
          <w:rPr>
            <w:rFonts w:ascii="Cambria Math" w:eastAsia="標楷體" w:hAnsi="Cambria Math"/>
          </w:rPr>
          <m:t>=</m:t>
        </m:r>
        <m:d>
          <m:dPr>
            <m:ctrlPr>
              <w:rPr>
                <w:rFonts w:ascii="Cambria Math" w:eastAsia="標楷體" w:hAnsi="Cambria Math"/>
              </w:rPr>
            </m:ctrlPr>
          </m:dPr>
          <m:e>
            <m:f>
              <m:fPr>
                <m:ctrlPr>
                  <w:rPr>
                    <w:rFonts w:ascii="Cambria Math" w:eastAsia="標楷體" w:hAnsi="Cambria Math"/>
                  </w:rPr>
                </m:ctrlPr>
              </m:fPr>
              <m:num>
                <m:r>
                  <m:rPr>
                    <m:sty m:val="p"/>
                  </m:rPr>
                  <w:rPr>
                    <w:rFonts w:ascii="Cambria Math" w:eastAsia="標楷體" w:hAnsi="Cambria Math"/>
                  </w:rPr>
                  <m:t>前一年</m:t>
                </m:r>
                <m:r>
                  <m:rPr>
                    <m:sty m:val="p"/>
                  </m:rPr>
                  <w:rPr>
                    <w:rFonts w:ascii="Cambria Math" w:eastAsia="標楷體" w:hAnsi="Cambria Math"/>
                  </w:rPr>
                  <m:t>EUI-</m:t>
                </m:r>
                <m:r>
                  <m:rPr>
                    <m:sty m:val="p"/>
                  </m:rPr>
                  <w:rPr>
                    <w:rFonts w:ascii="Cambria Math" w:eastAsia="標楷體" w:hAnsi="Cambria Math"/>
                  </w:rPr>
                  <m:t>目標年</m:t>
                </m:r>
                <m:r>
                  <m:rPr>
                    <m:sty m:val="p"/>
                  </m:rPr>
                  <w:rPr>
                    <w:rFonts w:ascii="Cambria Math" w:eastAsia="標楷體" w:hAnsi="Cambria Math"/>
                  </w:rPr>
                  <m:t>EUI</m:t>
                </m:r>
              </m:num>
              <m:den>
                <m:r>
                  <m:rPr>
                    <m:sty m:val="p"/>
                  </m:rPr>
                  <w:rPr>
                    <w:rFonts w:ascii="Cambria Math" w:eastAsia="標楷體" w:hAnsi="Cambria Math"/>
                  </w:rPr>
                  <m:t>前一年</m:t>
                </m:r>
                <m:r>
                  <m:rPr>
                    <m:sty m:val="p"/>
                  </m:rPr>
                  <w:rPr>
                    <w:rFonts w:ascii="Cambria Math" w:eastAsia="標楷體" w:hAnsi="Cambria Math"/>
                  </w:rPr>
                  <m:t>EUI</m:t>
                </m:r>
              </m:den>
            </m:f>
          </m:e>
        </m:d>
        <m:r>
          <m:rPr>
            <m:sty m:val="p"/>
          </m:rPr>
          <w:rPr>
            <w:rFonts w:ascii="Cambria Math" w:eastAsia="標楷體" w:hAnsi="Cambria Math"/>
          </w:rPr>
          <m:t>%</m:t>
        </m:r>
        <m:r>
          <m:rPr>
            <m:sty m:val="p"/>
          </m:rPr>
          <w:rPr>
            <w:rFonts w:ascii="Cambria Math" w:eastAsia="標楷體" w:hAnsi="Cambria Math"/>
          </w:rPr>
          <m:t>。</m:t>
        </m:r>
      </m:oMath>
    </w:p>
    <w:p w:rsidR="00E56C52" w:rsidRPr="001E3030" w:rsidRDefault="00E56C52" w:rsidP="00E56C52">
      <w:pPr>
        <w:spacing w:line="288" w:lineRule="auto"/>
        <w:ind w:leftChars="602" w:left="1841" w:hangingChars="198" w:hanging="396"/>
        <w:rPr>
          <w:rFonts w:eastAsia="標楷體"/>
          <w:sz w:val="20"/>
          <w:szCs w:val="20"/>
        </w:rPr>
      </w:pPr>
      <w:r w:rsidRPr="001E3030">
        <w:rPr>
          <w:rFonts w:eastAsia="標楷體"/>
          <w:sz w:val="20"/>
          <w:szCs w:val="20"/>
        </w:rPr>
        <w:t>註</w:t>
      </w:r>
      <w:r w:rsidRPr="001E3030">
        <w:rPr>
          <w:rFonts w:eastAsia="標楷體"/>
          <w:sz w:val="20"/>
          <w:szCs w:val="20"/>
        </w:rPr>
        <w:t>3</w:t>
      </w:r>
      <w:r w:rsidRPr="001E3030">
        <w:rPr>
          <w:rFonts w:eastAsia="標楷體"/>
          <w:sz w:val="20"/>
          <w:szCs w:val="20"/>
        </w:rPr>
        <w:t>：有特殊事由係指配合活化政策、新增建物、年度重要活動或其他可提出佐證資料等。</w:t>
      </w:r>
    </w:p>
    <w:p w:rsidR="00E56C52" w:rsidRPr="001E3030" w:rsidRDefault="00E56C52" w:rsidP="00E56C52">
      <w:pPr>
        <w:numPr>
          <w:ilvl w:val="0"/>
          <w:numId w:val="90"/>
        </w:numPr>
        <w:tabs>
          <w:tab w:val="clear" w:pos="1109"/>
          <w:tab w:val="num" w:pos="812"/>
        </w:tabs>
        <w:spacing w:line="288" w:lineRule="auto"/>
        <w:ind w:leftChars="311" w:left="1202" w:hangingChars="190" w:hanging="456"/>
        <w:textAlignment w:val="auto"/>
        <w:rPr>
          <w:rFonts w:eastAsia="標楷體"/>
          <w:bCs/>
        </w:rPr>
      </w:pPr>
      <w:r w:rsidRPr="001E3030">
        <w:rPr>
          <w:rFonts w:eastAsia="標楷體"/>
          <w:bCs/>
        </w:rPr>
        <w:t>校園無障礙環境</w:t>
      </w:r>
      <w:r w:rsidRPr="001E3030">
        <w:rPr>
          <w:rFonts w:eastAsia="標楷體"/>
        </w:rPr>
        <w:t>推動績效</w:t>
      </w:r>
      <w:r w:rsidRPr="001E3030">
        <w:rPr>
          <w:rFonts w:eastAsia="標楷體"/>
          <w:bCs/>
        </w:rPr>
        <w:t>：</w:t>
      </w:r>
    </w:p>
    <w:p w:rsidR="00E56C52" w:rsidRPr="001E3030" w:rsidRDefault="00E56C52" w:rsidP="00E56C52">
      <w:pPr>
        <w:numPr>
          <w:ilvl w:val="0"/>
          <w:numId w:val="102"/>
        </w:numPr>
        <w:spacing w:line="288" w:lineRule="auto"/>
        <w:ind w:left="1418"/>
        <w:rPr>
          <w:rFonts w:eastAsia="標楷體"/>
        </w:rPr>
      </w:pPr>
      <w:r w:rsidRPr="001E3030">
        <w:rPr>
          <w:rFonts w:eastAsia="標楷體"/>
        </w:rPr>
        <w:t>改善無障礙校園環境，符合下列二項之一者（</w:t>
      </w:r>
      <w:r w:rsidRPr="001E3030">
        <w:rPr>
          <w:rFonts w:eastAsia="標楷體"/>
        </w:rPr>
        <w:t>5</w:t>
      </w:r>
      <w:r w:rsidRPr="001E3030">
        <w:rPr>
          <w:rFonts w:eastAsia="標楷體"/>
        </w:rPr>
        <w:t>分）：</w:t>
      </w:r>
    </w:p>
    <w:p w:rsidR="00E56C52" w:rsidRPr="001E3030" w:rsidRDefault="00E56C52" w:rsidP="00E56C52">
      <w:pPr>
        <w:numPr>
          <w:ilvl w:val="0"/>
          <w:numId w:val="103"/>
        </w:numPr>
        <w:tabs>
          <w:tab w:val="left" w:pos="1418"/>
        </w:tabs>
        <w:spacing w:line="288" w:lineRule="auto"/>
        <w:ind w:leftChars="600" w:left="1723" w:hangingChars="118" w:hanging="283"/>
        <w:textAlignment w:val="auto"/>
        <w:rPr>
          <w:rFonts w:eastAsia="標楷體"/>
        </w:rPr>
      </w:pPr>
      <w:r w:rsidRPr="001E3030">
        <w:rPr>
          <w:rFonts w:eastAsia="標楷體"/>
        </w:rPr>
        <w:t>學校無障礙設施均合格，且附勘檢紀錄，得</w:t>
      </w:r>
      <w:r w:rsidRPr="001E3030">
        <w:rPr>
          <w:rFonts w:eastAsia="標楷體"/>
        </w:rPr>
        <w:t>5</w:t>
      </w:r>
      <w:r w:rsidRPr="001E3030">
        <w:rPr>
          <w:rFonts w:eastAsia="標楷體"/>
        </w:rPr>
        <w:t>分。</w:t>
      </w:r>
    </w:p>
    <w:p w:rsidR="00E56C52" w:rsidRPr="001E3030" w:rsidRDefault="00E56C52" w:rsidP="00E56C52">
      <w:pPr>
        <w:numPr>
          <w:ilvl w:val="0"/>
          <w:numId w:val="103"/>
        </w:numPr>
        <w:tabs>
          <w:tab w:val="left" w:pos="1418"/>
        </w:tabs>
        <w:spacing w:line="288" w:lineRule="auto"/>
        <w:ind w:leftChars="600" w:left="1723" w:hangingChars="118" w:hanging="283"/>
        <w:textAlignment w:val="auto"/>
        <w:rPr>
          <w:rFonts w:eastAsia="標楷體"/>
        </w:rPr>
      </w:pPr>
      <w:r w:rsidRPr="001E3030">
        <w:rPr>
          <w:rFonts w:eastAsia="標楷體"/>
        </w:rPr>
        <w:t>需改善者，計畫應符合下列二項：</w:t>
      </w:r>
    </w:p>
    <w:p w:rsidR="00E56C52" w:rsidRDefault="00E56C52" w:rsidP="00E56C52">
      <w:pPr>
        <w:pStyle w:val="ad"/>
        <w:numPr>
          <w:ilvl w:val="0"/>
          <w:numId w:val="200"/>
        </w:numPr>
        <w:snapToGrid w:val="0"/>
        <w:spacing w:line="288" w:lineRule="auto"/>
        <w:ind w:leftChars="0" w:left="2115" w:hanging="437"/>
        <w:textAlignment w:val="auto"/>
        <w:rPr>
          <w:rFonts w:eastAsia="標楷體"/>
        </w:rPr>
      </w:pPr>
      <w:r w:rsidRPr="008E7854">
        <w:rPr>
          <w:rFonts w:eastAsia="標楷體"/>
        </w:rPr>
        <w:t>已訂定改善無障礙校園環境中長期計畫（逐年滾動計畫，含執行項目、數量、預算編列及執行率等），得</w:t>
      </w:r>
      <w:r w:rsidRPr="008E7854">
        <w:rPr>
          <w:rFonts w:eastAsia="標楷體"/>
        </w:rPr>
        <w:t>3</w:t>
      </w:r>
      <w:r w:rsidRPr="008E7854">
        <w:rPr>
          <w:rFonts w:eastAsia="標楷體"/>
        </w:rPr>
        <w:t>分。</w:t>
      </w:r>
    </w:p>
    <w:p w:rsidR="00E56C52" w:rsidRPr="008E7854" w:rsidRDefault="00E56C52" w:rsidP="00E56C52">
      <w:pPr>
        <w:pStyle w:val="ad"/>
        <w:numPr>
          <w:ilvl w:val="0"/>
          <w:numId w:val="200"/>
        </w:numPr>
        <w:snapToGrid w:val="0"/>
        <w:spacing w:line="288" w:lineRule="auto"/>
        <w:ind w:leftChars="0" w:left="2115" w:hanging="437"/>
        <w:textAlignment w:val="auto"/>
        <w:rPr>
          <w:rFonts w:eastAsia="標楷體"/>
        </w:rPr>
      </w:pPr>
      <w:r w:rsidRPr="008E7854">
        <w:rPr>
          <w:rFonts w:eastAsia="標楷體"/>
        </w:rPr>
        <w:t>前項計畫與無障礙校園環境管理系統，一致者，得</w:t>
      </w:r>
      <w:r w:rsidRPr="008E7854">
        <w:rPr>
          <w:rFonts w:eastAsia="標楷體"/>
        </w:rPr>
        <w:t>2</w:t>
      </w:r>
      <w:r w:rsidRPr="008E7854">
        <w:rPr>
          <w:rFonts w:eastAsia="標楷體"/>
        </w:rPr>
        <w:t>分。</w:t>
      </w:r>
    </w:p>
    <w:p w:rsidR="00E56C52" w:rsidRPr="001E3030" w:rsidRDefault="00E56C52" w:rsidP="00E56C52">
      <w:pPr>
        <w:numPr>
          <w:ilvl w:val="0"/>
          <w:numId w:val="102"/>
        </w:numPr>
        <w:spacing w:line="288" w:lineRule="auto"/>
        <w:ind w:left="1442"/>
        <w:rPr>
          <w:rFonts w:eastAsia="標楷體"/>
        </w:rPr>
      </w:pPr>
      <w:r w:rsidRPr="001E3030">
        <w:rPr>
          <w:rFonts w:eastAsia="標楷體"/>
        </w:rPr>
        <w:t>學校填報無障礙校園環境管理系統：以前一年度</w:t>
      </w:r>
      <w:r w:rsidRPr="00C62911">
        <w:rPr>
          <w:rFonts w:eastAsia="標楷體" w:hint="eastAsia"/>
        </w:rPr>
        <w:t>（</w:t>
      </w:r>
      <w:r>
        <w:rPr>
          <w:rFonts w:eastAsia="標楷體"/>
          <w:b/>
          <w:color w:val="FF0000"/>
          <w:u w:val="single"/>
        </w:rPr>
        <w:t>10</w:t>
      </w:r>
      <w:r>
        <w:rPr>
          <w:rFonts w:eastAsia="標楷體" w:hint="eastAsia"/>
          <w:b/>
          <w:color w:val="FF0000"/>
          <w:u w:val="single"/>
        </w:rPr>
        <w:t>9</w:t>
      </w:r>
      <w:r w:rsidRPr="00C62911">
        <w:rPr>
          <w:rFonts w:eastAsia="標楷體" w:hint="eastAsia"/>
        </w:rPr>
        <w:t>年）</w:t>
      </w:r>
      <w:r w:rsidRPr="001E3030">
        <w:rPr>
          <w:rFonts w:eastAsia="標楷體"/>
        </w:rPr>
        <w:t>填報資料</w:t>
      </w:r>
      <w:r w:rsidRPr="001E3030">
        <w:rPr>
          <w:rFonts w:eastAsia="標楷體"/>
          <w:kern w:val="0"/>
        </w:rPr>
        <w:t>正確</w:t>
      </w:r>
      <w:r w:rsidRPr="001E3030">
        <w:rPr>
          <w:rFonts w:eastAsia="標楷體"/>
        </w:rPr>
        <w:t>度，換算為級分後，本</w:t>
      </w:r>
      <w:r w:rsidRPr="001E3030">
        <w:rPr>
          <w:rFonts w:eastAsia="標楷體" w:hint="eastAsia"/>
        </w:rPr>
        <w:t>項</w:t>
      </w:r>
      <w:r w:rsidRPr="001E3030">
        <w:rPr>
          <w:rFonts w:eastAsia="標楷體"/>
        </w:rPr>
        <w:t>級分核配如下（</w:t>
      </w:r>
      <w:r w:rsidRPr="001E3030">
        <w:rPr>
          <w:rFonts w:eastAsia="標楷體"/>
        </w:rPr>
        <w:t>5</w:t>
      </w:r>
      <w:r w:rsidRPr="001E3030">
        <w:rPr>
          <w:rFonts w:eastAsia="標楷體"/>
        </w:rPr>
        <w:t>分）：</w:t>
      </w:r>
    </w:p>
    <w:tbl>
      <w:tblPr>
        <w:tblW w:w="4288" w:type="pct"/>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4"/>
        <w:gridCol w:w="818"/>
      </w:tblGrid>
      <w:tr w:rsidR="00E56C52" w:rsidRPr="001E3030" w:rsidTr="0053594D">
        <w:trPr>
          <w:trHeight w:val="414"/>
        </w:trPr>
        <w:tc>
          <w:tcPr>
            <w:tcW w:w="4532" w:type="pct"/>
            <w:hideMark/>
          </w:tcPr>
          <w:p w:rsidR="00E56C52" w:rsidRPr="001E3030" w:rsidRDefault="00E56C52" w:rsidP="0053594D">
            <w:pPr>
              <w:tabs>
                <w:tab w:val="left" w:pos="1980"/>
                <w:tab w:val="left" w:pos="2340"/>
              </w:tabs>
              <w:snapToGrid w:val="0"/>
              <w:spacing w:line="288" w:lineRule="auto"/>
              <w:rPr>
                <w:rFonts w:eastAsia="標楷體"/>
              </w:rPr>
            </w:pPr>
            <w:r w:rsidRPr="001E3030">
              <w:rPr>
                <w:rFonts w:eastAsia="標楷體" w:hint="eastAsia"/>
              </w:rPr>
              <w:t>A</w:t>
            </w:r>
            <w:r>
              <w:rPr>
                <w:rFonts w:eastAsia="標楷體"/>
              </w:rPr>
              <w:t xml:space="preserve">. </w:t>
            </w:r>
            <w:r w:rsidRPr="001E3030">
              <w:rPr>
                <w:rFonts w:eastAsia="標楷體"/>
              </w:rPr>
              <w:t>達下列各項之一者：</w:t>
            </w:r>
          </w:p>
          <w:p w:rsidR="00E56C52" w:rsidRPr="001E3030" w:rsidRDefault="00E56C52" w:rsidP="0053594D">
            <w:pPr>
              <w:tabs>
                <w:tab w:val="left" w:pos="1980"/>
                <w:tab w:val="left" w:pos="2340"/>
              </w:tabs>
              <w:snapToGrid w:val="0"/>
              <w:spacing w:line="288" w:lineRule="auto"/>
              <w:ind w:firstLineChars="100" w:firstLine="240"/>
              <w:rPr>
                <w:rFonts w:eastAsia="標楷體"/>
              </w:rPr>
            </w:pPr>
            <w:r>
              <w:rPr>
                <w:rFonts w:eastAsia="標楷體"/>
              </w:rPr>
              <w:t xml:space="preserve">(A) </w:t>
            </w:r>
            <w:r w:rsidRPr="001E3030">
              <w:rPr>
                <w:rFonts w:eastAsia="標楷體"/>
              </w:rPr>
              <w:t>所有設施均合格，且不需經費（填報</w:t>
            </w:r>
            <w:r w:rsidRPr="001E3030">
              <w:rPr>
                <w:rFonts w:eastAsia="標楷體"/>
              </w:rPr>
              <w:t>0</w:t>
            </w:r>
            <w:r w:rsidRPr="001E3030">
              <w:rPr>
                <w:rFonts w:eastAsia="標楷體"/>
              </w:rPr>
              <w:t>）者。</w:t>
            </w:r>
          </w:p>
          <w:p w:rsidR="00E56C52" w:rsidRPr="001E3030" w:rsidRDefault="00E56C52" w:rsidP="0053594D">
            <w:pPr>
              <w:tabs>
                <w:tab w:val="left" w:pos="1980"/>
                <w:tab w:val="left" w:pos="2340"/>
              </w:tabs>
              <w:snapToGrid w:val="0"/>
              <w:spacing w:line="288" w:lineRule="auto"/>
              <w:ind w:firstLineChars="100" w:firstLine="240"/>
              <w:rPr>
                <w:rFonts w:eastAsia="標楷體"/>
              </w:rPr>
            </w:pPr>
            <w:r>
              <w:rPr>
                <w:rFonts w:eastAsia="標楷體"/>
              </w:rPr>
              <w:t xml:space="preserve">(B) </w:t>
            </w:r>
            <w:r w:rsidRPr="001E3030">
              <w:rPr>
                <w:rFonts w:eastAsia="標楷體"/>
              </w:rPr>
              <w:t>填報無異常者（需改善，且有填報經費需求）。</w:t>
            </w:r>
          </w:p>
        </w:tc>
        <w:tc>
          <w:tcPr>
            <w:tcW w:w="468" w:type="pct"/>
            <w:vAlign w:val="center"/>
            <w:hideMark/>
          </w:tcPr>
          <w:p w:rsidR="00E56C52" w:rsidRPr="001E3030" w:rsidRDefault="00E56C52" w:rsidP="0053594D">
            <w:pPr>
              <w:tabs>
                <w:tab w:val="left" w:pos="1980"/>
                <w:tab w:val="left" w:pos="2340"/>
              </w:tabs>
              <w:snapToGrid w:val="0"/>
              <w:spacing w:line="288" w:lineRule="auto"/>
              <w:rPr>
                <w:rFonts w:eastAsia="標楷體"/>
              </w:rPr>
            </w:pPr>
            <w:r w:rsidRPr="001E3030">
              <w:rPr>
                <w:rFonts w:eastAsia="標楷體"/>
              </w:rPr>
              <w:t>5</w:t>
            </w:r>
            <w:r w:rsidRPr="001E3030">
              <w:rPr>
                <w:rFonts w:eastAsia="標楷體"/>
              </w:rPr>
              <w:t>分</w:t>
            </w:r>
          </w:p>
        </w:tc>
      </w:tr>
      <w:tr w:rsidR="00E56C52" w:rsidRPr="001E3030" w:rsidTr="0053594D">
        <w:trPr>
          <w:trHeight w:val="70"/>
        </w:trPr>
        <w:tc>
          <w:tcPr>
            <w:tcW w:w="4532" w:type="pct"/>
            <w:hideMark/>
          </w:tcPr>
          <w:p w:rsidR="00E56C52" w:rsidRPr="001E3030" w:rsidRDefault="00E56C52" w:rsidP="0053594D">
            <w:pPr>
              <w:tabs>
                <w:tab w:val="left" w:pos="1980"/>
                <w:tab w:val="left" w:pos="2340"/>
              </w:tabs>
              <w:snapToGrid w:val="0"/>
              <w:spacing w:line="288" w:lineRule="auto"/>
              <w:rPr>
                <w:rFonts w:eastAsia="標楷體"/>
              </w:rPr>
            </w:pPr>
            <w:r>
              <w:rPr>
                <w:rFonts w:eastAsia="標楷體"/>
              </w:rPr>
              <w:t xml:space="preserve">B. </w:t>
            </w:r>
            <w:r w:rsidRPr="001E3030">
              <w:rPr>
                <w:rFonts w:eastAsia="標楷體"/>
              </w:rPr>
              <w:t>所有設施均合格，但經費填報異常者（填需要經費、或經費欄位未填寫）。</w:t>
            </w:r>
          </w:p>
        </w:tc>
        <w:tc>
          <w:tcPr>
            <w:tcW w:w="468" w:type="pct"/>
            <w:vAlign w:val="center"/>
            <w:hideMark/>
          </w:tcPr>
          <w:p w:rsidR="00E56C52" w:rsidRPr="001E3030" w:rsidRDefault="00E56C52" w:rsidP="0053594D">
            <w:pPr>
              <w:tabs>
                <w:tab w:val="left" w:pos="1980"/>
                <w:tab w:val="left" w:pos="2340"/>
              </w:tabs>
              <w:snapToGrid w:val="0"/>
              <w:spacing w:line="288" w:lineRule="auto"/>
              <w:rPr>
                <w:rFonts w:eastAsia="標楷體"/>
              </w:rPr>
            </w:pPr>
            <w:r w:rsidRPr="001E3030">
              <w:rPr>
                <w:rFonts w:eastAsia="標楷體"/>
              </w:rPr>
              <w:t>4</w:t>
            </w:r>
            <w:r w:rsidRPr="001E3030">
              <w:rPr>
                <w:rFonts w:eastAsia="標楷體"/>
              </w:rPr>
              <w:t>分</w:t>
            </w:r>
          </w:p>
        </w:tc>
      </w:tr>
      <w:tr w:rsidR="00E56C52" w:rsidRPr="001E3030" w:rsidTr="0053594D">
        <w:trPr>
          <w:trHeight w:val="714"/>
        </w:trPr>
        <w:tc>
          <w:tcPr>
            <w:tcW w:w="4532" w:type="pct"/>
            <w:hideMark/>
          </w:tcPr>
          <w:p w:rsidR="00E56C52" w:rsidRPr="001E3030" w:rsidRDefault="00E56C52" w:rsidP="0053594D">
            <w:pPr>
              <w:tabs>
                <w:tab w:val="left" w:pos="1980"/>
                <w:tab w:val="left" w:pos="2340"/>
              </w:tabs>
              <w:snapToGrid w:val="0"/>
              <w:spacing w:line="288" w:lineRule="auto"/>
              <w:rPr>
                <w:rFonts w:eastAsia="標楷體"/>
              </w:rPr>
            </w:pPr>
            <w:r>
              <w:rPr>
                <w:rFonts w:eastAsia="標楷體"/>
              </w:rPr>
              <w:t xml:space="preserve">C. </w:t>
            </w:r>
            <w:r w:rsidRPr="001E3030">
              <w:rPr>
                <w:rFonts w:eastAsia="標楷體"/>
              </w:rPr>
              <w:t>需改善，但經費無填報或異常，有下列各項之一者：</w:t>
            </w:r>
          </w:p>
          <w:p w:rsidR="00E56C52" w:rsidRPr="001E3030" w:rsidRDefault="00E56C52" w:rsidP="0053594D">
            <w:pPr>
              <w:tabs>
                <w:tab w:val="left" w:pos="1980"/>
                <w:tab w:val="left" w:pos="2340"/>
              </w:tabs>
              <w:snapToGrid w:val="0"/>
              <w:spacing w:line="288" w:lineRule="auto"/>
              <w:ind w:firstLineChars="100" w:firstLine="240"/>
              <w:rPr>
                <w:rFonts w:eastAsia="標楷體"/>
              </w:rPr>
            </w:pPr>
            <w:r>
              <w:rPr>
                <w:rFonts w:eastAsia="標楷體"/>
              </w:rPr>
              <w:t xml:space="preserve">(A) </w:t>
            </w:r>
            <w:r w:rsidRPr="001E3030">
              <w:rPr>
                <w:rFonts w:eastAsia="標楷體"/>
              </w:rPr>
              <w:t>需改善</w:t>
            </w:r>
            <w:r>
              <w:rPr>
                <w:rFonts w:eastAsia="標楷體" w:hint="eastAsia"/>
              </w:rPr>
              <w:t>（</w:t>
            </w:r>
            <w:r w:rsidRPr="001E3030">
              <w:rPr>
                <w:rFonts w:eastAsia="標楷體"/>
              </w:rPr>
              <w:t>或未設置</w:t>
            </w:r>
            <w:r>
              <w:rPr>
                <w:rFonts w:eastAsia="標楷體" w:hint="eastAsia"/>
              </w:rPr>
              <w:t>）</w:t>
            </w:r>
            <w:r w:rsidRPr="001E3030">
              <w:rPr>
                <w:rFonts w:eastAsia="標楷體"/>
              </w:rPr>
              <w:t>，但經費填報為教育局補助者。</w:t>
            </w:r>
          </w:p>
          <w:p w:rsidR="00E56C52" w:rsidRPr="001E3030" w:rsidRDefault="00E56C52" w:rsidP="0053594D">
            <w:pPr>
              <w:tabs>
                <w:tab w:val="left" w:pos="1980"/>
                <w:tab w:val="left" w:pos="2340"/>
              </w:tabs>
              <w:snapToGrid w:val="0"/>
              <w:spacing w:line="288" w:lineRule="auto"/>
              <w:ind w:firstLineChars="100" w:firstLine="240"/>
              <w:rPr>
                <w:rFonts w:eastAsia="標楷體"/>
              </w:rPr>
            </w:pPr>
            <w:r>
              <w:rPr>
                <w:rFonts w:eastAsia="標楷體"/>
              </w:rPr>
              <w:t xml:space="preserve">(B) </w:t>
            </w:r>
            <w:r w:rsidRPr="001E3030">
              <w:rPr>
                <w:rFonts w:eastAsia="標楷體"/>
              </w:rPr>
              <w:t>改善完成年度，未填報。</w:t>
            </w:r>
          </w:p>
          <w:p w:rsidR="00E56C52" w:rsidRPr="001E3030" w:rsidRDefault="00E56C52" w:rsidP="0053594D">
            <w:pPr>
              <w:tabs>
                <w:tab w:val="left" w:pos="1980"/>
                <w:tab w:val="left" w:pos="2340"/>
              </w:tabs>
              <w:snapToGrid w:val="0"/>
              <w:spacing w:line="288" w:lineRule="auto"/>
              <w:ind w:firstLineChars="100" w:firstLine="240"/>
              <w:rPr>
                <w:rFonts w:eastAsia="標楷體"/>
              </w:rPr>
            </w:pPr>
            <w:r>
              <w:rPr>
                <w:rFonts w:eastAsia="標楷體"/>
              </w:rPr>
              <w:t xml:space="preserve">(C) </w:t>
            </w:r>
            <w:r w:rsidRPr="001E3030">
              <w:rPr>
                <w:rFonts w:eastAsia="標楷體"/>
              </w:rPr>
              <w:t>所需經費未更新至上一年度。</w:t>
            </w:r>
          </w:p>
        </w:tc>
        <w:tc>
          <w:tcPr>
            <w:tcW w:w="468" w:type="pct"/>
            <w:vAlign w:val="center"/>
            <w:hideMark/>
          </w:tcPr>
          <w:p w:rsidR="00E56C52" w:rsidRPr="001E3030" w:rsidRDefault="00E56C52" w:rsidP="0053594D">
            <w:pPr>
              <w:tabs>
                <w:tab w:val="left" w:pos="1980"/>
                <w:tab w:val="left" w:pos="2340"/>
              </w:tabs>
              <w:snapToGrid w:val="0"/>
              <w:spacing w:line="288" w:lineRule="auto"/>
              <w:rPr>
                <w:rFonts w:eastAsia="標楷體"/>
              </w:rPr>
            </w:pPr>
            <w:r w:rsidRPr="001E3030">
              <w:rPr>
                <w:rFonts w:eastAsia="標楷體"/>
              </w:rPr>
              <w:t>2</w:t>
            </w:r>
            <w:r w:rsidRPr="001E3030">
              <w:rPr>
                <w:rFonts w:eastAsia="標楷體"/>
              </w:rPr>
              <w:t>分</w:t>
            </w:r>
          </w:p>
        </w:tc>
      </w:tr>
      <w:tr w:rsidR="00E56C52" w:rsidRPr="001E3030" w:rsidTr="0053594D">
        <w:trPr>
          <w:trHeight w:val="70"/>
        </w:trPr>
        <w:tc>
          <w:tcPr>
            <w:tcW w:w="4532" w:type="pct"/>
            <w:hideMark/>
          </w:tcPr>
          <w:p w:rsidR="00E56C52" w:rsidRPr="001E3030" w:rsidRDefault="00E56C52" w:rsidP="0053594D">
            <w:pPr>
              <w:tabs>
                <w:tab w:val="left" w:pos="1980"/>
                <w:tab w:val="left" w:pos="2340"/>
              </w:tabs>
              <w:snapToGrid w:val="0"/>
              <w:spacing w:line="288" w:lineRule="auto"/>
              <w:rPr>
                <w:rFonts w:eastAsia="標楷體"/>
              </w:rPr>
            </w:pPr>
            <w:r>
              <w:rPr>
                <w:rFonts w:eastAsia="標楷體"/>
              </w:rPr>
              <w:t xml:space="preserve">D. </w:t>
            </w:r>
            <w:r w:rsidRPr="006F4A39">
              <w:rPr>
                <w:rFonts w:eastAsia="標楷體" w:hint="eastAsia"/>
              </w:rPr>
              <w:t>最</w:t>
            </w:r>
            <w:r w:rsidRPr="006F4A39">
              <w:rPr>
                <w:rFonts w:eastAsia="標楷體"/>
              </w:rPr>
              <w:t>近</w:t>
            </w:r>
            <w:r w:rsidRPr="006F4A39">
              <w:rPr>
                <w:rFonts w:eastAsia="標楷體" w:hint="eastAsia"/>
              </w:rPr>
              <w:t>（</w:t>
            </w:r>
            <w:r w:rsidRPr="004733EA">
              <w:rPr>
                <w:rFonts w:eastAsia="標楷體"/>
                <w:b/>
                <w:color w:val="FF0000"/>
                <w:u w:val="single"/>
              </w:rPr>
              <w:t>10</w:t>
            </w:r>
            <w:r>
              <w:rPr>
                <w:rFonts w:eastAsia="標楷體" w:hint="eastAsia"/>
                <w:b/>
                <w:color w:val="FF0000"/>
                <w:u w:val="single"/>
              </w:rPr>
              <w:t>7</w:t>
            </w:r>
            <w:r w:rsidRPr="006F4A39">
              <w:rPr>
                <w:rFonts w:eastAsia="標楷體"/>
              </w:rPr>
              <w:t>至</w:t>
            </w:r>
            <w:r>
              <w:rPr>
                <w:rFonts w:eastAsia="標楷體"/>
                <w:b/>
                <w:color w:val="FF0000"/>
                <w:u w:val="single"/>
              </w:rPr>
              <w:t>10</w:t>
            </w:r>
            <w:r>
              <w:rPr>
                <w:rFonts w:eastAsia="標楷體" w:hint="eastAsia"/>
                <w:b/>
                <w:color w:val="FF0000"/>
                <w:u w:val="single"/>
              </w:rPr>
              <w:t>9</w:t>
            </w:r>
            <w:r w:rsidRPr="006F4A39">
              <w:rPr>
                <w:rFonts w:eastAsia="標楷體"/>
              </w:rPr>
              <w:t>年</w:t>
            </w:r>
            <w:r w:rsidRPr="006F4A39">
              <w:rPr>
                <w:rFonts w:eastAsia="標楷體" w:hint="eastAsia"/>
              </w:rPr>
              <w:t>）</w:t>
            </w:r>
            <w:r w:rsidRPr="001E3030">
              <w:rPr>
                <w:rFonts w:eastAsia="標楷體"/>
              </w:rPr>
              <w:t>連續</w:t>
            </w:r>
            <w:r w:rsidRPr="001E3030">
              <w:rPr>
                <w:rFonts w:eastAsia="標楷體"/>
              </w:rPr>
              <w:t>3</w:t>
            </w:r>
            <w:r w:rsidRPr="001E3030">
              <w:rPr>
                <w:rFonts w:eastAsia="標楷體"/>
              </w:rPr>
              <w:t>年未更新資料。</w:t>
            </w:r>
          </w:p>
        </w:tc>
        <w:tc>
          <w:tcPr>
            <w:tcW w:w="468" w:type="pct"/>
            <w:vAlign w:val="center"/>
            <w:hideMark/>
          </w:tcPr>
          <w:p w:rsidR="00E56C52" w:rsidRPr="001E3030" w:rsidRDefault="00E56C52" w:rsidP="0053594D">
            <w:pPr>
              <w:tabs>
                <w:tab w:val="left" w:pos="1980"/>
                <w:tab w:val="left" w:pos="2340"/>
              </w:tabs>
              <w:snapToGrid w:val="0"/>
              <w:spacing w:line="288" w:lineRule="auto"/>
              <w:rPr>
                <w:rFonts w:eastAsia="標楷體"/>
              </w:rPr>
            </w:pPr>
            <w:r w:rsidRPr="001E3030">
              <w:rPr>
                <w:rFonts w:eastAsia="標楷體"/>
              </w:rPr>
              <w:t>0</w:t>
            </w:r>
            <w:r w:rsidRPr="001E3030">
              <w:rPr>
                <w:rFonts w:eastAsia="標楷體"/>
              </w:rPr>
              <w:t>分</w:t>
            </w:r>
          </w:p>
        </w:tc>
      </w:tr>
    </w:tbl>
    <w:p w:rsidR="00E56C52" w:rsidRPr="00DB63FC" w:rsidRDefault="00E56C52" w:rsidP="00E56C52">
      <w:pPr>
        <w:numPr>
          <w:ilvl w:val="0"/>
          <w:numId w:val="76"/>
        </w:numPr>
        <w:snapToGrid w:val="0"/>
        <w:spacing w:beforeLines="20" w:before="72" w:line="307" w:lineRule="auto"/>
        <w:ind w:leftChars="177" w:left="715" w:hangingChars="121" w:hanging="290"/>
        <w:textAlignment w:val="auto"/>
        <w:rPr>
          <w:rFonts w:eastAsia="標楷體"/>
        </w:rPr>
      </w:pPr>
      <w:r w:rsidRPr="001E3030">
        <w:rPr>
          <w:rFonts w:eastAsia="標楷體"/>
        </w:rPr>
        <w:t>學術自律：</w:t>
      </w:r>
    </w:p>
    <w:p w:rsidR="00E56C52" w:rsidRPr="00600342" w:rsidRDefault="00E56C52" w:rsidP="00E56C52">
      <w:pPr>
        <w:pStyle w:val="ad"/>
        <w:numPr>
          <w:ilvl w:val="0"/>
          <w:numId w:val="163"/>
        </w:numPr>
        <w:snapToGrid w:val="0"/>
        <w:spacing w:line="307" w:lineRule="auto"/>
        <w:ind w:leftChars="0" w:left="1218" w:hanging="461"/>
        <w:textAlignment w:val="auto"/>
        <w:rPr>
          <w:rFonts w:eastAsia="標楷體"/>
          <w:kern w:val="0"/>
        </w:rPr>
      </w:pPr>
      <w:r>
        <w:rPr>
          <w:rFonts w:eastAsia="標楷體" w:hint="eastAsia"/>
          <w:kern w:val="0"/>
        </w:rPr>
        <w:t>依各校</w:t>
      </w:r>
      <w:r>
        <w:rPr>
          <w:rFonts w:eastAsia="標楷體"/>
          <w:kern w:val="0"/>
        </w:rPr>
        <w:t>106</w:t>
      </w:r>
      <w:r>
        <w:rPr>
          <w:rFonts w:eastAsia="標楷體" w:hint="eastAsia"/>
          <w:kern w:val="0"/>
        </w:rPr>
        <w:t>年</w:t>
      </w:r>
      <w:r>
        <w:rPr>
          <w:rFonts w:eastAsia="標楷體"/>
          <w:kern w:val="0"/>
        </w:rPr>
        <w:t>1</w:t>
      </w:r>
      <w:r>
        <w:rPr>
          <w:rFonts w:eastAsia="標楷體" w:hint="eastAsia"/>
          <w:kern w:val="0"/>
        </w:rPr>
        <w:t>月</w:t>
      </w:r>
      <w:r>
        <w:rPr>
          <w:rFonts w:eastAsia="標楷體"/>
          <w:kern w:val="0"/>
        </w:rPr>
        <w:t>1</w:t>
      </w:r>
      <w:r>
        <w:rPr>
          <w:rFonts w:eastAsia="標楷體" w:hint="eastAsia"/>
          <w:kern w:val="0"/>
        </w:rPr>
        <w:t>日至</w:t>
      </w:r>
      <w:r w:rsidRPr="00600342">
        <w:rPr>
          <w:rFonts w:eastAsia="標楷體"/>
          <w:b/>
          <w:color w:val="FF0000"/>
          <w:kern w:val="0"/>
          <w:u w:val="single"/>
        </w:rPr>
        <w:t>109</w:t>
      </w:r>
      <w:r>
        <w:rPr>
          <w:rFonts w:eastAsia="標楷體" w:hint="eastAsia"/>
          <w:kern w:val="0"/>
        </w:rPr>
        <w:t>年</w:t>
      </w:r>
      <w:r>
        <w:rPr>
          <w:rFonts w:eastAsia="標楷體"/>
          <w:kern w:val="0"/>
        </w:rPr>
        <w:t>10</w:t>
      </w:r>
      <w:r>
        <w:rPr>
          <w:rFonts w:eastAsia="標楷體" w:hint="eastAsia"/>
          <w:kern w:val="0"/>
        </w:rPr>
        <w:t>月</w:t>
      </w:r>
      <w:r>
        <w:rPr>
          <w:rFonts w:eastAsia="標楷體"/>
          <w:kern w:val="0"/>
        </w:rPr>
        <w:t>15</w:t>
      </w:r>
      <w:r>
        <w:rPr>
          <w:rFonts w:eastAsia="標楷體" w:hint="eastAsia"/>
          <w:kern w:val="0"/>
        </w:rPr>
        <w:t>日針對教師及學生訂有學術自律及學術倫理案件處理之相關規定，並進行教育宣導或課程達</w:t>
      </w:r>
      <w:r>
        <w:rPr>
          <w:rFonts w:eastAsia="標楷體"/>
          <w:kern w:val="0"/>
        </w:rPr>
        <w:t>6</w:t>
      </w:r>
      <w:r>
        <w:rPr>
          <w:rFonts w:eastAsia="標楷體" w:hint="eastAsia"/>
          <w:kern w:val="0"/>
        </w:rPr>
        <w:t>小時以上且具有研習證書者，得參與本小目經費核配。</w:t>
      </w:r>
    </w:p>
    <w:p w:rsidR="00E56C52" w:rsidRPr="00492E65" w:rsidRDefault="00E56C52" w:rsidP="00E56C52">
      <w:pPr>
        <w:pStyle w:val="ad"/>
        <w:numPr>
          <w:ilvl w:val="0"/>
          <w:numId w:val="163"/>
        </w:numPr>
        <w:snapToGrid w:val="0"/>
        <w:spacing w:line="307" w:lineRule="auto"/>
        <w:ind w:leftChars="0" w:left="1218" w:hanging="461"/>
        <w:textAlignment w:val="auto"/>
        <w:rPr>
          <w:rFonts w:eastAsia="標楷體"/>
          <w:b/>
          <w:color w:val="0000FF"/>
          <w:u w:val="single"/>
        </w:rPr>
      </w:pPr>
      <w:r>
        <w:rPr>
          <w:rFonts w:eastAsia="標楷體" w:hint="eastAsia"/>
          <w:kern w:val="0"/>
        </w:rPr>
        <w:t>自</w:t>
      </w:r>
      <w:r>
        <w:rPr>
          <w:rFonts w:eastAsia="標楷體"/>
          <w:kern w:val="0"/>
        </w:rPr>
        <w:t>108</w:t>
      </w:r>
      <w:r>
        <w:rPr>
          <w:rFonts w:eastAsia="標楷體" w:hint="eastAsia"/>
          <w:kern w:val="0"/>
        </w:rPr>
        <w:t>年</w:t>
      </w:r>
      <w:r>
        <w:rPr>
          <w:rFonts w:eastAsia="標楷體"/>
          <w:kern w:val="0"/>
        </w:rPr>
        <w:t>1</w:t>
      </w:r>
      <w:r>
        <w:rPr>
          <w:rFonts w:eastAsia="標楷體" w:hint="eastAsia"/>
          <w:kern w:val="0"/>
        </w:rPr>
        <w:t>月</w:t>
      </w:r>
      <w:r>
        <w:rPr>
          <w:rFonts w:eastAsia="標楷體"/>
          <w:kern w:val="0"/>
        </w:rPr>
        <w:t>1</w:t>
      </w:r>
      <w:r>
        <w:rPr>
          <w:rFonts w:eastAsia="標楷體" w:hint="eastAsia"/>
          <w:kern w:val="0"/>
        </w:rPr>
        <w:t>日起取得之證書，僅採計臺灣學術倫理教育資源中心之研習通過證明。</w:t>
      </w:r>
    </w:p>
    <w:p w:rsidR="00E56C52" w:rsidRPr="00DB63FC" w:rsidRDefault="00E56C52" w:rsidP="00E56C52">
      <w:pPr>
        <w:pStyle w:val="ad"/>
        <w:numPr>
          <w:ilvl w:val="0"/>
          <w:numId w:val="163"/>
        </w:numPr>
        <w:snapToGrid w:val="0"/>
        <w:spacing w:line="307" w:lineRule="auto"/>
        <w:ind w:leftChars="0" w:left="1218" w:hanging="461"/>
        <w:rPr>
          <w:rFonts w:eastAsia="標楷體"/>
          <w:b/>
          <w:color w:val="0000FF"/>
          <w:u w:val="single"/>
        </w:rPr>
      </w:pPr>
      <w:r>
        <w:rPr>
          <w:rFonts w:eastAsia="標楷體" w:hint="eastAsia"/>
          <w:kern w:val="0"/>
        </w:rPr>
        <w:lastRenderedPageBreak/>
        <w:t>請各校自行留存相關證明文件備查。</w:t>
      </w:r>
    </w:p>
    <w:p w:rsidR="00E56C52" w:rsidRPr="00DC3982" w:rsidRDefault="00E56C52" w:rsidP="00E56C52">
      <w:pPr>
        <w:snapToGrid w:val="0"/>
        <w:spacing w:line="307" w:lineRule="auto"/>
        <w:ind w:leftChars="177" w:left="425"/>
        <w:textAlignment w:val="auto"/>
        <w:rPr>
          <w:rFonts w:ascii="標楷體" w:eastAsia="標楷體" w:hAnsi="標楷體"/>
        </w:rPr>
      </w:pPr>
      <w:r w:rsidRPr="00DC3982">
        <w:rPr>
          <w:rFonts w:eastAsia="標楷體"/>
        </w:rPr>
        <w:t xml:space="preserve">5. </w:t>
      </w:r>
      <w:r w:rsidRPr="00DC3982">
        <w:rPr>
          <w:rFonts w:ascii="標楷體" w:eastAsia="標楷體" w:hAnsi="標楷體" w:hint="eastAsia"/>
        </w:rPr>
        <w:t>學生宿舍床位供給情形：</w:t>
      </w:r>
    </w:p>
    <w:p w:rsidR="00E56C52" w:rsidRPr="00DC3982" w:rsidRDefault="00E56C52" w:rsidP="00E56C52">
      <w:pPr>
        <w:pStyle w:val="ad"/>
        <w:numPr>
          <w:ilvl w:val="0"/>
          <w:numId w:val="216"/>
        </w:numPr>
        <w:snapToGrid w:val="0"/>
        <w:spacing w:line="307" w:lineRule="auto"/>
        <w:ind w:leftChars="0" w:left="1274" w:hanging="504"/>
        <w:textAlignment w:val="auto"/>
        <w:rPr>
          <w:rFonts w:eastAsia="標楷體"/>
        </w:rPr>
      </w:pPr>
      <w:r w:rsidRPr="00DC3982">
        <w:rPr>
          <w:rFonts w:eastAsia="標楷體" w:hint="eastAsia"/>
        </w:rPr>
        <w:t>依各校</w:t>
      </w:r>
      <w:r w:rsidRPr="00F53126">
        <w:rPr>
          <w:rFonts w:eastAsia="標楷體" w:hint="eastAsia"/>
          <w:b/>
          <w:color w:val="FF0000"/>
          <w:u w:val="single"/>
        </w:rPr>
        <w:t>109</w:t>
      </w:r>
      <w:r w:rsidRPr="00F53126">
        <w:rPr>
          <w:rFonts w:eastAsia="標楷體" w:hint="eastAsia"/>
          <w:b/>
          <w:color w:val="FF0000"/>
          <w:u w:val="single"/>
        </w:rPr>
        <w:t>年</w:t>
      </w:r>
      <w:r w:rsidRPr="00F53126">
        <w:rPr>
          <w:rFonts w:eastAsia="標楷體" w:hint="eastAsia"/>
          <w:b/>
          <w:color w:val="FF0000"/>
          <w:u w:val="single"/>
        </w:rPr>
        <w:t>10</w:t>
      </w:r>
      <w:r w:rsidRPr="00F53126">
        <w:rPr>
          <w:rFonts w:eastAsia="標楷體" w:hint="eastAsia"/>
          <w:b/>
          <w:color w:val="FF0000"/>
          <w:u w:val="single"/>
        </w:rPr>
        <w:t>月</w:t>
      </w:r>
      <w:r w:rsidRPr="00F53126">
        <w:rPr>
          <w:rFonts w:eastAsia="標楷體" w:hint="eastAsia"/>
          <w:b/>
          <w:color w:val="FF0000"/>
          <w:u w:val="single"/>
        </w:rPr>
        <w:t>15</w:t>
      </w:r>
      <w:r w:rsidRPr="00F53126">
        <w:rPr>
          <w:rFonts w:eastAsia="標楷體" w:hint="eastAsia"/>
          <w:b/>
          <w:color w:val="FF0000"/>
          <w:u w:val="single"/>
        </w:rPr>
        <w:t>日</w:t>
      </w:r>
      <w:r w:rsidRPr="00DC3982">
        <w:rPr>
          <w:rFonts w:eastAsia="標楷體" w:hint="eastAsia"/>
        </w:rPr>
        <w:t>學校自有及校區外租賃合約之宿舍計算。</w:t>
      </w:r>
    </w:p>
    <w:p w:rsidR="00E56C52" w:rsidRPr="00DC3982" w:rsidRDefault="00E56C52" w:rsidP="00E56C52">
      <w:pPr>
        <w:pStyle w:val="ad"/>
        <w:numPr>
          <w:ilvl w:val="0"/>
          <w:numId w:val="216"/>
        </w:numPr>
        <w:snapToGrid w:val="0"/>
        <w:spacing w:line="307" w:lineRule="auto"/>
        <w:ind w:leftChars="0" w:left="1274" w:hanging="504"/>
        <w:textAlignment w:val="auto"/>
        <w:rPr>
          <w:rFonts w:eastAsia="標楷體"/>
        </w:rPr>
      </w:pPr>
      <w:r w:rsidRPr="00DC3982">
        <w:rPr>
          <w:rFonts w:eastAsia="標楷體" w:hint="eastAsia"/>
        </w:rPr>
        <w:t>請各校自行留存相關證明文件備查。</w:t>
      </w:r>
    </w:p>
    <w:p w:rsidR="00E56C52" w:rsidRPr="001E3030" w:rsidRDefault="00E56C52" w:rsidP="00E56C52">
      <w:pPr>
        <w:numPr>
          <w:ilvl w:val="0"/>
          <w:numId w:val="81"/>
        </w:numPr>
        <w:tabs>
          <w:tab w:val="left" w:pos="284"/>
        </w:tabs>
        <w:snapToGrid w:val="0"/>
        <w:spacing w:line="307" w:lineRule="auto"/>
        <w:ind w:left="714" w:hanging="601"/>
        <w:textAlignment w:val="auto"/>
        <w:rPr>
          <w:rFonts w:eastAsia="標楷體"/>
          <w:bCs/>
        </w:rPr>
      </w:pPr>
      <w:r w:rsidRPr="001E3030">
        <w:rPr>
          <w:rFonts w:eastAsia="標楷體"/>
          <w:bCs/>
        </w:rPr>
        <w:t>助學措施成效：</w:t>
      </w:r>
    </w:p>
    <w:p w:rsidR="00E56C52" w:rsidRPr="001E3030" w:rsidRDefault="00E56C52" w:rsidP="00E56C52">
      <w:pPr>
        <w:numPr>
          <w:ilvl w:val="0"/>
          <w:numId w:val="80"/>
        </w:numPr>
        <w:snapToGrid w:val="0"/>
        <w:spacing w:line="307" w:lineRule="auto"/>
        <w:ind w:leftChars="177" w:left="715" w:hangingChars="121" w:hanging="290"/>
        <w:textAlignment w:val="auto"/>
        <w:rPr>
          <w:rFonts w:eastAsia="標楷體"/>
        </w:rPr>
      </w:pPr>
      <w:r w:rsidRPr="001E3030">
        <w:rPr>
          <w:rFonts w:eastAsia="標楷體"/>
        </w:rPr>
        <w:t>助學成效：依</w:t>
      </w:r>
      <w:r w:rsidRPr="004A117E">
        <w:rPr>
          <w:rFonts w:eastAsia="標楷體" w:hint="eastAsia"/>
          <w:b/>
          <w:color w:val="FF0000"/>
          <w:u w:val="single"/>
        </w:rPr>
        <w:t>10</w:t>
      </w:r>
      <w:r>
        <w:rPr>
          <w:rFonts w:eastAsia="標楷體" w:hint="eastAsia"/>
          <w:b/>
          <w:color w:val="FF0000"/>
          <w:u w:val="single"/>
        </w:rPr>
        <w:t>8</w:t>
      </w:r>
      <w:r w:rsidRPr="001E3030">
        <w:rPr>
          <w:rFonts w:eastAsia="標楷體"/>
        </w:rPr>
        <w:t>學年度「大專校院弱勢學生助學計畫」規定，所核發大專校院弱勢學生助學計畫之助學金超過學雜費收入</w:t>
      </w:r>
      <w:r w:rsidRPr="001E3030">
        <w:rPr>
          <w:rFonts w:eastAsia="標楷體"/>
        </w:rPr>
        <w:t>3%</w:t>
      </w:r>
      <w:r w:rsidRPr="001E3030">
        <w:rPr>
          <w:rFonts w:eastAsia="標楷體"/>
        </w:rPr>
        <w:t>以上之學校，優先予以補助逾</w:t>
      </w:r>
      <w:r w:rsidRPr="001E3030">
        <w:rPr>
          <w:rFonts w:eastAsia="標楷體"/>
        </w:rPr>
        <w:t>3%</w:t>
      </w:r>
      <w:r w:rsidRPr="001E3030">
        <w:rPr>
          <w:rFonts w:eastAsia="標楷體"/>
        </w:rPr>
        <w:t>以上之差額後，再依各校</w:t>
      </w:r>
      <w:r w:rsidRPr="004A117E">
        <w:rPr>
          <w:rFonts w:eastAsia="標楷體" w:hint="eastAsia"/>
          <w:b/>
          <w:color w:val="FF0000"/>
          <w:u w:val="single"/>
        </w:rPr>
        <w:t>10</w:t>
      </w:r>
      <w:r>
        <w:rPr>
          <w:rFonts w:eastAsia="標楷體" w:hint="eastAsia"/>
          <w:b/>
          <w:color w:val="FF0000"/>
          <w:u w:val="single"/>
        </w:rPr>
        <w:t>8</w:t>
      </w:r>
      <w:r w:rsidRPr="001E3030">
        <w:rPr>
          <w:rFonts w:eastAsia="標楷體"/>
        </w:rPr>
        <w:t>學年度依上開助學計畫規定所核發大專校院弱勢學生助學金、生活助學金、緊急紓困助學金、住宿優惠、工讀助學金、研究生獎助學金總額（以上項目皆不含本部補助之經費）核配所餘經費。</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大專校院弱勢學生助學金：參照「大專校院弱勢學生助學計畫」規定辦理，減輕學生籌措學費負擔之學校自籌款。</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生活助學金：參照「大專校院弱勢學生助學計畫」規定辦理，為由學校安排弱勢學生生活服務學習，並給予生活助學金之學校自籌款，每月核發額度建議以提供學生每月生活費所需為原則。</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緊急紓困助學金：參照「大專校院弱勢學生助學計畫」規定辦理，提供新貧、近貧或家庭發生急難助學金之學校自籌款。</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住宿優惠：參照「大專校院弱勢學生助學計畫」規定辦理，提供低收入戶學生校內宿舍免費住宿及提供中低收入戶學生校內宿舍優先住宿之學校自籌款。</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工讀助學金：依各校工讀助學金規定辦理，提供學生工讀助學金之學校自籌款。</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研究生獎助學金：依各校研究生獎助學金規定辦理，提供校內研究生獎助學金之學校自籌款。</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日期認定以校內相關單位核定日期合乎</w:t>
      </w:r>
      <w:r w:rsidRPr="00476976">
        <w:rPr>
          <w:rFonts w:eastAsia="標楷體" w:hint="eastAsia"/>
          <w:b/>
          <w:color w:val="FF0000"/>
          <w:spacing w:val="-1"/>
          <w:u w:val="single"/>
        </w:rPr>
        <w:t>10</w:t>
      </w:r>
      <w:r>
        <w:rPr>
          <w:rFonts w:eastAsia="標楷體" w:hint="eastAsia"/>
          <w:b/>
          <w:color w:val="FF0000"/>
          <w:spacing w:val="-1"/>
          <w:u w:val="single"/>
        </w:rPr>
        <w:t>8</w:t>
      </w:r>
      <w:r w:rsidRPr="001E3030">
        <w:rPr>
          <w:rFonts w:eastAsia="標楷體"/>
        </w:rPr>
        <w:t>學年度期間為準。</w:t>
      </w:r>
    </w:p>
    <w:p w:rsidR="00E56C52" w:rsidRPr="001E3030" w:rsidRDefault="00E56C52" w:rsidP="00E56C52">
      <w:pPr>
        <w:numPr>
          <w:ilvl w:val="0"/>
          <w:numId w:val="93"/>
        </w:numPr>
        <w:tabs>
          <w:tab w:val="clear" w:pos="1109"/>
          <w:tab w:val="num" w:pos="812"/>
        </w:tabs>
        <w:snapToGrid w:val="0"/>
        <w:spacing w:line="307" w:lineRule="auto"/>
        <w:ind w:leftChars="311" w:left="1202" w:hangingChars="190" w:hanging="456"/>
        <w:textAlignment w:val="auto"/>
        <w:rPr>
          <w:rFonts w:eastAsia="標楷體"/>
        </w:rPr>
      </w:pPr>
      <w:r w:rsidRPr="001E3030">
        <w:rPr>
          <w:rFonts w:eastAsia="標楷體"/>
        </w:rPr>
        <w:t>請各校自行留存相關證明文件備查。</w:t>
      </w:r>
    </w:p>
    <w:p w:rsidR="00E56C52" w:rsidRPr="001E3030" w:rsidRDefault="00E56C52" w:rsidP="00E56C52">
      <w:pPr>
        <w:numPr>
          <w:ilvl w:val="0"/>
          <w:numId w:val="80"/>
        </w:numPr>
        <w:snapToGrid w:val="0"/>
        <w:spacing w:line="307" w:lineRule="auto"/>
        <w:ind w:leftChars="177" w:left="715" w:hangingChars="121" w:hanging="290"/>
        <w:textAlignment w:val="auto"/>
        <w:rPr>
          <w:rFonts w:eastAsia="標楷體"/>
        </w:rPr>
      </w:pPr>
      <w:r w:rsidRPr="001E3030">
        <w:rPr>
          <w:rFonts w:eastAsia="標楷體"/>
        </w:rPr>
        <w:t>補助弱勢學生：依</w:t>
      </w:r>
      <w:r w:rsidRPr="004A117E">
        <w:rPr>
          <w:rFonts w:eastAsia="標楷體" w:hint="eastAsia"/>
          <w:b/>
          <w:color w:val="FF0000"/>
          <w:u w:val="single"/>
        </w:rPr>
        <w:t>10</w:t>
      </w:r>
      <w:r>
        <w:rPr>
          <w:rFonts w:eastAsia="標楷體" w:hint="eastAsia"/>
          <w:b/>
          <w:color w:val="FF0000"/>
          <w:u w:val="single"/>
        </w:rPr>
        <w:t>8</w:t>
      </w:r>
      <w:r w:rsidRPr="001E3030">
        <w:rPr>
          <w:rFonts w:eastAsia="標楷體"/>
        </w:rPr>
        <w:t>學年度各校「原住民學生」、「身心障礙學生」、「低收入戶學生」及「中低收入戶學生」等學生人數核配。</w:t>
      </w:r>
    </w:p>
    <w:p w:rsidR="00E56C52" w:rsidRPr="001E3030" w:rsidRDefault="00E56C52" w:rsidP="00E56C52">
      <w:pPr>
        <w:pStyle w:val="ad"/>
        <w:numPr>
          <w:ilvl w:val="0"/>
          <w:numId w:val="165"/>
        </w:numPr>
        <w:snapToGrid w:val="0"/>
        <w:spacing w:line="300" w:lineRule="auto"/>
        <w:ind w:leftChars="0" w:left="482" w:hanging="482"/>
        <w:rPr>
          <w:rFonts w:eastAsia="標楷體"/>
          <w:bCs/>
        </w:rPr>
      </w:pPr>
      <w:r w:rsidRPr="001E3030">
        <w:rPr>
          <w:rFonts w:eastAsia="標楷體"/>
          <w:bCs/>
        </w:rPr>
        <w:t>獎勵核配基準：</w:t>
      </w:r>
    </w:p>
    <w:p w:rsidR="00E56C52" w:rsidRPr="001E3030" w:rsidRDefault="00E56C52" w:rsidP="00E56C52">
      <w:pPr>
        <w:numPr>
          <w:ilvl w:val="0"/>
          <w:numId w:val="94"/>
        </w:numPr>
        <w:tabs>
          <w:tab w:val="left" w:pos="284"/>
        </w:tabs>
        <w:snapToGrid w:val="0"/>
        <w:spacing w:line="300" w:lineRule="auto"/>
        <w:ind w:left="714" w:hanging="601"/>
        <w:textAlignment w:val="auto"/>
        <w:rPr>
          <w:rFonts w:eastAsia="標楷體"/>
          <w:bCs/>
        </w:rPr>
      </w:pPr>
      <w:r w:rsidRPr="001E3030">
        <w:rPr>
          <w:rFonts w:eastAsia="標楷體"/>
          <w:bCs/>
        </w:rPr>
        <w:t>學校應符合下列各目規定，始得核配獎勵經費：</w:t>
      </w:r>
    </w:p>
    <w:p w:rsidR="00E56C52" w:rsidRPr="001E3030" w:rsidRDefault="00E56C52" w:rsidP="00E56C52">
      <w:pPr>
        <w:numPr>
          <w:ilvl w:val="0"/>
          <w:numId w:val="95"/>
        </w:numPr>
        <w:snapToGrid w:val="0"/>
        <w:spacing w:line="300" w:lineRule="auto"/>
        <w:ind w:leftChars="177" w:left="715" w:hangingChars="121" w:hanging="290"/>
        <w:textAlignment w:val="auto"/>
        <w:rPr>
          <w:rFonts w:eastAsia="標楷體"/>
          <w:bCs/>
        </w:rPr>
      </w:pPr>
      <w:r w:rsidRPr="001E3030">
        <w:rPr>
          <w:rFonts w:eastAsia="標楷體"/>
          <w:bCs/>
        </w:rPr>
        <w:t>「專科以上學校總量發展規模與資源條件標準」規定之：</w:t>
      </w:r>
    </w:p>
    <w:p w:rsidR="00E56C52" w:rsidRPr="001E3030" w:rsidRDefault="00E56C52" w:rsidP="00E56C52">
      <w:pPr>
        <w:numPr>
          <w:ilvl w:val="0"/>
          <w:numId w:val="96"/>
        </w:numPr>
        <w:tabs>
          <w:tab w:val="clear" w:pos="1109"/>
          <w:tab w:val="num" w:pos="812"/>
        </w:tabs>
        <w:snapToGrid w:val="0"/>
        <w:spacing w:line="300" w:lineRule="auto"/>
        <w:ind w:leftChars="311" w:left="1202" w:hangingChars="190" w:hanging="456"/>
        <w:textAlignment w:val="auto"/>
        <w:rPr>
          <w:rFonts w:eastAsia="標楷體"/>
        </w:rPr>
      </w:pPr>
      <w:r w:rsidRPr="001E3030">
        <w:rPr>
          <w:rFonts w:eastAsia="標楷體"/>
        </w:rPr>
        <w:t>全校生師比。</w:t>
      </w:r>
    </w:p>
    <w:p w:rsidR="00E56C52" w:rsidRPr="001E3030" w:rsidRDefault="00E56C52" w:rsidP="00E56C52">
      <w:pPr>
        <w:numPr>
          <w:ilvl w:val="0"/>
          <w:numId w:val="96"/>
        </w:numPr>
        <w:tabs>
          <w:tab w:val="clear" w:pos="1109"/>
          <w:tab w:val="num" w:pos="812"/>
        </w:tabs>
        <w:snapToGrid w:val="0"/>
        <w:spacing w:line="300" w:lineRule="auto"/>
        <w:ind w:leftChars="311" w:left="1202" w:hangingChars="190" w:hanging="456"/>
        <w:textAlignment w:val="auto"/>
        <w:rPr>
          <w:rFonts w:eastAsia="標楷體"/>
        </w:rPr>
      </w:pPr>
      <w:r w:rsidRPr="001E3030">
        <w:rPr>
          <w:rFonts w:eastAsia="標楷體"/>
        </w:rPr>
        <w:t>應有校舍建築面積。</w:t>
      </w:r>
    </w:p>
    <w:p w:rsidR="00E56C52" w:rsidRPr="001E3030" w:rsidRDefault="00E56C52" w:rsidP="00E56C52">
      <w:pPr>
        <w:numPr>
          <w:ilvl w:val="0"/>
          <w:numId w:val="96"/>
        </w:numPr>
        <w:tabs>
          <w:tab w:val="clear" w:pos="1109"/>
          <w:tab w:val="num" w:pos="812"/>
        </w:tabs>
        <w:snapToGrid w:val="0"/>
        <w:spacing w:line="300" w:lineRule="auto"/>
        <w:ind w:leftChars="311" w:left="1202" w:hangingChars="190" w:hanging="456"/>
        <w:textAlignment w:val="auto"/>
        <w:rPr>
          <w:rFonts w:eastAsia="標楷體"/>
        </w:rPr>
      </w:pPr>
      <w:r w:rsidRPr="001E3030">
        <w:rPr>
          <w:rFonts w:eastAsia="標楷體"/>
        </w:rPr>
        <w:t>專任助理教授以上師資結構。</w:t>
      </w:r>
    </w:p>
    <w:p w:rsidR="00E56C52" w:rsidRPr="001E3030" w:rsidRDefault="00E56C52" w:rsidP="00E56C52">
      <w:pPr>
        <w:numPr>
          <w:ilvl w:val="0"/>
          <w:numId w:val="95"/>
        </w:numPr>
        <w:snapToGrid w:val="0"/>
        <w:spacing w:line="300" w:lineRule="auto"/>
        <w:ind w:leftChars="177" w:left="716" w:hangingChars="121" w:hanging="291"/>
        <w:textAlignment w:val="auto"/>
        <w:rPr>
          <w:rFonts w:eastAsia="標楷體"/>
          <w:bCs/>
        </w:rPr>
      </w:pPr>
      <w:r w:rsidRPr="00A167F9">
        <w:rPr>
          <w:rFonts w:eastAsia="標楷體" w:hint="eastAsia"/>
          <w:b/>
          <w:color w:val="FF0000"/>
          <w:u w:val="single"/>
        </w:rPr>
        <w:t>10</w:t>
      </w:r>
      <w:r>
        <w:rPr>
          <w:rFonts w:eastAsia="標楷體" w:hint="eastAsia"/>
          <w:b/>
          <w:color w:val="FF0000"/>
          <w:u w:val="single"/>
        </w:rPr>
        <w:t>9</w:t>
      </w:r>
      <w:r w:rsidRPr="00F53126">
        <w:rPr>
          <w:rFonts w:eastAsia="標楷體" w:hint="eastAsia"/>
        </w:rPr>
        <w:t>學年</w:t>
      </w:r>
      <w:r w:rsidRPr="00F53126">
        <w:rPr>
          <w:rFonts w:eastAsia="標楷體"/>
        </w:rPr>
        <w:t>度</w:t>
      </w:r>
      <w:r w:rsidRPr="001E3030">
        <w:rPr>
          <w:rFonts w:eastAsia="標楷體"/>
          <w:bCs/>
        </w:rPr>
        <w:t>全校新生註冊率應達</w:t>
      </w:r>
      <w:r w:rsidRPr="008A2443">
        <w:rPr>
          <w:rFonts w:eastAsia="標楷體" w:hint="eastAsia"/>
          <w:bCs/>
        </w:rPr>
        <w:t>40%</w:t>
      </w:r>
      <w:r w:rsidRPr="001E3030">
        <w:rPr>
          <w:rFonts w:eastAsia="標楷體"/>
          <w:bCs/>
        </w:rPr>
        <w:t>以上。</w:t>
      </w:r>
    </w:p>
    <w:p w:rsidR="00E56C52" w:rsidRPr="001E3030" w:rsidRDefault="00E56C52" w:rsidP="00E56C52">
      <w:pPr>
        <w:numPr>
          <w:ilvl w:val="0"/>
          <w:numId w:val="94"/>
        </w:numPr>
        <w:tabs>
          <w:tab w:val="left" w:pos="284"/>
        </w:tabs>
        <w:snapToGrid w:val="0"/>
        <w:spacing w:line="300" w:lineRule="auto"/>
        <w:ind w:left="714" w:hanging="601"/>
        <w:textAlignment w:val="auto"/>
        <w:rPr>
          <w:rFonts w:eastAsia="標楷體"/>
          <w:bCs/>
        </w:rPr>
      </w:pPr>
      <w:r w:rsidRPr="001E3030">
        <w:rPr>
          <w:rFonts w:eastAsia="標楷體"/>
          <w:bCs/>
        </w:rPr>
        <w:t>辦學特色：</w:t>
      </w:r>
    </w:p>
    <w:p w:rsidR="00E56C52" w:rsidRPr="004E0ED0" w:rsidRDefault="00E56C52" w:rsidP="00E56C52">
      <w:pPr>
        <w:numPr>
          <w:ilvl w:val="0"/>
          <w:numId w:val="97"/>
        </w:numPr>
        <w:tabs>
          <w:tab w:val="clear" w:pos="360"/>
        </w:tabs>
        <w:snapToGrid w:val="0"/>
        <w:spacing w:line="300" w:lineRule="auto"/>
        <w:ind w:left="756" w:hanging="322"/>
        <w:textAlignment w:val="auto"/>
        <w:rPr>
          <w:rFonts w:eastAsia="標楷體"/>
          <w:bCs/>
        </w:rPr>
      </w:pPr>
      <w:r w:rsidRPr="004E0ED0">
        <w:rPr>
          <w:rFonts w:eastAsia="標楷體" w:hint="eastAsia"/>
        </w:rPr>
        <w:t>校</w:t>
      </w:r>
      <w:r w:rsidRPr="004E0ED0">
        <w:rPr>
          <w:rFonts w:eastAsia="標楷體"/>
        </w:rPr>
        <w:t>務發展</w:t>
      </w:r>
      <w:r w:rsidRPr="00A27C0B">
        <w:rPr>
          <w:rFonts w:eastAsia="標楷體" w:hint="eastAsia"/>
          <w:b/>
          <w:color w:val="FF0000"/>
          <w:u w:val="single"/>
        </w:rPr>
        <w:t>及</w:t>
      </w:r>
      <w:r w:rsidRPr="004E0ED0">
        <w:rPr>
          <w:rFonts w:eastAsia="標楷體" w:hint="eastAsia"/>
        </w:rPr>
        <w:t>年度經</w:t>
      </w:r>
      <w:r w:rsidRPr="004E0ED0">
        <w:rPr>
          <w:rFonts w:eastAsia="標楷體"/>
        </w:rPr>
        <w:t>費</w:t>
      </w:r>
      <w:r w:rsidRPr="004E0ED0">
        <w:rPr>
          <w:rFonts w:eastAsia="標楷體" w:hint="eastAsia"/>
        </w:rPr>
        <w:t>支</w:t>
      </w:r>
      <w:r w:rsidRPr="004E0ED0">
        <w:rPr>
          <w:rFonts w:eastAsia="標楷體"/>
        </w:rPr>
        <w:t>用計畫書</w:t>
      </w:r>
      <w:r w:rsidRPr="004E0ED0">
        <w:rPr>
          <w:rFonts w:eastAsia="標楷體" w:hint="eastAsia"/>
        </w:rPr>
        <w:t>：</w:t>
      </w:r>
    </w:p>
    <w:p w:rsidR="00E56C52" w:rsidRPr="004E0ED0" w:rsidRDefault="00E56C52" w:rsidP="00E56C52">
      <w:pPr>
        <w:numPr>
          <w:ilvl w:val="0"/>
          <w:numId w:val="106"/>
        </w:numPr>
        <w:tabs>
          <w:tab w:val="clear" w:pos="1109"/>
        </w:tabs>
        <w:snapToGrid w:val="0"/>
        <w:spacing w:line="312" w:lineRule="auto"/>
        <w:ind w:leftChars="311" w:left="1202" w:hangingChars="190" w:hanging="456"/>
        <w:textAlignment w:val="auto"/>
        <w:rPr>
          <w:rFonts w:eastAsia="標楷體"/>
        </w:rPr>
      </w:pPr>
      <w:r w:rsidRPr="004E0ED0">
        <w:rPr>
          <w:rFonts w:eastAsia="標楷體" w:hint="eastAsia"/>
        </w:rPr>
        <w:t>學校繳交之校務發展</w:t>
      </w:r>
      <w:r w:rsidRPr="00A27C0B">
        <w:rPr>
          <w:rFonts w:eastAsia="標楷體" w:hint="eastAsia"/>
          <w:b/>
          <w:color w:val="FF0000"/>
          <w:u w:val="single"/>
        </w:rPr>
        <w:t>及</w:t>
      </w:r>
      <w:r w:rsidRPr="004E0ED0">
        <w:rPr>
          <w:rFonts w:eastAsia="標楷體" w:hint="eastAsia"/>
        </w:rPr>
        <w:t>年度經費支用計畫書，應配合校務發展計畫或高等教育深耕計畫提報之策略及作法，並應敘明學校依「技術及職業教育法」第</w:t>
      </w:r>
      <w:r w:rsidRPr="004E0ED0">
        <w:rPr>
          <w:rFonts w:eastAsia="標楷體" w:hint="eastAsia"/>
        </w:rPr>
        <w:t>26</w:t>
      </w:r>
      <w:r w:rsidRPr="004E0ED0">
        <w:rPr>
          <w:rFonts w:eastAsia="標楷體" w:hint="eastAsia"/>
        </w:rPr>
        <w:t>條規定之執行成效，以檢視學校校務落實度，有效運用整體發展經費。前開執行成效列為各校校務發展</w:t>
      </w:r>
      <w:r w:rsidRPr="00A27C0B">
        <w:rPr>
          <w:rFonts w:eastAsia="標楷體" w:hint="eastAsia"/>
          <w:b/>
          <w:color w:val="FF0000"/>
          <w:u w:val="single"/>
        </w:rPr>
        <w:t>及</w:t>
      </w:r>
      <w:r w:rsidRPr="004E0ED0">
        <w:rPr>
          <w:rFonts w:eastAsia="標楷體" w:hint="eastAsia"/>
        </w:rPr>
        <w:t>年</w:t>
      </w:r>
      <w:r w:rsidRPr="004E0ED0">
        <w:rPr>
          <w:rFonts w:eastAsia="標楷體" w:hint="eastAsia"/>
        </w:rPr>
        <w:lastRenderedPageBreak/>
        <w:t>度經費支用計畫書評比項目之一，整體成績由本部組成審查小組予以評比，評比完竣再依學校支用計畫書成績核發本小目經費。</w:t>
      </w:r>
    </w:p>
    <w:p w:rsidR="00E56C52" w:rsidRPr="004E0ED0" w:rsidRDefault="00E56C52" w:rsidP="00E56C52">
      <w:pPr>
        <w:numPr>
          <w:ilvl w:val="0"/>
          <w:numId w:val="106"/>
        </w:numPr>
        <w:tabs>
          <w:tab w:val="clear" w:pos="1109"/>
        </w:tabs>
        <w:snapToGrid w:val="0"/>
        <w:spacing w:line="302" w:lineRule="auto"/>
        <w:ind w:leftChars="311" w:left="1202" w:hangingChars="190" w:hanging="456"/>
        <w:textAlignment w:val="auto"/>
        <w:rPr>
          <w:rFonts w:eastAsia="標楷體"/>
        </w:rPr>
      </w:pPr>
      <w:r w:rsidRPr="004E0ED0">
        <w:rPr>
          <w:rFonts w:eastAsia="標楷體" w:hint="eastAsia"/>
        </w:rPr>
        <w:t>自核配</w:t>
      </w:r>
      <w:r w:rsidRPr="004E0ED0">
        <w:rPr>
          <w:rFonts w:eastAsia="標楷體" w:hint="eastAsia"/>
        </w:rPr>
        <w:t>110</w:t>
      </w:r>
      <w:r w:rsidRPr="004E0ED0">
        <w:rPr>
          <w:rFonts w:eastAsia="標楷體" w:hint="eastAsia"/>
        </w:rPr>
        <w:t>年度經費起，學校應依本部指定期日向本部提出簡報，簡報內容列為評比之評分項目之一。</w:t>
      </w:r>
    </w:p>
    <w:p w:rsidR="00E56C52" w:rsidRPr="001E3030" w:rsidRDefault="00E56C52" w:rsidP="00E56C52">
      <w:pPr>
        <w:numPr>
          <w:ilvl w:val="0"/>
          <w:numId w:val="97"/>
        </w:numPr>
        <w:snapToGrid w:val="0"/>
        <w:spacing w:line="302" w:lineRule="auto"/>
        <w:ind w:leftChars="177" w:left="715" w:hangingChars="121" w:hanging="290"/>
        <w:textAlignment w:val="auto"/>
        <w:rPr>
          <w:rFonts w:eastAsia="標楷體"/>
        </w:rPr>
      </w:pPr>
      <w:r w:rsidRPr="001E3030">
        <w:rPr>
          <w:rFonts w:eastAsia="標楷體"/>
        </w:rPr>
        <w:t>自選指標：</w:t>
      </w:r>
      <w:r w:rsidRPr="00341092">
        <w:rPr>
          <w:rFonts w:eastAsia="標楷體" w:hint="eastAsia"/>
        </w:rPr>
        <w:t>由學校自行選擇三項指標參與核配</w:t>
      </w:r>
      <w:r w:rsidRPr="00886035">
        <w:rPr>
          <w:rFonts w:eastAsia="標楷體"/>
        </w:rPr>
        <w:t>。</w:t>
      </w:r>
    </w:p>
    <w:p w:rsidR="00E56C52" w:rsidRPr="001E3030" w:rsidRDefault="00E56C52" w:rsidP="00E56C52">
      <w:pPr>
        <w:numPr>
          <w:ilvl w:val="0"/>
          <w:numId w:val="279"/>
        </w:numPr>
        <w:tabs>
          <w:tab w:val="clear" w:pos="1109"/>
          <w:tab w:val="num" w:pos="1330"/>
        </w:tabs>
        <w:snapToGrid w:val="0"/>
        <w:spacing w:line="302" w:lineRule="auto"/>
        <w:ind w:left="1204" w:hanging="420"/>
        <w:textAlignment w:val="auto"/>
        <w:rPr>
          <w:rFonts w:eastAsia="標楷體"/>
        </w:rPr>
      </w:pPr>
      <w:r w:rsidRPr="001E3030">
        <w:rPr>
          <w:rFonts w:eastAsia="標楷體"/>
        </w:rPr>
        <w:t>產學合作</w:t>
      </w:r>
      <w:r w:rsidRPr="001E3030">
        <w:rPr>
          <w:rFonts w:eastAsia="標楷體" w:hint="eastAsia"/>
        </w:rPr>
        <w:t>及技術研發成</w:t>
      </w:r>
      <w:r w:rsidRPr="001E3030">
        <w:rPr>
          <w:rFonts w:eastAsia="標楷體"/>
        </w:rPr>
        <w:t>效：</w:t>
      </w:r>
    </w:p>
    <w:p w:rsidR="00E56C52" w:rsidRPr="001E3030" w:rsidRDefault="00E56C52" w:rsidP="00E56C52">
      <w:pPr>
        <w:numPr>
          <w:ilvl w:val="0"/>
          <w:numId w:val="98"/>
        </w:numPr>
        <w:tabs>
          <w:tab w:val="num" w:pos="812"/>
        </w:tabs>
        <w:snapToGrid w:val="0"/>
        <w:spacing w:line="302" w:lineRule="auto"/>
        <w:ind w:left="1442"/>
        <w:rPr>
          <w:rFonts w:eastAsia="標楷體"/>
        </w:rPr>
      </w:pPr>
      <w:r w:rsidRPr="001E3030">
        <w:rPr>
          <w:rFonts w:eastAsia="標楷體"/>
        </w:rPr>
        <w:t>產學合作</w:t>
      </w:r>
      <w:r w:rsidRPr="001E3030">
        <w:rPr>
          <w:rFonts w:eastAsia="標楷體" w:hint="eastAsia"/>
        </w:rPr>
        <w:t>成效：</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各校應參照「專科以上學校產學合作實施辦法」制定「產學合作辦法及合約規範」相關規定，並經學校相關會議通過後實施，始得參與核配。</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產學合作計畫執行起始日期須於</w:t>
      </w:r>
      <w:r w:rsidRPr="00A167F9">
        <w:rPr>
          <w:rFonts w:eastAsia="標楷體" w:hint="eastAsia"/>
          <w:b/>
          <w:color w:val="FF0000"/>
          <w:u w:val="single"/>
        </w:rPr>
        <w:t>10</w:t>
      </w:r>
      <w:r>
        <w:rPr>
          <w:rFonts w:eastAsia="標楷體" w:hint="eastAsia"/>
          <w:b/>
          <w:color w:val="FF0000"/>
          <w:u w:val="single"/>
        </w:rPr>
        <w:t>8</w:t>
      </w:r>
      <w:r w:rsidRPr="001E3030">
        <w:rPr>
          <w:rFonts w:eastAsia="標楷體" w:hint="eastAsia"/>
        </w:rPr>
        <w:t>年</w:t>
      </w:r>
      <w:r w:rsidRPr="001E3030">
        <w:rPr>
          <w:rFonts w:eastAsia="標楷體" w:hint="eastAsia"/>
        </w:rPr>
        <w:t>1</w:t>
      </w:r>
      <w:r w:rsidRPr="001E3030">
        <w:rPr>
          <w:rFonts w:eastAsia="標楷體" w:hint="eastAsia"/>
        </w:rPr>
        <w:t>月</w:t>
      </w:r>
      <w:r w:rsidRPr="001E3030">
        <w:rPr>
          <w:rFonts w:eastAsia="標楷體" w:hint="eastAsia"/>
        </w:rPr>
        <w:t>1</w:t>
      </w:r>
      <w:r w:rsidRPr="001E3030">
        <w:rPr>
          <w:rFonts w:eastAsia="標楷體" w:hint="eastAsia"/>
        </w:rPr>
        <w:t>日至</w:t>
      </w:r>
      <w:r w:rsidRPr="00A167F9">
        <w:rPr>
          <w:rFonts w:eastAsia="標楷體" w:hint="eastAsia"/>
          <w:b/>
          <w:color w:val="FF0000"/>
          <w:u w:val="single"/>
        </w:rPr>
        <w:t>10</w:t>
      </w:r>
      <w:r>
        <w:rPr>
          <w:rFonts w:eastAsia="標楷體" w:hint="eastAsia"/>
          <w:b/>
          <w:color w:val="FF0000"/>
          <w:u w:val="single"/>
        </w:rPr>
        <w:t>8</w:t>
      </w:r>
      <w:r w:rsidRPr="001E3030">
        <w:rPr>
          <w:rFonts w:eastAsia="標楷體" w:hint="eastAsia"/>
        </w:rPr>
        <w:t>年</w:t>
      </w:r>
      <w:r w:rsidRPr="001E3030">
        <w:rPr>
          <w:rFonts w:eastAsia="標楷體" w:hint="eastAsia"/>
        </w:rPr>
        <w:t>12</w:t>
      </w:r>
      <w:r w:rsidRPr="001E3030">
        <w:rPr>
          <w:rFonts w:eastAsia="標楷體" w:hint="eastAsia"/>
        </w:rPr>
        <w:t>月</w:t>
      </w:r>
      <w:r w:rsidRPr="001E3030">
        <w:rPr>
          <w:rFonts w:eastAsia="標楷體" w:hint="eastAsia"/>
        </w:rPr>
        <w:t>31</w:t>
      </w:r>
      <w:r w:rsidRPr="001E3030">
        <w:rPr>
          <w:rFonts w:eastAsia="標楷體" w:hint="eastAsia"/>
        </w:rPr>
        <w:t>日止，並以合約所定執行起始日期為基準，若無執行起始日期請以簽約日為主。</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依學校名義與企業廠商或事業單位訂定合約，以學校專任教師擔任主持人之產學合作金額計算，並應納入合作學校帳戶，且本部補助之經費及學校自籌（配合）款，不予認列。</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若以捐贈之設備或其他物品</w:t>
      </w:r>
      <w:r w:rsidRPr="00AC654B">
        <w:rPr>
          <w:rFonts w:eastAsia="標楷體" w:hint="eastAsia"/>
          <w:b/>
          <w:color w:val="FF0000"/>
          <w:u w:val="single"/>
        </w:rPr>
        <w:t>（含股票）</w:t>
      </w:r>
      <w:r w:rsidRPr="001E3030">
        <w:rPr>
          <w:rFonts w:eastAsia="標楷體" w:hint="eastAsia"/>
        </w:rPr>
        <w:t>做為產學合作金額收入，不予認列。</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計畫經費（金額）以合約註記為基準，若合約載明之計畫經費與實際執行金額有差異，應以實際執行金額為主；若合作廠商納入合作學校帳戶之經費大於合約註記，須留存所追加經費之原因及其相關佐證文件備查；技術服務案性質產學合作以規定認列期間實際執行累積金額為主。</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專任教師以學校名義承接之產學合作，若教師於原學校執行期間離職，至新學校承續執行完成，其雙方學校皆持有合約，並符合獎勵補助核配要點之相關規定，其以合約之簽約執行起始時間為基準點採計件數，以各校執行完成部分（納入合作學校帳戶）之金額為主。</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整合型計畫為私立技專校院計畫主持學校與同校子計畫依下列原則認列：</w:t>
      </w:r>
      <w:r>
        <w:rPr>
          <w:rFonts w:eastAsia="標楷體" w:hint="eastAsia"/>
        </w:rPr>
        <w:t>(</w:t>
      </w:r>
      <w:r w:rsidRPr="002F0B4D">
        <w:rPr>
          <w:rFonts w:eastAsia="標楷體" w:hint="eastAsia"/>
          <w:b/>
          <w:color w:val="FF0000"/>
          <w:u w:val="single"/>
        </w:rPr>
        <w:t>A</w:t>
      </w:r>
      <w:r w:rsidRPr="001E3030">
        <w:rPr>
          <w:rFonts w:eastAsia="標楷體" w:hint="eastAsia"/>
        </w:rPr>
        <w:t>)</w:t>
      </w:r>
      <w:r w:rsidRPr="001E3030">
        <w:rPr>
          <w:rFonts w:eastAsia="標楷體" w:hint="eastAsia"/>
        </w:rPr>
        <w:t>若總計畫無獨立經費，可認列總經費或同校子計畫經費總和，總計畫經費與子計畫經費不得重複認列。</w:t>
      </w:r>
      <w:r>
        <w:rPr>
          <w:rFonts w:eastAsia="標楷體" w:hint="eastAsia"/>
        </w:rPr>
        <w:t>(</w:t>
      </w:r>
      <w:r w:rsidRPr="002F0B4D">
        <w:rPr>
          <w:rFonts w:eastAsia="標楷體" w:hint="eastAsia"/>
          <w:b/>
          <w:color w:val="FF0000"/>
          <w:u w:val="single"/>
        </w:rPr>
        <w:t>B</w:t>
      </w:r>
      <w:r w:rsidRPr="001E3030">
        <w:rPr>
          <w:rFonts w:eastAsia="標楷體" w:hint="eastAsia"/>
        </w:rPr>
        <w:t>)</w:t>
      </w:r>
      <w:r w:rsidRPr="001E3030">
        <w:rPr>
          <w:rFonts w:eastAsia="標楷體" w:hint="eastAsia"/>
        </w:rPr>
        <w:t>若總計畫有獨立經費，主持總計畫之學校獨立認列經費，子計畫則按主持學校分別認列經費。</w:t>
      </w:r>
    </w:p>
    <w:p w:rsidR="00E56C52" w:rsidRPr="001E3030" w:rsidRDefault="00E56C52" w:rsidP="00E56C52">
      <w:pPr>
        <w:numPr>
          <w:ilvl w:val="0"/>
          <w:numId w:val="146"/>
        </w:numPr>
        <w:snapToGrid w:val="0"/>
        <w:spacing w:line="302" w:lineRule="auto"/>
        <w:ind w:left="1741" w:hanging="380"/>
        <w:rPr>
          <w:rFonts w:eastAsia="標楷體"/>
        </w:rPr>
      </w:pPr>
      <w:r w:rsidRPr="001E3030">
        <w:rPr>
          <w:rFonts w:eastAsia="標楷體" w:hint="eastAsia"/>
        </w:rPr>
        <w:t>請各校自行留存相關證明文件備查。</w:t>
      </w:r>
    </w:p>
    <w:p w:rsidR="00E56C52" w:rsidRPr="001E3030" w:rsidRDefault="00E56C52" w:rsidP="00E56C52">
      <w:pPr>
        <w:numPr>
          <w:ilvl w:val="0"/>
          <w:numId w:val="98"/>
        </w:numPr>
        <w:tabs>
          <w:tab w:val="num" w:pos="812"/>
        </w:tabs>
        <w:snapToGrid w:val="0"/>
        <w:spacing w:line="302" w:lineRule="auto"/>
        <w:ind w:left="1442"/>
        <w:rPr>
          <w:rFonts w:eastAsia="標楷體"/>
        </w:rPr>
      </w:pPr>
      <w:r w:rsidRPr="001E3030">
        <w:rPr>
          <w:rFonts w:eastAsia="標楷體" w:hint="eastAsia"/>
        </w:rPr>
        <w:t>技術移轉或授權成效：</w:t>
      </w:r>
    </w:p>
    <w:p w:rsidR="00E56C52" w:rsidRDefault="00E56C52" w:rsidP="00E56C52">
      <w:pPr>
        <w:numPr>
          <w:ilvl w:val="0"/>
          <w:numId w:val="147"/>
        </w:numPr>
        <w:snapToGrid w:val="0"/>
        <w:spacing w:line="302" w:lineRule="auto"/>
        <w:ind w:left="1741" w:hanging="380"/>
        <w:rPr>
          <w:rFonts w:eastAsia="標楷體"/>
        </w:rPr>
      </w:pPr>
      <w:r w:rsidRPr="001E3030">
        <w:rPr>
          <w:rFonts w:eastAsia="標楷體" w:hint="eastAsia"/>
        </w:rPr>
        <w:t>技術移轉或授權合約起始日期須於</w:t>
      </w:r>
      <w:r w:rsidRPr="00A167F9">
        <w:rPr>
          <w:rFonts w:eastAsia="標楷體" w:hint="eastAsia"/>
          <w:b/>
          <w:color w:val="FF0000"/>
          <w:u w:val="single"/>
        </w:rPr>
        <w:t>10</w:t>
      </w:r>
      <w:r>
        <w:rPr>
          <w:rFonts w:eastAsia="標楷體" w:hint="eastAsia"/>
          <w:b/>
          <w:color w:val="FF0000"/>
          <w:u w:val="single"/>
        </w:rPr>
        <w:t>8</w:t>
      </w:r>
      <w:r w:rsidRPr="001E3030">
        <w:rPr>
          <w:rFonts w:eastAsia="標楷體" w:hint="eastAsia"/>
        </w:rPr>
        <w:t>年</w:t>
      </w:r>
      <w:r w:rsidRPr="001E3030">
        <w:rPr>
          <w:rFonts w:eastAsia="標楷體" w:hint="eastAsia"/>
        </w:rPr>
        <w:t>1</w:t>
      </w:r>
      <w:r w:rsidRPr="001E3030">
        <w:rPr>
          <w:rFonts w:eastAsia="標楷體" w:hint="eastAsia"/>
        </w:rPr>
        <w:t>月</w:t>
      </w:r>
      <w:r w:rsidRPr="001E3030">
        <w:rPr>
          <w:rFonts w:eastAsia="標楷體" w:hint="eastAsia"/>
        </w:rPr>
        <w:t>1</w:t>
      </w:r>
      <w:r w:rsidRPr="001E3030">
        <w:rPr>
          <w:rFonts w:eastAsia="標楷體" w:hint="eastAsia"/>
        </w:rPr>
        <w:t>日至</w:t>
      </w:r>
      <w:r w:rsidRPr="00A167F9">
        <w:rPr>
          <w:rFonts w:eastAsia="標楷體" w:hint="eastAsia"/>
          <w:b/>
          <w:color w:val="FF0000"/>
          <w:u w:val="single"/>
        </w:rPr>
        <w:t>10</w:t>
      </w:r>
      <w:r>
        <w:rPr>
          <w:rFonts w:eastAsia="標楷體" w:hint="eastAsia"/>
          <w:b/>
          <w:color w:val="FF0000"/>
          <w:u w:val="single"/>
        </w:rPr>
        <w:t>8</w:t>
      </w:r>
      <w:r w:rsidRPr="001E3030">
        <w:rPr>
          <w:rFonts w:eastAsia="標楷體" w:hint="eastAsia"/>
        </w:rPr>
        <w:t>年</w:t>
      </w:r>
      <w:r w:rsidRPr="001E3030">
        <w:rPr>
          <w:rFonts w:eastAsia="標楷體" w:hint="eastAsia"/>
        </w:rPr>
        <w:t>12</w:t>
      </w:r>
      <w:r w:rsidRPr="001E3030">
        <w:rPr>
          <w:rFonts w:eastAsia="標楷體" w:hint="eastAsia"/>
        </w:rPr>
        <w:t>月</w:t>
      </w:r>
      <w:r w:rsidRPr="001E3030">
        <w:rPr>
          <w:rFonts w:eastAsia="標楷體" w:hint="eastAsia"/>
        </w:rPr>
        <w:t>31</w:t>
      </w:r>
      <w:r w:rsidRPr="001E3030">
        <w:rPr>
          <w:rFonts w:eastAsia="標楷體" w:hint="eastAsia"/>
        </w:rPr>
        <w:t>日止，始得認列。</w:t>
      </w:r>
    </w:p>
    <w:p w:rsidR="00E56C52" w:rsidRPr="003C1F28" w:rsidRDefault="00E56C52" w:rsidP="00E56C52">
      <w:pPr>
        <w:numPr>
          <w:ilvl w:val="0"/>
          <w:numId w:val="147"/>
        </w:numPr>
        <w:snapToGrid w:val="0"/>
        <w:spacing w:line="302" w:lineRule="auto"/>
        <w:ind w:left="1741" w:hanging="380"/>
        <w:rPr>
          <w:rFonts w:eastAsia="標楷體"/>
        </w:rPr>
      </w:pPr>
      <w:r w:rsidRPr="003C1F28">
        <w:rPr>
          <w:rFonts w:eastAsia="標楷體" w:hint="eastAsia"/>
        </w:rPr>
        <w:t>依學校名義與企業廠商或事業單位訂定合約，以學校專任教師擔任主持人之技術移轉或授權金額計算，並應納入合作學校帳戶，本部補助之經費及學校自籌（配合）款，不予認列。</w:t>
      </w:r>
    </w:p>
    <w:p w:rsidR="00E56C52" w:rsidRPr="001E3030" w:rsidRDefault="00E56C52" w:rsidP="00E56C52">
      <w:pPr>
        <w:numPr>
          <w:ilvl w:val="0"/>
          <w:numId w:val="147"/>
        </w:numPr>
        <w:snapToGrid w:val="0"/>
        <w:spacing w:line="302" w:lineRule="auto"/>
        <w:ind w:left="1741" w:hanging="380"/>
        <w:rPr>
          <w:rFonts w:eastAsia="標楷體"/>
        </w:rPr>
      </w:pPr>
      <w:r w:rsidRPr="001E3030">
        <w:rPr>
          <w:rFonts w:eastAsia="標楷體" w:hint="eastAsia"/>
        </w:rPr>
        <w:t>若以捐贈之設備或其他物品</w:t>
      </w:r>
      <w:r w:rsidRPr="00AC654B">
        <w:rPr>
          <w:rFonts w:eastAsia="標楷體" w:hint="eastAsia"/>
          <w:b/>
          <w:color w:val="FF0000"/>
          <w:u w:val="single"/>
        </w:rPr>
        <w:t>（含股票）</w:t>
      </w:r>
      <w:r w:rsidRPr="001E3030">
        <w:rPr>
          <w:rFonts w:eastAsia="標楷體" w:hint="eastAsia"/>
        </w:rPr>
        <w:t>做為技術移轉或授權金額收入，不予認列。</w:t>
      </w:r>
    </w:p>
    <w:p w:rsidR="00E56C52" w:rsidRPr="001E3030" w:rsidRDefault="00E56C52" w:rsidP="00E56C52">
      <w:pPr>
        <w:numPr>
          <w:ilvl w:val="0"/>
          <w:numId w:val="147"/>
        </w:numPr>
        <w:snapToGrid w:val="0"/>
        <w:spacing w:line="302" w:lineRule="auto"/>
        <w:ind w:left="1741" w:hanging="380"/>
        <w:rPr>
          <w:rFonts w:eastAsia="標楷體"/>
        </w:rPr>
      </w:pPr>
      <w:r w:rsidRPr="001E3030">
        <w:rPr>
          <w:rFonts w:eastAsia="標楷體" w:hint="eastAsia"/>
        </w:rPr>
        <w:t>請各校自行留存相關證明文件備查。</w:t>
      </w:r>
    </w:p>
    <w:p w:rsidR="00E56C52" w:rsidRPr="001E3030" w:rsidRDefault="00E56C52" w:rsidP="00E56C52">
      <w:pPr>
        <w:numPr>
          <w:ilvl w:val="0"/>
          <w:numId w:val="279"/>
        </w:numPr>
        <w:spacing w:line="400" w:lineRule="exact"/>
        <w:ind w:leftChars="311" w:left="1202" w:hangingChars="190" w:hanging="456"/>
        <w:textAlignment w:val="auto"/>
        <w:rPr>
          <w:rFonts w:eastAsia="標楷體"/>
        </w:rPr>
      </w:pPr>
      <w:r w:rsidRPr="001E3030">
        <w:rPr>
          <w:rFonts w:eastAsia="標楷體"/>
        </w:rPr>
        <w:t>教師多元升等成效：</w:t>
      </w:r>
    </w:p>
    <w:p w:rsidR="00E56C52" w:rsidRPr="00653D75" w:rsidRDefault="00E56C52" w:rsidP="00E56C52">
      <w:pPr>
        <w:numPr>
          <w:ilvl w:val="0"/>
          <w:numId w:val="104"/>
        </w:numPr>
        <w:tabs>
          <w:tab w:val="num" w:pos="812"/>
        </w:tabs>
        <w:spacing w:line="400" w:lineRule="exact"/>
        <w:ind w:left="1442"/>
        <w:rPr>
          <w:rFonts w:eastAsia="標楷體"/>
        </w:rPr>
      </w:pPr>
      <w:r w:rsidRPr="001E3030">
        <w:rPr>
          <w:rFonts w:eastAsia="標楷體" w:hint="eastAsia"/>
        </w:rPr>
        <w:t>須符合「專科以上學校教師資格審定辦法」第</w:t>
      </w:r>
      <w:r w:rsidRPr="001E3030">
        <w:rPr>
          <w:rFonts w:eastAsia="標楷體" w:hint="eastAsia"/>
        </w:rPr>
        <w:t>15</w:t>
      </w:r>
      <w:r w:rsidRPr="001E3030">
        <w:rPr>
          <w:rFonts w:eastAsia="標楷體"/>
        </w:rPr>
        <w:t>~</w:t>
      </w:r>
      <w:r w:rsidRPr="001E3030">
        <w:rPr>
          <w:rFonts w:eastAsia="標楷體" w:hint="eastAsia"/>
        </w:rPr>
        <w:t>17</w:t>
      </w:r>
      <w:r w:rsidRPr="001E3030">
        <w:rPr>
          <w:rFonts w:eastAsia="標楷體" w:hint="eastAsia"/>
        </w:rPr>
        <w:t>條規定，其</w:t>
      </w:r>
      <w:r w:rsidRPr="001E3030">
        <w:rPr>
          <w:rFonts w:eastAsia="標楷體"/>
        </w:rPr>
        <w:t>通過</w:t>
      </w:r>
      <w:r>
        <w:rPr>
          <w:rFonts w:eastAsia="標楷體"/>
        </w:rPr>
        <w:t>升等件數</w:t>
      </w:r>
      <w:r w:rsidRPr="000661A2">
        <w:rPr>
          <w:rFonts w:eastAsia="標楷體"/>
        </w:rPr>
        <w:t>採計</w:t>
      </w:r>
      <w:r w:rsidRPr="000661A2">
        <w:rPr>
          <w:rFonts w:eastAsia="標楷體" w:hint="eastAsia"/>
        </w:rPr>
        <w:t>藝</w:t>
      </w:r>
      <w:r w:rsidRPr="000661A2">
        <w:rPr>
          <w:rFonts w:eastAsia="標楷體" w:hint="eastAsia"/>
        </w:rPr>
        <w:lastRenderedPageBreak/>
        <w:t>術</w:t>
      </w:r>
      <w:r w:rsidRPr="000661A2">
        <w:rPr>
          <w:rFonts w:eastAsia="標楷體"/>
        </w:rPr>
        <w:t>作品、</w:t>
      </w:r>
      <w:r w:rsidRPr="000661A2">
        <w:rPr>
          <w:rFonts w:eastAsia="標楷體" w:hint="eastAsia"/>
        </w:rPr>
        <w:t>應用科技</w:t>
      </w:r>
      <w:r w:rsidRPr="000661A2">
        <w:rPr>
          <w:rFonts w:eastAsia="標楷體"/>
        </w:rPr>
        <w:t>技術報告及</w:t>
      </w:r>
      <w:r w:rsidRPr="000661A2">
        <w:rPr>
          <w:rFonts w:eastAsia="標楷體" w:hint="eastAsia"/>
        </w:rPr>
        <w:t>教學</w:t>
      </w:r>
      <w:r w:rsidRPr="000661A2">
        <w:rPr>
          <w:rFonts w:eastAsia="標楷體"/>
        </w:rPr>
        <w:t>實務</w:t>
      </w:r>
      <w:r w:rsidRPr="000661A2">
        <w:rPr>
          <w:rFonts w:eastAsia="標楷體" w:hint="eastAsia"/>
        </w:rPr>
        <w:t>技術報告</w:t>
      </w:r>
      <w:r w:rsidRPr="000661A2">
        <w:rPr>
          <w:rFonts w:eastAsia="標楷體"/>
        </w:rPr>
        <w:t>，不含以學位論文</w:t>
      </w:r>
      <w:r w:rsidRPr="000661A2">
        <w:rPr>
          <w:rFonts w:eastAsia="標楷體" w:hint="eastAsia"/>
        </w:rPr>
        <w:t>（文憑送審）</w:t>
      </w:r>
      <w:r w:rsidRPr="000661A2">
        <w:rPr>
          <w:rFonts w:eastAsia="標楷體"/>
        </w:rPr>
        <w:t>、</w:t>
      </w:r>
      <w:r w:rsidRPr="000661A2">
        <w:rPr>
          <w:rFonts w:eastAsia="標楷體" w:hint="eastAsia"/>
        </w:rPr>
        <w:t>專門</w:t>
      </w:r>
      <w:r w:rsidRPr="000661A2">
        <w:rPr>
          <w:rFonts w:eastAsia="標楷體"/>
        </w:rPr>
        <w:t>著作、體育成就申請升等者；以</w:t>
      </w:r>
      <w:r w:rsidRPr="000661A2">
        <w:rPr>
          <w:rFonts w:eastAsia="標楷體" w:hint="eastAsia"/>
        </w:rPr>
        <w:t>應用科技</w:t>
      </w:r>
      <w:r w:rsidRPr="000661A2">
        <w:rPr>
          <w:rFonts w:eastAsia="標楷體"/>
        </w:rPr>
        <w:t>技術報告、</w:t>
      </w:r>
      <w:r w:rsidRPr="000661A2">
        <w:rPr>
          <w:rFonts w:eastAsia="標楷體" w:hint="eastAsia"/>
        </w:rPr>
        <w:t>教學</w:t>
      </w:r>
      <w:r w:rsidRPr="000661A2">
        <w:rPr>
          <w:rFonts w:eastAsia="標楷體"/>
        </w:rPr>
        <w:t>實務</w:t>
      </w:r>
      <w:r w:rsidRPr="000661A2">
        <w:rPr>
          <w:rFonts w:eastAsia="標楷體" w:hint="eastAsia"/>
        </w:rPr>
        <w:t>技術報告</w:t>
      </w:r>
      <w:r>
        <w:rPr>
          <w:rFonts w:eastAsia="標楷體"/>
        </w:rPr>
        <w:t>升等者，其加權值以</w:t>
      </w:r>
      <w:r w:rsidRPr="00717A79">
        <w:rPr>
          <w:rFonts w:eastAsia="標楷體"/>
          <w:b/>
          <w:color w:val="FF0000"/>
          <w:u w:val="single"/>
        </w:rPr>
        <w:t>8</w:t>
      </w:r>
      <w:r w:rsidRPr="00653D75">
        <w:rPr>
          <w:rFonts w:eastAsia="標楷體"/>
        </w:rPr>
        <w:t>倍計算。依各校</w:t>
      </w:r>
      <w:r w:rsidRPr="00653D75">
        <w:rPr>
          <w:rFonts w:eastAsia="標楷體" w:hint="eastAsia"/>
          <w:b/>
          <w:color w:val="FF0000"/>
          <w:u w:val="single"/>
        </w:rPr>
        <w:t>10</w:t>
      </w:r>
      <w:r>
        <w:rPr>
          <w:rFonts w:eastAsia="標楷體" w:hint="eastAsia"/>
          <w:b/>
          <w:color w:val="FF0000"/>
          <w:u w:val="single"/>
        </w:rPr>
        <w:t>8</w:t>
      </w:r>
      <w:r w:rsidRPr="00653D75">
        <w:rPr>
          <w:rFonts w:eastAsia="標楷體"/>
        </w:rPr>
        <w:t>學年度合格專任教師升等後之職級加權配分後核配</w:t>
      </w:r>
      <w:r w:rsidRPr="00653D75">
        <w:rPr>
          <w:rFonts w:eastAsia="標楷體" w:hint="eastAsia"/>
        </w:rPr>
        <w:t>，</w:t>
      </w:r>
      <w:r w:rsidRPr="00653D75">
        <w:rPr>
          <w:rFonts w:eastAsia="標楷體"/>
        </w:rPr>
        <w:t>新聘專任教師於</w:t>
      </w:r>
      <w:r w:rsidRPr="00653D75">
        <w:rPr>
          <w:rFonts w:eastAsia="標楷體" w:hint="eastAsia"/>
          <w:b/>
          <w:color w:val="FF0000"/>
          <w:u w:val="single"/>
        </w:rPr>
        <w:t>10</w:t>
      </w:r>
      <w:r>
        <w:rPr>
          <w:rFonts w:eastAsia="標楷體" w:hint="eastAsia"/>
          <w:b/>
          <w:color w:val="FF0000"/>
          <w:u w:val="single"/>
        </w:rPr>
        <w:t>8</w:t>
      </w:r>
      <w:r w:rsidRPr="00653D75">
        <w:rPr>
          <w:rFonts w:eastAsia="標楷體"/>
        </w:rPr>
        <w:t>學年度任職他校期間通過升等者，得認列原學校通過升等人數。</w:t>
      </w:r>
    </w:p>
    <w:p w:rsidR="00E56C52" w:rsidRPr="001E3030" w:rsidRDefault="00E56C52" w:rsidP="00E56C52">
      <w:pPr>
        <w:numPr>
          <w:ilvl w:val="0"/>
          <w:numId w:val="104"/>
        </w:numPr>
        <w:tabs>
          <w:tab w:val="num" w:pos="812"/>
        </w:tabs>
        <w:spacing w:line="400" w:lineRule="exact"/>
        <w:ind w:left="1442"/>
        <w:rPr>
          <w:rFonts w:eastAsia="標楷體"/>
        </w:rPr>
      </w:pPr>
      <w:r w:rsidRPr="001E3030">
        <w:rPr>
          <w:rFonts w:eastAsia="標楷體"/>
        </w:rPr>
        <w:t>各項職級加權配分如下：</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33"/>
      </w:tblGrid>
      <w:tr w:rsidR="00E56C52" w:rsidRPr="001E3030" w:rsidTr="0053594D">
        <w:trPr>
          <w:trHeight w:val="340"/>
        </w:trPr>
        <w:tc>
          <w:tcPr>
            <w:tcW w:w="2808" w:type="dxa"/>
            <w:vAlign w:val="center"/>
            <w:hideMark/>
          </w:tcPr>
          <w:p w:rsidR="00E56C52" w:rsidRPr="001E3030" w:rsidRDefault="00E56C52" w:rsidP="0053594D">
            <w:pPr>
              <w:tabs>
                <w:tab w:val="left" w:pos="1980"/>
                <w:tab w:val="left" w:pos="2340"/>
              </w:tabs>
              <w:snapToGrid w:val="0"/>
              <w:spacing w:line="240" w:lineRule="auto"/>
              <w:rPr>
                <w:rFonts w:eastAsia="標楷體"/>
              </w:rPr>
            </w:pPr>
            <w:r w:rsidRPr="001E3030">
              <w:rPr>
                <w:rFonts w:eastAsia="標楷體"/>
              </w:rPr>
              <w:t>教授每名</w:t>
            </w:r>
          </w:p>
        </w:tc>
        <w:tc>
          <w:tcPr>
            <w:tcW w:w="1433" w:type="dxa"/>
            <w:vAlign w:val="center"/>
            <w:hideMark/>
          </w:tcPr>
          <w:p w:rsidR="00E56C52" w:rsidRPr="001E3030" w:rsidRDefault="00E56C52" w:rsidP="0053594D">
            <w:pPr>
              <w:tabs>
                <w:tab w:val="left" w:pos="1980"/>
                <w:tab w:val="left" w:pos="2340"/>
              </w:tabs>
              <w:snapToGrid w:val="0"/>
              <w:spacing w:line="240" w:lineRule="auto"/>
              <w:jc w:val="right"/>
              <w:rPr>
                <w:rFonts w:eastAsia="標楷體"/>
              </w:rPr>
            </w:pPr>
            <w:r w:rsidRPr="001E3030">
              <w:rPr>
                <w:rFonts w:eastAsia="標楷體"/>
              </w:rPr>
              <w:t>1.5</w:t>
            </w:r>
            <w:r w:rsidRPr="001E3030">
              <w:rPr>
                <w:rFonts w:eastAsia="標楷體"/>
              </w:rPr>
              <w:t>分</w:t>
            </w:r>
          </w:p>
        </w:tc>
      </w:tr>
      <w:tr w:rsidR="00E56C52" w:rsidRPr="001E3030" w:rsidTr="0053594D">
        <w:trPr>
          <w:trHeight w:val="340"/>
        </w:trPr>
        <w:tc>
          <w:tcPr>
            <w:tcW w:w="2808" w:type="dxa"/>
            <w:vAlign w:val="center"/>
            <w:hideMark/>
          </w:tcPr>
          <w:p w:rsidR="00E56C52" w:rsidRPr="001E3030" w:rsidRDefault="00E56C52" w:rsidP="0053594D">
            <w:pPr>
              <w:tabs>
                <w:tab w:val="left" w:pos="1980"/>
                <w:tab w:val="left" w:pos="2340"/>
              </w:tabs>
              <w:snapToGrid w:val="0"/>
              <w:spacing w:line="240" w:lineRule="auto"/>
              <w:rPr>
                <w:rFonts w:eastAsia="標楷體"/>
              </w:rPr>
            </w:pPr>
            <w:r w:rsidRPr="001E3030">
              <w:rPr>
                <w:rFonts w:eastAsia="標楷體"/>
              </w:rPr>
              <w:t>副教授每名</w:t>
            </w:r>
          </w:p>
        </w:tc>
        <w:tc>
          <w:tcPr>
            <w:tcW w:w="1433" w:type="dxa"/>
            <w:vAlign w:val="center"/>
            <w:hideMark/>
          </w:tcPr>
          <w:p w:rsidR="00E56C52" w:rsidRPr="001E3030" w:rsidRDefault="00E56C52" w:rsidP="0053594D">
            <w:pPr>
              <w:tabs>
                <w:tab w:val="left" w:pos="1980"/>
                <w:tab w:val="left" w:pos="2340"/>
              </w:tabs>
              <w:snapToGrid w:val="0"/>
              <w:spacing w:line="240" w:lineRule="auto"/>
              <w:jc w:val="right"/>
              <w:rPr>
                <w:rFonts w:eastAsia="標楷體"/>
              </w:rPr>
            </w:pPr>
            <w:r w:rsidRPr="001E3030">
              <w:rPr>
                <w:rFonts w:eastAsia="標楷體"/>
              </w:rPr>
              <w:t>1.35</w:t>
            </w:r>
            <w:r w:rsidRPr="001E3030">
              <w:rPr>
                <w:rFonts w:eastAsia="標楷體"/>
              </w:rPr>
              <w:t>分</w:t>
            </w:r>
          </w:p>
        </w:tc>
      </w:tr>
      <w:tr w:rsidR="00E56C52" w:rsidRPr="001E3030" w:rsidTr="0053594D">
        <w:trPr>
          <w:trHeight w:val="340"/>
        </w:trPr>
        <w:tc>
          <w:tcPr>
            <w:tcW w:w="2808" w:type="dxa"/>
            <w:vAlign w:val="center"/>
            <w:hideMark/>
          </w:tcPr>
          <w:p w:rsidR="00E56C52" w:rsidRPr="001E3030" w:rsidRDefault="00E56C52" w:rsidP="0053594D">
            <w:pPr>
              <w:tabs>
                <w:tab w:val="left" w:pos="1980"/>
                <w:tab w:val="left" w:pos="2340"/>
              </w:tabs>
              <w:snapToGrid w:val="0"/>
              <w:spacing w:line="240" w:lineRule="auto"/>
              <w:rPr>
                <w:rFonts w:eastAsia="標楷體"/>
              </w:rPr>
            </w:pPr>
            <w:r w:rsidRPr="001E3030">
              <w:rPr>
                <w:rFonts w:eastAsia="標楷體"/>
              </w:rPr>
              <w:t>助理教授每名</w:t>
            </w:r>
          </w:p>
        </w:tc>
        <w:tc>
          <w:tcPr>
            <w:tcW w:w="1433" w:type="dxa"/>
            <w:vAlign w:val="center"/>
            <w:hideMark/>
          </w:tcPr>
          <w:p w:rsidR="00E56C52" w:rsidRPr="001E3030" w:rsidRDefault="00E56C52" w:rsidP="0053594D">
            <w:pPr>
              <w:tabs>
                <w:tab w:val="left" w:pos="1980"/>
                <w:tab w:val="left" w:pos="2340"/>
              </w:tabs>
              <w:snapToGrid w:val="0"/>
              <w:spacing w:line="240" w:lineRule="auto"/>
              <w:jc w:val="right"/>
              <w:rPr>
                <w:rFonts w:eastAsia="標楷體"/>
              </w:rPr>
            </w:pPr>
            <w:r w:rsidRPr="001E3030">
              <w:rPr>
                <w:rFonts w:eastAsia="標楷體"/>
              </w:rPr>
              <w:t>1.15</w:t>
            </w:r>
            <w:r w:rsidRPr="001E3030">
              <w:rPr>
                <w:rFonts w:eastAsia="標楷體"/>
              </w:rPr>
              <w:t>分</w:t>
            </w:r>
          </w:p>
        </w:tc>
      </w:tr>
      <w:tr w:rsidR="00E56C52" w:rsidRPr="001E3030" w:rsidTr="0053594D">
        <w:trPr>
          <w:trHeight w:val="340"/>
        </w:trPr>
        <w:tc>
          <w:tcPr>
            <w:tcW w:w="2808" w:type="dxa"/>
            <w:vAlign w:val="center"/>
            <w:hideMark/>
          </w:tcPr>
          <w:p w:rsidR="00E56C52" w:rsidRPr="001E3030" w:rsidRDefault="00E56C52" w:rsidP="0053594D">
            <w:pPr>
              <w:tabs>
                <w:tab w:val="left" w:pos="1980"/>
                <w:tab w:val="left" w:pos="2340"/>
              </w:tabs>
              <w:snapToGrid w:val="0"/>
              <w:spacing w:line="240" w:lineRule="auto"/>
              <w:rPr>
                <w:rFonts w:eastAsia="標楷體"/>
              </w:rPr>
            </w:pPr>
            <w:r w:rsidRPr="001E3030">
              <w:rPr>
                <w:rFonts w:eastAsia="標楷體"/>
              </w:rPr>
              <w:t>講師每名</w:t>
            </w:r>
          </w:p>
        </w:tc>
        <w:tc>
          <w:tcPr>
            <w:tcW w:w="1433" w:type="dxa"/>
            <w:vAlign w:val="center"/>
            <w:hideMark/>
          </w:tcPr>
          <w:p w:rsidR="00E56C52" w:rsidRPr="001E3030" w:rsidRDefault="00E56C52" w:rsidP="0053594D">
            <w:pPr>
              <w:tabs>
                <w:tab w:val="left" w:pos="1980"/>
                <w:tab w:val="left" w:pos="2340"/>
              </w:tabs>
              <w:snapToGrid w:val="0"/>
              <w:spacing w:line="240" w:lineRule="auto"/>
              <w:jc w:val="right"/>
              <w:rPr>
                <w:rFonts w:eastAsia="標楷體"/>
              </w:rPr>
            </w:pPr>
            <w:r w:rsidRPr="001E3030">
              <w:rPr>
                <w:rFonts w:eastAsia="標楷體"/>
              </w:rPr>
              <w:t>1</w:t>
            </w:r>
            <w:r w:rsidRPr="001E3030">
              <w:rPr>
                <w:rFonts w:eastAsia="標楷體"/>
              </w:rPr>
              <w:t>分</w:t>
            </w:r>
          </w:p>
        </w:tc>
      </w:tr>
    </w:tbl>
    <w:p w:rsidR="00E56C52" w:rsidRPr="001E3030" w:rsidRDefault="00E56C52" w:rsidP="00E56C52">
      <w:pPr>
        <w:numPr>
          <w:ilvl w:val="0"/>
          <w:numId w:val="104"/>
        </w:numPr>
        <w:tabs>
          <w:tab w:val="num" w:pos="812"/>
        </w:tabs>
        <w:snapToGrid w:val="0"/>
        <w:spacing w:line="380" w:lineRule="exact"/>
        <w:ind w:left="1442"/>
        <w:rPr>
          <w:rFonts w:eastAsia="標楷體"/>
        </w:rPr>
      </w:pPr>
      <w:r w:rsidRPr="001E3030">
        <w:rPr>
          <w:rFonts w:eastAsia="標楷體"/>
        </w:rPr>
        <w:t>請各校自行留存相關證明文件備查。</w:t>
      </w:r>
    </w:p>
    <w:p w:rsidR="00E56C52" w:rsidRPr="001E3030" w:rsidRDefault="00E56C52" w:rsidP="00E56C52">
      <w:pPr>
        <w:numPr>
          <w:ilvl w:val="0"/>
          <w:numId w:val="279"/>
        </w:numPr>
        <w:snapToGrid w:val="0"/>
        <w:spacing w:line="380" w:lineRule="exact"/>
        <w:ind w:leftChars="311" w:left="1202" w:hangingChars="190" w:hanging="456"/>
        <w:textAlignment w:val="auto"/>
        <w:rPr>
          <w:rFonts w:eastAsia="標楷體"/>
        </w:rPr>
      </w:pPr>
      <w:r w:rsidRPr="001E3030">
        <w:rPr>
          <w:rFonts w:eastAsia="標楷體"/>
        </w:rPr>
        <w:t>提升學生就業成效：</w:t>
      </w:r>
    </w:p>
    <w:p w:rsidR="00E56C52" w:rsidRPr="001E3030" w:rsidRDefault="00E56C52" w:rsidP="00E56C52">
      <w:pPr>
        <w:numPr>
          <w:ilvl w:val="0"/>
          <w:numId w:val="99"/>
        </w:numPr>
        <w:snapToGrid w:val="0"/>
        <w:spacing w:line="380" w:lineRule="exact"/>
        <w:ind w:left="1442"/>
        <w:rPr>
          <w:rFonts w:eastAsia="標楷體"/>
          <w:noProof/>
        </w:rPr>
      </w:pPr>
      <w:r w:rsidRPr="001E3030">
        <w:rPr>
          <w:rFonts w:eastAsia="標楷體"/>
        </w:rPr>
        <w:t>各校已投入職場比率級分：以各校</w:t>
      </w:r>
      <w:r w:rsidRPr="00A167F9">
        <w:rPr>
          <w:rFonts w:eastAsia="標楷體"/>
          <w:b/>
          <w:color w:val="FF0000"/>
          <w:u w:val="single"/>
        </w:rPr>
        <w:t>10</w:t>
      </w:r>
      <w:r>
        <w:rPr>
          <w:rFonts w:eastAsia="標楷體" w:hint="eastAsia"/>
          <w:b/>
          <w:color w:val="FF0000"/>
          <w:u w:val="single"/>
        </w:rPr>
        <w:t>4</w:t>
      </w:r>
      <w:r w:rsidRPr="001E3030">
        <w:rPr>
          <w:rFonts w:eastAsia="標楷體"/>
        </w:rPr>
        <w:t>學年度日間學制學士班及專科班畢業生於</w:t>
      </w:r>
      <w:r w:rsidRPr="00A167F9">
        <w:rPr>
          <w:rFonts w:eastAsia="標楷體"/>
          <w:b/>
          <w:color w:val="FF0000"/>
          <w:u w:val="single"/>
        </w:rPr>
        <w:t>10</w:t>
      </w:r>
      <w:r>
        <w:rPr>
          <w:rFonts w:eastAsia="標楷體" w:hint="eastAsia"/>
          <w:b/>
          <w:color w:val="FF0000"/>
          <w:u w:val="single"/>
        </w:rPr>
        <w:t>7</w:t>
      </w:r>
      <w:r w:rsidRPr="001E3030">
        <w:rPr>
          <w:rFonts w:eastAsia="標楷體"/>
        </w:rPr>
        <w:t>年度已投入職場比率轉換為級分。</w:t>
      </w:r>
    </w:p>
    <w:p w:rsidR="00E56C52" w:rsidRPr="001E3030" w:rsidRDefault="00E56C52" w:rsidP="00E56C52">
      <w:pPr>
        <w:numPr>
          <w:ilvl w:val="0"/>
          <w:numId w:val="105"/>
        </w:numPr>
        <w:snapToGrid w:val="0"/>
        <w:spacing w:line="380" w:lineRule="exact"/>
        <w:ind w:left="1741" w:hanging="380"/>
        <w:rPr>
          <w:rFonts w:eastAsia="標楷體"/>
          <w:noProof/>
        </w:rPr>
      </w:pPr>
      <w:r w:rsidRPr="001E3030">
        <w:rPr>
          <w:rFonts w:eastAsia="標楷體"/>
        </w:rPr>
        <w:t>已投入職場比率：「已投入職場人數」除以「可工作人口人數」。</w:t>
      </w:r>
    </w:p>
    <w:p w:rsidR="00E56C52" w:rsidRPr="001E3030" w:rsidRDefault="00E56C52" w:rsidP="00E56C52">
      <w:pPr>
        <w:numPr>
          <w:ilvl w:val="0"/>
          <w:numId w:val="105"/>
        </w:numPr>
        <w:snapToGrid w:val="0"/>
        <w:spacing w:line="380" w:lineRule="exact"/>
        <w:ind w:left="1741" w:hanging="380"/>
        <w:rPr>
          <w:rFonts w:eastAsia="標楷體"/>
          <w:noProof/>
        </w:rPr>
      </w:pPr>
      <w:r w:rsidRPr="001E3030">
        <w:rPr>
          <w:rFonts w:eastAsia="標楷體"/>
        </w:rPr>
        <w:t>已投入職場人數：全部工作之「平均投保薪資」或「平均月薪」</w:t>
      </w:r>
      <w:r w:rsidRPr="001E3030">
        <w:rPr>
          <w:rFonts w:ascii="新細明體" w:hAnsi="新細明體" w:cs="新細明體" w:hint="eastAsia"/>
        </w:rPr>
        <w:t>≧</w:t>
      </w:r>
      <w:r w:rsidRPr="001E3030">
        <w:rPr>
          <w:rFonts w:eastAsia="標楷體"/>
        </w:rPr>
        <w:t>最低基本工資者與「主要工作有薪資所得者</w:t>
      </w:r>
      <w:r w:rsidRPr="001E3030">
        <w:rPr>
          <w:rFonts w:eastAsia="標楷體"/>
          <w:vertAlign w:val="superscript"/>
        </w:rPr>
        <w:t>註</w:t>
      </w:r>
      <w:r w:rsidRPr="001E3030">
        <w:rPr>
          <w:rFonts w:eastAsia="標楷體"/>
          <w:vertAlign w:val="superscript"/>
        </w:rPr>
        <w:t>1</w:t>
      </w:r>
      <w:r w:rsidRPr="001E3030">
        <w:rPr>
          <w:rFonts w:eastAsia="標楷體"/>
        </w:rPr>
        <w:t>」相加之人數。</w:t>
      </w:r>
    </w:p>
    <w:p w:rsidR="00E56C52" w:rsidRPr="001E3030" w:rsidRDefault="00E56C52" w:rsidP="00E56C52">
      <w:pPr>
        <w:snapToGrid w:val="0"/>
        <w:spacing w:beforeLines="10" w:before="36" w:line="380" w:lineRule="exact"/>
        <w:ind w:left="1758"/>
        <w:rPr>
          <w:rFonts w:eastAsia="標楷體"/>
          <w:noProof/>
        </w:rPr>
      </w:pPr>
      <w:r w:rsidRPr="001E3030">
        <w:rPr>
          <w:rFonts w:eastAsia="標楷體"/>
          <w:sz w:val="20"/>
          <w:szCs w:val="20"/>
        </w:rPr>
        <w:t>註</w:t>
      </w:r>
      <w:r w:rsidRPr="001E3030">
        <w:rPr>
          <w:rFonts w:eastAsia="標楷體"/>
          <w:sz w:val="20"/>
          <w:szCs w:val="20"/>
        </w:rPr>
        <w:t>1</w:t>
      </w:r>
      <w:r w:rsidRPr="001E3030">
        <w:rPr>
          <w:rFonts w:eastAsia="標楷體"/>
          <w:sz w:val="20"/>
          <w:szCs w:val="20"/>
        </w:rPr>
        <w:t>：「主要工作有薪資所得者」為可工作人口、主要工作有薪資所得及主要工作投保級距當年度最低基本工資或屬於公保者。</w:t>
      </w:r>
    </w:p>
    <w:p w:rsidR="00E56C52" w:rsidRPr="001E3030" w:rsidRDefault="00E56C52" w:rsidP="00E56C52">
      <w:pPr>
        <w:numPr>
          <w:ilvl w:val="0"/>
          <w:numId w:val="105"/>
        </w:numPr>
        <w:snapToGrid w:val="0"/>
        <w:spacing w:line="380" w:lineRule="exact"/>
        <w:ind w:left="1741" w:hanging="380"/>
        <w:rPr>
          <w:rFonts w:eastAsia="標楷體"/>
        </w:rPr>
      </w:pPr>
      <w:r w:rsidRPr="001E3030">
        <w:rPr>
          <w:rFonts w:eastAsia="標楷體"/>
        </w:rPr>
        <w:t>可工作人口人數：畢業生總數扣除出境、升學及服役人數。</w:t>
      </w:r>
    </w:p>
    <w:p w:rsidR="00E56C52" w:rsidRPr="001E3030" w:rsidRDefault="00E56C52" w:rsidP="00E56C52">
      <w:pPr>
        <w:numPr>
          <w:ilvl w:val="0"/>
          <w:numId w:val="99"/>
        </w:numPr>
        <w:snapToGrid w:val="0"/>
        <w:spacing w:line="380" w:lineRule="exact"/>
        <w:ind w:left="1442"/>
        <w:rPr>
          <w:rFonts w:eastAsia="標楷體"/>
        </w:rPr>
      </w:pPr>
      <w:r w:rsidRPr="001E3030">
        <w:rPr>
          <w:rFonts w:eastAsia="標楷體"/>
        </w:rPr>
        <w:t>各校學門平均月薪占全國學門平均月薪水準比率級分：以各校</w:t>
      </w:r>
      <w:r w:rsidRPr="00A167F9">
        <w:rPr>
          <w:rFonts w:eastAsia="標楷體"/>
          <w:b/>
          <w:color w:val="FF0000"/>
          <w:u w:val="single"/>
        </w:rPr>
        <w:t>10</w:t>
      </w:r>
      <w:r>
        <w:rPr>
          <w:rFonts w:eastAsia="標楷體" w:hint="eastAsia"/>
          <w:b/>
          <w:color w:val="FF0000"/>
          <w:u w:val="single"/>
        </w:rPr>
        <w:t>4</w:t>
      </w:r>
      <w:r w:rsidRPr="001E3030">
        <w:rPr>
          <w:rFonts w:eastAsia="標楷體"/>
        </w:rPr>
        <w:t>學年度日間學制學士班及專科班畢業生於</w:t>
      </w:r>
      <w:r w:rsidRPr="00A167F9">
        <w:rPr>
          <w:rFonts w:eastAsia="標楷體"/>
          <w:b/>
          <w:color w:val="FF0000"/>
          <w:u w:val="single"/>
        </w:rPr>
        <w:t>10</w:t>
      </w:r>
      <w:r>
        <w:rPr>
          <w:rFonts w:eastAsia="標楷體" w:hint="eastAsia"/>
          <w:b/>
          <w:color w:val="FF0000"/>
          <w:u w:val="single"/>
        </w:rPr>
        <w:t>7</w:t>
      </w:r>
      <w:r w:rsidRPr="001E3030">
        <w:rPr>
          <w:rFonts w:eastAsia="標楷體"/>
        </w:rPr>
        <w:t>年度可就業人口對全國可就業人口平均月薪水準比率轉換為級分。</w:t>
      </w:r>
    </w:p>
    <w:p w:rsidR="00E56C52" w:rsidRPr="001E3030" w:rsidRDefault="00E56C52" w:rsidP="00E56C52">
      <w:pPr>
        <w:numPr>
          <w:ilvl w:val="0"/>
          <w:numId w:val="107"/>
        </w:numPr>
        <w:snapToGrid w:val="0"/>
        <w:spacing w:line="380" w:lineRule="exact"/>
        <w:ind w:left="1741" w:hanging="380"/>
        <w:rPr>
          <w:rFonts w:eastAsia="標楷體"/>
        </w:rPr>
      </w:pPr>
      <w:r w:rsidRPr="001E3030">
        <w:rPr>
          <w:rFonts w:eastAsia="標楷體"/>
        </w:rPr>
        <w:t>各校學門平均月薪占全國學門平均月薪水準比率：「各校學門平均月薪」除以「全國學門平均月薪」。</w:t>
      </w:r>
    </w:p>
    <w:p w:rsidR="00E56C52" w:rsidRPr="001E3030" w:rsidRDefault="00E56C52" w:rsidP="00E56C52">
      <w:pPr>
        <w:numPr>
          <w:ilvl w:val="0"/>
          <w:numId w:val="107"/>
        </w:numPr>
        <w:snapToGrid w:val="0"/>
        <w:spacing w:line="380" w:lineRule="exact"/>
        <w:ind w:left="1741" w:hanging="380"/>
        <w:rPr>
          <w:rFonts w:eastAsia="標楷體"/>
        </w:rPr>
      </w:pPr>
      <w:r w:rsidRPr="001E3030">
        <w:rPr>
          <w:rFonts w:eastAsia="標楷體"/>
        </w:rPr>
        <w:t>平均月薪：以「財政部財政資訊中心之薪資所得資料」除以「就業投保（包含勞保、公保及農保）之投保月數」。</w:t>
      </w:r>
    </w:p>
    <w:p w:rsidR="00E56C52" w:rsidRPr="001E3030" w:rsidRDefault="00E56C52" w:rsidP="00E56C52">
      <w:pPr>
        <w:numPr>
          <w:ilvl w:val="0"/>
          <w:numId w:val="99"/>
        </w:numPr>
        <w:snapToGrid w:val="0"/>
        <w:spacing w:afterLines="30" w:after="108" w:line="380" w:lineRule="exact"/>
        <w:ind w:left="1440" w:hanging="357"/>
        <w:rPr>
          <w:rFonts w:eastAsia="標楷體"/>
        </w:rPr>
      </w:pPr>
      <w:r w:rsidRPr="001E3030">
        <w:rPr>
          <w:rFonts w:eastAsia="標楷體"/>
        </w:rPr>
        <w:t>依該校表現之排序換算為級分後分別核配，級分分配比率如下：</w:t>
      </w:r>
    </w:p>
    <w:tbl>
      <w:tblPr>
        <w:tblW w:w="0" w:type="auto"/>
        <w:tblInd w:w="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080"/>
      </w:tblGrid>
      <w:tr w:rsidR="00E56C52" w:rsidRPr="001E3030" w:rsidTr="0053594D">
        <w:trPr>
          <w:cantSplit/>
          <w:trHeight w:hRule="exact" w:val="340"/>
        </w:trPr>
        <w:tc>
          <w:tcPr>
            <w:tcW w:w="2653" w:type="dxa"/>
            <w:vAlign w:val="center"/>
            <w:hideMark/>
          </w:tcPr>
          <w:p w:rsidR="00E56C52" w:rsidRPr="001E3030" w:rsidRDefault="00E56C52" w:rsidP="0053594D">
            <w:pPr>
              <w:tabs>
                <w:tab w:val="left" w:pos="1980"/>
                <w:tab w:val="left" w:pos="2340"/>
              </w:tabs>
              <w:snapToGrid w:val="0"/>
              <w:spacing w:line="360" w:lineRule="auto"/>
              <w:rPr>
                <w:rFonts w:eastAsia="標楷體"/>
              </w:rPr>
            </w:pPr>
            <w:r w:rsidRPr="001E3030">
              <w:rPr>
                <w:rFonts w:eastAsia="標楷體"/>
              </w:rPr>
              <w:t>前</w:t>
            </w:r>
            <w:r w:rsidRPr="001E3030">
              <w:rPr>
                <w:rFonts w:eastAsia="標楷體"/>
              </w:rPr>
              <w:t>10%</w:t>
            </w:r>
            <w:r w:rsidRPr="001E3030">
              <w:rPr>
                <w:rFonts w:eastAsia="標楷體"/>
              </w:rPr>
              <w:t>學校</w:t>
            </w:r>
          </w:p>
        </w:tc>
        <w:tc>
          <w:tcPr>
            <w:tcW w:w="1080" w:type="dxa"/>
            <w:vAlign w:val="center"/>
            <w:hideMark/>
          </w:tcPr>
          <w:p w:rsidR="00E56C52" w:rsidRPr="001E3030" w:rsidRDefault="00E56C52" w:rsidP="0053594D">
            <w:pPr>
              <w:tabs>
                <w:tab w:val="left" w:pos="1980"/>
                <w:tab w:val="left" w:pos="2340"/>
              </w:tabs>
              <w:snapToGrid w:val="0"/>
              <w:spacing w:line="360" w:lineRule="auto"/>
              <w:jc w:val="right"/>
              <w:rPr>
                <w:rFonts w:eastAsia="標楷體"/>
              </w:rPr>
            </w:pPr>
            <w:r w:rsidRPr="001E3030">
              <w:rPr>
                <w:rFonts w:eastAsia="標楷體"/>
              </w:rPr>
              <w:t>10</w:t>
            </w:r>
            <w:r w:rsidRPr="001E3030">
              <w:rPr>
                <w:rFonts w:eastAsia="標楷體"/>
              </w:rPr>
              <w:t>分</w:t>
            </w:r>
          </w:p>
        </w:tc>
      </w:tr>
      <w:tr w:rsidR="00E56C52" w:rsidRPr="001E3030" w:rsidTr="0053594D">
        <w:trPr>
          <w:cantSplit/>
          <w:trHeight w:hRule="exact" w:val="340"/>
        </w:trPr>
        <w:tc>
          <w:tcPr>
            <w:tcW w:w="2653" w:type="dxa"/>
            <w:vAlign w:val="center"/>
            <w:hideMark/>
          </w:tcPr>
          <w:p w:rsidR="00E56C52" w:rsidRPr="001E3030" w:rsidRDefault="00E56C52" w:rsidP="0053594D">
            <w:pPr>
              <w:tabs>
                <w:tab w:val="left" w:pos="1980"/>
                <w:tab w:val="left" w:pos="2340"/>
              </w:tabs>
              <w:snapToGrid w:val="0"/>
              <w:spacing w:line="360" w:lineRule="auto"/>
              <w:rPr>
                <w:rFonts w:eastAsia="標楷體"/>
              </w:rPr>
            </w:pPr>
            <w:r w:rsidRPr="001E3030">
              <w:rPr>
                <w:rFonts w:eastAsia="標楷體"/>
              </w:rPr>
              <w:t>10%</w:t>
            </w:r>
            <w:r w:rsidRPr="001E3030">
              <w:rPr>
                <w:rFonts w:eastAsia="標楷體"/>
              </w:rPr>
              <w:t>至</w:t>
            </w:r>
            <w:r w:rsidRPr="001E3030">
              <w:rPr>
                <w:rFonts w:eastAsia="標楷體"/>
              </w:rPr>
              <w:t>20%</w:t>
            </w:r>
            <w:r w:rsidRPr="001E3030">
              <w:rPr>
                <w:rFonts w:eastAsia="標楷體"/>
              </w:rPr>
              <w:t>學校</w:t>
            </w:r>
          </w:p>
        </w:tc>
        <w:tc>
          <w:tcPr>
            <w:tcW w:w="1080" w:type="dxa"/>
            <w:vAlign w:val="center"/>
            <w:hideMark/>
          </w:tcPr>
          <w:p w:rsidR="00E56C52" w:rsidRPr="001E3030" w:rsidRDefault="00E56C52" w:rsidP="0053594D">
            <w:pPr>
              <w:tabs>
                <w:tab w:val="left" w:pos="1980"/>
                <w:tab w:val="left" w:pos="2340"/>
              </w:tabs>
              <w:snapToGrid w:val="0"/>
              <w:spacing w:line="360" w:lineRule="auto"/>
              <w:jc w:val="right"/>
              <w:rPr>
                <w:rFonts w:eastAsia="標楷體"/>
              </w:rPr>
            </w:pPr>
            <w:r w:rsidRPr="001E3030">
              <w:rPr>
                <w:rFonts w:eastAsia="標楷體"/>
              </w:rPr>
              <w:t>7</w:t>
            </w:r>
            <w:r w:rsidRPr="001E3030">
              <w:rPr>
                <w:rFonts w:eastAsia="標楷體"/>
              </w:rPr>
              <w:t>分</w:t>
            </w:r>
          </w:p>
        </w:tc>
      </w:tr>
      <w:tr w:rsidR="00E56C52" w:rsidRPr="001E3030" w:rsidTr="0053594D">
        <w:trPr>
          <w:cantSplit/>
          <w:trHeight w:hRule="exact" w:val="340"/>
        </w:trPr>
        <w:tc>
          <w:tcPr>
            <w:tcW w:w="2653" w:type="dxa"/>
            <w:vAlign w:val="center"/>
            <w:hideMark/>
          </w:tcPr>
          <w:p w:rsidR="00E56C52" w:rsidRPr="001E3030" w:rsidRDefault="00E56C52" w:rsidP="0053594D">
            <w:pPr>
              <w:tabs>
                <w:tab w:val="left" w:pos="1980"/>
                <w:tab w:val="left" w:pos="2340"/>
              </w:tabs>
              <w:snapToGrid w:val="0"/>
              <w:spacing w:line="360" w:lineRule="auto"/>
              <w:rPr>
                <w:rFonts w:eastAsia="標楷體"/>
              </w:rPr>
            </w:pPr>
            <w:r w:rsidRPr="001E3030">
              <w:rPr>
                <w:rFonts w:eastAsia="標楷體"/>
              </w:rPr>
              <w:t>20%</w:t>
            </w:r>
            <w:r w:rsidRPr="001E3030">
              <w:rPr>
                <w:rFonts w:eastAsia="標楷體"/>
              </w:rPr>
              <w:t>至</w:t>
            </w:r>
            <w:r w:rsidRPr="001E3030">
              <w:rPr>
                <w:rFonts w:eastAsia="標楷體"/>
              </w:rPr>
              <w:t>50%</w:t>
            </w:r>
            <w:r w:rsidRPr="001E3030">
              <w:rPr>
                <w:rFonts w:eastAsia="標楷體"/>
              </w:rPr>
              <w:t>學校</w:t>
            </w:r>
          </w:p>
        </w:tc>
        <w:tc>
          <w:tcPr>
            <w:tcW w:w="1080" w:type="dxa"/>
            <w:vAlign w:val="center"/>
            <w:hideMark/>
          </w:tcPr>
          <w:p w:rsidR="00E56C52" w:rsidRPr="001E3030" w:rsidRDefault="00E56C52" w:rsidP="0053594D">
            <w:pPr>
              <w:tabs>
                <w:tab w:val="left" w:pos="1980"/>
                <w:tab w:val="left" w:pos="2340"/>
              </w:tabs>
              <w:snapToGrid w:val="0"/>
              <w:spacing w:line="360" w:lineRule="auto"/>
              <w:jc w:val="right"/>
              <w:rPr>
                <w:rFonts w:eastAsia="標楷體"/>
              </w:rPr>
            </w:pPr>
            <w:r w:rsidRPr="001E3030">
              <w:rPr>
                <w:rFonts w:eastAsia="標楷體"/>
              </w:rPr>
              <w:t>5</w:t>
            </w:r>
            <w:r w:rsidRPr="001E3030">
              <w:rPr>
                <w:rFonts w:eastAsia="標楷體"/>
              </w:rPr>
              <w:t>分</w:t>
            </w:r>
          </w:p>
        </w:tc>
      </w:tr>
      <w:tr w:rsidR="00E56C52" w:rsidRPr="001E3030" w:rsidTr="0053594D">
        <w:trPr>
          <w:cantSplit/>
          <w:trHeight w:hRule="exact" w:val="340"/>
        </w:trPr>
        <w:tc>
          <w:tcPr>
            <w:tcW w:w="2653" w:type="dxa"/>
            <w:vAlign w:val="center"/>
            <w:hideMark/>
          </w:tcPr>
          <w:p w:rsidR="00E56C52" w:rsidRPr="001E3030" w:rsidRDefault="00E56C52" w:rsidP="0053594D">
            <w:pPr>
              <w:tabs>
                <w:tab w:val="left" w:pos="1980"/>
                <w:tab w:val="left" w:pos="2340"/>
              </w:tabs>
              <w:snapToGrid w:val="0"/>
              <w:spacing w:line="360" w:lineRule="auto"/>
              <w:rPr>
                <w:rFonts w:eastAsia="標楷體"/>
              </w:rPr>
            </w:pPr>
            <w:r w:rsidRPr="001E3030">
              <w:rPr>
                <w:rFonts w:eastAsia="標楷體"/>
              </w:rPr>
              <w:t>50%</w:t>
            </w:r>
            <w:r w:rsidRPr="001E3030">
              <w:rPr>
                <w:rFonts w:eastAsia="標楷體"/>
              </w:rPr>
              <w:t>至</w:t>
            </w:r>
            <w:r w:rsidRPr="001E3030">
              <w:rPr>
                <w:rFonts w:eastAsia="標楷體"/>
              </w:rPr>
              <w:t>70%</w:t>
            </w:r>
            <w:r w:rsidRPr="001E3030">
              <w:rPr>
                <w:rFonts w:eastAsia="標楷體"/>
              </w:rPr>
              <w:t>學校</w:t>
            </w:r>
          </w:p>
        </w:tc>
        <w:tc>
          <w:tcPr>
            <w:tcW w:w="1080" w:type="dxa"/>
            <w:vAlign w:val="center"/>
            <w:hideMark/>
          </w:tcPr>
          <w:p w:rsidR="00E56C52" w:rsidRPr="001E3030" w:rsidRDefault="00E56C52" w:rsidP="0053594D">
            <w:pPr>
              <w:tabs>
                <w:tab w:val="left" w:pos="1980"/>
                <w:tab w:val="left" w:pos="2340"/>
              </w:tabs>
              <w:snapToGrid w:val="0"/>
              <w:spacing w:line="360" w:lineRule="auto"/>
              <w:jc w:val="right"/>
              <w:rPr>
                <w:rFonts w:eastAsia="標楷體"/>
              </w:rPr>
            </w:pPr>
            <w:r w:rsidRPr="001E3030">
              <w:rPr>
                <w:rFonts w:eastAsia="標楷體"/>
              </w:rPr>
              <w:t>3</w:t>
            </w:r>
            <w:r w:rsidRPr="001E3030">
              <w:rPr>
                <w:rFonts w:eastAsia="標楷體"/>
              </w:rPr>
              <w:t>分</w:t>
            </w:r>
          </w:p>
        </w:tc>
      </w:tr>
      <w:tr w:rsidR="00E56C52" w:rsidRPr="001E3030" w:rsidTr="0053594D">
        <w:trPr>
          <w:cantSplit/>
          <w:trHeight w:hRule="exact" w:val="340"/>
        </w:trPr>
        <w:tc>
          <w:tcPr>
            <w:tcW w:w="2653" w:type="dxa"/>
            <w:vAlign w:val="center"/>
            <w:hideMark/>
          </w:tcPr>
          <w:p w:rsidR="00E56C52" w:rsidRPr="001E3030" w:rsidRDefault="00E56C52" w:rsidP="0053594D">
            <w:pPr>
              <w:tabs>
                <w:tab w:val="left" w:pos="1980"/>
                <w:tab w:val="left" w:pos="2340"/>
              </w:tabs>
              <w:snapToGrid w:val="0"/>
              <w:spacing w:line="360" w:lineRule="auto"/>
              <w:rPr>
                <w:rFonts w:eastAsia="標楷體"/>
              </w:rPr>
            </w:pPr>
            <w:r w:rsidRPr="001E3030">
              <w:rPr>
                <w:rFonts w:eastAsia="標楷體"/>
              </w:rPr>
              <w:t>70%</w:t>
            </w:r>
            <w:r w:rsidRPr="001E3030">
              <w:rPr>
                <w:rFonts w:eastAsia="標楷體"/>
              </w:rPr>
              <w:t>至</w:t>
            </w:r>
            <w:r w:rsidRPr="001E3030">
              <w:rPr>
                <w:rFonts w:eastAsia="標楷體"/>
              </w:rPr>
              <w:t>100%</w:t>
            </w:r>
            <w:r w:rsidRPr="001E3030">
              <w:rPr>
                <w:rFonts w:eastAsia="標楷體"/>
              </w:rPr>
              <w:t>學校</w:t>
            </w:r>
          </w:p>
        </w:tc>
        <w:tc>
          <w:tcPr>
            <w:tcW w:w="1080" w:type="dxa"/>
            <w:vAlign w:val="center"/>
            <w:hideMark/>
          </w:tcPr>
          <w:p w:rsidR="00E56C52" w:rsidRPr="001E3030" w:rsidRDefault="00E56C52" w:rsidP="0053594D">
            <w:pPr>
              <w:tabs>
                <w:tab w:val="left" w:pos="1980"/>
                <w:tab w:val="left" w:pos="2340"/>
              </w:tabs>
              <w:snapToGrid w:val="0"/>
              <w:spacing w:line="360" w:lineRule="auto"/>
              <w:jc w:val="right"/>
              <w:rPr>
                <w:rFonts w:eastAsia="標楷體"/>
              </w:rPr>
            </w:pPr>
            <w:r w:rsidRPr="001E3030">
              <w:rPr>
                <w:rFonts w:eastAsia="標楷體"/>
              </w:rPr>
              <w:t>1</w:t>
            </w:r>
            <w:r w:rsidRPr="001E3030">
              <w:rPr>
                <w:rFonts w:eastAsia="標楷體"/>
              </w:rPr>
              <w:t>分</w:t>
            </w:r>
          </w:p>
        </w:tc>
      </w:tr>
    </w:tbl>
    <w:p w:rsidR="00E56C52" w:rsidRPr="001E3030" w:rsidRDefault="00E56C52" w:rsidP="00E56C52">
      <w:pPr>
        <w:numPr>
          <w:ilvl w:val="0"/>
          <w:numId w:val="279"/>
        </w:numPr>
        <w:snapToGrid w:val="0"/>
        <w:spacing w:beforeLines="50" w:before="180" w:line="312" w:lineRule="auto"/>
        <w:ind w:leftChars="311" w:left="1202" w:hangingChars="190" w:hanging="456"/>
        <w:textAlignment w:val="auto"/>
        <w:rPr>
          <w:rFonts w:eastAsia="標楷體"/>
        </w:rPr>
      </w:pPr>
      <w:r w:rsidRPr="001E3030">
        <w:rPr>
          <w:rFonts w:eastAsia="標楷體"/>
        </w:rPr>
        <w:t>國際化成效：</w:t>
      </w:r>
    </w:p>
    <w:p w:rsidR="00E56C52" w:rsidRPr="002E355C" w:rsidRDefault="00E56C52" w:rsidP="00E56C52">
      <w:pPr>
        <w:numPr>
          <w:ilvl w:val="0"/>
          <w:numId w:val="108"/>
        </w:numPr>
        <w:spacing w:line="288" w:lineRule="auto"/>
        <w:ind w:left="1414" w:hanging="350"/>
        <w:rPr>
          <w:rFonts w:eastAsia="標楷體"/>
          <w:b/>
          <w:color w:val="0000CC"/>
          <w:u w:val="single"/>
        </w:rPr>
      </w:pPr>
      <w:r w:rsidRPr="002E355C">
        <w:rPr>
          <w:rFonts w:eastAsia="標楷體" w:hint="eastAsia"/>
          <w:b/>
          <w:color w:val="0000CC"/>
          <w:u w:val="single"/>
        </w:rPr>
        <w:t>國際交</w:t>
      </w:r>
      <w:r w:rsidRPr="002E355C">
        <w:rPr>
          <w:rFonts w:eastAsia="標楷體" w:hint="eastAsia"/>
          <w:b/>
          <w:color w:val="0000CC"/>
          <w:kern w:val="0"/>
          <w:u w:val="single"/>
        </w:rPr>
        <w:t>流</w:t>
      </w:r>
      <w:r w:rsidRPr="002E355C">
        <w:rPr>
          <w:rFonts w:eastAsia="標楷體" w:hint="eastAsia"/>
          <w:b/>
          <w:color w:val="0000CC"/>
          <w:u w:val="single"/>
        </w:rPr>
        <w:t>執行起始日期須於</w:t>
      </w:r>
      <w:r w:rsidRPr="00F53126">
        <w:rPr>
          <w:rFonts w:eastAsia="標楷體" w:hint="eastAsia"/>
          <w:b/>
          <w:color w:val="0000CC"/>
          <w:u w:val="single"/>
        </w:rPr>
        <w:t>108</w:t>
      </w:r>
      <w:r w:rsidRPr="00F53126">
        <w:rPr>
          <w:rFonts w:eastAsia="標楷體" w:hint="eastAsia"/>
          <w:b/>
          <w:color w:val="0000CC"/>
          <w:u w:val="single"/>
        </w:rPr>
        <w:t>學</w:t>
      </w:r>
      <w:r w:rsidRPr="00F53126">
        <w:rPr>
          <w:rFonts w:eastAsia="標楷體"/>
          <w:b/>
          <w:color w:val="0000CC"/>
          <w:u w:val="single"/>
        </w:rPr>
        <w:t>年度</w:t>
      </w:r>
      <w:r w:rsidRPr="002E355C">
        <w:rPr>
          <w:rFonts w:eastAsia="標楷體" w:hint="eastAsia"/>
          <w:b/>
          <w:color w:val="0000CC"/>
          <w:u w:val="single"/>
        </w:rPr>
        <w:t>，並以正式</w:t>
      </w:r>
      <w:r w:rsidRPr="002E355C">
        <w:rPr>
          <w:rFonts w:eastAsia="標楷體"/>
          <w:b/>
          <w:color w:val="0000CC"/>
          <w:u w:val="single"/>
        </w:rPr>
        <w:t>文件</w:t>
      </w:r>
      <w:r w:rsidRPr="002E355C">
        <w:rPr>
          <w:rFonts w:eastAsia="標楷體" w:hint="eastAsia"/>
          <w:b/>
          <w:color w:val="0000CC"/>
          <w:u w:val="single"/>
        </w:rPr>
        <w:t>所定執行起始日期為基準，若無執行起始日期請以簽約日為主。</w:t>
      </w:r>
    </w:p>
    <w:p w:rsidR="00E56C52" w:rsidRPr="00C76271" w:rsidRDefault="00E56C52" w:rsidP="00E56C52">
      <w:pPr>
        <w:numPr>
          <w:ilvl w:val="0"/>
          <w:numId w:val="108"/>
        </w:numPr>
        <w:snapToGrid w:val="0"/>
        <w:spacing w:line="312" w:lineRule="auto"/>
        <w:ind w:left="1442"/>
        <w:rPr>
          <w:rFonts w:eastAsia="標楷體"/>
          <w:b/>
          <w:color w:val="FF0000"/>
          <w:u w:val="single"/>
        </w:rPr>
      </w:pPr>
      <w:r w:rsidRPr="00C76271">
        <w:rPr>
          <w:rFonts w:eastAsia="標楷體" w:hint="eastAsia"/>
          <w:b/>
          <w:color w:val="FF0000"/>
          <w:u w:val="single"/>
        </w:rPr>
        <w:t>國際交流人</w:t>
      </w:r>
      <w:r w:rsidRPr="00C76271">
        <w:rPr>
          <w:rFonts w:eastAsia="標楷體" w:hint="eastAsia"/>
          <w:b/>
          <w:color w:val="FF0000"/>
          <w:kern w:val="0"/>
          <w:u w:val="single"/>
        </w:rPr>
        <w:t>數</w:t>
      </w:r>
      <w:r w:rsidRPr="00C76271">
        <w:rPr>
          <w:rFonts w:eastAsia="標楷體" w:hint="eastAsia"/>
          <w:b/>
          <w:color w:val="FF0000"/>
          <w:u w:val="single"/>
        </w:rPr>
        <w:t>以</w:t>
      </w:r>
      <w:r w:rsidRPr="00C76271">
        <w:rPr>
          <w:rFonts w:eastAsia="標楷體" w:hint="eastAsia"/>
          <w:b/>
          <w:color w:val="FF0000"/>
          <w:kern w:val="0"/>
          <w:u w:val="single"/>
        </w:rPr>
        <w:t>學校進行國際交流學生人數與教師人數計算，</w:t>
      </w:r>
      <w:r w:rsidRPr="00C76271">
        <w:rPr>
          <w:rFonts w:eastAsia="標楷體"/>
          <w:b/>
          <w:bCs/>
          <w:color w:val="FF0000"/>
          <w:u w:val="single"/>
        </w:rPr>
        <w:t>每人僅採認</w:t>
      </w:r>
      <w:r w:rsidRPr="00C76271">
        <w:rPr>
          <w:rFonts w:eastAsia="標楷體"/>
          <w:b/>
          <w:bCs/>
          <w:color w:val="FF0000"/>
          <w:u w:val="single"/>
        </w:rPr>
        <w:t>1</w:t>
      </w:r>
      <w:r w:rsidRPr="00C76271">
        <w:rPr>
          <w:rFonts w:eastAsia="標楷體"/>
          <w:b/>
          <w:bCs/>
          <w:color w:val="FF0000"/>
          <w:u w:val="single"/>
        </w:rPr>
        <w:t>次</w:t>
      </w:r>
      <w:r w:rsidRPr="00C76271">
        <w:rPr>
          <w:rFonts w:ascii="標楷體" w:eastAsia="標楷體" w:hAnsi="標楷體" w:cs="新細明體" w:hint="eastAsia"/>
          <w:b/>
          <w:bCs/>
          <w:color w:val="FF0000"/>
          <w:u w:val="single"/>
        </w:rPr>
        <w:t>，無交流事實之人數不予採計</w:t>
      </w:r>
      <w:r w:rsidRPr="00C76271">
        <w:rPr>
          <w:rFonts w:eastAsia="標楷體" w:hint="eastAsia"/>
          <w:b/>
          <w:color w:val="FF0000"/>
          <w:kern w:val="0"/>
          <w:u w:val="single"/>
        </w:rPr>
        <w:t>。</w:t>
      </w:r>
    </w:p>
    <w:p w:rsidR="00E56C52" w:rsidRDefault="00E56C52" w:rsidP="00E56C52">
      <w:pPr>
        <w:numPr>
          <w:ilvl w:val="0"/>
          <w:numId w:val="108"/>
        </w:numPr>
        <w:snapToGrid w:val="0"/>
        <w:spacing w:line="324" w:lineRule="auto"/>
        <w:ind w:left="1442"/>
        <w:rPr>
          <w:rFonts w:eastAsia="標楷體"/>
        </w:rPr>
      </w:pPr>
      <w:r w:rsidRPr="005D6237">
        <w:rPr>
          <w:rFonts w:eastAsia="標楷體" w:hint="eastAsia"/>
        </w:rPr>
        <w:t>自辦國際交流經費僅列計學校全額自籌</w:t>
      </w:r>
      <w:r w:rsidRPr="00DF1117">
        <w:rPr>
          <w:rFonts w:eastAsia="標楷體" w:hint="eastAsia"/>
        </w:rPr>
        <w:t>經費</w:t>
      </w:r>
      <w:r w:rsidRPr="002476E0">
        <w:rPr>
          <w:rFonts w:eastAsia="標楷體" w:hint="eastAsia"/>
        </w:rPr>
        <w:t>計</w:t>
      </w:r>
      <w:r w:rsidRPr="000661A2">
        <w:rPr>
          <w:rFonts w:eastAsia="標楷體" w:hint="eastAsia"/>
        </w:rPr>
        <w:t>畫之實際執行金額</w:t>
      </w:r>
      <w:r w:rsidRPr="00DF1117">
        <w:rPr>
          <w:rFonts w:eastAsia="標楷體" w:hint="eastAsia"/>
        </w:rPr>
        <w:t>，</w:t>
      </w:r>
      <w:r w:rsidRPr="005D6237">
        <w:rPr>
          <w:rFonts w:eastAsia="標楷體" w:hint="eastAsia"/>
        </w:rPr>
        <w:t>不包括配合政府部門補助推動之計畫</w:t>
      </w:r>
      <w:r w:rsidRPr="005D6237">
        <w:rPr>
          <w:rFonts w:eastAsia="標楷體" w:hint="eastAsia"/>
          <w:color w:val="000000" w:themeColor="text1"/>
        </w:rPr>
        <w:t>。</w:t>
      </w:r>
    </w:p>
    <w:p w:rsidR="00E56C52" w:rsidRPr="00D14A44" w:rsidRDefault="00E56C52" w:rsidP="00E56C52">
      <w:pPr>
        <w:numPr>
          <w:ilvl w:val="0"/>
          <w:numId w:val="108"/>
        </w:numPr>
        <w:snapToGrid w:val="0"/>
        <w:spacing w:line="324" w:lineRule="auto"/>
        <w:ind w:left="1442"/>
        <w:rPr>
          <w:rFonts w:eastAsia="標楷體"/>
        </w:rPr>
      </w:pPr>
      <w:r w:rsidRPr="00A97906">
        <w:rPr>
          <w:rFonts w:eastAsia="標楷體" w:hint="eastAsia"/>
        </w:rPr>
        <w:lastRenderedPageBreak/>
        <w:t>國際學術合作：須具有正式文件（合約書、協議書、合作同意書、公文等），包</w:t>
      </w:r>
      <w:r w:rsidRPr="002E355C">
        <w:rPr>
          <w:rFonts w:ascii="標楷體" w:eastAsia="標楷體" w:hAnsi="標楷體" w:cs="新細明體" w:hint="eastAsia"/>
          <w:bCs/>
        </w:rPr>
        <w:t>括</w:t>
      </w:r>
      <w:r w:rsidRPr="00A97906">
        <w:rPr>
          <w:rFonts w:eastAsia="標楷體" w:hint="eastAsia"/>
        </w:rPr>
        <w:t>學校間進行之學術合作、姐妹校、相互選課、校際研究、教育合作、教師交流、師生互訪、教學觀摩、體育、民俗、文化藝術交</w:t>
      </w:r>
      <w:r w:rsidRPr="002E355C">
        <w:rPr>
          <w:rFonts w:eastAsia="標楷體" w:hint="eastAsia"/>
        </w:rPr>
        <w:t>流及海外實習</w:t>
      </w:r>
      <w:r w:rsidRPr="002E355C">
        <w:rPr>
          <w:rFonts w:ascii="標楷體" w:eastAsia="標楷體" w:hAnsi="標楷體" w:cs="新細明體" w:hint="eastAsia"/>
          <w:bCs/>
        </w:rPr>
        <w:t>。</w:t>
      </w:r>
    </w:p>
    <w:p w:rsidR="00E56C52" w:rsidRPr="00D14A44" w:rsidRDefault="00E56C52" w:rsidP="00E56C52">
      <w:pPr>
        <w:numPr>
          <w:ilvl w:val="0"/>
          <w:numId w:val="108"/>
        </w:numPr>
        <w:snapToGrid w:val="0"/>
        <w:spacing w:line="324" w:lineRule="auto"/>
        <w:ind w:left="1442"/>
        <w:rPr>
          <w:rFonts w:eastAsia="標楷體"/>
        </w:rPr>
      </w:pPr>
      <w:r w:rsidRPr="00D14A44">
        <w:rPr>
          <w:rFonts w:eastAsia="標楷體" w:hint="eastAsia"/>
        </w:rPr>
        <w:t>請各校自行留存相關證明文件備查。</w:t>
      </w:r>
    </w:p>
    <w:p w:rsidR="00E56C52" w:rsidRPr="008C50FF" w:rsidRDefault="00E56C52" w:rsidP="00E56C52">
      <w:pPr>
        <w:numPr>
          <w:ilvl w:val="0"/>
          <w:numId w:val="279"/>
        </w:numPr>
        <w:snapToGrid w:val="0"/>
        <w:spacing w:line="324" w:lineRule="auto"/>
        <w:ind w:leftChars="311" w:left="1106" w:hangingChars="150" w:hanging="360"/>
        <w:textAlignment w:val="auto"/>
        <w:rPr>
          <w:rFonts w:eastAsia="標楷體"/>
        </w:rPr>
      </w:pPr>
      <w:r w:rsidRPr="008C50FF">
        <w:rPr>
          <w:rFonts w:eastAsia="標楷體"/>
        </w:rPr>
        <w:t>學校自訂特色：配合高</w:t>
      </w:r>
      <w:r w:rsidRPr="008C50FF">
        <w:rPr>
          <w:rFonts w:eastAsia="標楷體" w:hint="eastAsia"/>
        </w:rPr>
        <w:t>等</w:t>
      </w:r>
      <w:r w:rsidRPr="008C50FF">
        <w:rPr>
          <w:rFonts w:eastAsia="標楷體"/>
        </w:rPr>
        <w:t>教</w:t>
      </w:r>
      <w:r w:rsidRPr="008C50FF">
        <w:rPr>
          <w:rFonts w:eastAsia="標楷體" w:hint="eastAsia"/>
        </w:rPr>
        <w:t>育</w:t>
      </w:r>
      <w:r w:rsidRPr="008C50FF">
        <w:rPr>
          <w:rFonts w:eastAsia="標楷體"/>
        </w:rPr>
        <w:t>深耕計畫</w:t>
      </w:r>
      <w:r w:rsidRPr="008C50FF">
        <w:rPr>
          <w:rFonts w:eastAsia="標楷體" w:hint="eastAsia"/>
        </w:rPr>
        <w:t>，</w:t>
      </w:r>
      <w:r>
        <w:rPr>
          <w:rFonts w:eastAsia="標楷體" w:hint="eastAsia"/>
        </w:rPr>
        <w:t>鼓勵各校依其優勢與資源發展特色指標，該項特色指標由學校自訂（限</w:t>
      </w:r>
      <w:r w:rsidRPr="002E355C">
        <w:rPr>
          <w:rFonts w:eastAsia="標楷體" w:hint="eastAsia"/>
        </w:rPr>
        <w:t>1</w:t>
      </w:r>
      <w:r w:rsidRPr="002E355C">
        <w:rPr>
          <w:rFonts w:eastAsia="標楷體" w:hint="eastAsia"/>
        </w:rPr>
        <w:t>項），不得與前</w:t>
      </w:r>
      <w:r w:rsidRPr="002E355C">
        <w:rPr>
          <w:rFonts w:eastAsia="標楷體" w:hint="eastAsia"/>
        </w:rPr>
        <w:t>4</w:t>
      </w:r>
      <w:r w:rsidRPr="002E355C">
        <w:rPr>
          <w:rFonts w:eastAsia="標楷體" w:hint="eastAsia"/>
        </w:rPr>
        <w:t>項重</w:t>
      </w:r>
      <w:r w:rsidRPr="008C50FF">
        <w:rPr>
          <w:rFonts w:eastAsia="標楷體" w:hint="eastAsia"/>
        </w:rPr>
        <w:t>複，並敘明特色指標名稱、預期目標、執行成效、執行率及未來效益，由本部聘請專家學者予以評比。</w:t>
      </w:r>
    </w:p>
    <w:p w:rsidR="00E56C52" w:rsidRPr="001E3030" w:rsidRDefault="00E56C52" w:rsidP="00E56C52">
      <w:pPr>
        <w:numPr>
          <w:ilvl w:val="0"/>
          <w:numId w:val="94"/>
        </w:numPr>
        <w:tabs>
          <w:tab w:val="left" w:pos="284"/>
        </w:tabs>
        <w:snapToGrid w:val="0"/>
        <w:spacing w:line="324" w:lineRule="auto"/>
        <w:ind w:left="714" w:hanging="601"/>
        <w:textAlignment w:val="auto"/>
        <w:rPr>
          <w:rFonts w:eastAsia="標楷體"/>
        </w:rPr>
      </w:pPr>
      <w:r w:rsidRPr="001E3030">
        <w:rPr>
          <w:rFonts w:eastAsia="標楷體"/>
        </w:rPr>
        <w:t>行政運作：</w:t>
      </w:r>
    </w:p>
    <w:p w:rsidR="00E56C52" w:rsidRPr="001E3030" w:rsidRDefault="00E56C52" w:rsidP="00E56C52">
      <w:pPr>
        <w:numPr>
          <w:ilvl w:val="0"/>
          <w:numId w:val="100"/>
        </w:numPr>
        <w:snapToGrid w:val="0"/>
        <w:spacing w:line="324" w:lineRule="auto"/>
        <w:ind w:leftChars="177" w:left="715" w:hangingChars="121" w:hanging="290"/>
        <w:textAlignment w:val="auto"/>
        <w:rPr>
          <w:rFonts w:eastAsia="標楷體"/>
        </w:rPr>
      </w:pPr>
      <w:r w:rsidRPr="001E3030">
        <w:rPr>
          <w:rFonts w:eastAsia="標楷體"/>
        </w:rPr>
        <w:t>落實學校財務及校務資訊公開化：依各校</w:t>
      </w:r>
      <w:r w:rsidRPr="00A167F9">
        <w:rPr>
          <w:rFonts w:eastAsia="標楷體" w:hint="eastAsia"/>
          <w:b/>
          <w:color w:val="FF0000"/>
          <w:u w:val="single"/>
        </w:rPr>
        <w:t>10</w:t>
      </w:r>
      <w:r>
        <w:rPr>
          <w:rFonts w:eastAsia="標楷體" w:hint="eastAsia"/>
          <w:b/>
          <w:color w:val="FF0000"/>
          <w:u w:val="single"/>
        </w:rPr>
        <w:t>8</w:t>
      </w:r>
      <w:r w:rsidRPr="001E3030">
        <w:rPr>
          <w:rFonts w:eastAsia="標楷體"/>
        </w:rPr>
        <w:t>學年度會計財務決算行政成績分配核算</w:t>
      </w:r>
      <w:r w:rsidRPr="00387504">
        <w:rPr>
          <w:rFonts w:eastAsia="標楷體"/>
        </w:rPr>
        <w:t>，</w:t>
      </w:r>
      <w:r w:rsidRPr="00387504">
        <w:rPr>
          <w:rFonts w:eastAsia="標楷體" w:hint="eastAsia"/>
        </w:rPr>
        <w:t>成績</w:t>
      </w:r>
      <w:r w:rsidRPr="00F34047">
        <w:rPr>
          <w:rFonts w:eastAsia="標楷體"/>
        </w:rPr>
        <w:t>未達</w:t>
      </w:r>
      <w:r w:rsidRPr="00F34047">
        <w:rPr>
          <w:rFonts w:eastAsia="標楷體"/>
        </w:rPr>
        <w:t>80</w:t>
      </w:r>
      <w:r w:rsidRPr="00F34047">
        <w:rPr>
          <w:rFonts w:eastAsia="標楷體"/>
        </w:rPr>
        <w:t>分者為不合格，不得參與</w:t>
      </w:r>
      <w:r w:rsidRPr="00F34047">
        <w:rPr>
          <w:rFonts w:eastAsia="標楷體" w:hint="eastAsia"/>
        </w:rPr>
        <w:t>本小目經費</w:t>
      </w:r>
      <w:r w:rsidRPr="00F34047">
        <w:rPr>
          <w:rFonts w:eastAsia="標楷體"/>
        </w:rPr>
        <w:t>核配。</w:t>
      </w:r>
    </w:p>
    <w:p w:rsidR="00E56C52" w:rsidRPr="001E3030" w:rsidRDefault="00E56C52" w:rsidP="00E56C52">
      <w:pPr>
        <w:numPr>
          <w:ilvl w:val="0"/>
          <w:numId w:val="100"/>
        </w:numPr>
        <w:snapToGrid w:val="0"/>
        <w:spacing w:line="312" w:lineRule="auto"/>
        <w:ind w:leftChars="177" w:left="715" w:hangingChars="121" w:hanging="290"/>
        <w:textAlignment w:val="auto"/>
        <w:rPr>
          <w:rFonts w:eastAsia="標楷體"/>
        </w:rPr>
      </w:pPr>
      <w:r w:rsidRPr="001E3030">
        <w:rPr>
          <w:rFonts w:eastAsia="標楷體"/>
        </w:rPr>
        <w:t>整體</w:t>
      </w:r>
      <w:r w:rsidRPr="001E3030">
        <w:rPr>
          <w:rFonts w:eastAsia="標楷體"/>
          <w:bCs/>
        </w:rPr>
        <w:t>教學</w:t>
      </w:r>
      <w:r w:rsidRPr="001E3030">
        <w:rPr>
          <w:rFonts w:eastAsia="標楷體"/>
        </w:rPr>
        <w:t>資源投入：</w:t>
      </w:r>
    </w:p>
    <w:p w:rsidR="00E56C52" w:rsidRPr="000661A2" w:rsidRDefault="00E56C52" w:rsidP="00E56C52">
      <w:pPr>
        <w:numPr>
          <w:ilvl w:val="0"/>
          <w:numId w:val="101"/>
        </w:numPr>
        <w:tabs>
          <w:tab w:val="clear" w:pos="1109"/>
          <w:tab w:val="num" w:pos="812"/>
        </w:tabs>
        <w:snapToGrid w:val="0"/>
        <w:spacing w:line="312" w:lineRule="auto"/>
        <w:ind w:leftChars="311" w:left="1202" w:hangingChars="190" w:hanging="456"/>
        <w:textAlignment w:val="auto"/>
        <w:rPr>
          <w:rFonts w:eastAsia="標楷體"/>
        </w:rPr>
      </w:pPr>
      <w:r w:rsidRPr="000661A2">
        <w:rPr>
          <w:rFonts w:eastAsia="標楷體" w:hint="eastAsia"/>
        </w:rPr>
        <w:t>判斷是否參與核配：</w:t>
      </w:r>
    </w:p>
    <w:p w:rsidR="00E56C52" w:rsidRDefault="00E56C52" w:rsidP="00E56C52">
      <w:pPr>
        <w:numPr>
          <w:ilvl w:val="0"/>
          <w:numId w:val="161"/>
        </w:numPr>
        <w:snapToGrid w:val="0"/>
        <w:spacing w:line="312" w:lineRule="auto"/>
        <w:ind w:left="1440" w:hanging="357"/>
        <w:rPr>
          <w:rFonts w:eastAsia="標楷體"/>
        </w:rPr>
      </w:pPr>
      <w:r>
        <w:rPr>
          <w:rFonts w:eastAsia="標楷體"/>
        </w:rPr>
        <w:t>行政管理支</w:t>
      </w:r>
      <w:r>
        <w:rPr>
          <w:rFonts w:eastAsia="標楷體" w:hint="eastAsia"/>
        </w:rPr>
        <w:t>出：</w:t>
      </w:r>
      <w:r w:rsidRPr="00695F41">
        <w:rPr>
          <w:rFonts w:eastAsia="標楷體"/>
        </w:rPr>
        <w:t>請</w:t>
      </w:r>
      <w:r>
        <w:rPr>
          <w:rFonts w:eastAsia="標楷體" w:hint="eastAsia"/>
        </w:rPr>
        <w:t>依</w:t>
      </w:r>
      <w:r w:rsidRPr="00695F41">
        <w:rPr>
          <w:rFonts w:eastAsia="標楷體"/>
        </w:rPr>
        <w:t>會計科目編號</w:t>
      </w:r>
      <w:r w:rsidRPr="00695F41">
        <w:rPr>
          <w:rFonts w:eastAsia="標楷體"/>
        </w:rPr>
        <w:t>5120</w:t>
      </w:r>
      <w:r>
        <w:rPr>
          <w:rFonts w:eastAsia="標楷體" w:hint="eastAsia"/>
        </w:rPr>
        <w:t>「行政管理支出」</w:t>
      </w:r>
      <w:r w:rsidRPr="00695F41">
        <w:rPr>
          <w:rFonts w:eastAsia="標楷體"/>
        </w:rPr>
        <w:t>填報，不含會計科目編號</w:t>
      </w:r>
      <w:r w:rsidRPr="00695F41">
        <w:rPr>
          <w:rFonts w:eastAsia="標楷體"/>
        </w:rPr>
        <w:t>5125</w:t>
      </w:r>
      <w:r w:rsidRPr="00695F41">
        <w:rPr>
          <w:rFonts w:eastAsia="標楷體"/>
        </w:rPr>
        <w:t>「折舊及攤銷」</w:t>
      </w:r>
      <w:r>
        <w:rPr>
          <w:rFonts w:eastAsia="標楷體" w:hint="eastAsia"/>
        </w:rPr>
        <w:t>。</w:t>
      </w:r>
    </w:p>
    <w:p w:rsidR="00E56C52" w:rsidRDefault="00E56C52" w:rsidP="00E56C52">
      <w:pPr>
        <w:numPr>
          <w:ilvl w:val="0"/>
          <w:numId w:val="161"/>
        </w:numPr>
        <w:snapToGrid w:val="0"/>
        <w:spacing w:line="312" w:lineRule="auto"/>
        <w:ind w:left="1440" w:hanging="357"/>
        <w:rPr>
          <w:rFonts w:eastAsia="標楷體"/>
        </w:rPr>
      </w:pPr>
      <w:r w:rsidRPr="00695F41">
        <w:rPr>
          <w:rFonts w:eastAsia="標楷體"/>
        </w:rPr>
        <w:t>教學研究與學生事務及輔導支出（包含教學圖書儀器設備）</w:t>
      </w:r>
      <w:r>
        <w:rPr>
          <w:rFonts w:eastAsia="標楷體" w:hint="eastAsia"/>
        </w:rPr>
        <w:t>：</w:t>
      </w:r>
      <w:r w:rsidRPr="00695F41">
        <w:rPr>
          <w:rFonts w:eastAsia="標楷體"/>
        </w:rPr>
        <w:t>請依會計科目編號</w:t>
      </w:r>
      <w:r w:rsidRPr="00695F41">
        <w:rPr>
          <w:rFonts w:eastAsia="標楷體"/>
        </w:rPr>
        <w:t>5130</w:t>
      </w:r>
      <w:r w:rsidRPr="00695F41">
        <w:rPr>
          <w:rFonts w:eastAsia="標楷體"/>
        </w:rPr>
        <w:t>「教學研究及訓輔支出」填報，不含</w:t>
      </w:r>
      <w:r>
        <w:rPr>
          <w:rFonts w:eastAsia="標楷體" w:hint="eastAsia"/>
        </w:rPr>
        <w:t>本</w:t>
      </w:r>
      <w:r w:rsidRPr="00695F41">
        <w:rPr>
          <w:rFonts w:eastAsia="標楷體"/>
        </w:rPr>
        <w:t>部</w:t>
      </w:r>
      <w:r>
        <w:rPr>
          <w:rFonts w:eastAsia="標楷體" w:hint="eastAsia"/>
        </w:rPr>
        <w:t>介</w:t>
      </w:r>
      <w:r w:rsidRPr="00695F41">
        <w:rPr>
          <w:rFonts w:eastAsia="標楷體"/>
        </w:rPr>
        <w:t>派</w:t>
      </w:r>
      <w:r>
        <w:rPr>
          <w:rFonts w:eastAsia="標楷體" w:hint="eastAsia"/>
        </w:rPr>
        <w:t>之</w:t>
      </w:r>
      <w:r w:rsidRPr="00695F41">
        <w:rPr>
          <w:rFonts w:eastAsia="標楷體"/>
        </w:rPr>
        <w:t>軍訓教官</w:t>
      </w:r>
      <w:r>
        <w:rPr>
          <w:rFonts w:eastAsia="標楷體" w:hint="eastAsia"/>
        </w:rPr>
        <w:t>及</w:t>
      </w:r>
      <w:r w:rsidRPr="00695F41">
        <w:rPr>
          <w:rFonts w:eastAsia="標楷體"/>
        </w:rPr>
        <w:t>護理</w:t>
      </w:r>
      <w:r w:rsidRPr="00695F41">
        <w:rPr>
          <w:rFonts w:eastAsia="標楷體" w:hint="eastAsia"/>
        </w:rPr>
        <w:t>教師</w:t>
      </w:r>
      <w:r w:rsidRPr="00695F41">
        <w:rPr>
          <w:rFonts w:eastAsia="標楷體"/>
        </w:rPr>
        <w:t>薪資及會計科目編號</w:t>
      </w:r>
      <w:r w:rsidRPr="00695F41">
        <w:rPr>
          <w:rFonts w:eastAsia="標楷體"/>
        </w:rPr>
        <w:t>5135</w:t>
      </w:r>
      <w:r>
        <w:rPr>
          <w:rFonts w:eastAsia="標楷體"/>
        </w:rPr>
        <w:t>「折舊及攤銷」。另外納入</w:t>
      </w:r>
      <w:r w:rsidRPr="00695F41">
        <w:rPr>
          <w:rFonts w:eastAsia="標楷體"/>
        </w:rPr>
        <w:t>會計科目編號</w:t>
      </w:r>
      <w:r w:rsidRPr="00695F41">
        <w:rPr>
          <w:rFonts w:eastAsia="標楷體"/>
        </w:rPr>
        <w:t>1341</w:t>
      </w:r>
      <w:r w:rsidRPr="00695F41">
        <w:rPr>
          <w:rFonts w:eastAsia="標楷體"/>
        </w:rPr>
        <w:t>「機械儀器及設備」</w:t>
      </w:r>
      <w:r>
        <w:rPr>
          <w:rFonts w:eastAsia="標楷體" w:hint="eastAsia"/>
        </w:rPr>
        <w:t>當期增加數、</w:t>
      </w:r>
      <w:r w:rsidRPr="00695F41">
        <w:rPr>
          <w:rFonts w:eastAsia="標楷體"/>
        </w:rPr>
        <w:t>會計科目編號</w:t>
      </w:r>
      <w:r w:rsidRPr="00D92D3D">
        <w:rPr>
          <w:rFonts w:eastAsia="標楷體" w:hint="eastAsia"/>
        </w:rPr>
        <w:t>1</w:t>
      </w:r>
      <w:r w:rsidRPr="00D92D3D">
        <w:rPr>
          <w:rFonts w:eastAsia="標楷體"/>
        </w:rPr>
        <w:t>6</w:t>
      </w:r>
      <w:r w:rsidRPr="00D92D3D">
        <w:rPr>
          <w:rFonts w:eastAsia="標楷體" w:hint="eastAsia"/>
        </w:rPr>
        <w:t>21</w:t>
      </w:r>
      <w:r w:rsidRPr="00695F41">
        <w:rPr>
          <w:rFonts w:eastAsia="標楷體"/>
        </w:rPr>
        <w:t>「電腦軟體」</w:t>
      </w:r>
      <w:r>
        <w:rPr>
          <w:rFonts w:eastAsia="標楷體" w:hint="eastAsia"/>
        </w:rPr>
        <w:t>當期增加數及</w:t>
      </w:r>
      <w:r w:rsidRPr="00695F41">
        <w:rPr>
          <w:rFonts w:eastAsia="標楷體"/>
        </w:rPr>
        <w:t>會計科目編號</w:t>
      </w:r>
      <w:r>
        <w:rPr>
          <w:rFonts w:eastAsia="標楷體"/>
        </w:rPr>
        <w:t>135</w:t>
      </w:r>
      <w:r>
        <w:rPr>
          <w:rFonts w:eastAsia="標楷體" w:hint="eastAsia"/>
        </w:rPr>
        <w:t>0</w:t>
      </w:r>
      <w:r w:rsidRPr="00695F41">
        <w:rPr>
          <w:rFonts w:eastAsia="標楷體"/>
        </w:rPr>
        <w:t>「圖書及博物」</w:t>
      </w:r>
      <w:r>
        <w:rPr>
          <w:rFonts w:eastAsia="標楷體" w:hint="eastAsia"/>
        </w:rPr>
        <w:t>當期增加數。</w:t>
      </w:r>
    </w:p>
    <w:p w:rsidR="00E56C52" w:rsidRDefault="00E56C52" w:rsidP="00E56C52">
      <w:pPr>
        <w:numPr>
          <w:ilvl w:val="0"/>
          <w:numId w:val="161"/>
        </w:numPr>
        <w:snapToGrid w:val="0"/>
        <w:spacing w:line="312" w:lineRule="auto"/>
        <w:ind w:left="1440" w:hanging="357"/>
        <w:rPr>
          <w:rFonts w:eastAsia="標楷體"/>
        </w:rPr>
      </w:pPr>
      <w:r>
        <w:rPr>
          <w:rFonts w:eastAsia="標楷體"/>
        </w:rPr>
        <w:t>學生就學輔助金</w:t>
      </w:r>
      <w:r>
        <w:rPr>
          <w:rFonts w:eastAsia="標楷體" w:hint="eastAsia"/>
        </w:rPr>
        <w:t>：請依</w:t>
      </w:r>
      <w:r w:rsidRPr="00695F41">
        <w:rPr>
          <w:rFonts w:eastAsia="標楷體"/>
        </w:rPr>
        <w:t>會計科目編號</w:t>
      </w:r>
      <w:r w:rsidRPr="000661A2">
        <w:rPr>
          <w:rFonts w:eastAsia="標楷體"/>
        </w:rPr>
        <w:t>51</w:t>
      </w:r>
      <w:r w:rsidRPr="000661A2">
        <w:rPr>
          <w:rFonts w:eastAsia="標楷體" w:hint="eastAsia"/>
        </w:rPr>
        <w:t>4</w:t>
      </w:r>
      <w:r w:rsidRPr="000661A2">
        <w:rPr>
          <w:rFonts w:eastAsia="標楷體"/>
        </w:rPr>
        <w:t>0</w:t>
      </w:r>
      <w:r w:rsidRPr="000661A2">
        <w:rPr>
          <w:rFonts w:eastAsia="標楷體"/>
        </w:rPr>
        <w:t>「</w:t>
      </w:r>
      <w:r w:rsidRPr="000661A2">
        <w:rPr>
          <w:rFonts w:eastAsia="標楷體" w:hint="eastAsia"/>
        </w:rPr>
        <w:t>獎助學金</w:t>
      </w:r>
      <w:r w:rsidRPr="000661A2">
        <w:rPr>
          <w:rFonts w:eastAsia="標楷體"/>
        </w:rPr>
        <w:t>支出」</w:t>
      </w:r>
      <w:r w:rsidRPr="00695F41">
        <w:rPr>
          <w:rFonts w:eastAsia="標楷體"/>
        </w:rPr>
        <w:t>填報</w:t>
      </w:r>
      <w:r>
        <w:rPr>
          <w:rFonts w:eastAsia="標楷體" w:hint="eastAsia"/>
        </w:rPr>
        <w:t>。</w:t>
      </w:r>
    </w:p>
    <w:p w:rsidR="00E56C52" w:rsidRPr="003360AE" w:rsidRDefault="00E56C52" w:rsidP="00E56C52">
      <w:pPr>
        <w:numPr>
          <w:ilvl w:val="0"/>
          <w:numId w:val="161"/>
        </w:numPr>
        <w:snapToGrid w:val="0"/>
        <w:spacing w:line="312" w:lineRule="auto"/>
        <w:ind w:left="1440" w:hanging="357"/>
        <w:rPr>
          <w:rFonts w:eastAsia="標楷體"/>
        </w:rPr>
      </w:pPr>
      <w:r w:rsidRPr="00695F41">
        <w:rPr>
          <w:rFonts w:eastAsia="標楷體"/>
        </w:rPr>
        <w:t>學雜費收入</w:t>
      </w:r>
      <w:r>
        <w:rPr>
          <w:rFonts w:eastAsia="標楷體" w:hint="eastAsia"/>
        </w:rPr>
        <w:t>：</w:t>
      </w:r>
      <w:r w:rsidRPr="00695F41">
        <w:rPr>
          <w:rFonts w:eastAsia="標楷體"/>
        </w:rPr>
        <w:t>請依會計科目編號</w:t>
      </w:r>
      <w:r w:rsidRPr="00DE2AC6">
        <w:rPr>
          <w:rFonts w:eastAsia="標楷體"/>
        </w:rPr>
        <w:t>4110</w:t>
      </w:r>
      <w:r w:rsidRPr="00DE2AC6">
        <w:rPr>
          <w:rFonts w:eastAsia="標楷體" w:hint="eastAsia"/>
        </w:rPr>
        <w:t>「學雜費收入」</w:t>
      </w:r>
      <w:r w:rsidRPr="00695F41">
        <w:rPr>
          <w:rFonts w:eastAsia="標楷體"/>
        </w:rPr>
        <w:t>填報，不含電腦實習費、重補修、延修收入之經費</w:t>
      </w:r>
      <w:r>
        <w:rPr>
          <w:rFonts w:eastAsia="標楷體" w:hint="eastAsia"/>
        </w:rPr>
        <w:t>。</w:t>
      </w:r>
    </w:p>
    <w:p w:rsidR="00E56C52" w:rsidRDefault="00E56C52" w:rsidP="00E56C52">
      <w:pPr>
        <w:numPr>
          <w:ilvl w:val="0"/>
          <w:numId w:val="161"/>
        </w:numPr>
        <w:snapToGrid w:val="0"/>
        <w:spacing w:line="312" w:lineRule="auto"/>
        <w:ind w:left="1440" w:hanging="357"/>
        <w:rPr>
          <w:rFonts w:eastAsia="標楷體"/>
        </w:rPr>
      </w:pPr>
      <w:r>
        <w:rPr>
          <w:rFonts w:eastAsia="標楷體" w:hint="eastAsia"/>
        </w:rPr>
        <w:t>上開前</w:t>
      </w:r>
      <w:r w:rsidRPr="0043593C">
        <w:rPr>
          <w:rFonts w:eastAsia="標楷體" w:hint="eastAsia"/>
          <w:b/>
          <w:color w:val="FF0000"/>
          <w:u w:val="single"/>
        </w:rPr>
        <w:t>3</w:t>
      </w:r>
      <w:r>
        <w:rPr>
          <w:rFonts w:eastAsia="標楷體" w:hint="eastAsia"/>
        </w:rPr>
        <w:t>款</w:t>
      </w:r>
      <w:r w:rsidRPr="00695F41">
        <w:rPr>
          <w:rFonts w:eastAsia="標楷體"/>
        </w:rPr>
        <w:t>支出決算數</w:t>
      </w:r>
      <w:r>
        <w:rPr>
          <w:rFonts w:eastAsia="標楷體" w:hint="eastAsia"/>
        </w:rPr>
        <w:t>總</w:t>
      </w:r>
      <w:r>
        <w:rPr>
          <w:rFonts w:eastAsia="標楷體"/>
        </w:rPr>
        <w:t>額不得低於學雜費收入</w:t>
      </w:r>
      <w:r w:rsidRPr="00695F41">
        <w:rPr>
          <w:rFonts w:eastAsia="標楷體"/>
        </w:rPr>
        <w:t>80%</w:t>
      </w:r>
      <w:r w:rsidRPr="00695F41">
        <w:rPr>
          <w:rFonts w:eastAsia="標楷體"/>
        </w:rPr>
        <w:t>為合格，合格學校得參與</w:t>
      </w:r>
      <w:r w:rsidRPr="00695F41">
        <w:rPr>
          <w:rFonts w:eastAsia="標楷體" w:hint="eastAsia"/>
        </w:rPr>
        <w:t>本小目經費</w:t>
      </w:r>
      <w:r w:rsidRPr="00695F41">
        <w:rPr>
          <w:rFonts w:eastAsia="標楷體"/>
        </w:rPr>
        <w:t>核配。</w:t>
      </w:r>
    </w:p>
    <w:p w:rsidR="00E56C52" w:rsidRPr="000661A2" w:rsidRDefault="00E56C52" w:rsidP="00E56C52">
      <w:pPr>
        <w:numPr>
          <w:ilvl w:val="0"/>
          <w:numId w:val="101"/>
        </w:numPr>
        <w:tabs>
          <w:tab w:val="clear" w:pos="1109"/>
          <w:tab w:val="num" w:pos="812"/>
        </w:tabs>
        <w:snapToGrid w:val="0"/>
        <w:spacing w:line="312" w:lineRule="auto"/>
        <w:ind w:leftChars="311" w:left="1202" w:hangingChars="190" w:hanging="456"/>
        <w:textAlignment w:val="auto"/>
        <w:rPr>
          <w:rFonts w:eastAsia="標楷體"/>
        </w:rPr>
      </w:pPr>
      <w:r w:rsidRPr="000661A2">
        <w:rPr>
          <w:rFonts w:eastAsia="標楷體"/>
        </w:rPr>
        <w:t>合格學校</w:t>
      </w:r>
      <w:r w:rsidRPr="000661A2">
        <w:rPr>
          <w:rFonts w:eastAsia="標楷體" w:hint="eastAsia"/>
        </w:rPr>
        <w:t>：</w:t>
      </w:r>
    </w:p>
    <w:p w:rsidR="00E56C52" w:rsidRDefault="00E56C52" w:rsidP="00E56C52">
      <w:pPr>
        <w:numPr>
          <w:ilvl w:val="0"/>
          <w:numId w:val="162"/>
        </w:numPr>
        <w:snapToGrid w:val="0"/>
        <w:spacing w:line="312" w:lineRule="auto"/>
        <w:ind w:left="1440" w:hanging="357"/>
        <w:rPr>
          <w:rFonts w:eastAsia="標楷體"/>
        </w:rPr>
      </w:pPr>
      <w:r w:rsidRPr="001E3030">
        <w:rPr>
          <w:rFonts w:eastAsia="標楷體"/>
        </w:rPr>
        <w:t>以</w:t>
      </w:r>
      <w:r w:rsidRPr="005E62BD">
        <w:rPr>
          <w:rFonts w:eastAsia="標楷體" w:hint="eastAsia"/>
          <w:b/>
          <w:color w:val="FF0000"/>
          <w:u w:val="single"/>
        </w:rPr>
        <w:t>10</w:t>
      </w:r>
      <w:r>
        <w:rPr>
          <w:rFonts w:eastAsia="標楷體" w:hint="eastAsia"/>
          <w:b/>
          <w:color w:val="FF0000"/>
          <w:u w:val="single"/>
        </w:rPr>
        <w:t>8</w:t>
      </w:r>
      <w:r w:rsidRPr="001E3030">
        <w:rPr>
          <w:rFonts w:eastAsia="標楷體"/>
        </w:rPr>
        <w:t>學年度購置圖書儀器設備經費核配。捐贈之圖書博物、機械儀器及設備不得列計。</w:t>
      </w:r>
    </w:p>
    <w:p w:rsidR="00E56C52" w:rsidRPr="00364C2C" w:rsidRDefault="00E56C52" w:rsidP="00E56C52">
      <w:pPr>
        <w:numPr>
          <w:ilvl w:val="0"/>
          <w:numId w:val="162"/>
        </w:numPr>
        <w:snapToGrid w:val="0"/>
        <w:spacing w:line="312" w:lineRule="auto"/>
        <w:ind w:left="1440" w:hanging="357"/>
        <w:rPr>
          <w:rFonts w:eastAsia="標楷體"/>
        </w:rPr>
      </w:pPr>
      <w:r w:rsidRPr="00364C2C">
        <w:rPr>
          <w:rFonts w:eastAsia="標楷體"/>
        </w:rPr>
        <w:t>圖書儀器設備經費</w:t>
      </w:r>
      <w:r w:rsidRPr="00364C2C">
        <w:rPr>
          <w:rFonts w:eastAsia="標楷體" w:hint="eastAsia"/>
        </w:rPr>
        <w:t>：請依會計科目編號</w:t>
      </w:r>
      <w:r w:rsidRPr="00364C2C">
        <w:rPr>
          <w:rFonts w:eastAsia="標楷體" w:hint="eastAsia"/>
        </w:rPr>
        <w:t>1341</w:t>
      </w:r>
      <w:r w:rsidRPr="00364C2C">
        <w:rPr>
          <w:rFonts w:eastAsia="標楷體" w:hint="eastAsia"/>
        </w:rPr>
        <w:t>「機械儀器及設備」當期增加數、會計科目編號</w:t>
      </w:r>
      <w:r w:rsidRPr="00D92D3D">
        <w:rPr>
          <w:rFonts w:eastAsia="標楷體"/>
        </w:rPr>
        <w:t>1621</w:t>
      </w:r>
      <w:r>
        <w:rPr>
          <w:rFonts w:eastAsia="標楷體" w:hint="eastAsia"/>
        </w:rPr>
        <w:t>「電腦軟體」</w:t>
      </w:r>
      <w:r w:rsidRPr="00364C2C">
        <w:rPr>
          <w:rFonts w:eastAsia="標楷體" w:hint="eastAsia"/>
        </w:rPr>
        <w:t>當期增加數</w:t>
      </w:r>
      <w:r>
        <w:rPr>
          <w:rFonts w:eastAsia="標楷體" w:hint="eastAsia"/>
        </w:rPr>
        <w:t>、</w:t>
      </w:r>
      <w:r w:rsidRPr="00364C2C">
        <w:rPr>
          <w:rFonts w:eastAsia="標楷體" w:hint="eastAsia"/>
        </w:rPr>
        <w:t>會計科目編號</w:t>
      </w:r>
      <w:r w:rsidRPr="00364C2C">
        <w:rPr>
          <w:rFonts w:eastAsia="標楷體" w:hint="eastAsia"/>
        </w:rPr>
        <w:t>1350</w:t>
      </w:r>
      <w:r w:rsidRPr="00364C2C">
        <w:rPr>
          <w:rFonts w:eastAsia="標楷體" w:hint="eastAsia"/>
        </w:rPr>
        <w:t>「圖書及博物」當期增加數</w:t>
      </w:r>
      <w:r>
        <w:rPr>
          <w:rFonts w:eastAsia="標楷體" w:hint="eastAsia"/>
        </w:rPr>
        <w:t>及</w:t>
      </w:r>
      <w:r w:rsidRPr="00364C2C">
        <w:rPr>
          <w:rFonts w:eastAsia="標楷體" w:hint="eastAsia"/>
        </w:rPr>
        <w:t>會計科目編號</w:t>
      </w:r>
      <w:r>
        <w:rPr>
          <w:rFonts w:eastAsia="標楷體" w:hint="eastAsia"/>
        </w:rPr>
        <w:t>5133</w:t>
      </w:r>
      <w:r>
        <w:rPr>
          <w:rFonts w:eastAsia="標楷體" w:hint="eastAsia"/>
        </w:rPr>
        <w:t>「維護費」填報</w:t>
      </w:r>
      <w:r w:rsidRPr="00364C2C">
        <w:rPr>
          <w:rFonts w:eastAsia="標楷體"/>
        </w:rPr>
        <w:t>。</w:t>
      </w:r>
    </w:p>
    <w:p w:rsidR="00E56C52" w:rsidRDefault="00E56C52" w:rsidP="00E56C52">
      <w:pPr>
        <w:numPr>
          <w:ilvl w:val="0"/>
          <w:numId w:val="101"/>
        </w:numPr>
        <w:tabs>
          <w:tab w:val="clear" w:pos="1109"/>
          <w:tab w:val="num" w:pos="812"/>
        </w:tabs>
        <w:snapToGrid w:val="0"/>
        <w:spacing w:line="312" w:lineRule="auto"/>
        <w:ind w:leftChars="311" w:left="1202" w:hangingChars="190" w:hanging="456"/>
        <w:textAlignment w:val="auto"/>
        <w:rPr>
          <w:rFonts w:eastAsia="標楷體"/>
        </w:rPr>
      </w:pPr>
      <w:r w:rsidRPr="00267993">
        <w:rPr>
          <w:rFonts w:eastAsia="標楷體" w:hint="eastAsia"/>
        </w:rPr>
        <w:t>以上項目請依據「學校財團法人及所設私立學校會計制度之一致規定」中，會計科目編號之支出與收入填報金額，並依</w:t>
      </w:r>
      <w:r>
        <w:rPr>
          <w:rFonts w:eastAsia="標楷體"/>
          <w:b/>
          <w:color w:val="FF0000"/>
          <w:u w:val="single"/>
        </w:rPr>
        <w:t>10</w:t>
      </w:r>
      <w:r>
        <w:rPr>
          <w:rFonts w:eastAsia="標楷體" w:hint="eastAsia"/>
          <w:b/>
          <w:color w:val="FF0000"/>
          <w:u w:val="single"/>
        </w:rPr>
        <w:t>8</w:t>
      </w:r>
      <w:r w:rsidRPr="00267993">
        <w:rPr>
          <w:rFonts w:eastAsia="標楷體" w:hint="eastAsia"/>
        </w:rPr>
        <w:t>學年度決算數為準</w:t>
      </w:r>
      <w:r w:rsidRPr="00217C78">
        <w:rPr>
          <w:rFonts w:eastAsia="標楷體" w:hint="eastAsia"/>
        </w:rPr>
        <w:t>。</w:t>
      </w:r>
    </w:p>
    <w:p w:rsidR="00E56C52" w:rsidRDefault="00E56C52" w:rsidP="00E56C52">
      <w:pPr>
        <w:numPr>
          <w:ilvl w:val="0"/>
          <w:numId w:val="101"/>
        </w:numPr>
        <w:tabs>
          <w:tab w:val="clear" w:pos="1109"/>
          <w:tab w:val="num" w:pos="812"/>
        </w:tabs>
        <w:snapToGrid w:val="0"/>
        <w:spacing w:line="312" w:lineRule="auto"/>
        <w:ind w:leftChars="311" w:left="1202" w:hangingChars="190" w:hanging="456"/>
        <w:textAlignment w:val="auto"/>
        <w:rPr>
          <w:rFonts w:eastAsia="標楷體"/>
        </w:rPr>
      </w:pPr>
      <w:r w:rsidRPr="003D1CD6">
        <w:rPr>
          <w:rFonts w:eastAsia="標楷體"/>
        </w:rPr>
        <w:t>各校最高核配金額以本項經費之</w:t>
      </w:r>
      <w:r w:rsidRPr="003D1CD6">
        <w:rPr>
          <w:rFonts w:eastAsia="標楷體"/>
        </w:rPr>
        <w:t>5%</w:t>
      </w:r>
      <w:r w:rsidRPr="003D1CD6">
        <w:rPr>
          <w:rFonts w:eastAsia="標楷體"/>
        </w:rPr>
        <w:t>為上限。</w:t>
      </w:r>
    </w:p>
    <w:p w:rsidR="00E56C52" w:rsidRPr="000661A2" w:rsidRDefault="00E56C52" w:rsidP="00E56C52">
      <w:pPr>
        <w:numPr>
          <w:ilvl w:val="0"/>
          <w:numId w:val="101"/>
        </w:numPr>
        <w:tabs>
          <w:tab w:val="clear" w:pos="1109"/>
          <w:tab w:val="num" w:pos="812"/>
        </w:tabs>
        <w:snapToGrid w:val="0"/>
        <w:spacing w:line="312" w:lineRule="auto"/>
        <w:ind w:leftChars="311" w:left="1202" w:hangingChars="190" w:hanging="456"/>
        <w:textAlignment w:val="auto"/>
        <w:rPr>
          <w:rFonts w:eastAsia="標楷體"/>
        </w:rPr>
      </w:pPr>
      <w:r w:rsidRPr="000661A2">
        <w:rPr>
          <w:rFonts w:eastAsia="標楷體" w:hint="eastAsia"/>
        </w:rPr>
        <w:t>請各校自行留存相關證明文件備查。</w:t>
      </w:r>
    </w:p>
    <w:p w:rsidR="00E56C52" w:rsidRPr="000661A2" w:rsidRDefault="00E56C52" w:rsidP="00E56C52">
      <w:pPr>
        <w:pStyle w:val="ad"/>
        <w:numPr>
          <w:ilvl w:val="0"/>
          <w:numId w:val="175"/>
        </w:numPr>
        <w:tabs>
          <w:tab w:val="left" w:pos="284"/>
        </w:tabs>
        <w:snapToGrid w:val="0"/>
        <w:spacing w:line="312" w:lineRule="auto"/>
        <w:ind w:leftChars="0"/>
        <w:textAlignment w:val="auto"/>
        <w:rPr>
          <w:rFonts w:eastAsia="標楷體"/>
        </w:rPr>
      </w:pPr>
      <w:r w:rsidRPr="000661A2">
        <w:rPr>
          <w:rFonts w:eastAsia="標楷體" w:hint="eastAsia"/>
        </w:rPr>
        <w:t>增加</w:t>
      </w:r>
      <w:r w:rsidRPr="000661A2">
        <w:rPr>
          <w:rFonts w:eastAsia="標楷體"/>
        </w:rPr>
        <w:t>獎勵指標</w:t>
      </w:r>
      <w:r w:rsidRPr="000661A2">
        <w:rPr>
          <w:rFonts w:eastAsia="標楷體" w:hint="eastAsia"/>
        </w:rPr>
        <w:t>：對於符合條件之學校，本部以外加方式核給經費，不變動現有補助及獎勵核配基準，請各校自行留存相關證明文件備查。</w:t>
      </w:r>
    </w:p>
    <w:p w:rsidR="00E56C52" w:rsidRPr="000661A2" w:rsidRDefault="00E56C52" w:rsidP="00E56C52">
      <w:pPr>
        <w:pStyle w:val="ad"/>
        <w:numPr>
          <w:ilvl w:val="0"/>
          <w:numId w:val="166"/>
        </w:numPr>
        <w:tabs>
          <w:tab w:val="left" w:pos="284"/>
        </w:tabs>
        <w:snapToGrid w:val="0"/>
        <w:spacing w:line="312" w:lineRule="auto"/>
        <w:ind w:leftChars="0" w:left="742" w:hanging="322"/>
        <w:textAlignment w:val="auto"/>
        <w:rPr>
          <w:rFonts w:eastAsia="標楷體"/>
        </w:rPr>
      </w:pPr>
      <w:r w:rsidRPr="000661A2">
        <w:rPr>
          <w:rFonts w:eastAsia="標楷體"/>
        </w:rPr>
        <w:t>優化師資</w:t>
      </w:r>
      <w:r w:rsidRPr="000661A2">
        <w:rPr>
          <w:rFonts w:eastAsia="標楷體" w:hint="eastAsia"/>
        </w:rPr>
        <w:t>待遇</w:t>
      </w:r>
      <w:r w:rsidRPr="000661A2">
        <w:rPr>
          <w:rFonts w:eastAsia="標楷體"/>
        </w:rPr>
        <w:t>成效：</w:t>
      </w:r>
    </w:p>
    <w:p w:rsidR="00E56C52" w:rsidRPr="000661A2" w:rsidRDefault="00E56C52" w:rsidP="00E56C52">
      <w:pPr>
        <w:numPr>
          <w:ilvl w:val="0"/>
          <w:numId w:val="160"/>
        </w:numPr>
        <w:snapToGrid w:val="0"/>
        <w:spacing w:line="312" w:lineRule="auto"/>
        <w:ind w:left="1204" w:hanging="451"/>
        <w:textAlignment w:val="auto"/>
        <w:rPr>
          <w:rFonts w:eastAsia="標楷體"/>
        </w:rPr>
      </w:pPr>
      <w:r w:rsidRPr="000661A2">
        <w:rPr>
          <w:rFonts w:eastAsia="標楷體"/>
        </w:rPr>
        <w:lastRenderedPageBreak/>
        <w:t>專任師資待遇成效：</w:t>
      </w:r>
    </w:p>
    <w:p w:rsidR="00E56C52" w:rsidRPr="00D7397D" w:rsidRDefault="00E56C52" w:rsidP="00E56C52">
      <w:pPr>
        <w:numPr>
          <w:ilvl w:val="0"/>
          <w:numId w:val="167"/>
        </w:numPr>
        <w:tabs>
          <w:tab w:val="clear" w:pos="1440"/>
        </w:tabs>
        <w:snapToGrid w:val="0"/>
        <w:spacing w:line="312" w:lineRule="auto"/>
        <w:ind w:left="1470" w:hanging="336"/>
        <w:textAlignment w:val="auto"/>
        <w:rPr>
          <w:rFonts w:eastAsia="標楷體"/>
        </w:rPr>
      </w:pPr>
      <w:r w:rsidRPr="00D7397D">
        <w:rPr>
          <w:rFonts w:eastAsia="標楷體" w:hint="eastAsia"/>
        </w:rPr>
        <w:t>學校</w:t>
      </w:r>
      <w:r w:rsidRPr="00D7397D">
        <w:rPr>
          <w:rFonts w:eastAsia="標楷體"/>
        </w:rPr>
        <w:t>專任教師學術研究加給</w:t>
      </w:r>
      <w:r w:rsidRPr="00D7397D">
        <w:rPr>
          <w:rFonts w:eastAsia="標楷體" w:hint="eastAsia"/>
        </w:rPr>
        <w:t>須</w:t>
      </w:r>
      <w:r>
        <w:rPr>
          <w:rFonts w:eastAsia="標楷體"/>
        </w:rPr>
        <w:t>依</w:t>
      </w:r>
      <w:r w:rsidRPr="00E0462B">
        <w:rPr>
          <w:rFonts w:eastAsia="標楷體" w:hint="eastAsia"/>
          <w:b/>
          <w:color w:val="FF0000"/>
          <w:u w:val="single"/>
        </w:rPr>
        <w:t>本</w:t>
      </w:r>
      <w:r w:rsidRPr="00D7397D">
        <w:rPr>
          <w:rFonts w:eastAsia="標楷體"/>
        </w:rPr>
        <w:t>部</w:t>
      </w:r>
      <w:r w:rsidRPr="00D7397D">
        <w:rPr>
          <w:rFonts w:eastAsia="標楷體"/>
        </w:rPr>
        <w:t>107</w:t>
      </w:r>
      <w:r w:rsidRPr="00D7397D">
        <w:rPr>
          <w:rFonts w:eastAsia="標楷體"/>
        </w:rPr>
        <w:t>年</w:t>
      </w:r>
      <w:r w:rsidRPr="00D7397D">
        <w:rPr>
          <w:rFonts w:eastAsia="標楷體"/>
        </w:rPr>
        <w:t>2</w:t>
      </w:r>
      <w:r w:rsidRPr="00D7397D">
        <w:rPr>
          <w:rFonts w:eastAsia="標楷體"/>
        </w:rPr>
        <w:t>月</w:t>
      </w:r>
      <w:r w:rsidRPr="00D7397D">
        <w:rPr>
          <w:rFonts w:eastAsia="標楷體" w:hint="eastAsia"/>
        </w:rPr>
        <w:t>1</w:t>
      </w:r>
      <w:r w:rsidRPr="00D7397D">
        <w:rPr>
          <w:rFonts w:eastAsia="標楷體"/>
        </w:rPr>
        <w:t>日臺教人</w:t>
      </w:r>
      <w:r w:rsidRPr="00D7397D">
        <w:rPr>
          <w:rFonts w:eastAsia="標楷體"/>
        </w:rPr>
        <w:t>(</w:t>
      </w:r>
      <w:r w:rsidRPr="00D7397D">
        <w:rPr>
          <w:rFonts w:eastAsia="標楷體"/>
        </w:rPr>
        <w:t>四</w:t>
      </w:r>
      <w:r w:rsidRPr="00D7397D">
        <w:rPr>
          <w:rFonts w:eastAsia="標楷體"/>
        </w:rPr>
        <w:t>)</w:t>
      </w:r>
      <w:r w:rsidRPr="00D7397D">
        <w:rPr>
          <w:rFonts w:eastAsia="標楷體"/>
        </w:rPr>
        <w:t>字第</w:t>
      </w:r>
      <w:r w:rsidRPr="00D7397D">
        <w:rPr>
          <w:rFonts w:eastAsia="標楷體"/>
        </w:rPr>
        <w:t>1070018216B</w:t>
      </w:r>
      <w:r w:rsidRPr="00D7397D">
        <w:rPr>
          <w:rFonts w:eastAsia="標楷體"/>
        </w:rPr>
        <w:t>號</w:t>
      </w:r>
      <w:r w:rsidRPr="00D7397D">
        <w:rPr>
          <w:rFonts w:eastAsia="標楷體" w:hint="eastAsia"/>
        </w:rPr>
        <w:t>函</w:t>
      </w:r>
      <w:r w:rsidRPr="00D7397D">
        <w:rPr>
          <w:rFonts w:eastAsia="標楷體"/>
        </w:rPr>
        <w:t>修正公立大專校院教師學術研究加給表之未實施學術研究加給分級制辦理。</w:t>
      </w:r>
    </w:p>
    <w:p w:rsidR="00E56C52" w:rsidRPr="00D7397D" w:rsidRDefault="00E56C52" w:rsidP="00E56C52">
      <w:pPr>
        <w:numPr>
          <w:ilvl w:val="0"/>
          <w:numId w:val="167"/>
        </w:numPr>
        <w:tabs>
          <w:tab w:val="clear" w:pos="1440"/>
        </w:tabs>
        <w:snapToGrid w:val="0"/>
        <w:spacing w:line="312" w:lineRule="auto"/>
        <w:ind w:left="1470" w:hanging="336"/>
        <w:textAlignment w:val="auto"/>
        <w:rPr>
          <w:rFonts w:eastAsia="標楷體"/>
        </w:rPr>
      </w:pPr>
      <w:r w:rsidRPr="00D7397D">
        <w:rPr>
          <w:rFonts w:eastAsia="標楷體" w:hint="eastAsia"/>
        </w:rPr>
        <w:t>申請條件：學校自</w:t>
      </w:r>
      <w:r>
        <w:rPr>
          <w:rFonts w:eastAsia="標楷體" w:hint="eastAsia"/>
          <w:b/>
          <w:color w:val="FF0000"/>
          <w:u w:val="single"/>
        </w:rPr>
        <w:t>110</w:t>
      </w:r>
      <w:r w:rsidRPr="00D7397D">
        <w:rPr>
          <w:rFonts w:eastAsia="標楷體"/>
        </w:rPr>
        <w:t>年</w:t>
      </w:r>
      <w:r w:rsidRPr="00D7397D">
        <w:rPr>
          <w:rFonts w:eastAsia="標楷體" w:hint="eastAsia"/>
        </w:rPr>
        <w:t>1</w:t>
      </w:r>
      <w:r w:rsidRPr="00D7397D">
        <w:rPr>
          <w:rFonts w:eastAsia="標楷體" w:hint="eastAsia"/>
        </w:rPr>
        <w:t>月</w:t>
      </w:r>
      <w:r w:rsidRPr="00D7397D">
        <w:rPr>
          <w:rFonts w:eastAsia="標楷體" w:hint="eastAsia"/>
        </w:rPr>
        <w:t>1</w:t>
      </w:r>
      <w:r w:rsidRPr="00D7397D">
        <w:rPr>
          <w:rFonts w:eastAsia="標楷體" w:hint="eastAsia"/>
        </w:rPr>
        <w:t>日起各職級</w:t>
      </w:r>
      <w:r w:rsidRPr="00D7397D">
        <w:rPr>
          <w:rFonts w:eastAsia="標楷體"/>
        </w:rPr>
        <w:t>專任教師學術研究加給</w:t>
      </w:r>
      <w:r w:rsidRPr="00D7397D">
        <w:rPr>
          <w:rFonts w:eastAsia="標楷體" w:hint="eastAsia"/>
        </w:rPr>
        <w:t>均</w:t>
      </w:r>
      <w:r w:rsidRPr="00D7397D">
        <w:rPr>
          <w:rFonts w:eastAsia="標楷體"/>
        </w:rPr>
        <w:t>不低於公立學校標準</w:t>
      </w:r>
      <w:r w:rsidRPr="00D7397D">
        <w:rPr>
          <w:rFonts w:eastAsia="標楷體" w:hint="eastAsia"/>
        </w:rPr>
        <w:t>者，始得以增加經費申請本小目經費。</w:t>
      </w:r>
    </w:p>
    <w:p w:rsidR="00E56C52" w:rsidRDefault="00E56C52" w:rsidP="00E56C52">
      <w:pPr>
        <w:numPr>
          <w:ilvl w:val="0"/>
          <w:numId w:val="167"/>
        </w:numPr>
        <w:tabs>
          <w:tab w:val="clear" w:pos="1440"/>
        </w:tabs>
        <w:snapToGrid w:val="0"/>
        <w:spacing w:line="312" w:lineRule="auto"/>
        <w:ind w:left="1470" w:hanging="336"/>
        <w:textAlignment w:val="auto"/>
        <w:rPr>
          <w:rFonts w:eastAsia="標楷體"/>
        </w:rPr>
      </w:pPr>
      <w:r w:rsidRPr="00D7397D">
        <w:rPr>
          <w:rFonts w:eastAsia="標楷體" w:hint="eastAsia"/>
        </w:rPr>
        <w:t>專任師資待遇所增加之經費計算期間：</w:t>
      </w:r>
      <w:r>
        <w:rPr>
          <w:rFonts w:eastAsia="標楷體" w:hint="eastAsia"/>
          <w:b/>
          <w:color w:val="FF0000"/>
          <w:u w:val="single"/>
        </w:rPr>
        <w:t xml:space="preserve"> 110</w:t>
      </w:r>
      <w:r w:rsidRPr="00D7397D">
        <w:rPr>
          <w:rFonts w:eastAsia="標楷體" w:hint="eastAsia"/>
        </w:rPr>
        <w:t>年</w:t>
      </w:r>
      <w:r w:rsidRPr="00D7397D">
        <w:rPr>
          <w:rFonts w:eastAsia="標楷體" w:hint="eastAsia"/>
        </w:rPr>
        <w:t>1</w:t>
      </w:r>
      <w:r w:rsidRPr="00D7397D">
        <w:rPr>
          <w:rFonts w:eastAsia="標楷體" w:hint="eastAsia"/>
        </w:rPr>
        <w:t>月</w:t>
      </w:r>
      <w:r w:rsidRPr="00D7397D">
        <w:rPr>
          <w:rFonts w:eastAsia="標楷體" w:hint="eastAsia"/>
        </w:rPr>
        <w:t>1</w:t>
      </w:r>
      <w:r w:rsidRPr="00D7397D">
        <w:rPr>
          <w:rFonts w:eastAsia="標楷體" w:hint="eastAsia"/>
        </w:rPr>
        <w:t>日至</w:t>
      </w:r>
      <w:r>
        <w:rPr>
          <w:rFonts w:eastAsia="標楷體" w:hint="eastAsia"/>
          <w:b/>
          <w:color w:val="FF0000"/>
          <w:u w:val="single"/>
        </w:rPr>
        <w:t>110</w:t>
      </w:r>
      <w:r w:rsidRPr="00D7397D">
        <w:rPr>
          <w:rFonts w:eastAsia="標楷體" w:hint="eastAsia"/>
        </w:rPr>
        <w:t>年</w:t>
      </w:r>
      <w:r w:rsidRPr="00D7397D">
        <w:rPr>
          <w:rFonts w:eastAsia="標楷體" w:hint="eastAsia"/>
        </w:rPr>
        <w:t>12</w:t>
      </w:r>
      <w:r w:rsidRPr="00D7397D">
        <w:rPr>
          <w:rFonts w:eastAsia="標楷體" w:hint="eastAsia"/>
        </w:rPr>
        <w:t>月</w:t>
      </w:r>
      <w:r w:rsidRPr="00D7397D">
        <w:rPr>
          <w:rFonts w:eastAsia="標楷體" w:hint="eastAsia"/>
        </w:rPr>
        <w:t>31</w:t>
      </w:r>
      <w:r w:rsidRPr="00D7397D">
        <w:rPr>
          <w:rFonts w:eastAsia="標楷體" w:hint="eastAsia"/>
        </w:rPr>
        <w:t>日。</w:t>
      </w:r>
    </w:p>
    <w:p w:rsidR="00E56C52" w:rsidRPr="00D92D3D" w:rsidRDefault="00E56C52" w:rsidP="00E56C52">
      <w:pPr>
        <w:snapToGrid w:val="0"/>
        <w:spacing w:line="312" w:lineRule="auto"/>
        <w:ind w:leftChars="470" w:left="1488" w:hangingChars="150" w:hanging="360"/>
        <w:textAlignment w:val="auto"/>
        <w:rPr>
          <w:rFonts w:eastAsia="標楷體"/>
        </w:rPr>
      </w:pPr>
      <w:r w:rsidRPr="00D92D3D">
        <w:rPr>
          <w:rFonts w:ascii="新細明體" w:hAnsi="新細明體" w:cs="新細明體" w:hint="eastAsia"/>
        </w:rPr>
        <w:t>④</w:t>
      </w:r>
      <w:r w:rsidRPr="00D92D3D">
        <w:rPr>
          <w:rFonts w:eastAsia="標楷體"/>
        </w:rPr>
        <w:t xml:space="preserve"> </w:t>
      </w:r>
      <w:r w:rsidRPr="00D92D3D">
        <w:rPr>
          <w:rFonts w:eastAsia="標楷體" w:hint="eastAsia"/>
        </w:rPr>
        <w:t>調整前基準依</w:t>
      </w:r>
      <w:r w:rsidRPr="00E0462B">
        <w:rPr>
          <w:rFonts w:eastAsia="標楷體" w:hint="eastAsia"/>
          <w:b/>
          <w:color w:val="FF0000"/>
          <w:u w:val="single"/>
        </w:rPr>
        <w:t>本</w:t>
      </w:r>
      <w:r w:rsidRPr="00D92D3D">
        <w:rPr>
          <w:rFonts w:eastAsia="標楷體" w:hint="eastAsia"/>
        </w:rPr>
        <w:t>部</w:t>
      </w:r>
      <w:r w:rsidRPr="00D92D3D">
        <w:rPr>
          <w:rFonts w:eastAsia="標楷體" w:hint="eastAsia"/>
        </w:rPr>
        <w:t>105</w:t>
      </w:r>
      <w:r w:rsidRPr="00D92D3D">
        <w:rPr>
          <w:rFonts w:eastAsia="標楷體" w:hint="eastAsia"/>
        </w:rPr>
        <w:t>年</w:t>
      </w:r>
      <w:r w:rsidRPr="00D92D3D">
        <w:rPr>
          <w:rFonts w:eastAsia="標楷體" w:hint="eastAsia"/>
        </w:rPr>
        <w:t>8</w:t>
      </w:r>
      <w:r w:rsidRPr="00D92D3D">
        <w:rPr>
          <w:rFonts w:eastAsia="標楷體" w:hint="eastAsia"/>
        </w:rPr>
        <w:t>月</w:t>
      </w:r>
      <w:r w:rsidRPr="00D92D3D">
        <w:rPr>
          <w:rFonts w:eastAsia="標楷體" w:hint="eastAsia"/>
        </w:rPr>
        <w:t>8</w:t>
      </w:r>
      <w:r w:rsidRPr="00D92D3D">
        <w:rPr>
          <w:rFonts w:eastAsia="標楷體" w:hint="eastAsia"/>
        </w:rPr>
        <w:t>日臺教人</w:t>
      </w:r>
      <w:r w:rsidRPr="00D92D3D">
        <w:rPr>
          <w:rFonts w:eastAsia="標楷體" w:hint="eastAsia"/>
        </w:rPr>
        <w:t>(</w:t>
      </w:r>
      <w:r w:rsidRPr="00D92D3D">
        <w:rPr>
          <w:rFonts w:eastAsia="標楷體" w:hint="eastAsia"/>
        </w:rPr>
        <w:t>四</w:t>
      </w:r>
      <w:r w:rsidRPr="00D92D3D">
        <w:rPr>
          <w:rFonts w:eastAsia="標楷體" w:hint="eastAsia"/>
        </w:rPr>
        <w:t>)</w:t>
      </w:r>
      <w:r w:rsidRPr="00D92D3D">
        <w:rPr>
          <w:rFonts w:eastAsia="標楷體" w:hint="eastAsia"/>
        </w:rPr>
        <w:t>字第</w:t>
      </w:r>
      <w:r w:rsidRPr="00D92D3D">
        <w:rPr>
          <w:rFonts w:eastAsia="標楷體" w:hint="eastAsia"/>
        </w:rPr>
        <w:t>1050107732</w:t>
      </w:r>
      <w:r w:rsidRPr="00D92D3D">
        <w:rPr>
          <w:rFonts w:eastAsia="標楷體" w:hint="eastAsia"/>
        </w:rPr>
        <w:t>號函辦理。</w:t>
      </w:r>
    </w:p>
    <w:p w:rsidR="00E56C52" w:rsidRDefault="00E56C52" w:rsidP="00E56C52">
      <w:pPr>
        <w:snapToGrid w:val="0"/>
        <w:spacing w:line="312" w:lineRule="auto"/>
        <w:ind w:leftChars="472" w:left="1133"/>
        <w:textAlignment w:val="auto"/>
        <w:rPr>
          <w:rFonts w:eastAsia="標楷體"/>
        </w:rPr>
      </w:pPr>
      <w:r w:rsidRPr="00D92D3D">
        <w:rPr>
          <w:rFonts w:ascii="新細明體" w:hAnsi="新細明體" w:cs="新細明體" w:hint="eastAsia"/>
        </w:rPr>
        <w:t>⑤</w:t>
      </w:r>
      <w:r w:rsidRPr="00D92D3D">
        <w:rPr>
          <w:rFonts w:eastAsia="標楷體"/>
        </w:rPr>
        <w:t xml:space="preserve"> </w:t>
      </w:r>
      <w:r w:rsidRPr="00D7397D">
        <w:rPr>
          <w:rFonts w:eastAsia="標楷體" w:hint="eastAsia"/>
        </w:rPr>
        <w:t>以上教師不包括</w:t>
      </w:r>
      <w:r>
        <w:rPr>
          <w:rFonts w:eastAsia="標楷體" w:hint="eastAsia"/>
        </w:rPr>
        <w:t>：</w:t>
      </w:r>
    </w:p>
    <w:p w:rsidR="00E56C52" w:rsidRPr="00F273DC" w:rsidRDefault="00E56C52" w:rsidP="00E56C52">
      <w:pPr>
        <w:pStyle w:val="ad"/>
        <w:numPr>
          <w:ilvl w:val="0"/>
          <w:numId w:val="218"/>
        </w:numPr>
        <w:snapToGrid w:val="0"/>
        <w:spacing w:line="312" w:lineRule="auto"/>
        <w:ind w:leftChars="614" w:left="1712" w:rightChars="42" w:right="101" w:hanging="238"/>
        <w:rPr>
          <w:rFonts w:eastAsia="標楷體"/>
          <w:noProof/>
        </w:rPr>
      </w:pPr>
      <w:r w:rsidRPr="00F273DC">
        <w:rPr>
          <w:rFonts w:eastAsia="標楷體" w:hint="eastAsia"/>
          <w:noProof/>
        </w:rPr>
        <w:t>本部辦理軍訓教官及護理教師分發及遷調，與本部所屬各高級中等以上學校之出缺派補之軍訓教官及護理教師。</w:t>
      </w:r>
    </w:p>
    <w:p w:rsidR="00E56C52" w:rsidRDefault="00E56C52" w:rsidP="00E56C52">
      <w:pPr>
        <w:pStyle w:val="ad"/>
        <w:numPr>
          <w:ilvl w:val="0"/>
          <w:numId w:val="218"/>
        </w:numPr>
        <w:snapToGrid w:val="0"/>
        <w:spacing w:line="312" w:lineRule="auto"/>
        <w:ind w:leftChars="614" w:left="1712" w:rightChars="42" w:right="101" w:hanging="238"/>
        <w:rPr>
          <w:rFonts w:eastAsia="標楷體"/>
          <w:noProof/>
        </w:rPr>
      </w:pPr>
      <w:r w:rsidRPr="00F273DC">
        <w:rPr>
          <w:rFonts w:eastAsia="標楷體"/>
          <w:noProof/>
        </w:rPr>
        <w:t>護理實習臨床指導教師</w:t>
      </w:r>
      <w:r w:rsidRPr="00F273DC">
        <w:rPr>
          <w:rFonts w:eastAsia="標楷體" w:hint="eastAsia"/>
          <w:noProof/>
        </w:rPr>
        <w:t>：各校護理或助產相關科系聘</w:t>
      </w:r>
      <w:r w:rsidRPr="00F273DC">
        <w:rPr>
          <w:rFonts w:eastAsia="標楷體"/>
          <w:noProof/>
        </w:rPr>
        <w:t>任之護理實習臨床指導教師</w:t>
      </w:r>
      <w:r w:rsidRPr="00F273DC">
        <w:rPr>
          <w:rFonts w:eastAsia="標楷體" w:hint="eastAsia"/>
          <w:noProof/>
        </w:rPr>
        <w:t>。</w:t>
      </w:r>
    </w:p>
    <w:p w:rsidR="00E56C52" w:rsidRDefault="00E56C52" w:rsidP="00E56C52">
      <w:pPr>
        <w:pStyle w:val="ad"/>
        <w:numPr>
          <w:ilvl w:val="0"/>
          <w:numId w:val="218"/>
        </w:numPr>
        <w:snapToGrid w:val="0"/>
        <w:spacing w:line="312" w:lineRule="auto"/>
        <w:ind w:leftChars="614" w:left="1712" w:rightChars="42" w:right="101" w:hanging="238"/>
        <w:rPr>
          <w:rFonts w:eastAsia="標楷體"/>
          <w:noProof/>
        </w:rPr>
      </w:pPr>
      <w:r w:rsidRPr="00D92D3D">
        <w:rPr>
          <w:rFonts w:eastAsia="標楷體" w:hint="eastAsia"/>
          <w:noProof/>
        </w:rPr>
        <w:t>校長（其薪資應由學校其他經費支付）。</w:t>
      </w:r>
    </w:p>
    <w:p w:rsidR="00E56C52" w:rsidRPr="005B7DC2" w:rsidRDefault="00E56C52" w:rsidP="00E56C52">
      <w:pPr>
        <w:snapToGrid w:val="0"/>
        <w:spacing w:line="312" w:lineRule="auto"/>
        <w:ind w:left="1474" w:rightChars="42" w:right="101"/>
        <w:rPr>
          <w:rFonts w:eastAsia="標楷體"/>
          <w:noProof/>
          <w:color w:val="0000CC"/>
        </w:rPr>
      </w:pPr>
      <w:r w:rsidRPr="00356DCD">
        <w:rPr>
          <w:rFonts w:eastAsia="標楷體"/>
          <w:b/>
          <w:noProof/>
          <w:color w:val="0000CC"/>
          <w:u w:val="single"/>
        </w:rPr>
        <w:t>D.</w:t>
      </w:r>
      <w:r w:rsidRPr="00356DCD">
        <w:rPr>
          <w:rFonts w:eastAsia="標楷體" w:hint="eastAsia"/>
          <w:b/>
          <w:noProof/>
          <w:color w:val="0000CC"/>
          <w:u w:val="single"/>
        </w:rPr>
        <w:t>年滿</w:t>
      </w:r>
      <w:r w:rsidRPr="00356DCD">
        <w:rPr>
          <w:rFonts w:eastAsia="標楷體" w:hint="eastAsia"/>
          <w:b/>
          <w:noProof/>
          <w:color w:val="0000CC"/>
          <w:u w:val="single"/>
        </w:rPr>
        <w:t>65</w:t>
      </w:r>
      <w:r w:rsidRPr="00356DCD">
        <w:rPr>
          <w:rFonts w:eastAsia="標楷體" w:hint="eastAsia"/>
          <w:b/>
          <w:noProof/>
          <w:color w:val="0000CC"/>
          <w:u w:val="single"/>
        </w:rPr>
        <w:t>歲以上或公立學校、政府機關退休至私校服務之教師。</w:t>
      </w:r>
    </w:p>
    <w:p w:rsidR="00E56C52" w:rsidRPr="0076297C" w:rsidRDefault="00E56C52" w:rsidP="00E56C52">
      <w:pPr>
        <w:numPr>
          <w:ilvl w:val="0"/>
          <w:numId w:val="160"/>
        </w:numPr>
        <w:snapToGrid w:val="0"/>
        <w:spacing w:line="312" w:lineRule="auto"/>
        <w:ind w:left="1190" w:hanging="437"/>
        <w:textAlignment w:val="auto"/>
        <w:rPr>
          <w:rFonts w:eastAsia="標楷體"/>
          <w:b/>
          <w:color w:val="FF0000"/>
          <w:u w:val="single"/>
        </w:rPr>
      </w:pPr>
      <w:r w:rsidRPr="000661A2">
        <w:rPr>
          <w:rFonts w:eastAsia="標楷體" w:hint="eastAsia"/>
        </w:rPr>
        <w:t>兼</w:t>
      </w:r>
      <w:r w:rsidRPr="000661A2">
        <w:rPr>
          <w:rFonts w:eastAsia="標楷體"/>
        </w:rPr>
        <w:t>任師資待遇成效：</w:t>
      </w:r>
    </w:p>
    <w:p w:rsidR="00E56C52" w:rsidRDefault="00E56C52" w:rsidP="00E56C52">
      <w:pPr>
        <w:numPr>
          <w:ilvl w:val="0"/>
          <w:numId w:val="219"/>
        </w:numPr>
        <w:snapToGrid w:val="0"/>
        <w:spacing w:line="312" w:lineRule="auto"/>
        <w:ind w:left="1469" w:hanging="335"/>
        <w:textAlignment w:val="auto"/>
        <w:rPr>
          <w:rFonts w:eastAsia="標楷體"/>
        </w:rPr>
      </w:pPr>
      <w:r w:rsidRPr="009B7A36">
        <w:rPr>
          <w:rFonts w:eastAsia="標楷體" w:hint="eastAsia"/>
        </w:rPr>
        <w:t>學校兼任教師鐘點費須依</w:t>
      </w:r>
      <w:r w:rsidRPr="00E0462B">
        <w:rPr>
          <w:rFonts w:eastAsia="標楷體" w:hint="eastAsia"/>
          <w:b/>
          <w:color w:val="FF0000"/>
          <w:u w:val="single"/>
        </w:rPr>
        <w:t>本</w:t>
      </w:r>
      <w:r w:rsidRPr="009B7A36">
        <w:rPr>
          <w:rFonts w:eastAsia="標楷體" w:hint="eastAsia"/>
        </w:rPr>
        <w:t>部</w:t>
      </w:r>
      <w:r w:rsidRPr="009B7A36">
        <w:rPr>
          <w:rFonts w:eastAsia="標楷體" w:hint="eastAsia"/>
        </w:rPr>
        <w:t>108</w:t>
      </w:r>
      <w:r w:rsidRPr="009B7A36">
        <w:rPr>
          <w:rFonts w:eastAsia="標楷體" w:hint="eastAsia"/>
        </w:rPr>
        <w:t>年</w:t>
      </w:r>
      <w:r w:rsidRPr="009B7A36">
        <w:rPr>
          <w:rFonts w:eastAsia="標楷體" w:hint="eastAsia"/>
        </w:rPr>
        <w:t>5</w:t>
      </w:r>
      <w:r w:rsidRPr="009B7A36">
        <w:rPr>
          <w:rFonts w:eastAsia="標楷體" w:hint="eastAsia"/>
        </w:rPr>
        <w:t>月</w:t>
      </w:r>
      <w:r w:rsidRPr="009B7A36">
        <w:rPr>
          <w:rFonts w:eastAsia="標楷體" w:hint="eastAsia"/>
        </w:rPr>
        <w:t>1</w:t>
      </w:r>
      <w:r w:rsidRPr="009B7A36">
        <w:rPr>
          <w:rFonts w:eastAsia="標楷體" w:hint="eastAsia"/>
        </w:rPr>
        <w:t>日臺教人</w:t>
      </w:r>
      <w:r w:rsidRPr="009B7A36">
        <w:rPr>
          <w:rFonts w:eastAsia="標楷體" w:hint="eastAsia"/>
        </w:rPr>
        <w:t>(</w:t>
      </w:r>
      <w:r w:rsidRPr="009B7A36">
        <w:rPr>
          <w:rFonts w:eastAsia="標楷體" w:hint="eastAsia"/>
        </w:rPr>
        <w:t>四</w:t>
      </w:r>
      <w:r w:rsidRPr="009B7A36">
        <w:rPr>
          <w:rFonts w:eastAsia="標楷體" w:hint="eastAsia"/>
        </w:rPr>
        <w:t>)</w:t>
      </w:r>
      <w:r w:rsidRPr="009B7A36">
        <w:rPr>
          <w:rFonts w:eastAsia="標楷體" w:hint="eastAsia"/>
        </w:rPr>
        <w:t>字第</w:t>
      </w:r>
      <w:r w:rsidRPr="009B7A36">
        <w:rPr>
          <w:rFonts w:eastAsia="標楷體" w:hint="eastAsia"/>
        </w:rPr>
        <w:t>1080059506</w:t>
      </w:r>
      <w:r w:rsidRPr="009B7A36">
        <w:rPr>
          <w:rFonts w:eastAsia="標楷體" w:hint="eastAsia"/>
        </w:rPr>
        <w:t>號函辦理。</w:t>
      </w:r>
    </w:p>
    <w:p w:rsidR="00E56C52" w:rsidRDefault="00E56C52" w:rsidP="00E56C52">
      <w:pPr>
        <w:numPr>
          <w:ilvl w:val="0"/>
          <w:numId w:val="219"/>
        </w:numPr>
        <w:snapToGrid w:val="0"/>
        <w:spacing w:line="312" w:lineRule="auto"/>
        <w:ind w:left="1469" w:hanging="335"/>
        <w:textAlignment w:val="auto"/>
        <w:rPr>
          <w:rFonts w:eastAsia="標楷體"/>
        </w:rPr>
      </w:pPr>
      <w:r w:rsidRPr="009B7A36">
        <w:rPr>
          <w:rFonts w:eastAsia="標楷體"/>
        </w:rPr>
        <w:t>申請條件：</w:t>
      </w:r>
      <w:r w:rsidRPr="009B7A36">
        <w:rPr>
          <w:rFonts w:eastAsia="標楷體" w:hint="eastAsia"/>
        </w:rPr>
        <w:t>學校自</w:t>
      </w:r>
      <w:r w:rsidRPr="009B7A36">
        <w:rPr>
          <w:rFonts w:eastAsia="標楷體" w:hint="eastAsia"/>
          <w:b/>
          <w:color w:val="FF0000"/>
          <w:u w:val="single"/>
        </w:rPr>
        <w:t>110</w:t>
      </w:r>
      <w:r w:rsidRPr="009B7A36">
        <w:rPr>
          <w:rFonts w:eastAsia="標楷體"/>
        </w:rPr>
        <w:t>年</w:t>
      </w:r>
      <w:r w:rsidRPr="009B7A36">
        <w:rPr>
          <w:rFonts w:eastAsia="標楷體" w:hint="eastAsia"/>
        </w:rPr>
        <w:t>1</w:t>
      </w:r>
      <w:r w:rsidRPr="009B7A36">
        <w:rPr>
          <w:rFonts w:eastAsia="標楷體" w:hint="eastAsia"/>
        </w:rPr>
        <w:t>月</w:t>
      </w:r>
      <w:r w:rsidRPr="009B7A36">
        <w:rPr>
          <w:rFonts w:eastAsia="標楷體" w:hint="eastAsia"/>
        </w:rPr>
        <w:t>1</w:t>
      </w:r>
      <w:r w:rsidRPr="009B7A36">
        <w:rPr>
          <w:rFonts w:eastAsia="標楷體" w:hint="eastAsia"/>
        </w:rPr>
        <w:t>日起各職級全部或部分兼任教師鐘點費支給標準不低於公立學校標準者，始得以增加經費申請本小目經費。</w:t>
      </w:r>
    </w:p>
    <w:p w:rsidR="00E56C52" w:rsidRPr="009B7A36" w:rsidRDefault="00E56C52" w:rsidP="00E56C52">
      <w:pPr>
        <w:numPr>
          <w:ilvl w:val="0"/>
          <w:numId w:val="219"/>
        </w:numPr>
        <w:snapToGrid w:val="0"/>
        <w:spacing w:line="312" w:lineRule="auto"/>
        <w:ind w:left="1469" w:hanging="335"/>
        <w:textAlignment w:val="auto"/>
        <w:rPr>
          <w:rFonts w:eastAsia="標楷體"/>
        </w:rPr>
      </w:pPr>
      <w:r w:rsidRPr="009B7A36">
        <w:rPr>
          <w:rFonts w:eastAsia="標楷體" w:hint="eastAsia"/>
        </w:rPr>
        <w:t>兼任師資待遇所增加之經費計算期間：</w:t>
      </w:r>
      <w:r w:rsidRPr="009B7A36">
        <w:rPr>
          <w:rFonts w:eastAsia="標楷體" w:hint="eastAsia"/>
          <w:b/>
          <w:color w:val="FF0000"/>
          <w:u w:val="single"/>
        </w:rPr>
        <w:t xml:space="preserve"> 110</w:t>
      </w:r>
      <w:r w:rsidRPr="009B7A36">
        <w:rPr>
          <w:rFonts w:eastAsia="標楷體"/>
        </w:rPr>
        <w:t>年</w:t>
      </w:r>
      <w:r w:rsidRPr="009B7A36">
        <w:rPr>
          <w:rFonts w:eastAsia="標楷體" w:hint="eastAsia"/>
        </w:rPr>
        <w:t>1</w:t>
      </w:r>
      <w:r w:rsidRPr="009B7A36">
        <w:rPr>
          <w:rFonts w:eastAsia="標楷體" w:hint="eastAsia"/>
        </w:rPr>
        <w:t>月</w:t>
      </w:r>
      <w:r w:rsidRPr="009B7A36">
        <w:rPr>
          <w:rFonts w:eastAsia="標楷體" w:hint="eastAsia"/>
        </w:rPr>
        <w:t>1</w:t>
      </w:r>
      <w:r w:rsidRPr="009B7A36">
        <w:rPr>
          <w:rFonts w:eastAsia="標楷體" w:hint="eastAsia"/>
        </w:rPr>
        <w:t>日至</w:t>
      </w:r>
      <w:r w:rsidRPr="009B7A36">
        <w:rPr>
          <w:rFonts w:eastAsia="標楷體" w:hint="eastAsia"/>
          <w:b/>
          <w:color w:val="FF0000"/>
          <w:u w:val="single"/>
        </w:rPr>
        <w:t>110</w:t>
      </w:r>
      <w:r w:rsidRPr="009B7A36">
        <w:rPr>
          <w:rFonts w:eastAsia="標楷體" w:hint="eastAsia"/>
        </w:rPr>
        <w:t>年</w:t>
      </w:r>
      <w:r w:rsidRPr="009B7A36">
        <w:rPr>
          <w:rFonts w:eastAsia="標楷體" w:hint="eastAsia"/>
        </w:rPr>
        <w:t>12</w:t>
      </w:r>
      <w:r w:rsidRPr="009B7A36">
        <w:rPr>
          <w:rFonts w:eastAsia="標楷體" w:hint="eastAsia"/>
        </w:rPr>
        <w:t>月</w:t>
      </w:r>
      <w:r w:rsidRPr="009B7A36">
        <w:rPr>
          <w:rFonts w:eastAsia="標楷體" w:hint="eastAsia"/>
        </w:rPr>
        <w:t>31</w:t>
      </w:r>
      <w:r w:rsidRPr="009B7A36">
        <w:rPr>
          <w:rFonts w:eastAsia="標楷體" w:hint="eastAsia"/>
        </w:rPr>
        <w:t>日。</w:t>
      </w:r>
    </w:p>
    <w:p w:rsidR="00E56C52" w:rsidRPr="009B7A36" w:rsidRDefault="00E56C52" w:rsidP="00E56C52">
      <w:pPr>
        <w:pStyle w:val="ad"/>
        <w:snapToGrid w:val="0"/>
        <w:spacing w:line="312" w:lineRule="auto"/>
        <w:ind w:leftChars="0" w:left="1134"/>
        <w:textAlignment w:val="auto"/>
        <w:rPr>
          <w:rFonts w:eastAsia="標楷體"/>
        </w:rPr>
      </w:pPr>
      <w:r w:rsidRPr="009B7A36">
        <w:rPr>
          <w:rFonts w:ascii="新細明體" w:hAnsi="新細明體" w:cs="新細明體" w:hint="eastAsia"/>
        </w:rPr>
        <w:t>④</w:t>
      </w:r>
      <w:r w:rsidRPr="009B7A36">
        <w:rPr>
          <w:rFonts w:eastAsia="標楷體"/>
        </w:rPr>
        <w:t xml:space="preserve"> </w:t>
      </w:r>
      <w:r w:rsidRPr="009B7A36">
        <w:rPr>
          <w:rFonts w:eastAsia="標楷體" w:hint="eastAsia"/>
        </w:rPr>
        <w:t>調整前基準依</w:t>
      </w:r>
      <w:r w:rsidRPr="00E0462B">
        <w:rPr>
          <w:rFonts w:eastAsia="標楷體" w:hint="eastAsia"/>
          <w:b/>
          <w:color w:val="FF0000"/>
          <w:u w:val="single"/>
        </w:rPr>
        <w:t>本</w:t>
      </w:r>
      <w:r w:rsidRPr="009B7A36">
        <w:rPr>
          <w:rFonts w:eastAsia="標楷體" w:hint="eastAsia"/>
        </w:rPr>
        <w:t>部</w:t>
      </w:r>
      <w:r w:rsidRPr="009B7A36">
        <w:rPr>
          <w:rFonts w:eastAsia="標楷體" w:hint="eastAsia"/>
        </w:rPr>
        <w:t>86</w:t>
      </w:r>
      <w:r w:rsidRPr="009B7A36">
        <w:rPr>
          <w:rFonts w:eastAsia="標楷體" w:hint="eastAsia"/>
        </w:rPr>
        <w:t>年</w:t>
      </w:r>
      <w:r w:rsidRPr="009B7A36">
        <w:rPr>
          <w:rFonts w:eastAsia="標楷體" w:hint="eastAsia"/>
        </w:rPr>
        <w:t>10</w:t>
      </w:r>
      <w:r w:rsidRPr="009B7A36">
        <w:rPr>
          <w:rFonts w:eastAsia="標楷體" w:hint="eastAsia"/>
        </w:rPr>
        <w:t>月</w:t>
      </w:r>
      <w:r w:rsidRPr="009B7A36">
        <w:rPr>
          <w:rFonts w:eastAsia="標楷體" w:hint="eastAsia"/>
        </w:rPr>
        <w:t>30</w:t>
      </w:r>
      <w:r w:rsidRPr="009B7A36">
        <w:rPr>
          <w:rFonts w:eastAsia="標楷體" w:hint="eastAsia"/>
        </w:rPr>
        <w:t>日台</w:t>
      </w:r>
      <w:r w:rsidRPr="009B7A36">
        <w:rPr>
          <w:rFonts w:eastAsia="標楷體" w:hint="eastAsia"/>
        </w:rPr>
        <w:t>(86)</w:t>
      </w:r>
      <w:r w:rsidRPr="009B7A36">
        <w:rPr>
          <w:rFonts w:eastAsia="標楷體" w:hint="eastAsia"/>
        </w:rPr>
        <w:t>高</w:t>
      </w:r>
      <w:r w:rsidRPr="009B7A36">
        <w:rPr>
          <w:rFonts w:eastAsia="標楷體" w:hint="eastAsia"/>
        </w:rPr>
        <w:t>(</w:t>
      </w:r>
      <w:r w:rsidRPr="009B7A36">
        <w:rPr>
          <w:rFonts w:eastAsia="標楷體" w:hint="eastAsia"/>
        </w:rPr>
        <w:t>三</w:t>
      </w:r>
      <w:r w:rsidRPr="009B7A36">
        <w:rPr>
          <w:rFonts w:eastAsia="標楷體" w:hint="eastAsia"/>
        </w:rPr>
        <w:t>)</w:t>
      </w:r>
      <w:r w:rsidRPr="009B7A36">
        <w:rPr>
          <w:rFonts w:eastAsia="標楷體" w:hint="eastAsia"/>
        </w:rPr>
        <w:t>字第</w:t>
      </w:r>
      <w:r w:rsidRPr="009B7A36">
        <w:rPr>
          <w:rFonts w:eastAsia="標楷體" w:hint="eastAsia"/>
        </w:rPr>
        <w:t>86120663</w:t>
      </w:r>
      <w:r w:rsidRPr="009B7A36">
        <w:rPr>
          <w:rFonts w:eastAsia="標楷體" w:hint="eastAsia"/>
        </w:rPr>
        <w:t>號函辦理。</w:t>
      </w:r>
    </w:p>
    <w:p w:rsidR="00E56C52" w:rsidRPr="00D7397D" w:rsidRDefault="00E56C52" w:rsidP="00E56C52">
      <w:pPr>
        <w:pStyle w:val="ad"/>
        <w:numPr>
          <w:ilvl w:val="0"/>
          <w:numId w:val="166"/>
        </w:numPr>
        <w:tabs>
          <w:tab w:val="left" w:pos="284"/>
        </w:tabs>
        <w:snapToGrid w:val="0"/>
        <w:spacing w:line="312" w:lineRule="auto"/>
        <w:ind w:leftChars="0" w:left="728" w:hanging="302"/>
        <w:textAlignment w:val="auto"/>
        <w:rPr>
          <w:rFonts w:eastAsia="標楷體"/>
        </w:rPr>
      </w:pPr>
      <w:r w:rsidRPr="00D7397D">
        <w:rPr>
          <w:rFonts w:eastAsia="標楷體" w:hint="eastAsia"/>
        </w:rPr>
        <w:t>優化</w:t>
      </w:r>
      <w:r w:rsidRPr="00D7397D">
        <w:rPr>
          <w:rFonts w:eastAsia="標楷體"/>
        </w:rPr>
        <w:t>專任師資增聘成效：</w:t>
      </w:r>
    </w:p>
    <w:p w:rsidR="00E56C52" w:rsidRPr="00D7397D" w:rsidRDefault="00E56C52" w:rsidP="00E56C52">
      <w:pPr>
        <w:numPr>
          <w:ilvl w:val="0"/>
          <w:numId w:val="164"/>
        </w:numPr>
        <w:tabs>
          <w:tab w:val="clear" w:pos="1109"/>
          <w:tab w:val="num" w:pos="1276"/>
        </w:tabs>
        <w:snapToGrid w:val="0"/>
        <w:spacing w:line="312" w:lineRule="auto"/>
        <w:ind w:left="1288" w:hanging="518"/>
        <w:textAlignment w:val="auto"/>
        <w:rPr>
          <w:rFonts w:eastAsia="標楷體"/>
        </w:rPr>
      </w:pPr>
      <w:r w:rsidRPr="00D7397D">
        <w:rPr>
          <w:rFonts w:eastAsia="標楷體" w:hint="eastAsia"/>
        </w:rPr>
        <w:t>申請條件：學校</w:t>
      </w:r>
      <w:r w:rsidRPr="00D7397D">
        <w:rPr>
          <w:rFonts w:eastAsia="標楷體" w:hint="eastAsia"/>
          <w:b/>
          <w:color w:val="FF0000"/>
          <w:u w:val="single"/>
        </w:rPr>
        <w:t>10</w:t>
      </w:r>
      <w:r>
        <w:rPr>
          <w:rFonts w:eastAsia="標楷體" w:hint="eastAsia"/>
          <w:b/>
          <w:color w:val="FF0000"/>
          <w:u w:val="single"/>
        </w:rPr>
        <w:t>9</w:t>
      </w:r>
      <w:r w:rsidRPr="00D7397D">
        <w:rPr>
          <w:rFonts w:eastAsia="標楷體" w:hint="eastAsia"/>
        </w:rPr>
        <w:t>學</w:t>
      </w:r>
      <w:r w:rsidRPr="00D7397D">
        <w:rPr>
          <w:rFonts w:eastAsia="標楷體"/>
        </w:rPr>
        <w:t>年</w:t>
      </w:r>
      <w:r w:rsidRPr="00D7397D">
        <w:rPr>
          <w:rFonts w:eastAsia="標楷體" w:hint="eastAsia"/>
        </w:rPr>
        <w:t>度</w:t>
      </w:r>
      <w:r w:rsidRPr="00D7397D">
        <w:rPr>
          <w:rFonts w:eastAsia="標楷體"/>
        </w:rPr>
        <w:t>日間學制專任教師生師比績效優於</w:t>
      </w:r>
      <w:r w:rsidRPr="00D7397D">
        <w:rPr>
          <w:rFonts w:eastAsia="標楷體" w:hint="eastAsia"/>
          <w:b/>
          <w:color w:val="FF0000"/>
          <w:u w:val="single"/>
        </w:rPr>
        <w:t>10</w:t>
      </w:r>
      <w:r>
        <w:rPr>
          <w:rFonts w:eastAsia="標楷體" w:hint="eastAsia"/>
          <w:b/>
          <w:color w:val="FF0000"/>
          <w:u w:val="single"/>
        </w:rPr>
        <w:t>8</w:t>
      </w:r>
      <w:r w:rsidRPr="00D7397D">
        <w:rPr>
          <w:rFonts w:eastAsia="標楷體" w:hint="eastAsia"/>
        </w:rPr>
        <w:t>學</w:t>
      </w:r>
      <w:r w:rsidRPr="00D7397D">
        <w:rPr>
          <w:rFonts w:eastAsia="標楷體"/>
        </w:rPr>
        <w:t>年</w:t>
      </w:r>
      <w:r w:rsidRPr="00D7397D">
        <w:rPr>
          <w:rFonts w:eastAsia="標楷體" w:hint="eastAsia"/>
        </w:rPr>
        <w:t>度，</w:t>
      </w:r>
      <w:r w:rsidRPr="00D7397D">
        <w:rPr>
          <w:rFonts w:eastAsia="標楷體"/>
        </w:rPr>
        <w:t>且</w:t>
      </w:r>
      <w:r w:rsidRPr="00D7397D">
        <w:rPr>
          <w:rFonts w:eastAsia="標楷體" w:hint="eastAsia"/>
          <w:b/>
          <w:color w:val="FF0000"/>
          <w:u w:val="single"/>
        </w:rPr>
        <w:t>10</w:t>
      </w:r>
      <w:r>
        <w:rPr>
          <w:rFonts w:eastAsia="標楷體" w:hint="eastAsia"/>
          <w:b/>
          <w:color w:val="FF0000"/>
          <w:u w:val="single"/>
        </w:rPr>
        <w:t>9</w:t>
      </w:r>
      <w:r w:rsidRPr="00D7397D">
        <w:rPr>
          <w:rFonts w:eastAsia="標楷體" w:hint="eastAsia"/>
        </w:rPr>
        <w:t>學</w:t>
      </w:r>
      <w:r w:rsidRPr="00D7397D">
        <w:rPr>
          <w:rFonts w:eastAsia="標楷體"/>
        </w:rPr>
        <w:t>年</w:t>
      </w:r>
      <w:r w:rsidRPr="00D7397D">
        <w:rPr>
          <w:rFonts w:eastAsia="標楷體" w:hint="eastAsia"/>
        </w:rPr>
        <w:t>度</w:t>
      </w:r>
      <w:r w:rsidRPr="00D7397D">
        <w:rPr>
          <w:rFonts w:eastAsia="標楷體"/>
        </w:rPr>
        <w:t>專任教師數大於</w:t>
      </w:r>
      <w:r w:rsidRPr="00D7397D">
        <w:rPr>
          <w:rFonts w:eastAsia="標楷體" w:hint="eastAsia"/>
          <w:b/>
          <w:color w:val="FF0000"/>
          <w:u w:val="single"/>
        </w:rPr>
        <w:t>10</w:t>
      </w:r>
      <w:r>
        <w:rPr>
          <w:rFonts w:eastAsia="標楷體" w:hint="eastAsia"/>
          <w:b/>
          <w:color w:val="FF0000"/>
          <w:u w:val="single"/>
        </w:rPr>
        <w:t>8</w:t>
      </w:r>
      <w:r w:rsidRPr="00D7397D">
        <w:rPr>
          <w:rFonts w:eastAsia="標楷體" w:hint="eastAsia"/>
        </w:rPr>
        <w:t>學</w:t>
      </w:r>
      <w:r w:rsidRPr="00D7397D">
        <w:rPr>
          <w:rFonts w:eastAsia="標楷體"/>
        </w:rPr>
        <w:t>年</w:t>
      </w:r>
      <w:r w:rsidRPr="00D7397D">
        <w:rPr>
          <w:rFonts w:eastAsia="標楷體" w:hint="eastAsia"/>
        </w:rPr>
        <w:t>度者，始得以增加經費申請本小目經費，其中增加經費為</w:t>
      </w:r>
      <w:r w:rsidRPr="00D7397D">
        <w:rPr>
          <w:rFonts w:eastAsia="標楷體" w:hint="eastAsia"/>
          <w:b/>
          <w:color w:val="FF0000"/>
          <w:u w:val="single"/>
        </w:rPr>
        <w:t>10</w:t>
      </w:r>
      <w:r>
        <w:rPr>
          <w:rFonts w:eastAsia="標楷體" w:hint="eastAsia"/>
          <w:b/>
          <w:color w:val="FF0000"/>
          <w:u w:val="single"/>
        </w:rPr>
        <w:t>9</w:t>
      </w:r>
      <w:r w:rsidRPr="00D7397D">
        <w:rPr>
          <w:rFonts w:eastAsia="標楷體" w:hint="eastAsia"/>
        </w:rPr>
        <w:t>學年度與</w:t>
      </w:r>
      <w:r w:rsidRPr="00D7397D">
        <w:rPr>
          <w:rFonts w:eastAsia="標楷體" w:hint="eastAsia"/>
          <w:b/>
          <w:color w:val="FF0000"/>
          <w:u w:val="single"/>
        </w:rPr>
        <w:t>10</w:t>
      </w:r>
      <w:r>
        <w:rPr>
          <w:rFonts w:eastAsia="標楷體" w:hint="eastAsia"/>
          <w:b/>
          <w:color w:val="FF0000"/>
          <w:u w:val="single"/>
        </w:rPr>
        <w:t>8</w:t>
      </w:r>
      <w:r w:rsidRPr="00D7397D">
        <w:rPr>
          <w:rFonts w:eastAsia="標楷體" w:hint="eastAsia"/>
        </w:rPr>
        <w:t>學年度專任教師總人數差額之增聘經費。</w:t>
      </w:r>
    </w:p>
    <w:p w:rsidR="00E56C52" w:rsidRPr="00D7397D" w:rsidRDefault="00E56C52" w:rsidP="00E56C52">
      <w:pPr>
        <w:numPr>
          <w:ilvl w:val="0"/>
          <w:numId w:val="164"/>
        </w:numPr>
        <w:tabs>
          <w:tab w:val="clear" w:pos="1109"/>
          <w:tab w:val="num" w:pos="1276"/>
        </w:tabs>
        <w:snapToGrid w:val="0"/>
        <w:spacing w:line="312" w:lineRule="auto"/>
        <w:ind w:left="1288" w:hanging="518"/>
        <w:textAlignment w:val="auto"/>
        <w:rPr>
          <w:rFonts w:eastAsia="標楷體"/>
        </w:rPr>
      </w:pPr>
      <w:r w:rsidRPr="00D7397D">
        <w:rPr>
          <w:rFonts w:eastAsia="標楷體" w:hint="eastAsia"/>
        </w:rPr>
        <w:t>專任師資增聘之經費計算期間：</w:t>
      </w:r>
      <w:r w:rsidRPr="00D7397D">
        <w:rPr>
          <w:rFonts w:eastAsia="標楷體" w:hint="eastAsia"/>
          <w:b/>
          <w:color w:val="FF0000"/>
          <w:u w:val="single"/>
        </w:rPr>
        <w:t>10</w:t>
      </w:r>
      <w:r>
        <w:rPr>
          <w:rFonts w:eastAsia="標楷體" w:hint="eastAsia"/>
          <w:b/>
          <w:color w:val="FF0000"/>
          <w:u w:val="single"/>
        </w:rPr>
        <w:t>8</w:t>
      </w:r>
      <w:r w:rsidRPr="00D7397D">
        <w:rPr>
          <w:rFonts w:eastAsia="標楷體" w:hint="eastAsia"/>
        </w:rPr>
        <w:t>年</w:t>
      </w:r>
      <w:r w:rsidRPr="00D7397D">
        <w:rPr>
          <w:rFonts w:eastAsia="標楷體" w:hint="eastAsia"/>
        </w:rPr>
        <w:t>10</w:t>
      </w:r>
      <w:r w:rsidRPr="00D7397D">
        <w:rPr>
          <w:rFonts w:eastAsia="標楷體" w:hint="eastAsia"/>
        </w:rPr>
        <w:t>月</w:t>
      </w:r>
      <w:r w:rsidRPr="00D7397D">
        <w:rPr>
          <w:rFonts w:eastAsia="標楷體" w:hint="eastAsia"/>
        </w:rPr>
        <w:t>16</w:t>
      </w:r>
      <w:r w:rsidRPr="00D7397D">
        <w:rPr>
          <w:rFonts w:eastAsia="標楷體" w:hint="eastAsia"/>
        </w:rPr>
        <w:t>日至</w:t>
      </w:r>
      <w:r w:rsidRPr="00D7397D">
        <w:rPr>
          <w:rFonts w:eastAsia="標楷體" w:hint="eastAsia"/>
          <w:b/>
          <w:color w:val="FF0000"/>
          <w:u w:val="single"/>
        </w:rPr>
        <w:t>10</w:t>
      </w:r>
      <w:r>
        <w:rPr>
          <w:rFonts w:eastAsia="標楷體" w:hint="eastAsia"/>
          <w:b/>
          <w:color w:val="FF0000"/>
          <w:u w:val="single"/>
        </w:rPr>
        <w:t>9</w:t>
      </w:r>
      <w:r w:rsidRPr="00D7397D">
        <w:rPr>
          <w:rFonts w:eastAsia="標楷體" w:hint="eastAsia"/>
        </w:rPr>
        <w:t>年</w:t>
      </w:r>
      <w:r w:rsidRPr="00D7397D">
        <w:rPr>
          <w:rFonts w:eastAsia="標楷體" w:hint="eastAsia"/>
        </w:rPr>
        <w:t>10</w:t>
      </w:r>
      <w:r w:rsidRPr="00D7397D">
        <w:rPr>
          <w:rFonts w:eastAsia="標楷體" w:hint="eastAsia"/>
        </w:rPr>
        <w:t>月</w:t>
      </w:r>
      <w:r w:rsidRPr="00D7397D">
        <w:rPr>
          <w:rFonts w:eastAsia="標楷體" w:hint="eastAsia"/>
        </w:rPr>
        <w:t>15</w:t>
      </w:r>
      <w:r w:rsidRPr="00D7397D">
        <w:rPr>
          <w:rFonts w:eastAsia="標楷體" w:hint="eastAsia"/>
        </w:rPr>
        <w:t>日。</w:t>
      </w:r>
    </w:p>
    <w:p w:rsidR="00E56C52" w:rsidRDefault="00E56C52" w:rsidP="00E56C52">
      <w:pPr>
        <w:numPr>
          <w:ilvl w:val="0"/>
          <w:numId w:val="164"/>
        </w:numPr>
        <w:tabs>
          <w:tab w:val="clear" w:pos="1109"/>
          <w:tab w:val="num" w:pos="1276"/>
        </w:tabs>
        <w:snapToGrid w:val="0"/>
        <w:spacing w:line="312" w:lineRule="auto"/>
        <w:ind w:left="1288" w:hanging="518"/>
        <w:textAlignment w:val="auto"/>
        <w:rPr>
          <w:rFonts w:eastAsia="標楷體"/>
        </w:rPr>
      </w:pPr>
      <w:r w:rsidRPr="0072104D">
        <w:rPr>
          <w:rFonts w:eastAsia="標楷體" w:hint="eastAsia"/>
        </w:rPr>
        <w:t>以上教師不包括</w:t>
      </w:r>
      <w:r>
        <w:rPr>
          <w:rFonts w:eastAsia="標楷體" w:hint="eastAsia"/>
        </w:rPr>
        <w:t>：</w:t>
      </w:r>
    </w:p>
    <w:p w:rsidR="00E56C52" w:rsidRPr="00F273DC" w:rsidRDefault="00E56C52" w:rsidP="00E56C52">
      <w:pPr>
        <w:numPr>
          <w:ilvl w:val="0"/>
          <w:numId w:val="217"/>
        </w:numPr>
        <w:snapToGrid w:val="0"/>
        <w:spacing w:line="312" w:lineRule="auto"/>
        <w:ind w:hanging="414"/>
        <w:textAlignment w:val="auto"/>
        <w:rPr>
          <w:rFonts w:eastAsia="標楷體"/>
        </w:rPr>
      </w:pPr>
      <w:r w:rsidRPr="00F273DC">
        <w:rPr>
          <w:rFonts w:eastAsia="標楷體" w:hint="eastAsia"/>
        </w:rPr>
        <w:t>本部辦理軍訓教官及護理教師分發及遷調，與本部所屬各高級中等以上學校之出缺派補之軍訓教官及護理教師。</w:t>
      </w:r>
    </w:p>
    <w:p w:rsidR="00E56C52" w:rsidRPr="00EB2973" w:rsidRDefault="00E56C52" w:rsidP="00E56C52">
      <w:pPr>
        <w:numPr>
          <w:ilvl w:val="0"/>
          <w:numId w:val="217"/>
        </w:numPr>
        <w:snapToGrid w:val="0"/>
        <w:spacing w:line="312" w:lineRule="auto"/>
        <w:ind w:hanging="414"/>
        <w:textAlignment w:val="auto"/>
        <w:rPr>
          <w:rFonts w:eastAsia="標楷體"/>
        </w:rPr>
      </w:pPr>
      <w:r w:rsidRPr="00F273DC">
        <w:rPr>
          <w:rFonts w:eastAsia="標楷體" w:hint="eastAsia"/>
        </w:rPr>
        <w:t>依</w:t>
      </w:r>
      <w:r w:rsidRPr="009B7A36">
        <w:rPr>
          <w:rFonts w:eastAsia="標楷體" w:hint="eastAsia"/>
        </w:rPr>
        <w:t>「專科以上學校總量發展規模與資源條件標準」第四條附表一中華民國</w:t>
      </w:r>
      <w:r w:rsidRPr="009B7A36">
        <w:rPr>
          <w:rFonts w:eastAsia="標楷體" w:hint="eastAsia"/>
        </w:rPr>
        <w:t>86</w:t>
      </w:r>
      <w:r w:rsidRPr="009B7A36">
        <w:rPr>
          <w:rFonts w:eastAsia="標楷體" w:hint="eastAsia"/>
        </w:rPr>
        <w:t>年</w:t>
      </w:r>
      <w:r w:rsidRPr="009B7A36">
        <w:rPr>
          <w:rFonts w:eastAsia="標楷體" w:hint="eastAsia"/>
        </w:rPr>
        <w:t>3</w:t>
      </w:r>
      <w:r w:rsidRPr="009B7A36">
        <w:rPr>
          <w:rFonts w:eastAsia="標楷體" w:hint="eastAsia"/>
        </w:rPr>
        <w:t>月</w:t>
      </w:r>
      <w:r w:rsidRPr="009B7A36">
        <w:rPr>
          <w:rFonts w:eastAsia="標楷體" w:hint="eastAsia"/>
        </w:rPr>
        <w:t>21</w:t>
      </w:r>
      <w:r w:rsidRPr="009B7A36">
        <w:rPr>
          <w:rFonts w:eastAsia="標楷體" w:hint="eastAsia"/>
        </w:rPr>
        <w:t>日</w:t>
      </w:r>
      <w:r w:rsidRPr="00F273DC">
        <w:rPr>
          <w:rFonts w:eastAsia="標楷體" w:hint="eastAsia"/>
        </w:rPr>
        <w:t>教育人員任用條例修正生效前</w:t>
      </w:r>
      <w:r>
        <w:rPr>
          <w:rFonts w:eastAsia="標楷體" w:hint="eastAsia"/>
        </w:rPr>
        <w:t>，</w:t>
      </w:r>
      <w:r w:rsidRPr="00F273DC">
        <w:rPr>
          <w:rFonts w:eastAsia="標楷體" w:hint="eastAsia"/>
        </w:rPr>
        <w:t>已取得助教證書且繼續任教未中斷之現職人員。</w:t>
      </w:r>
    </w:p>
    <w:p w:rsidR="00E56C52" w:rsidRPr="009B7A36" w:rsidRDefault="00E56C52" w:rsidP="00E56C52">
      <w:pPr>
        <w:pStyle w:val="ad"/>
        <w:numPr>
          <w:ilvl w:val="0"/>
          <w:numId w:val="217"/>
        </w:numPr>
        <w:snapToGrid w:val="0"/>
        <w:spacing w:line="312" w:lineRule="auto"/>
        <w:ind w:leftChars="0" w:hanging="414"/>
        <w:textAlignment w:val="auto"/>
        <w:rPr>
          <w:rFonts w:eastAsia="標楷體"/>
        </w:rPr>
      </w:pPr>
      <w:r w:rsidRPr="009B7A36">
        <w:rPr>
          <w:rFonts w:eastAsia="標楷體" w:hint="eastAsia"/>
        </w:rPr>
        <w:t>補足離職及退休之員額所新聘之教師。</w:t>
      </w:r>
    </w:p>
    <w:p w:rsidR="00E56C52" w:rsidRDefault="00E56C52" w:rsidP="00E56C52">
      <w:pPr>
        <w:pStyle w:val="ad"/>
        <w:numPr>
          <w:ilvl w:val="0"/>
          <w:numId w:val="217"/>
        </w:numPr>
        <w:snapToGrid w:val="0"/>
        <w:spacing w:line="312" w:lineRule="auto"/>
        <w:ind w:leftChars="0" w:hanging="414"/>
        <w:textAlignment w:val="auto"/>
        <w:rPr>
          <w:rFonts w:eastAsia="標楷體"/>
        </w:rPr>
      </w:pPr>
      <w:r w:rsidRPr="009B7A36">
        <w:rPr>
          <w:rFonts w:eastAsia="標楷體" w:hint="eastAsia"/>
          <w:noProof/>
        </w:rPr>
        <w:t>校長（其薪資應由學校其他經費支付）。</w:t>
      </w:r>
    </w:p>
    <w:tbl>
      <w:tblPr>
        <w:tblStyle w:val="af4"/>
        <w:tblW w:w="4703"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8685"/>
      </w:tblGrid>
      <w:tr w:rsidR="00E56C52" w:rsidRPr="00213929" w:rsidTr="0053594D">
        <w:trPr>
          <w:trHeight w:val="292"/>
        </w:trPr>
        <w:tc>
          <w:tcPr>
            <w:tcW w:w="419" w:type="pct"/>
          </w:tcPr>
          <w:p w:rsidR="00E56C52" w:rsidRPr="00356DCD" w:rsidRDefault="00E56C52" w:rsidP="0053594D">
            <w:pPr>
              <w:pStyle w:val="ad"/>
              <w:snapToGrid w:val="0"/>
              <w:spacing w:line="312" w:lineRule="auto"/>
              <w:ind w:leftChars="0" w:left="288" w:rightChars="20" w:right="48" w:firstLineChars="50" w:firstLine="120"/>
              <w:jc w:val="right"/>
              <w:textAlignment w:val="auto"/>
              <w:rPr>
                <w:rFonts w:ascii="新細明體" w:hAnsi="新細明體" w:cs="新細明體"/>
                <w:b/>
                <w:color w:val="0000FF"/>
                <w:sz w:val="24"/>
                <w:u w:val="single"/>
              </w:rPr>
            </w:pPr>
            <w:r w:rsidRPr="00356DCD">
              <w:rPr>
                <w:rFonts w:ascii="新細明體" w:hAnsi="新細明體" w:cs="新細明體" w:hint="eastAsia"/>
                <w:b/>
                <w:color w:val="0000FF"/>
                <w:sz w:val="24"/>
                <w:u w:val="single"/>
              </w:rPr>
              <w:t>⑤</w:t>
            </w:r>
          </w:p>
        </w:tc>
        <w:tc>
          <w:tcPr>
            <w:tcW w:w="4578" w:type="pct"/>
          </w:tcPr>
          <w:p w:rsidR="00E56C52" w:rsidRPr="00356DCD" w:rsidRDefault="00E56C52" w:rsidP="0053594D">
            <w:pPr>
              <w:snapToGrid w:val="0"/>
              <w:spacing w:line="312" w:lineRule="auto"/>
              <w:ind w:leftChars="-30" w:left="-72"/>
              <w:rPr>
                <w:rFonts w:eastAsia="標楷體"/>
                <w:color w:val="0000FF"/>
              </w:rPr>
            </w:pPr>
            <w:r w:rsidRPr="00356DCD">
              <w:rPr>
                <w:rFonts w:eastAsia="標楷體" w:hint="eastAsia"/>
                <w:b/>
                <w:noProof/>
                <w:color w:val="0000CC"/>
                <w:sz w:val="24"/>
                <w:u w:val="single"/>
              </w:rPr>
              <w:t>年滿</w:t>
            </w:r>
            <w:r w:rsidRPr="00356DCD">
              <w:rPr>
                <w:rFonts w:eastAsia="標楷體" w:hint="eastAsia"/>
                <w:b/>
                <w:noProof/>
                <w:color w:val="0000CC"/>
                <w:sz w:val="24"/>
                <w:u w:val="single"/>
              </w:rPr>
              <w:t>65</w:t>
            </w:r>
            <w:r w:rsidRPr="00356DCD">
              <w:rPr>
                <w:rFonts w:eastAsia="標楷體" w:hint="eastAsia"/>
                <w:b/>
                <w:noProof/>
                <w:color w:val="0000CC"/>
                <w:sz w:val="24"/>
                <w:u w:val="single"/>
              </w:rPr>
              <w:t>歲以上或公立學校、政府機關退休至私校服務之教師。</w:t>
            </w:r>
          </w:p>
        </w:tc>
      </w:tr>
    </w:tbl>
    <w:p w:rsidR="00E56C52" w:rsidRDefault="00E56C52" w:rsidP="00E56C52">
      <w:pPr>
        <w:numPr>
          <w:ilvl w:val="0"/>
          <w:numId w:val="164"/>
        </w:numPr>
        <w:tabs>
          <w:tab w:val="clear" w:pos="1109"/>
          <w:tab w:val="num" w:pos="1276"/>
        </w:tabs>
        <w:snapToGrid w:val="0"/>
        <w:spacing w:line="312" w:lineRule="auto"/>
        <w:ind w:left="1288" w:hanging="518"/>
        <w:textAlignment w:val="auto"/>
        <w:rPr>
          <w:rFonts w:eastAsia="標楷體"/>
        </w:rPr>
      </w:pPr>
      <w:r w:rsidRPr="00F84F29">
        <w:rPr>
          <w:rFonts w:eastAsia="標楷體" w:hint="eastAsia"/>
        </w:rPr>
        <w:t>本</w:t>
      </w:r>
      <w:r w:rsidRPr="009B7A36">
        <w:rPr>
          <w:rFonts w:eastAsia="標楷體" w:hint="eastAsia"/>
        </w:rPr>
        <w:t>項指標僅採計以學校自籌、獎勵補助經費及高等教育深耕計畫聘任之應符合教師基本授課時數且實際授課時數不得為零、及未兼任行政職之專任教師，不包括以本部其他計畫經費聘任之專任教師。</w:t>
      </w:r>
    </w:p>
    <w:p w:rsidR="00E56C52" w:rsidRPr="00820DD6" w:rsidRDefault="00E56C52" w:rsidP="00E56C52">
      <w:pPr>
        <w:pStyle w:val="ad"/>
        <w:numPr>
          <w:ilvl w:val="0"/>
          <w:numId w:val="278"/>
        </w:numPr>
        <w:tabs>
          <w:tab w:val="left" w:pos="284"/>
        </w:tabs>
        <w:snapToGrid w:val="0"/>
        <w:spacing w:line="312" w:lineRule="auto"/>
        <w:ind w:leftChars="0" w:left="726" w:hanging="301"/>
        <w:textAlignment w:val="auto"/>
        <w:rPr>
          <w:rFonts w:eastAsia="標楷體"/>
        </w:rPr>
      </w:pPr>
      <w:r w:rsidRPr="009B7A36">
        <w:rPr>
          <w:rFonts w:eastAsia="標楷體" w:hint="eastAsia"/>
        </w:rPr>
        <w:t>提升實務經驗師資成效（自核配</w:t>
      </w:r>
      <w:r w:rsidRPr="009B7A36">
        <w:rPr>
          <w:rFonts w:eastAsia="標楷體" w:hint="eastAsia"/>
        </w:rPr>
        <w:t>111</w:t>
      </w:r>
      <w:r w:rsidRPr="009B7A36">
        <w:rPr>
          <w:rFonts w:eastAsia="標楷體" w:hint="eastAsia"/>
        </w:rPr>
        <w:t>年度經費起適用）</w:t>
      </w:r>
      <w:r w:rsidRPr="009B7A36">
        <w:rPr>
          <w:rFonts w:eastAsia="標楷體"/>
        </w:rPr>
        <w:t>：</w:t>
      </w:r>
      <w:r w:rsidRPr="00820DD6">
        <w:rPr>
          <w:rFonts w:eastAsia="標楷體" w:hint="eastAsia"/>
        </w:rPr>
        <w:t>符合獎勵條件學校</w:t>
      </w:r>
      <w:r w:rsidRPr="00A556D9">
        <w:rPr>
          <w:rFonts w:eastAsia="標楷體" w:hint="eastAsia"/>
          <w:b/>
          <w:color w:val="FF0000"/>
          <w:u w:val="single"/>
        </w:rPr>
        <w:t>：</w:t>
      </w:r>
      <w:r w:rsidRPr="00820DD6">
        <w:rPr>
          <w:rFonts w:eastAsia="標楷體" w:hint="eastAsia"/>
        </w:rPr>
        <w:t>依「技術及職業教育法」第</w:t>
      </w:r>
      <w:r w:rsidRPr="00820DD6">
        <w:rPr>
          <w:rFonts w:eastAsia="標楷體" w:hint="eastAsia"/>
        </w:rPr>
        <w:t>26</w:t>
      </w:r>
      <w:r w:rsidRPr="00820DD6">
        <w:rPr>
          <w:rFonts w:eastAsia="標楷體" w:hint="eastAsia"/>
        </w:rPr>
        <w:t>條規定，完成半年以上產業研習或研究之現職專業科目或技術科目教師人</w:t>
      </w:r>
      <w:r w:rsidRPr="00820DD6">
        <w:rPr>
          <w:rFonts w:eastAsia="標楷體" w:hint="eastAsia"/>
        </w:rPr>
        <w:lastRenderedPageBreak/>
        <w:t>數達該類教師人數比率</w:t>
      </w:r>
      <w:r w:rsidRPr="00820DD6">
        <w:rPr>
          <w:rFonts w:eastAsia="標楷體" w:hint="eastAsia"/>
        </w:rPr>
        <w:t>90%</w:t>
      </w:r>
      <w:r w:rsidRPr="00820DD6">
        <w:rPr>
          <w:rFonts w:eastAsia="標楷體" w:hint="eastAsia"/>
        </w:rPr>
        <w:t>以上者。</w:t>
      </w:r>
    </w:p>
    <w:p w:rsidR="00E56C52" w:rsidRPr="0007560A" w:rsidRDefault="00E56C52" w:rsidP="00E56C52">
      <w:pPr>
        <w:tabs>
          <w:tab w:val="left" w:pos="284"/>
        </w:tabs>
        <w:snapToGrid w:val="0"/>
        <w:spacing w:line="312" w:lineRule="auto"/>
        <w:ind w:leftChars="180" w:left="432"/>
        <w:textAlignment w:val="auto"/>
        <w:rPr>
          <w:rFonts w:eastAsia="標楷體"/>
          <w:color w:val="0000CC"/>
        </w:rPr>
      </w:pPr>
      <w:r w:rsidRPr="0007560A">
        <w:rPr>
          <w:rFonts w:eastAsia="標楷體" w:hint="eastAsia"/>
          <w:b/>
          <w:color w:val="0000CC"/>
          <w:u w:val="single"/>
        </w:rPr>
        <w:t>4.</w:t>
      </w:r>
      <w:r w:rsidRPr="009E778A">
        <w:rPr>
          <w:rFonts w:eastAsia="標楷體" w:hint="eastAsia"/>
          <w:b/>
          <w:color w:val="0000FF"/>
        </w:rPr>
        <w:t xml:space="preserve"> </w:t>
      </w:r>
      <w:r w:rsidRPr="0007560A">
        <w:rPr>
          <w:rFonts w:eastAsia="標楷體" w:hint="eastAsia"/>
          <w:b/>
          <w:color w:val="0000CC"/>
          <w:u w:val="single"/>
        </w:rPr>
        <w:t>健全教</w:t>
      </w:r>
      <w:r w:rsidRPr="0007560A">
        <w:rPr>
          <w:rFonts w:eastAsia="標楷體"/>
          <w:b/>
          <w:color w:val="0000CC"/>
          <w:u w:val="single"/>
        </w:rPr>
        <w:t>職員</w:t>
      </w:r>
      <w:r w:rsidRPr="0007560A">
        <w:rPr>
          <w:rFonts w:eastAsia="標楷體" w:hint="eastAsia"/>
          <w:b/>
          <w:color w:val="0000CC"/>
          <w:u w:val="single"/>
        </w:rPr>
        <w:t>資遣制</w:t>
      </w:r>
      <w:r w:rsidRPr="0007560A">
        <w:rPr>
          <w:rFonts w:eastAsia="標楷體"/>
          <w:b/>
          <w:color w:val="0000CC"/>
          <w:u w:val="single"/>
        </w:rPr>
        <w:t>度</w:t>
      </w:r>
      <w:r w:rsidRPr="0007560A">
        <w:rPr>
          <w:rFonts w:eastAsia="標楷體" w:hint="eastAsia"/>
          <w:b/>
          <w:color w:val="0000CC"/>
          <w:u w:val="single"/>
        </w:rPr>
        <w:t>（自核配</w:t>
      </w:r>
      <w:r w:rsidRPr="0007560A">
        <w:rPr>
          <w:rFonts w:eastAsia="標楷體" w:hint="eastAsia"/>
          <w:b/>
          <w:color w:val="0000CC"/>
          <w:u w:val="single"/>
        </w:rPr>
        <w:t>111</w:t>
      </w:r>
      <w:r w:rsidRPr="0007560A">
        <w:rPr>
          <w:rFonts w:eastAsia="標楷體" w:hint="eastAsia"/>
          <w:b/>
          <w:color w:val="0000CC"/>
          <w:u w:val="single"/>
        </w:rPr>
        <w:t>年度經費起適用）：</w:t>
      </w:r>
    </w:p>
    <w:p w:rsidR="00E56C52" w:rsidRDefault="00E56C52" w:rsidP="00E56C52">
      <w:pPr>
        <w:pStyle w:val="ad"/>
        <w:numPr>
          <w:ilvl w:val="0"/>
          <w:numId w:val="298"/>
        </w:numPr>
        <w:tabs>
          <w:tab w:val="left" w:pos="284"/>
        </w:tabs>
        <w:snapToGrid w:val="0"/>
        <w:spacing w:line="312" w:lineRule="auto"/>
        <w:ind w:leftChars="0" w:left="1111" w:hanging="482"/>
        <w:textAlignment w:val="auto"/>
        <w:rPr>
          <w:rFonts w:eastAsia="標楷體"/>
          <w:b/>
          <w:color w:val="0000CC"/>
          <w:u w:val="single"/>
        </w:rPr>
      </w:pPr>
      <w:r w:rsidRPr="0007560A">
        <w:rPr>
          <w:rFonts w:eastAsia="標楷體" w:hint="eastAsia"/>
          <w:b/>
          <w:color w:val="0000CC"/>
          <w:u w:val="single"/>
        </w:rPr>
        <w:t>符合獎勵條件學校：</w:t>
      </w:r>
      <w:r>
        <w:rPr>
          <w:rFonts w:eastAsia="標楷體" w:hint="eastAsia"/>
          <w:b/>
          <w:color w:val="0000CC"/>
          <w:u w:val="single"/>
        </w:rPr>
        <w:t>學校自</w:t>
      </w:r>
      <w:r>
        <w:rPr>
          <w:rFonts w:eastAsia="標楷體" w:hint="eastAsia"/>
          <w:b/>
          <w:color w:val="0000CC"/>
          <w:u w:val="single"/>
        </w:rPr>
        <w:t>110</w:t>
      </w:r>
      <w:r>
        <w:rPr>
          <w:rFonts w:eastAsia="標楷體" w:hint="eastAsia"/>
          <w:b/>
          <w:color w:val="0000CC"/>
          <w:u w:val="single"/>
        </w:rPr>
        <w:t>年</w:t>
      </w:r>
      <w:r>
        <w:rPr>
          <w:rFonts w:eastAsia="標楷體" w:hint="eastAsia"/>
          <w:b/>
          <w:color w:val="0000CC"/>
          <w:u w:val="single"/>
        </w:rPr>
        <w:t>1</w:t>
      </w:r>
      <w:r>
        <w:rPr>
          <w:rFonts w:eastAsia="標楷體" w:hint="eastAsia"/>
          <w:b/>
          <w:color w:val="0000CC"/>
          <w:u w:val="single"/>
        </w:rPr>
        <w:t>月</w:t>
      </w:r>
      <w:r>
        <w:rPr>
          <w:rFonts w:eastAsia="標楷體" w:hint="eastAsia"/>
          <w:b/>
          <w:color w:val="0000CC"/>
          <w:u w:val="single"/>
        </w:rPr>
        <w:t>1</w:t>
      </w:r>
      <w:r>
        <w:rPr>
          <w:rFonts w:eastAsia="標楷體" w:hint="eastAsia"/>
          <w:b/>
          <w:color w:val="0000CC"/>
          <w:u w:val="single"/>
        </w:rPr>
        <w:t>日起</w:t>
      </w:r>
      <w:r w:rsidRPr="0007560A">
        <w:rPr>
          <w:rFonts w:eastAsia="標楷體" w:hint="eastAsia"/>
          <w:b/>
          <w:color w:val="0000CC"/>
          <w:u w:val="single"/>
        </w:rPr>
        <w:t>依</w:t>
      </w:r>
      <w:r w:rsidRPr="00396427">
        <w:rPr>
          <w:rFonts w:eastAsia="標楷體" w:hint="eastAsia"/>
          <w:b/>
          <w:color w:val="0000CC"/>
          <w:u w:val="single"/>
        </w:rPr>
        <w:t>本</w:t>
      </w:r>
      <w:r w:rsidRPr="00396427">
        <w:rPr>
          <w:rFonts w:eastAsia="標楷體"/>
          <w:b/>
          <w:color w:val="0000CC"/>
          <w:u w:val="single"/>
        </w:rPr>
        <w:t>部</w:t>
      </w:r>
      <w:r w:rsidRPr="001A69A3">
        <w:rPr>
          <w:rFonts w:eastAsia="標楷體" w:hint="eastAsia"/>
          <w:b/>
          <w:color w:val="0000CC"/>
          <w:u w:val="single"/>
        </w:rPr>
        <w:t>109</w:t>
      </w:r>
      <w:r w:rsidRPr="001A69A3">
        <w:rPr>
          <w:rFonts w:eastAsia="標楷體" w:hint="eastAsia"/>
          <w:b/>
          <w:color w:val="0000CC"/>
          <w:u w:val="single"/>
        </w:rPr>
        <w:t>年</w:t>
      </w:r>
      <w:r w:rsidRPr="001A69A3">
        <w:rPr>
          <w:rFonts w:eastAsia="標楷體" w:hint="eastAsia"/>
          <w:b/>
          <w:color w:val="0000CC"/>
          <w:u w:val="single"/>
        </w:rPr>
        <w:t>3</w:t>
      </w:r>
      <w:r w:rsidRPr="001A69A3">
        <w:rPr>
          <w:rFonts w:eastAsia="標楷體" w:hint="eastAsia"/>
          <w:b/>
          <w:color w:val="0000CC"/>
          <w:u w:val="single"/>
        </w:rPr>
        <w:t>月</w:t>
      </w:r>
      <w:r w:rsidRPr="001A69A3">
        <w:rPr>
          <w:rFonts w:eastAsia="標楷體" w:hint="eastAsia"/>
          <w:b/>
          <w:color w:val="0000CC"/>
          <w:u w:val="single"/>
        </w:rPr>
        <w:t>30</w:t>
      </w:r>
      <w:r w:rsidRPr="001A69A3">
        <w:rPr>
          <w:rFonts w:eastAsia="標楷體" w:hint="eastAsia"/>
          <w:b/>
          <w:color w:val="0000CC"/>
          <w:u w:val="single"/>
        </w:rPr>
        <w:t>日臺教人</w:t>
      </w:r>
      <w:r w:rsidRPr="001A69A3">
        <w:rPr>
          <w:rFonts w:eastAsia="標楷體" w:hint="eastAsia"/>
          <w:b/>
          <w:color w:val="0000CC"/>
          <w:u w:val="single"/>
        </w:rPr>
        <w:t>(</w:t>
      </w:r>
      <w:r w:rsidRPr="001A69A3">
        <w:rPr>
          <w:rFonts w:eastAsia="標楷體" w:hint="eastAsia"/>
          <w:b/>
          <w:color w:val="0000CC"/>
          <w:u w:val="single"/>
        </w:rPr>
        <w:t>五</w:t>
      </w:r>
      <w:r w:rsidRPr="001A69A3">
        <w:rPr>
          <w:rFonts w:eastAsia="標楷體" w:hint="eastAsia"/>
          <w:b/>
          <w:color w:val="0000CC"/>
          <w:u w:val="single"/>
        </w:rPr>
        <w:t>)</w:t>
      </w:r>
      <w:r w:rsidRPr="001A69A3">
        <w:rPr>
          <w:rFonts w:eastAsia="標楷體" w:hint="eastAsia"/>
          <w:b/>
          <w:color w:val="0000CC"/>
          <w:u w:val="single"/>
        </w:rPr>
        <w:t>字第</w:t>
      </w:r>
      <w:r w:rsidRPr="001A69A3">
        <w:rPr>
          <w:rFonts w:eastAsia="標楷體" w:hint="eastAsia"/>
          <w:b/>
          <w:color w:val="0000CC"/>
          <w:u w:val="single"/>
        </w:rPr>
        <w:t>1090021969</w:t>
      </w:r>
      <w:r>
        <w:rPr>
          <w:rFonts w:eastAsia="標楷體" w:hint="eastAsia"/>
          <w:b/>
          <w:color w:val="0000CC"/>
          <w:u w:val="single"/>
        </w:rPr>
        <w:t>號函</w:t>
      </w:r>
      <w:r w:rsidRPr="0007560A">
        <w:rPr>
          <w:rFonts w:eastAsia="標楷體" w:hint="eastAsia"/>
          <w:b/>
          <w:color w:val="0000CC"/>
          <w:u w:val="single"/>
        </w:rPr>
        <w:t>鼓勵私</w:t>
      </w:r>
      <w:r w:rsidRPr="0007560A">
        <w:rPr>
          <w:rFonts w:eastAsia="標楷體"/>
          <w:b/>
          <w:color w:val="0000CC"/>
          <w:u w:val="single"/>
        </w:rPr>
        <w:t>立</w:t>
      </w:r>
      <w:r w:rsidRPr="0007560A">
        <w:rPr>
          <w:rFonts w:eastAsia="標楷體" w:hint="eastAsia"/>
          <w:b/>
          <w:color w:val="0000CC"/>
          <w:u w:val="single"/>
        </w:rPr>
        <w:t>學校加發</w:t>
      </w:r>
      <w:r w:rsidRPr="0007560A">
        <w:rPr>
          <w:rFonts w:eastAsia="標楷體"/>
          <w:b/>
          <w:color w:val="0000CC"/>
          <w:u w:val="single"/>
        </w:rPr>
        <w:t>教職員資遣慰助金推動</w:t>
      </w:r>
      <w:r w:rsidRPr="0007560A">
        <w:rPr>
          <w:rFonts w:eastAsia="標楷體" w:hint="eastAsia"/>
          <w:b/>
          <w:color w:val="0000CC"/>
          <w:u w:val="single"/>
        </w:rPr>
        <w:t>原</w:t>
      </w:r>
      <w:r w:rsidRPr="0007560A">
        <w:rPr>
          <w:rFonts w:eastAsia="標楷體"/>
          <w:b/>
          <w:color w:val="0000CC"/>
          <w:u w:val="single"/>
        </w:rPr>
        <w:t>則，</w:t>
      </w:r>
      <w:r w:rsidRPr="0007560A">
        <w:rPr>
          <w:rFonts w:eastAsia="標楷體" w:hint="eastAsia"/>
          <w:b/>
          <w:color w:val="0000CC"/>
          <w:u w:val="single"/>
        </w:rPr>
        <w:t>加發資遣慰助金者</w:t>
      </w:r>
      <w:r w:rsidRPr="00B83FF0">
        <w:rPr>
          <w:rFonts w:eastAsia="標楷體" w:hint="eastAsia"/>
          <w:b/>
          <w:color w:val="0000CC"/>
          <w:u w:val="single"/>
        </w:rPr>
        <w:t>，始得以增加經費申請本小目經費</w:t>
      </w:r>
      <w:r w:rsidRPr="0007560A">
        <w:rPr>
          <w:rFonts w:eastAsia="標楷體" w:hint="eastAsia"/>
          <w:b/>
          <w:color w:val="0000CC"/>
          <w:u w:val="single"/>
        </w:rPr>
        <w:t>。</w:t>
      </w:r>
    </w:p>
    <w:p w:rsidR="00E56C52" w:rsidRPr="0007560A" w:rsidRDefault="00E56C52" w:rsidP="00E56C52">
      <w:pPr>
        <w:pStyle w:val="ad"/>
        <w:numPr>
          <w:ilvl w:val="0"/>
          <w:numId w:val="298"/>
        </w:numPr>
        <w:tabs>
          <w:tab w:val="left" w:pos="284"/>
        </w:tabs>
        <w:snapToGrid w:val="0"/>
        <w:spacing w:line="312" w:lineRule="auto"/>
        <w:ind w:leftChars="0" w:left="1111" w:hanging="482"/>
        <w:textAlignment w:val="auto"/>
        <w:rPr>
          <w:rFonts w:eastAsia="標楷體"/>
          <w:b/>
          <w:color w:val="0000CC"/>
          <w:u w:val="single"/>
        </w:rPr>
      </w:pPr>
      <w:r w:rsidRPr="0007560A">
        <w:rPr>
          <w:rFonts w:eastAsia="標楷體" w:hint="eastAsia"/>
          <w:b/>
          <w:color w:val="0000CC"/>
          <w:u w:val="single"/>
        </w:rPr>
        <w:t>資遣</w:t>
      </w:r>
      <w:r w:rsidRPr="0007560A">
        <w:rPr>
          <w:rFonts w:eastAsia="標楷體"/>
          <w:b/>
          <w:color w:val="0000CC"/>
          <w:u w:val="single"/>
        </w:rPr>
        <w:t>對象</w:t>
      </w:r>
      <w:r w:rsidRPr="0007560A">
        <w:rPr>
          <w:rFonts w:eastAsia="標楷體" w:hint="eastAsia"/>
          <w:b/>
          <w:color w:val="0000CC"/>
          <w:u w:val="single"/>
        </w:rPr>
        <w:t>不包括：</w:t>
      </w:r>
    </w:p>
    <w:p w:rsidR="00E56C52" w:rsidRPr="0007560A" w:rsidRDefault="00E56C52" w:rsidP="00E56C52">
      <w:pPr>
        <w:pStyle w:val="ad"/>
        <w:numPr>
          <w:ilvl w:val="0"/>
          <w:numId w:val="281"/>
        </w:numPr>
        <w:tabs>
          <w:tab w:val="left" w:pos="284"/>
        </w:tabs>
        <w:snapToGrid w:val="0"/>
        <w:spacing w:line="312" w:lineRule="auto"/>
        <w:ind w:leftChars="0" w:left="1456" w:hanging="322"/>
        <w:textAlignment w:val="auto"/>
        <w:rPr>
          <w:rFonts w:eastAsia="標楷體"/>
          <w:b/>
          <w:noProof/>
          <w:color w:val="0000CC"/>
          <w:u w:val="single"/>
        </w:rPr>
      </w:pPr>
      <w:r w:rsidRPr="0007560A">
        <w:rPr>
          <w:rFonts w:eastAsia="標楷體" w:hint="eastAsia"/>
          <w:b/>
          <w:noProof/>
          <w:color w:val="0000CC"/>
          <w:u w:val="single"/>
        </w:rPr>
        <w:t>已領退休（職、伍）金之公務人員、教育人員、政務人員、軍職人員、公營事業人員及其他公職人員轉任者。</w:t>
      </w:r>
    </w:p>
    <w:p w:rsidR="00E56C52" w:rsidRDefault="00E56C52" w:rsidP="00E56C52">
      <w:pPr>
        <w:pStyle w:val="ad"/>
        <w:numPr>
          <w:ilvl w:val="0"/>
          <w:numId w:val="281"/>
        </w:numPr>
        <w:tabs>
          <w:tab w:val="left" w:pos="284"/>
        </w:tabs>
        <w:snapToGrid w:val="0"/>
        <w:spacing w:line="312" w:lineRule="auto"/>
        <w:ind w:leftChars="0" w:left="1456" w:hanging="322"/>
        <w:textAlignment w:val="auto"/>
        <w:rPr>
          <w:rFonts w:eastAsia="標楷體"/>
          <w:b/>
          <w:color w:val="0000CC"/>
          <w:u w:val="single"/>
        </w:rPr>
      </w:pPr>
      <w:r w:rsidRPr="0007560A">
        <w:rPr>
          <w:rFonts w:eastAsia="標楷體" w:hint="eastAsia"/>
          <w:b/>
          <w:color w:val="0000CC"/>
          <w:u w:val="single"/>
        </w:rPr>
        <w:t>遴聘年齡逾</w:t>
      </w:r>
      <w:r>
        <w:rPr>
          <w:rFonts w:eastAsia="標楷體" w:hint="eastAsia"/>
          <w:b/>
          <w:color w:val="0000CC"/>
          <w:u w:val="single"/>
        </w:rPr>
        <w:t>6</w:t>
      </w:r>
      <w:r>
        <w:rPr>
          <w:rFonts w:eastAsia="標楷體"/>
          <w:b/>
          <w:color w:val="0000CC"/>
          <w:u w:val="single"/>
        </w:rPr>
        <w:t>5</w:t>
      </w:r>
      <w:r w:rsidRPr="0007560A">
        <w:rPr>
          <w:rFonts w:eastAsia="標楷體" w:hint="eastAsia"/>
          <w:b/>
          <w:color w:val="0000CC"/>
          <w:u w:val="single"/>
        </w:rPr>
        <w:t>歲者，擔任校長或專任教師（含私立專科以上學校編制外專任教學人員）。</w:t>
      </w:r>
    </w:p>
    <w:p w:rsidR="00E56C52" w:rsidRPr="00050574" w:rsidRDefault="00E56C52" w:rsidP="00E56C52">
      <w:pPr>
        <w:pStyle w:val="ad"/>
        <w:numPr>
          <w:ilvl w:val="0"/>
          <w:numId w:val="298"/>
        </w:numPr>
        <w:tabs>
          <w:tab w:val="left" w:pos="284"/>
        </w:tabs>
        <w:snapToGrid w:val="0"/>
        <w:spacing w:line="312" w:lineRule="auto"/>
        <w:ind w:leftChars="0" w:left="1111" w:hanging="482"/>
        <w:textAlignment w:val="auto"/>
        <w:rPr>
          <w:rFonts w:eastAsia="標楷體"/>
          <w:b/>
          <w:color w:val="0000CC"/>
          <w:u w:val="single"/>
        </w:rPr>
      </w:pPr>
      <w:r w:rsidRPr="00050574">
        <w:rPr>
          <w:rFonts w:eastAsia="標楷體" w:hint="eastAsia"/>
          <w:b/>
          <w:color w:val="0000CC"/>
          <w:u w:val="single"/>
        </w:rPr>
        <w:t>計算期間：以學年度為基準，核配</w:t>
      </w:r>
      <w:r w:rsidRPr="00050574">
        <w:rPr>
          <w:rFonts w:eastAsia="標楷體" w:hint="eastAsia"/>
          <w:b/>
          <w:color w:val="0000CC"/>
          <w:u w:val="single"/>
        </w:rPr>
        <w:t>111</w:t>
      </w:r>
      <w:r w:rsidRPr="00050574">
        <w:rPr>
          <w:rFonts w:eastAsia="標楷體" w:hint="eastAsia"/>
          <w:b/>
          <w:color w:val="0000CC"/>
          <w:u w:val="single"/>
        </w:rPr>
        <w:t>年</w:t>
      </w:r>
      <w:r>
        <w:rPr>
          <w:rFonts w:eastAsia="標楷體" w:hint="eastAsia"/>
          <w:b/>
          <w:color w:val="0000CC"/>
          <w:u w:val="single"/>
        </w:rPr>
        <w:t>度</w:t>
      </w:r>
      <w:r w:rsidRPr="00050574">
        <w:rPr>
          <w:rFonts w:eastAsia="標楷體" w:hint="eastAsia"/>
          <w:b/>
          <w:color w:val="0000CC"/>
          <w:u w:val="single"/>
        </w:rPr>
        <w:t>為</w:t>
      </w:r>
      <w:r w:rsidRPr="00050574">
        <w:rPr>
          <w:rFonts w:eastAsia="標楷體" w:hint="eastAsia"/>
          <w:b/>
          <w:color w:val="0000CC"/>
          <w:u w:val="single"/>
        </w:rPr>
        <w:t>110</w:t>
      </w:r>
      <w:r w:rsidRPr="00050574">
        <w:rPr>
          <w:rFonts w:eastAsia="標楷體" w:hint="eastAsia"/>
          <w:b/>
          <w:color w:val="0000CC"/>
          <w:u w:val="single"/>
        </w:rPr>
        <w:t>年</w:t>
      </w:r>
      <w:r w:rsidRPr="00050574">
        <w:rPr>
          <w:rFonts w:eastAsia="標楷體" w:hint="eastAsia"/>
          <w:b/>
          <w:color w:val="0000CC"/>
          <w:u w:val="single"/>
        </w:rPr>
        <w:t>1</w:t>
      </w:r>
      <w:r w:rsidRPr="00050574">
        <w:rPr>
          <w:rFonts w:eastAsia="標楷體" w:hint="eastAsia"/>
          <w:b/>
          <w:color w:val="0000CC"/>
          <w:u w:val="single"/>
        </w:rPr>
        <w:t>月</w:t>
      </w:r>
      <w:r w:rsidRPr="00050574">
        <w:rPr>
          <w:rFonts w:eastAsia="標楷體" w:hint="eastAsia"/>
          <w:b/>
          <w:color w:val="0000CC"/>
          <w:u w:val="single"/>
        </w:rPr>
        <w:t>1</w:t>
      </w:r>
      <w:r w:rsidRPr="00050574">
        <w:rPr>
          <w:rFonts w:eastAsia="標楷體" w:hint="eastAsia"/>
          <w:b/>
          <w:color w:val="0000CC"/>
          <w:u w:val="single"/>
        </w:rPr>
        <w:t>日至</w:t>
      </w:r>
      <w:r w:rsidRPr="00050574">
        <w:rPr>
          <w:rFonts w:eastAsia="標楷體" w:hint="eastAsia"/>
          <w:b/>
          <w:color w:val="0000CC"/>
          <w:u w:val="single"/>
        </w:rPr>
        <w:t>110</w:t>
      </w:r>
      <w:r w:rsidRPr="00050574">
        <w:rPr>
          <w:rFonts w:eastAsia="標楷體" w:hint="eastAsia"/>
          <w:b/>
          <w:color w:val="0000CC"/>
          <w:u w:val="single"/>
        </w:rPr>
        <w:t>年</w:t>
      </w:r>
      <w:r w:rsidRPr="00050574">
        <w:rPr>
          <w:rFonts w:eastAsia="標楷體" w:hint="eastAsia"/>
          <w:b/>
          <w:color w:val="0000CC"/>
          <w:u w:val="single"/>
        </w:rPr>
        <w:t>7</w:t>
      </w:r>
      <w:r w:rsidRPr="00050574">
        <w:rPr>
          <w:rFonts w:eastAsia="標楷體" w:hint="eastAsia"/>
          <w:b/>
          <w:color w:val="0000CC"/>
          <w:u w:val="single"/>
        </w:rPr>
        <w:t>月</w:t>
      </w:r>
      <w:r w:rsidRPr="00050574">
        <w:rPr>
          <w:rFonts w:eastAsia="標楷體" w:hint="eastAsia"/>
          <w:b/>
          <w:color w:val="0000CC"/>
          <w:u w:val="single"/>
        </w:rPr>
        <w:t>31</w:t>
      </w:r>
      <w:r w:rsidRPr="00050574">
        <w:rPr>
          <w:rFonts w:eastAsia="標楷體" w:hint="eastAsia"/>
          <w:b/>
          <w:color w:val="0000CC"/>
          <w:u w:val="single"/>
        </w:rPr>
        <w:t>日。</w:t>
      </w:r>
    </w:p>
    <w:p w:rsidR="00E56C52" w:rsidRPr="00F85DBA" w:rsidRDefault="00E56C52" w:rsidP="00E56C52">
      <w:pPr>
        <w:tabs>
          <w:tab w:val="left" w:pos="284"/>
        </w:tabs>
        <w:snapToGrid w:val="0"/>
        <w:spacing w:line="312" w:lineRule="auto"/>
        <w:ind w:leftChars="180" w:left="744" w:hangingChars="130" w:hanging="312"/>
        <w:textAlignment w:val="auto"/>
        <w:rPr>
          <w:rFonts w:eastAsia="標楷體"/>
          <w:b/>
          <w:color w:val="0000CC"/>
          <w:u w:val="single"/>
        </w:rPr>
      </w:pPr>
      <w:r w:rsidRPr="00F85DBA">
        <w:rPr>
          <w:rFonts w:eastAsia="標楷體" w:hint="eastAsia"/>
          <w:b/>
          <w:color w:val="0000CC"/>
          <w:u w:val="single"/>
        </w:rPr>
        <w:t>5.</w:t>
      </w:r>
      <w:r w:rsidRPr="00F85DBA">
        <w:rPr>
          <w:rFonts w:eastAsia="標楷體" w:hint="eastAsia"/>
          <w:b/>
          <w:color w:val="0000CC"/>
        </w:rPr>
        <w:t xml:space="preserve"> </w:t>
      </w:r>
      <w:r w:rsidRPr="00F85DBA">
        <w:rPr>
          <w:rFonts w:eastAsia="標楷體" w:hint="eastAsia"/>
          <w:b/>
          <w:color w:val="0000CC"/>
          <w:u w:val="single"/>
        </w:rPr>
        <w:t>聘任全面停招或停辦學校</w:t>
      </w:r>
      <w:r w:rsidRPr="00800CFE">
        <w:rPr>
          <w:rFonts w:eastAsia="標楷體" w:hint="eastAsia"/>
          <w:b/>
          <w:color w:val="0000CC"/>
          <w:u w:val="single"/>
        </w:rPr>
        <w:t>之編制內專</w:t>
      </w:r>
      <w:r w:rsidRPr="00F85DBA">
        <w:rPr>
          <w:rFonts w:eastAsia="標楷體" w:hint="eastAsia"/>
          <w:b/>
          <w:color w:val="0000CC"/>
          <w:u w:val="single"/>
        </w:rPr>
        <w:t>任教師（自核配</w:t>
      </w:r>
      <w:r w:rsidRPr="00F85DBA">
        <w:rPr>
          <w:rFonts w:eastAsia="標楷體" w:hint="eastAsia"/>
          <w:b/>
          <w:color w:val="0000CC"/>
          <w:u w:val="single"/>
        </w:rPr>
        <w:t>110</w:t>
      </w:r>
      <w:r w:rsidRPr="00F85DBA">
        <w:rPr>
          <w:rFonts w:eastAsia="標楷體" w:hint="eastAsia"/>
          <w:b/>
          <w:color w:val="0000CC"/>
          <w:u w:val="single"/>
        </w:rPr>
        <w:t>年度經費起適用）：</w:t>
      </w:r>
      <w:r w:rsidRPr="006538F8">
        <w:rPr>
          <w:rFonts w:eastAsia="標楷體" w:hint="eastAsia"/>
          <w:b/>
          <w:color w:val="0000CC"/>
          <w:u w:val="single"/>
        </w:rPr>
        <w:t>學校聘任近</w:t>
      </w:r>
      <w:r w:rsidRPr="006538F8">
        <w:rPr>
          <w:rFonts w:eastAsia="標楷體" w:hint="eastAsia"/>
          <w:b/>
          <w:color w:val="0000CC"/>
          <w:u w:val="single"/>
        </w:rPr>
        <w:t>3</w:t>
      </w:r>
      <w:r w:rsidRPr="006538F8">
        <w:rPr>
          <w:rFonts w:eastAsia="標楷體" w:hint="eastAsia"/>
          <w:b/>
          <w:color w:val="0000CC"/>
          <w:u w:val="single"/>
        </w:rPr>
        <w:t>年全面停招或停辦情形之學校</w:t>
      </w:r>
      <w:r>
        <w:rPr>
          <w:rFonts w:eastAsia="標楷體" w:hint="eastAsia"/>
          <w:b/>
          <w:color w:val="0000CC"/>
          <w:u w:val="single"/>
        </w:rPr>
        <w:t>編制內</w:t>
      </w:r>
      <w:r w:rsidRPr="006538F8">
        <w:rPr>
          <w:rFonts w:eastAsia="標楷體" w:hint="eastAsia"/>
          <w:b/>
          <w:color w:val="0000CC"/>
          <w:u w:val="single"/>
        </w:rPr>
        <w:t>專任教師為專任（案）教師</w:t>
      </w:r>
      <w:r w:rsidRPr="00312CEF">
        <w:rPr>
          <w:rFonts w:eastAsia="標楷體" w:hint="eastAsia"/>
          <w:b/>
          <w:color w:val="0000CC"/>
          <w:u w:val="single"/>
        </w:rPr>
        <w:t>，聘任每名教師獎勵經費增加原則如下</w:t>
      </w:r>
      <w:r w:rsidRPr="00F85DBA">
        <w:rPr>
          <w:rFonts w:eastAsia="標楷體" w:hint="eastAsia"/>
          <w:b/>
          <w:color w:val="0000CC"/>
          <w:u w:val="single"/>
        </w:rPr>
        <w:t>：</w:t>
      </w:r>
    </w:p>
    <w:tbl>
      <w:tblPr>
        <w:tblStyle w:val="af4"/>
        <w:tblW w:w="470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087"/>
      </w:tblGrid>
      <w:tr w:rsidR="00E56C52" w:rsidRPr="00F85DBA" w:rsidTr="0053594D">
        <w:tc>
          <w:tcPr>
            <w:tcW w:w="263" w:type="pct"/>
          </w:tcPr>
          <w:p w:rsidR="00E56C52" w:rsidRPr="00F85DBA" w:rsidRDefault="00E56C52" w:rsidP="00E56C52">
            <w:pPr>
              <w:pStyle w:val="ad"/>
              <w:numPr>
                <w:ilvl w:val="0"/>
                <w:numId w:val="285"/>
              </w:numPr>
              <w:snapToGrid w:val="0"/>
              <w:spacing w:line="312" w:lineRule="auto"/>
              <w:ind w:leftChars="0" w:rightChars="-6" w:right="-14"/>
              <w:jc w:val="center"/>
              <w:textAlignment w:val="auto"/>
              <w:rPr>
                <w:rFonts w:eastAsia="標楷體"/>
                <w:b/>
                <w:color w:val="0000CC"/>
                <w:sz w:val="24"/>
              </w:rPr>
            </w:pPr>
          </w:p>
        </w:tc>
        <w:tc>
          <w:tcPr>
            <w:tcW w:w="4737" w:type="pct"/>
          </w:tcPr>
          <w:p w:rsidR="00E56C52" w:rsidRPr="00F85DBA" w:rsidRDefault="00E56C52" w:rsidP="0053594D">
            <w:pPr>
              <w:snapToGrid w:val="0"/>
              <w:spacing w:line="312" w:lineRule="auto"/>
              <w:rPr>
                <w:rFonts w:eastAsia="標楷體"/>
                <w:b/>
                <w:color w:val="0000CC"/>
                <w:sz w:val="24"/>
                <w:u w:val="single"/>
              </w:rPr>
            </w:pPr>
            <w:r w:rsidRPr="00F85DBA">
              <w:rPr>
                <w:rFonts w:eastAsia="標楷體" w:hint="eastAsia"/>
                <w:b/>
                <w:color w:val="0000CC"/>
                <w:sz w:val="24"/>
                <w:u w:val="single"/>
              </w:rPr>
              <w:t>教授職級：</w:t>
            </w:r>
            <w:r w:rsidRPr="00214AFF">
              <w:rPr>
                <w:rFonts w:eastAsia="標楷體" w:hint="eastAsia"/>
                <w:b/>
                <w:color w:val="0000CC"/>
                <w:sz w:val="24"/>
                <w:u w:val="single"/>
              </w:rPr>
              <w:t>自原任職學校全面停招或停辦後聘任，</w:t>
            </w:r>
            <w:r w:rsidRPr="00F85DBA">
              <w:rPr>
                <w:rFonts w:eastAsia="標楷體" w:hint="eastAsia"/>
                <w:b/>
                <w:color w:val="0000CC"/>
                <w:sz w:val="24"/>
                <w:u w:val="single"/>
              </w:rPr>
              <w:t>第</w:t>
            </w:r>
            <w:r w:rsidRPr="00F85DBA">
              <w:rPr>
                <w:rFonts w:eastAsia="標楷體" w:hint="eastAsia"/>
                <w:b/>
                <w:color w:val="0000CC"/>
                <w:sz w:val="24"/>
                <w:u w:val="single"/>
              </w:rPr>
              <w:t>1</w:t>
            </w:r>
            <w:r w:rsidRPr="00F85DBA">
              <w:rPr>
                <w:rFonts w:eastAsia="標楷體" w:hint="eastAsia"/>
                <w:b/>
                <w:color w:val="0000CC"/>
                <w:sz w:val="24"/>
                <w:u w:val="single"/>
              </w:rPr>
              <w:t>年獎勵經費新臺幣</w:t>
            </w:r>
            <w:r w:rsidRPr="00F85DBA">
              <w:rPr>
                <w:rFonts w:eastAsia="標楷體" w:hint="eastAsia"/>
                <w:b/>
                <w:color w:val="0000CC"/>
                <w:sz w:val="24"/>
                <w:u w:val="single"/>
              </w:rPr>
              <w:t>35</w:t>
            </w:r>
            <w:r w:rsidRPr="00F85DBA">
              <w:rPr>
                <w:rFonts w:eastAsia="標楷體" w:hint="eastAsia"/>
                <w:b/>
                <w:color w:val="0000CC"/>
                <w:sz w:val="24"/>
                <w:u w:val="single"/>
              </w:rPr>
              <w:t>萬元，第</w:t>
            </w:r>
            <w:r w:rsidRPr="00F85DBA">
              <w:rPr>
                <w:rFonts w:eastAsia="標楷體" w:hint="eastAsia"/>
                <w:b/>
                <w:color w:val="0000CC"/>
                <w:sz w:val="24"/>
                <w:u w:val="single"/>
              </w:rPr>
              <w:t>2</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8</w:t>
            </w:r>
            <w:r w:rsidRPr="00F85DBA">
              <w:rPr>
                <w:rFonts w:eastAsia="標楷體" w:hint="eastAsia"/>
                <w:b/>
                <w:color w:val="0000CC"/>
                <w:sz w:val="24"/>
                <w:u w:val="single"/>
              </w:rPr>
              <w:t>成（新臺幣</w:t>
            </w:r>
            <w:r w:rsidRPr="00F85DBA">
              <w:rPr>
                <w:rFonts w:eastAsia="標楷體" w:hint="eastAsia"/>
                <w:b/>
                <w:color w:val="0000CC"/>
                <w:sz w:val="24"/>
                <w:u w:val="single"/>
              </w:rPr>
              <w:t>28</w:t>
            </w:r>
            <w:r w:rsidRPr="00F85DBA">
              <w:rPr>
                <w:rFonts w:eastAsia="標楷體" w:hint="eastAsia"/>
                <w:b/>
                <w:color w:val="0000CC"/>
                <w:sz w:val="24"/>
                <w:u w:val="single"/>
              </w:rPr>
              <w:t>萬元），第</w:t>
            </w:r>
            <w:r w:rsidRPr="00F85DBA">
              <w:rPr>
                <w:rFonts w:eastAsia="標楷體" w:hint="eastAsia"/>
                <w:b/>
                <w:color w:val="0000CC"/>
                <w:sz w:val="24"/>
                <w:u w:val="single"/>
              </w:rPr>
              <w:t>3</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6</w:t>
            </w:r>
            <w:r w:rsidRPr="00F85DBA">
              <w:rPr>
                <w:rFonts w:eastAsia="標楷體" w:hint="eastAsia"/>
                <w:b/>
                <w:color w:val="0000CC"/>
                <w:sz w:val="24"/>
                <w:u w:val="single"/>
              </w:rPr>
              <w:t>成（新臺幣</w:t>
            </w:r>
            <w:r w:rsidRPr="00F85DBA">
              <w:rPr>
                <w:rFonts w:eastAsia="標楷體" w:hint="eastAsia"/>
                <w:b/>
                <w:color w:val="0000CC"/>
                <w:sz w:val="24"/>
                <w:u w:val="single"/>
              </w:rPr>
              <w:t>21</w:t>
            </w:r>
            <w:r w:rsidRPr="00F85DBA">
              <w:rPr>
                <w:rFonts w:eastAsia="標楷體" w:hint="eastAsia"/>
                <w:b/>
                <w:color w:val="0000CC"/>
                <w:sz w:val="24"/>
                <w:u w:val="single"/>
              </w:rPr>
              <w:t>萬元）</w:t>
            </w:r>
            <w:r>
              <w:rPr>
                <w:rFonts w:eastAsia="標楷體" w:hint="eastAsia"/>
                <w:b/>
                <w:color w:val="0000CC"/>
                <w:sz w:val="24"/>
                <w:u w:val="single"/>
              </w:rPr>
              <w:t>。</w:t>
            </w:r>
          </w:p>
        </w:tc>
      </w:tr>
      <w:tr w:rsidR="00E56C52" w:rsidRPr="00F85DBA" w:rsidTr="0053594D">
        <w:tc>
          <w:tcPr>
            <w:tcW w:w="263" w:type="pct"/>
          </w:tcPr>
          <w:p w:rsidR="00E56C52" w:rsidRPr="00F85DBA" w:rsidRDefault="00E56C52" w:rsidP="00E56C52">
            <w:pPr>
              <w:pStyle w:val="ad"/>
              <w:numPr>
                <w:ilvl w:val="0"/>
                <w:numId w:val="285"/>
              </w:numPr>
              <w:snapToGrid w:val="0"/>
              <w:spacing w:line="312" w:lineRule="auto"/>
              <w:ind w:leftChars="0" w:rightChars="-6" w:right="-14"/>
              <w:jc w:val="center"/>
              <w:textAlignment w:val="auto"/>
              <w:rPr>
                <w:rFonts w:eastAsia="標楷體"/>
                <w:b/>
                <w:color w:val="0000CC"/>
              </w:rPr>
            </w:pPr>
          </w:p>
        </w:tc>
        <w:tc>
          <w:tcPr>
            <w:tcW w:w="4737" w:type="pct"/>
          </w:tcPr>
          <w:p w:rsidR="00E56C52" w:rsidRPr="00F85DBA" w:rsidRDefault="00E56C52" w:rsidP="0053594D">
            <w:pPr>
              <w:snapToGrid w:val="0"/>
              <w:spacing w:line="312" w:lineRule="auto"/>
              <w:rPr>
                <w:rFonts w:eastAsia="標楷體"/>
                <w:b/>
                <w:color w:val="0000CC"/>
                <w:sz w:val="24"/>
                <w:u w:val="single"/>
              </w:rPr>
            </w:pPr>
            <w:r w:rsidRPr="00F85DBA">
              <w:rPr>
                <w:rFonts w:eastAsia="標楷體" w:hint="eastAsia"/>
                <w:b/>
                <w:color w:val="0000CC"/>
                <w:sz w:val="24"/>
                <w:u w:val="single"/>
              </w:rPr>
              <w:t>副教授職級：</w:t>
            </w:r>
            <w:r w:rsidRPr="00214AFF">
              <w:rPr>
                <w:rFonts w:eastAsia="標楷體" w:hint="eastAsia"/>
                <w:b/>
                <w:color w:val="0000CC"/>
                <w:sz w:val="24"/>
                <w:u w:val="single"/>
              </w:rPr>
              <w:t>自原任職學校全面停招或停辦後聘任，</w:t>
            </w:r>
            <w:r w:rsidRPr="00F85DBA">
              <w:rPr>
                <w:rFonts w:eastAsia="標楷體" w:hint="eastAsia"/>
                <w:b/>
                <w:color w:val="0000CC"/>
                <w:sz w:val="24"/>
                <w:u w:val="single"/>
              </w:rPr>
              <w:t>第</w:t>
            </w:r>
            <w:r w:rsidRPr="00F85DBA">
              <w:rPr>
                <w:rFonts w:eastAsia="標楷體" w:hint="eastAsia"/>
                <w:b/>
                <w:color w:val="0000CC"/>
                <w:sz w:val="24"/>
                <w:u w:val="single"/>
              </w:rPr>
              <w:t>1</w:t>
            </w:r>
            <w:r w:rsidRPr="00F85DBA">
              <w:rPr>
                <w:rFonts w:eastAsia="標楷體" w:hint="eastAsia"/>
                <w:b/>
                <w:color w:val="0000CC"/>
                <w:sz w:val="24"/>
                <w:u w:val="single"/>
              </w:rPr>
              <w:t>年獎勵經費新臺幣</w:t>
            </w:r>
            <w:r w:rsidRPr="00F85DBA">
              <w:rPr>
                <w:rFonts w:eastAsia="標楷體" w:hint="eastAsia"/>
                <w:b/>
                <w:color w:val="0000CC"/>
                <w:sz w:val="24"/>
                <w:u w:val="single"/>
              </w:rPr>
              <w:t>30</w:t>
            </w:r>
            <w:r w:rsidRPr="00F85DBA">
              <w:rPr>
                <w:rFonts w:eastAsia="標楷體" w:hint="eastAsia"/>
                <w:b/>
                <w:color w:val="0000CC"/>
                <w:sz w:val="24"/>
                <w:u w:val="single"/>
              </w:rPr>
              <w:t>萬元，第</w:t>
            </w:r>
            <w:r w:rsidRPr="00F85DBA">
              <w:rPr>
                <w:rFonts w:eastAsia="標楷體" w:hint="eastAsia"/>
                <w:b/>
                <w:color w:val="0000CC"/>
                <w:sz w:val="24"/>
                <w:u w:val="single"/>
              </w:rPr>
              <w:t>2</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8</w:t>
            </w:r>
            <w:r w:rsidRPr="00F85DBA">
              <w:rPr>
                <w:rFonts w:eastAsia="標楷體" w:hint="eastAsia"/>
                <w:b/>
                <w:color w:val="0000CC"/>
                <w:sz w:val="24"/>
                <w:u w:val="single"/>
              </w:rPr>
              <w:t>成（新臺幣</w:t>
            </w:r>
            <w:r w:rsidRPr="00F85DBA">
              <w:rPr>
                <w:rFonts w:eastAsia="標楷體" w:hint="eastAsia"/>
                <w:b/>
                <w:color w:val="0000CC"/>
                <w:sz w:val="24"/>
                <w:u w:val="single"/>
              </w:rPr>
              <w:t>24</w:t>
            </w:r>
            <w:r w:rsidRPr="00F85DBA">
              <w:rPr>
                <w:rFonts w:eastAsia="標楷體" w:hint="eastAsia"/>
                <w:b/>
                <w:color w:val="0000CC"/>
                <w:sz w:val="24"/>
                <w:u w:val="single"/>
              </w:rPr>
              <w:t>萬元），第</w:t>
            </w:r>
            <w:r w:rsidRPr="00F85DBA">
              <w:rPr>
                <w:rFonts w:eastAsia="標楷體" w:hint="eastAsia"/>
                <w:b/>
                <w:color w:val="0000CC"/>
                <w:sz w:val="24"/>
                <w:u w:val="single"/>
              </w:rPr>
              <w:t>3</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6</w:t>
            </w:r>
            <w:r w:rsidRPr="00F85DBA">
              <w:rPr>
                <w:rFonts w:eastAsia="標楷體" w:hint="eastAsia"/>
                <w:b/>
                <w:color w:val="0000CC"/>
                <w:sz w:val="24"/>
                <w:u w:val="single"/>
              </w:rPr>
              <w:t>成（新臺幣</w:t>
            </w:r>
            <w:r w:rsidRPr="00F85DBA">
              <w:rPr>
                <w:rFonts w:eastAsia="標楷體" w:hint="eastAsia"/>
                <w:b/>
                <w:color w:val="0000CC"/>
                <w:sz w:val="24"/>
                <w:u w:val="single"/>
              </w:rPr>
              <w:t>18</w:t>
            </w:r>
            <w:r w:rsidRPr="00F85DBA">
              <w:rPr>
                <w:rFonts w:eastAsia="標楷體" w:hint="eastAsia"/>
                <w:b/>
                <w:color w:val="0000CC"/>
                <w:sz w:val="24"/>
                <w:u w:val="single"/>
              </w:rPr>
              <w:t>萬元）。</w:t>
            </w:r>
          </w:p>
        </w:tc>
      </w:tr>
      <w:tr w:rsidR="00E56C52" w:rsidRPr="00F85DBA" w:rsidTr="0053594D">
        <w:tc>
          <w:tcPr>
            <w:tcW w:w="263" w:type="pct"/>
          </w:tcPr>
          <w:p w:rsidR="00E56C52" w:rsidRPr="00F85DBA" w:rsidRDefault="00E56C52" w:rsidP="00E56C52">
            <w:pPr>
              <w:pStyle w:val="ad"/>
              <w:numPr>
                <w:ilvl w:val="0"/>
                <w:numId w:val="285"/>
              </w:numPr>
              <w:snapToGrid w:val="0"/>
              <w:spacing w:line="312" w:lineRule="auto"/>
              <w:ind w:leftChars="0" w:rightChars="-6" w:right="-14"/>
              <w:jc w:val="center"/>
              <w:textAlignment w:val="auto"/>
              <w:rPr>
                <w:rFonts w:eastAsia="標楷體"/>
                <w:b/>
                <w:color w:val="0000CC"/>
              </w:rPr>
            </w:pPr>
          </w:p>
        </w:tc>
        <w:tc>
          <w:tcPr>
            <w:tcW w:w="4737" w:type="pct"/>
          </w:tcPr>
          <w:p w:rsidR="00E56C52" w:rsidRPr="00F85DBA" w:rsidRDefault="00E56C52" w:rsidP="0053594D">
            <w:pPr>
              <w:snapToGrid w:val="0"/>
              <w:spacing w:line="312" w:lineRule="auto"/>
              <w:rPr>
                <w:rFonts w:eastAsia="標楷體"/>
                <w:b/>
                <w:color w:val="0000CC"/>
                <w:sz w:val="24"/>
                <w:u w:val="single"/>
              </w:rPr>
            </w:pPr>
            <w:r w:rsidRPr="00F85DBA">
              <w:rPr>
                <w:rFonts w:eastAsia="標楷體" w:hint="eastAsia"/>
                <w:b/>
                <w:color w:val="0000CC"/>
                <w:sz w:val="24"/>
                <w:u w:val="single"/>
              </w:rPr>
              <w:t>助理教授職級：</w:t>
            </w:r>
            <w:r w:rsidRPr="00214AFF">
              <w:rPr>
                <w:rFonts w:eastAsia="標楷體" w:hint="eastAsia"/>
                <w:b/>
                <w:color w:val="0000CC"/>
                <w:sz w:val="24"/>
                <w:u w:val="single"/>
              </w:rPr>
              <w:t>自原任職學校全面停招或停辦後聘任，</w:t>
            </w:r>
            <w:r w:rsidRPr="00F85DBA">
              <w:rPr>
                <w:rFonts w:eastAsia="標楷體" w:hint="eastAsia"/>
                <w:b/>
                <w:color w:val="0000CC"/>
                <w:sz w:val="24"/>
                <w:u w:val="single"/>
              </w:rPr>
              <w:t>第</w:t>
            </w:r>
            <w:r w:rsidRPr="00F85DBA">
              <w:rPr>
                <w:rFonts w:eastAsia="標楷體" w:hint="eastAsia"/>
                <w:b/>
                <w:color w:val="0000CC"/>
                <w:sz w:val="24"/>
                <w:u w:val="single"/>
              </w:rPr>
              <w:t>1</w:t>
            </w:r>
            <w:r w:rsidRPr="00F85DBA">
              <w:rPr>
                <w:rFonts w:eastAsia="標楷體" w:hint="eastAsia"/>
                <w:b/>
                <w:color w:val="0000CC"/>
                <w:sz w:val="24"/>
                <w:u w:val="single"/>
              </w:rPr>
              <w:t>年獎勵經費新臺幣</w:t>
            </w:r>
            <w:r w:rsidRPr="00F85DBA">
              <w:rPr>
                <w:rFonts w:eastAsia="標楷體" w:hint="eastAsia"/>
                <w:b/>
                <w:color w:val="0000CC"/>
                <w:sz w:val="24"/>
                <w:u w:val="single"/>
              </w:rPr>
              <w:t>25</w:t>
            </w:r>
            <w:r w:rsidRPr="00F85DBA">
              <w:rPr>
                <w:rFonts w:eastAsia="標楷體" w:hint="eastAsia"/>
                <w:b/>
                <w:color w:val="0000CC"/>
                <w:sz w:val="24"/>
                <w:u w:val="single"/>
              </w:rPr>
              <w:t>萬元，第</w:t>
            </w:r>
            <w:r w:rsidRPr="00F85DBA">
              <w:rPr>
                <w:rFonts w:eastAsia="標楷體" w:hint="eastAsia"/>
                <w:b/>
                <w:color w:val="0000CC"/>
                <w:sz w:val="24"/>
                <w:u w:val="single"/>
              </w:rPr>
              <w:t>2</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8</w:t>
            </w:r>
            <w:r w:rsidRPr="00F85DBA">
              <w:rPr>
                <w:rFonts w:eastAsia="標楷體" w:hint="eastAsia"/>
                <w:b/>
                <w:color w:val="0000CC"/>
                <w:sz w:val="24"/>
                <w:u w:val="single"/>
              </w:rPr>
              <w:t>成（新臺幣</w:t>
            </w:r>
            <w:r w:rsidRPr="00F85DBA">
              <w:rPr>
                <w:rFonts w:eastAsia="標楷體" w:hint="eastAsia"/>
                <w:b/>
                <w:color w:val="0000CC"/>
                <w:sz w:val="24"/>
                <w:u w:val="single"/>
              </w:rPr>
              <w:t>20</w:t>
            </w:r>
            <w:r w:rsidRPr="00F85DBA">
              <w:rPr>
                <w:rFonts w:eastAsia="標楷體" w:hint="eastAsia"/>
                <w:b/>
                <w:color w:val="0000CC"/>
                <w:sz w:val="24"/>
                <w:u w:val="single"/>
              </w:rPr>
              <w:t>萬元），第</w:t>
            </w:r>
            <w:r w:rsidRPr="00F85DBA">
              <w:rPr>
                <w:rFonts w:eastAsia="標楷體" w:hint="eastAsia"/>
                <w:b/>
                <w:color w:val="0000CC"/>
                <w:sz w:val="24"/>
                <w:u w:val="single"/>
              </w:rPr>
              <w:t>3</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6</w:t>
            </w:r>
            <w:r w:rsidRPr="00F85DBA">
              <w:rPr>
                <w:rFonts w:eastAsia="標楷體" w:hint="eastAsia"/>
                <w:b/>
                <w:color w:val="0000CC"/>
                <w:sz w:val="24"/>
                <w:u w:val="single"/>
              </w:rPr>
              <w:t>成（新臺幣</w:t>
            </w:r>
            <w:r w:rsidRPr="00F85DBA">
              <w:rPr>
                <w:rFonts w:eastAsia="標楷體" w:hint="eastAsia"/>
                <w:b/>
                <w:color w:val="0000CC"/>
                <w:sz w:val="24"/>
                <w:u w:val="single"/>
              </w:rPr>
              <w:t>15</w:t>
            </w:r>
            <w:r w:rsidRPr="00F85DBA">
              <w:rPr>
                <w:rFonts w:eastAsia="標楷體" w:hint="eastAsia"/>
                <w:b/>
                <w:color w:val="0000CC"/>
                <w:sz w:val="24"/>
                <w:u w:val="single"/>
              </w:rPr>
              <w:t>萬元）。</w:t>
            </w:r>
          </w:p>
        </w:tc>
      </w:tr>
      <w:tr w:rsidR="00E56C52" w:rsidRPr="00F85DBA" w:rsidTr="0053594D">
        <w:tc>
          <w:tcPr>
            <w:tcW w:w="263" w:type="pct"/>
          </w:tcPr>
          <w:p w:rsidR="00E56C52" w:rsidRPr="00F85DBA" w:rsidRDefault="00E56C52" w:rsidP="00E56C52">
            <w:pPr>
              <w:pStyle w:val="ad"/>
              <w:numPr>
                <w:ilvl w:val="0"/>
                <w:numId w:val="285"/>
              </w:numPr>
              <w:snapToGrid w:val="0"/>
              <w:spacing w:line="312" w:lineRule="auto"/>
              <w:ind w:leftChars="0" w:rightChars="-6" w:right="-14"/>
              <w:jc w:val="center"/>
              <w:textAlignment w:val="auto"/>
              <w:rPr>
                <w:rFonts w:eastAsia="標楷體"/>
                <w:b/>
                <w:color w:val="0000CC"/>
              </w:rPr>
            </w:pPr>
          </w:p>
        </w:tc>
        <w:tc>
          <w:tcPr>
            <w:tcW w:w="4737" w:type="pct"/>
          </w:tcPr>
          <w:p w:rsidR="00E56C52" w:rsidRPr="00F85DBA" w:rsidRDefault="00E56C52" w:rsidP="0053594D">
            <w:pPr>
              <w:snapToGrid w:val="0"/>
              <w:spacing w:line="312" w:lineRule="auto"/>
              <w:rPr>
                <w:rFonts w:eastAsia="標楷體"/>
                <w:b/>
                <w:color w:val="0000CC"/>
                <w:sz w:val="24"/>
                <w:u w:val="single"/>
              </w:rPr>
            </w:pPr>
            <w:r w:rsidRPr="00F85DBA">
              <w:rPr>
                <w:rFonts w:eastAsia="標楷體" w:hint="eastAsia"/>
                <w:b/>
                <w:color w:val="0000CC"/>
                <w:sz w:val="24"/>
                <w:u w:val="single"/>
              </w:rPr>
              <w:t>講師</w:t>
            </w:r>
            <w:r w:rsidRPr="00214AFF">
              <w:rPr>
                <w:rFonts w:eastAsia="標楷體" w:hint="eastAsia"/>
                <w:b/>
                <w:color w:val="0000CC"/>
                <w:sz w:val="24"/>
                <w:u w:val="single"/>
              </w:rPr>
              <w:t>（含護理實習臨床指導教師）</w:t>
            </w:r>
            <w:r w:rsidRPr="00F85DBA">
              <w:rPr>
                <w:rFonts w:eastAsia="標楷體" w:hint="eastAsia"/>
                <w:b/>
                <w:color w:val="0000CC"/>
                <w:sz w:val="24"/>
                <w:u w:val="single"/>
              </w:rPr>
              <w:t>職級：</w:t>
            </w:r>
            <w:r w:rsidRPr="00214AFF">
              <w:rPr>
                <w:rFonts w:eastAsia="標楷體" w:hint="eastAsia"/>
                <w:b/>
                <w:color w:val="0000CC"/>
                <w:sz w:val="24"/>
                <w:u w:val="single"/>
              </w:rPr>
              <w:t>自原任職學校全面停招或停辦後聘任，</w:t>
            </w:r>
            <w:r w:rsidRPr="00F85DBA">
              <w:rPr>
                <w:rFonts w:eastAsia="標楷體" w:hint="eastAsia"/>
                <w:b/>
                <w:color w:val="0000CC"/>
                <w:sz w:val="24"/>
                <w:u w:val="single"/>
              </w:rPr>
              <w:t>第</w:t>
            </w:r>
            <w:r w:rsidRPr="00F85DBA">
              <w:rPr>
                <w:rFonts w:eastAsia="標楷體" w:hint="eastAsia"/>
                <w:b/>
                <w:color w:val="0000CC"/>
                <w:sz w:val="24"/>
                <w:u w:val="single"/>
              </w:rPr>
              <w:t>1</w:t>
            </w:r>
            <w:r w:rsidRPr="00F85DBA">
              <w:rPr>
                <w:rFonts w:eastAsia="標楷體" w:hint="eastAsia"/>
                <w:b/>
                <w:color w:val="0000CC"/>
                <w:sz w:val="24"/>
                <w:u w:val="single"/>
              </w:rPr>
              <w:t>年獎勵經費新臺幣</w:t>
            </w:r>
            <w:r w:rsidRPr="00F85DBA">
              <w:rPr>
                <w:rFonts w:eastAsia="標楷體" w:hint="eastAsia"/>
                <w:b/>
                <w:color w:val="0000CC"/>
                <w:sz w:val="24"/>
                <w:u w:val="single"/>
              </w:rPr>
              <w:t>20</w:t>
            </w:r>
            <w:r w:rsidRPr="00F85DBA">
              <w:rPr>
                <w:rFonts w:eastAsia="標楷體" w:hint="eastAsia"/>
                <w:b/>
                <w:color w:val="0000CC"/>
                <w:sz w:val="24"/>
                <w:u w:val="single"/>
              </w:rPr>
              <w:t>萬元，第</w:t>
            </w:r>
            <w:r w:rsidRPr="00F85DBA">
              <w:rPr>
                <w:rFonts w:eastAsia="標楷體" w:hint="eastAsia"/>
                <w:b/>
                <w:color w:val="0000CC"/>
                <w:sz w:val="24"/>
                <w:u w:val="single"/>
              </w:rPr>
              <w:t>2</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8</w:t>
            </w:r>
            <w:r w:rsidRPr="00F85DBA">
              <w:rPr>
                <w:rFonts w:eastAsia="標楷體" w:hint="eastAsia"/>
                <w:b/>
                <w:color w:val="0000CC"/>
                <w:sz w:val="24"/>
                <w:u w:val="single"/>
              </w:rPr>
              <w:t>成（新臺幣</w:t>
            </w:r>
            <w:r w:rsidRPr="00F85DBA">
              <w:rPr>
                <w:rFonts w:eastAsia="標楷體" w:hint="eastAsia"/>
                <w:b/>
                <w:color w:val="0000CC"/>
                <w:sz w:val="24"/>
                <w:u w:val="single"/>
              </w:rPr>
              <w:t>16</w:t>
            </w:r>
            <w:r w:rsidRPr="00F85DBA">
              <w:rPr>
                <w:rFonts w:eastAsia="標楷體" w:hint="eastAsia"/>
                <w:b/>
                <w:color w:val="0000CC"/>
                <w:sz w:val="24"/>
                <w:u w:val="single"/>
              </w:rPr>
              <w:t>萬元），第</w:t>
            </w:r>
            <w:r w:rsidRPr="00F85DBA">
              <w:rPr>
                <w:rFonts w:eastAsia="標楷體" w:hint="eastAsia"/>
                <w:b/>
                <w:color w:val="0000CC"/>
                <w:sz w:val="24"/>
                <w:u w:val="single"/>
              </w:rPr>
              <w:t>3</w:t>
            </w:r>
            <w:r w:rsidRPr="00F85DBA">
              <w:rPr>
                <w:rFonts w:eastAsia="標楷體" w:hint="eastAsia"/>
                <w:b/>
                <w:color w:val="0000CC"/>
                <w:sz w:val="24"/>
                <w:u w:val="single"/>
              </w:rPr>
              <w:t>年為第</w:t>
            </w:r>
            <w:r w:rsidRPr="00F85DBA">
              <w:rPr>
                <w:rFonts w:eastAsia="標楷體" w:hint="eastAsia"/>
                <w:b/>
                <w:color w:val="0000CC"/>
                <w:sz w:val="24"/>
                <w:u w:val="single"/>
              </w:rPr>
              <w:t>1</w:t>
            </w:r>
            <w:r w:rsidRPr="00F85DBA">
              <w:rPr>
                <w:rFonts w:eastAsia="標楷體" w:hint="eastAsia"/>
                <w:b/>
                <w:color w:val="0000CC"/>
                <w:sz w:val="24"/>
                <w:u w:val="single"/>
              </w:rPr>
              <w:t>年經費之</w:t>
            </w:r>
            <w:r w:rsidRPr="00F85DBA">
              <w:rPr>
                <w:rFonts w:eastAsia="標楷體" w:hint="eastAsia"/>
                <w:b/>
                <w:color w:val="0000CC"/>
                <w:sz w:val="24"/>
                <w:u w:val="single"/>
              </w:rPr>
              <w:t>6</w:t>
            </w:r>
            <w:r w:rsidRPr="00F85DBA">
              <w:rPr>
                <w:rFonts w:eastAsia="標楷體" w:hint="eastAsia"/>
                <w:b/>
                <w:color w:val="0000CC"/>
                <w:sz w:val="24"/>
                <w:u w:val="single"/>
              </w:rPr>
              <w:t>成（新臺幣</w:t>
            </w:r>
            <w:r w:rsidRPr="00F85DBA">
              <w:rPr>
                <w:rFonts w:eastAsia="標楷體" w:hint="eastAsia"/>
                <w:b/>
                <w:color w:val="0000CC"/>
                <w:sz w:val="24"/>
                <w:u w:val="single"/>
              </w:rPr>
              <w:t>12</w:t>
            </w:r>
            <w:r w:rsidRPr="00F85DBA">
              <w:rPr>
                <w:rFonts w:eastAsia="標楷體" w:hint="eastAsia"/>
                <w:b/>
                <w:color w:val="0000CC"/>
                <w:sz w:val="24"/>
                <w:u w:val="single"/>
              </w:rPr>
              <w:t>萬元）。</w:t>
            </w:r>
          </w:p>
        </w:tc>
      </w:tr>
      <w:tr w:rsidR="00E56C52" w:rsidRPr="00F85DBA" w:rsidTr="0053594D">
        <w:tc>
          <w:tcPr>
            <w:tcW w:w="263" w:type="pct"/>
          </w:tcPr>
          <w:p w:rsidR="00E56C52" w:rsidRPr="00800CFE" w:rsidRDefault="00E56C52" w:rsidP="00E56C52">
            <w:pPr>
              <w:pStyle w:val="ad"/>
              <w:numPr>
                <w:ilvl w:val="0"/>
                <w:numId w:val="285"/>
              </w:numPr>
              <w:snapToGrid w:val="0"/>
              <w:spacing w:line="312" w:lineRule="auto"/>
              <w:ind w:leftChars="0" w:rightChars="-6" w:right="-14"/>
              <w:jc w:val="center"/>
              <w:textAlignment w:val="auto"/>
              <w:rPr>
                <w:rFonts w:eastAsia="標楷體"/>
                <w:b/>
                <w:color w:val="0000CC"/>
              </w:rPr>
            </w:pPr>
          </w:p>
        </w:tc>
        <w:tc>
          <w:tcPr>
            <w:tcW w:w="4737" w:type="pct"/>
          </w:tcPr>
          <w:p w:rsidR="00E56C52" w:rsidRPr="00800CFE" w:rsidRDefault="00E56C52" w:rsidP="0053594D">
            <w:pPr>
              <w:snapToGrid w:val="0"/>
              <w:spacing w:line="312" w:lineRule="auto"/>
              <w:rPr>
                <w:rFonts w:eastAsia="標楷體"/>
                <w:b/>
                <w:color w:val="0000CC"/>
                <w:u w:val="single"/>
              </w:rPr>
            </w:pPr>
            <w:r w:rsidRPr="0093143A">
              <w:rPr>
                <w:rFonts w:eastAsia="標楷體" w:hint="eastAsia"/>
                <w:b/>
                <w:color w:val="0000CC"/>
                <w:sz w:val="24"/>
                <w:u w:val="single"/>
              </w:rPr>
              <w:t>計算期間：以學年度為基準，核配</w:t>
            </w:r>
            <w:r w:rsidRPr="0093143A">
              <w:rPr>
                <w:rFonts w:eastAsia="標楷體" w:hint="eastAsia"/>
                <w:b/>
                <w:color w:val="0000CC"/>
                <w:sz w:val="24"/>
                <w:u w:val="single"/>
              </w:rPr>
              <w:t>110</w:t>
            </w:r>
            <w:r w:rsidRPr="0093143A">
              <w:rPr>
                <w:rFonts w:eastAsia="標楷體" w:hint="eastAsia"/>
                <w:b/>
                <w:color w:val="0000CC"/>
                <w:sz w:val="24"/>
                <w:u w:val="single"/>
              </w:rPr>
              <w:t>年度為自停招或停辦學校停招或停辦後至</w:t>
            </w:r>
            <w:r w:rsidRPr="0093143A">
              <w:rPr>
                <w:rFonts w:eastAsia="標楷體" w:hint="eastAsia"/>
                <w:b/>
                <w:color w:val="0000CC"/>
                <w:sz w:val="24"/>
                <w:u w:val="single"/>
              </w:rPr>
              <w:t>109</w:t>
            </w:r>
            <w:r w:rsidRPr="0093143A">
              <w:rPr>
                <w:rFonts w:eastAsia="標楷體" w:hint="eastAsia"/>
                <w:b/>
                <w:color w:val="0000CC"/>
                <w:sz w:val="24"/>
                <w:u w:val="single"/>
              </w:rPr>
              <w:t>年</w:t>
            </w:r>
            <w:r w:rsidRPr="0093143A">
              <w:rPr>
                <w:rFonts w:eastAsia="標楷體" w:hint="eastAsia"/>
                <w:b/>
                <w:color w:val="0000CC"/>
                <w:sz w:val="24"/>
                <w:u w:val="single"/>
              </w:rPr>
              <w:t>7</w:t>
            </w:r>
            <w:r w:rsidRPr="0093143A">
              <w:rPr>
                <w:rFonts w:eastAsia="標楷體" w:hint="eastAsia"/>
                <w:b/>
                <w:color w:val="0000CC"/>
                <w:sz w:val="24"/>
                <w:u w:val="single"/>
              </w:rPr>
              <w:t>月</w:t>
            </w:r>
            <w:r w:rsidRPr="0093143A">
              <w:rPr>
                <w:rFonts w:eastAsia="標楷體" w:hint="eastAsia"/>
                <w:b/>
                <w:color w:val="0000CC"/>
                <w:sz w:val="24"/>
                <w:u w:val="single"/>
              </w:rPr>
              <w:t>31</w:t>
            </w:r>
            <w:r w:rsidRPr="0093143A">
              <w:rPr>
                <w:rFonts w:eastAsia="標楷體" w:hint="eastAsia"/>
                <w:b/>
                <w:color w:val="0000CC"/>
                <w:sz w:val="24"/>
                <w:u w:val="single"/>
              </w:rPr>
              <w:t>日前聘任。</w:t>
            </w:r>
          </w:p>
        </w:tc>
      </w:tr>
    </w:tbl>
    <w:p w:rsidR="00E56C52" w:rsidRPr="00BB7BD7" w:rsidRDefault="00E56C52" w:rsidP="00E56C52">
      <w:pPr>
        <w:tabs>
          <w:tab w:val="left" w:pos="284"/>
        </w:tabs>
        <w:snapToGrid w:val="0"/>
        <w:spacing w:line="312" w:lineRule="auto"/>
        <w:ind w:leftChars="180" w:left="744" w:hangingChars="130" w:hanging="312"/>
        <w:textAlignment w:val="auto"/>
        <w:rPr>
          <w:rFonts w:eastAsia="標楷體"/>
          <w:b/>
          <w:color w:val="0000CC"/>
          <w:u w:val="single"/>
        </w:rPr>
      </w:pPr>
      <w:r w:rsidRPr="00214AFF">
        <w:rPr>
          <w:rFonts w:eastAsia="標楷體" w:hint="eastAsia"/>
          <w:b/>
          <w:color w:val="0000CC"/>
          <w:u w:val="single"/>
        </w:rPr>
        <w:t>6.</w:t>
      </w:r>
      <w:r w:rsidRPr="00214AFF">
        <w:rPr>
          <w:rFonts w:eastAsia="標楷體" w:hint="eastAsia"/>
          <w:b/>
          <w:color w:val="0000CC"/>
        </w:rPr>
        <w:t xml:space="preserve"> </w:t>
      </w:r>
      <w:r w:rsidRPr="00214AFF">
        <w:rPr>
          <w:rFonts w:eastAsia="標楷體" w:hint="eastAsia"/>
          <w:b/>
          <w:color w:val="0000CC"/>
          <w:u w:val="single"/>
        </w:rPr>
        <w:t>促</w:t>
      </w:r>
      <w:r w:rsidRPr="00214AFF">
        <w:rPr>
          <w:rFonts w:eastAsia="標楷體"/>
          <w:b/>
          <w:color w:val="0000CC"/>
          <w:u w:val="single"/>
        </w:rPr>
        <w:t>進性別平權參與成效</w:t>
      </w:r>
      <w:r w:rsidRPr="00214AFF">
        <w:rPr>
          <w:rFonts w:eastAsia="標楷體" w:hint="eastAsia"/>
          <w:b/>
          <w:color w:val="0000CC"/>
          <w:u w:val="single"/>
        </w:rPr>
        <w:t>（自核配</w:t>
      </w:r>
      <w:r w:rsidRPr="00214AFF">
        <w:rPr>
          <w:rFonts w:eastAsia="標楷體" w:hint="eastAsia"/>
          <w:b/>
          <w:color w:val="0000CC"/>
          <w:u w:val="single"/>
        </w:rPr>
        <w:t>110</w:t>
      </w:r>
      <w:r w:rsidRPr="00214AFF">
        <w:rPr>
          <w:rFonts w:eastAsia="標楷體" w:hint="eastAsia"/>
          <w:b/>
          <w:color w:val="0000CC"/>
          <w:u w:val="single"/>
        </w:rPr>
        <w:t>年度經費起適用）：符合獎勵條件</w:t>
      </w:r>
      <w:r>
        <w:rPr>
          <w:rFonts w:eastAsia="標楷體" w:hint="eastAsia"/>
          <w:b/>
          <w:color w:val="0000CC"/>
          <w:u w:val="single"/>
        </w:rPr>
        <w:t>學校</w:t>
      </w:r>
      <w:r w:rsidRPr="00214AFF">
        <w:rPr>
          <w:rFonts w:eastAsia="標楷體" w:hint="eastAsia"/>
          <w:b/>
          <w:color w:val="0000CC"/>
          <w:u w:val="single"/>
        </w:rPr>
        <w:t>：以學校</w:t>
      </w:r>
      <w:r w:rsidRPr="00214AFF">
        <w:rPr>
          <w:rFonts w:eastAsia="標楷體" w:hint="eastAsia"/>
          <w:b/>
          <w:color w:val="0000CC"/>
          <w:u w:val="single"/>
        </w:rPr>
        <w:t>109</w:t>
      </w:r>
      <w:r w:rsidRPr="00214AFF">
        <w:rPr>
          <w:rFonts w:eastAsia="標楷體" w:hint="eastAsia"/>
          <w:b/>
          <w:color w:val="0000CC"/>
          <w:u w:val="single"/>
        </w:rPr>
        <w:t>年</w:t>
      </w:r>
      <w:r w:rsidRPr="00214AFF">
        <w:rPr>
          <w:rFonts w:eastAsia="標楷體" w:hint="eastAsia"/>
          <w:b/>
          <w:color w:val="0000CC"/>
          <w:u w:val="single"/>
        </w:rPr>
        <w:t>7</w:t>
      </w:r>
      <w:r w:rsidRPr="00214AFF">
        <w:rPr>
          <w:rFonts w:eastAsia="標楷體" w:hint="eastAsia"/>
          <w:b/>
          <w:color w:val="0000CC"/>
          <w:u w:val="single"/>
        </w:rPr>
        <w:t>月</w:t>
      </w:r>
      <w:r w:rsidRPr="00214AFF">
        <w:rPr>
          <w:rFonts w:eastAsia="標楷體" w:hint="eastAsia"/>
          <w:b/>
          <w:color w:val="0000CC"/>
          <w:u w:val="single"/>
        </w:rPr>
        <w:t>31</w:t>
      </w:r>
      <w:r w:rsidRPr="00214AFF">
        <w:rPr>
          <w:rFonts w:eastAsia="標楷體" w:hint="eastAsia"/>
          <w:b/>
          <w:color w:val="0000CC"/>
          <w:u w:val="single"/>
        </w:rPr>
        <w:t>日前</w:t>
      </w:r>
      <w:r w:rsidRPr="00396427">
        <w:rPr>
          <w:rFonts w:eastAsia="標楷體" w:hint="eastAsia"/>
          <w:b/>
          <w:color w:val="0000CC"/>
          <w:u w:val="single"/>
        </w:rPr>
        <w:t>本部核定之最新董監事名冊為主，確實依本部</w:t>
      </w:r>
      <w:r w:rsidRPr="00214AFF">
        <w:rPr>
          <w:rFonts w:eastAsia="標楷體" w:hint="eastAsia"/>
          <w:b/>
          <w:color w:val="0000CC"/>
          <w:u w:val="single"/>
        </w:rPr>
        <w:t>109</w:t>
      </w:r>
      <w:r w:rsidRPr="00214AFF">
        <w:rPr>
          <w:rFonts w:eastAsia="標楷體" w:hint="eastAsia"/>
          <w:b/>
          <w:color w:val="0000CC"/>
          <w:u w:val="single"/>
        </w:rPr>
        <w:t>年</w:t>
      </w:r>
      <w:r w:rsidRPr="00214AFF">
        <w:rPr>
          <w:rFonts w:eastAsia="標楷體" w:hint="eastAsia"/>
          <w:b/>
          <w:color w:val="0000CC"/>
          <w:u w:val="single"/>
        </w:rPr>
        <w:t>4</w:t>
      </w:r>
      <w:r w:rsidRPr="00214AFF">
        <w:rPr>
          <w:rFonts w:eastAsia="標楷體" w:hint="eastAsia"/>
          <w:b/>
          <w:color w:val="0000CC"/>
          <w:u w:val="single"/>
        </w:rPr>
        <w:t>月</w:t>
      </w:r>
      <w:r w:rsidRPr="00214AFF">
        <w:rPr>
          <w:rFonts w:eastAsia="標楷體" w:hint="eastAsia"/>
          <w:b/>
          <w:color w:val="0000CC"/>
          <w:u w:val="single"/>
        </w:rPr>
        <w:t>17</w:t>
      </w:r>
      <w:r w:rsidRPr="00214AFF">
        <w:rPr>
          <w:rFonts w:eastAsia="標楷體" w:hint="eastAsia"/>
          <w:b/>
          <w:color w:val="0000CC"/>
          <w:u w:val="single"/>
        </w:rPr>
        <w:t>日臺教技</w:t>
      </w:r>
      <w:r w:rsidRPr="00214AFF">
        <w:rPr>
          <w:rFonts w:eastAsia="標楷體" w:hint="eastAsia"/>
          <w:b/>
          <w:color w:val="0000CC"/>
          <w:u w:val="single"/>
        </w:rPr>
        <w:t>(</w:t>
      </w:r>
      <w:r w:rsidRPr="00214AFF">
        <w:rPr>
          <w:rFonts w:eastAsia="標楷體" w:hint="eastAsia"/>
          <w:b/>
          <w:color w:val="0000CC"/>
          <w:u w:val="single"/>
        </w:rPr>
        <w:t>二</w:t>
      </w:r>
      <w:r w:rsidRPr="00214AFF">
        <w:rPr>
          <w:rFonts w:eastAsia="標楷體" w:hint="eastAsia"/>
          <w:b/>
          <w:color w:val="0000CC"/>
          <w:u w:val="single"/>
        </w:rPr>
        <w:t>)</w:t>
      </w:r>
      <w:r w:rsidRPr="00214AFF">
        <w:rPr>
          <w:rFonts w:eastAsia="標楷體" w:hint="eastAsia"/>
          <w:b/>
          <w:color w:val="0000CC"/>
          <w:u w:val="single"/>
        </w:rPr>
        <w:t>字第</w:t>
      </w:r>
      <w:r w:rsidRPr="00214AFF">
        <w:rPr>
          <w:rFonts w:eastAsia="標楷體" w:hint="eastAsia"/>
          <w:b/>
          <w:color w:val="0000CC"/>
          <w:u w:val="single"/>
        </w:rPr>
        <w:t>1090056518</w:t>
      </w:r>
      <w:r w:rsidRPr="00214AFF">
        <w:rPr>
          <w:rFonts w:eastAsia="標楷體" w:hint="eastAsia"/>
          <w:b/>
          <w:color w:val="0000CC"/>
          <w:u w:val="single"/>
        </w:rPr>
        <w:t>號函所示，為</w:t>
      </w:r>
      <w:r w:rsidRPr="00F02835">
        <w:rPr>
          <w:rFonts w:eastAsia="標楷體" w:hint="eastAsia"/>
          <w:b/>
          <w:color w:val="0000CC"/>
          <w:u w:val="single"/>
        </w:rPr>
        <w:t>擴大女性公共領域之參與管道，促進性別平權參與，降低性別權力差距，於法人（董事會）改、補選董事或監察人時，以符合女性</w:t>
      </w:r>
      <w:r w:rsidRPr="00214AFF">
        <w:rPr>
          <w:rFonts w:eastAsia="標楷體" w:hint="eastAsia"/>
          <w:b/>
          <w:color w:val="0000CC"/>
          <w:u w:val="single"/>
        </w:rPr>
        <w:t>比率達</w:t>
      </w:r>
      <w:r w:rsidRPr="00214AFF">
        <w:rPr>
          <w:rFonts w:eastAsia="標楷體" w:hint="eastAsia"/>
          <w:b/>
          <w:color w:val="0000CC"/>
          <w:u w:val="single"/>
        </w:rPr>
        <w:t>1/3</w:t>
      </w:r>
      <w:r>
        <w:rPr>
          <w:rFonts w:eastAsia="標楷體" w:hint="eastAsia"/>
          <w:b/>
          <w:color w:val="0000CC"/>
          <w:u w:val="single"/>
        </w:rPr>
        <w:t>以</w:t>
      </w:r>
      <w:r>
        <w:rPr>
          <w:rFonts w:eastAsia="標楷體"/>
          <w:b/>
          <w:color w:val="0000CC"/>
          <w:u w:val="single"/>
        </w:rPr>
        <w:t>上</w:t>
      </w:r>
      <w:r w:rsidRPr="00214AFF">
        <w:rPr>
          <w:rFonts w:eastAsia="標楷體" w:hint="eastAsia"/>
          <w:b/>
          <w:color w:val="0000CC"/>
          <w:u w:val="single"/>
        </w:rPr>
        <w:t>為原則</w:t>
      </w:r>
      <w:r>
        <w:rPr>
          <w:rFonts w:eastAsia="標楷體" w:hint="eastAsia"/>
          <w:b/>
          <w:color w:val="0000CC"/>
          <w:u w:val="single"/>
        </w:rPr>
        <w:t>辦理者</w:t>
      </w:r>
      <w:r w:rsidRPr="00214AFF">
        <w:rPr>
          <w:rFonts w:eastAsia="標楷體" w:hint="eastAsia"/>
          <w:b/>
          <w:color w:val="0000CC"/>
          <w:u w:val="single"/>
        </w:rPr>
        <w:t>，始得以增加經費申請本小目經費。</w:t>
      </w:r>
    </w:p>
    <w:p w:rsidR="009F5C89" w:rsidRDefault="00E56C52" w:rsidP="00E56C52">
      <w:pPr>
        <w:pStyle w:val="ad"/>
        <w:numPr>
          <w:ilvl w:val="0"/>
          <w:numId w:val="165"/>
        </w:numPr>
        <w:snapToGrid w:val="0"/>
        <w:spacing w:line="305" w:lineRule="auto"/>
        <w:ind w:leftChars="0" w:left="482" w:hanging="482"/>
        <w:rPr>
          <w:rFonts w:eastAsia="標楷體"/>
          <w:bCs/>
        </w:rPr>
      </w:pPr>
      <w:r w:rsidRPr="00B64B47">
        <w:rPr>
          <w:rFonts w:eastAsia="標楷體"/>
          <w:bCs/>
        </w:rPr>
        <w:t>其他獎勵補助核配基準未明定事項得依獎勵補助私立技專校院整體發展經費申請作業學校基本資料表及私立技專校院獎勵補助資訊網公告事項辦理。</w:t>
      </w:r>
      <w:bookmarkStart w:id="12" w:name="_GoBack"/>
      <w:bookmarkEnd w:id="12"/>
    </w:p>
    <w:p w:rsidR="00B8163A" w:rsidRDefault="009F5C89">
      <w:pPr>
        <w:widowControl/>
        <w:adjustRightInd/>
        <w:spacing w:line="240" w:lineRule="auto"/>
        <w:jc w:val="left"/>
        <w:textAlignment w:val="auto"/>
        <w:rPr>
          <w:rFonts w:eastAsia="標楷體"/>
          <w:bCs/>
        </w:rPr>
      </w:pPr>
      <w:r>
        <w:rPr>
          <w:rFonts w:eastAsia="標楷體"/>
          <w:bCs/>
        </w:rPr>
        <w:br w:type="page"/>
      </w:r>
      <w:r w:rsidR="00B8163A">
        <w:rPr>
          <w:rFonts w:eastAsia="標楷體"/>
          <w:bCs/>
        </w:rPr>
        <w:lastRenderedPageBreak/>
        <w:br w:type="page"/>
      </w:r>
    </w:p>
    <w:p w:rsidR="004D167F" w:rsidRPr="00F34047" w:rsidRDefault="00104533" w:rsidP="00E5569E">
      <w:pPr>
        <w:pStyle w:val="21"/>
        <w:numPr>
          <w:ilvl w:val="0"/>
          <w:numId w:val="71"/>
        </w:numPr>
        <w:tabs>
          <w:tab w:val="clear" w:pos="567"/>
          <w:tab w:val="clear" w:pos="851"/>
          <w:tab w:val="clear" w:pos="2127"/>
          <w:tab w:val="clear" w:pos="9639"/>
          <w:tab w:val="clear" w:pos="10206"/>
        </w:tabs>
        <w:ind w:rightChars="0" w:right="0"/>
        <w:outlineLvl w:val="0"/>
      </w:pPr>
      <w:bookmarkStart w:id="13" w:name="_Toc69130013"/>
      <w:r w:rsidRPr="0030785E">
        <w:rPr>
          <w:rFonts w:hint="eastAsia"/>
        </w:rPr>
        <w:lastRenderedPageBreak/>
        <w:t>「</w:t>
      </w:r>
      <w:r w:rsidR="00A106BD" w:rsidRPr="00A106BD">
        <w:rPr>
          <w:rFonts w:hint="eastAsia"/>
        </w:rPr>
        <w:t>校務發展</w:t>
      </w:r>
      <w:r w:rsidR="00A27C0B" w:rsidRPr="00104533">
        <w:rPr>
          <w:rFonts w:hint="eastAsia"/>
        </w:rPr>
        <w:t>及</w:t>
      </w:r>
      <w:r w:rsidR="00A106BD" w:rsidRPr="00A106BD">
        <w:rPr>
          <w:rFonts w:hint="eastAsia"/>
        </w:rPr>
        <w:t>年度經費</w:t>
      </w:r>
      <w:r w:rsidR="004D167F" w:rsidRPr="00F34047">
        <w:t>支用計畫書</w:t>
      </w:r>
      <w:r w:rsidRPr="0030785E">
        <w:rPr>
          <w:rFonts w:hint="eastAsia"/>
        </w:rPr>
        <w:t>」</w:t>
      </w:r>
      <w:r w:rsidR="004D167F" w:rsidRPr="00F34047">
        <w:rPr>
          <w:rFonts w:hint="eastAsia"/>
        </w:rPr>
        <w:t>及</w:t>
      </w:r>
      <w:r w:rsidRPr="0030785E">
        <w:rPr>
          <w:rFonts w:hint="eastAsia"/>
        </w:rPr>
        <w:t>「</w:t>
      </w:r>
      <w:r w:rsidR="004D167F" w:rsidRPr="00F34047">
        <w:rPr>
          <w:rFonts w:hint="eastAsia"/>
        </w:rPr>
        <w:t>學校自訂特色</w:t>
      </w:r>
      <w:r w:rsidRPr="0030785E">
        <w:rPr>
          <w:rFonts w:hint="eastAsia"/>
        </w:rPr>
        <w:t>」</w:t>
      </w:r>
      <w:r w:rsidR="00600342">
        <w:rPr>
          <w:rFonts w:hint="eastAsia"/>
        </w:rPr>
        <w:t>參考</w:t>
      </w:r>
      <w:r w:rsidR="004D167F" w:rsidRPr="00F34047">
        <w:rPr>
          <w:rFonts w:hint="eastAsia"/>
        </w:rPr>
        <w:t>格式</w:t>
      </w:r>
      <w:bookmarkEnd w:id="13"/>
    </w:p>
    <w:p w:rsidR="004D167F" w:rsidRPr="00F34047" w:rsidRDefault="004D167F" w:rsidP="004D167F">
      <w:pPr>
        <w:kinsoku w:val="0"/>
        <w:spacing w:afterLines="50" w:after="180" w:line="0" w:lineRule="atLeast"/>
        <w:rPr>
          <w:rFonts w:eastAsia="標楷體"/>
          <w:kern w:val="0"/>
          <w:sz w:val="28"/>
          <w:szCs w:val="28"/>
        </w:rPr>
      </w:pPr>
      <w:r w:rsidRPr="00F34047">
        <w:rPr>
          <w:rFonts w:eastAsia="標楷體"/>
          <w:sz w:val="28"/>
          <w:szCs w:val="28"/>
        </w:rPr>
        <w:t>一、</w:t>
      </w:r>
      <w:r w:rsidR="005F504F" w:rsidRPr="000B10F5">
        <w:rPr>
          <w:rFonts w:ascii="標楷體" w:eastAsia="標楷體" w:hAnsi="標楷體" w:hint="eastAsia"/>
          <w:sz w:val="28"/>
          <w:szCs w:val="28"/>
        </w:rPr>
        <w:t>校務</w:t>
      </w:r>
      <w:r w:rsidRPr="000B10F5">
        <w:rPr>
          <w:rFonts w:eastAsia="標楷體"/>
          <w:kern w:val="0"/>
          <w:sz w:val="28"/>
          <w:szCs w:val="28"/>
        </w:rPr>
        <w:t>發展</w:t>
      </w:r>
      <w:r w:rsidR="00A27C0B" w:rsidRPr="00A27C0B">
        <w:rPr>
          <w:rFonts w:eastAsia="標楷體" w:hint="eastAsia"/>
          <w:b/>
          <w:color w:val="FF0000"/>
          <w:kern w:val="0"/>
          <w:sz w:val="28"/>
          <w:szCs w:val="28"/>
          <w:u w:val="single"/>
        </w:rPr>
        <w:t>及</w:t>
      </w:r>
      <w:r w:rsidR="005F504F" w:rsidRPr="000B10F5">
        <w:rPr>
          <w:rFonts w:ascii="標楷體" w:eastAsia="標楷體" w:hAnsi="標楷體" w:hint="eastAsia"/>
          <w:sz w:val="28"/>
          <w:szCs w:val="28"/>
        </w:rPr>
        <w:t>年度</w:t>
      </w:r>
      <w:r w:rsidRPr="000B10F5">
        <w:rPr>
          <w:rFonts w:eastAsia="標楷體"/>
          <w:kern w:val="0"/>
          <w:sz w:val="28"/>
          <w:szCs w:val="28"/>
        </w:rPr>
        <w:t>經費支</w:t>
      </w:r>
      <w:r w:rsidRPr="00F34047">
        <w:rPr>
          <w:rFonts w:eastAsia="標楷體"/>
          <w:kern w:val="0"/>
          <w:sz w:val="28"/>
          <w:szCs w:val="28"/>
        </w:rPr>
        <w:t>用計畫書提報寄送資料摘要表</w:t>
      </w:r>
    </w:p>
    <w:p w:rsidR="004D167F" w:rsidRPr="0076297C" w:rsidRDefault="004D167F" w:rsidP="004D167F">
      <w:pPr>
        <w:pStyle w:val="ad"/>
        <w:kinsoku w:val="0"/>
        <w:spacing w:afterLines="50" w:after="180" w:line="0" w:lineRule="atLeast"/>
        <w:ind w:leftChars="0" w:left="432"/>
        <w:rPr>
          <w:rFonts w:eastAsia="標楷體"/>
        </w:rPr>
      </w:pPr>
      <w:r w:rsidRPr="0076297C">
        <w:rPr>
          <w:rFonts w:eastAsia="標楷體"/>
          <w:bCs/>
        </w:rPr>
        <w:t>（一）資料提報注意事項</w:t>
      </w:r>
      <w:r w:rsidRPr="0076297C">
        <w:rPr>
          <w:rFonts w:eastAsia="標楷體"/>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17"/>
        <w:gridCol w:w="8957"/>
      </w:tblGrid>
      <w:tr w:rsidR="00F34047" w:rsidRPr="00F34047" w:rsidTr="00B412B2">
        <w:trPr>
          <w:trHeight w:val="355"/>
          <w:jc w:val="center"/>
        </w:trPr>
        <w:tc>
          <w:tcPr>
            <w:tcW w:w="598" w:type="pct"/>
            <w:tcBorders>
              <w:top w:val="double" w:sz="4" w:space="0" w:color="auto"/>
              <w:bottom w:val="single" w:sz="4" w:space="0" w:color="auto"/>
            </w:tcBorders>
            <w:shd w:val="clear" w:color="auto" w:fill="D9D9D9" w:themeFill="background1" w:themeFillShade="D9"/>
            <w:vAlign w:val="center"/>
            <w:hideMark/>
          </w:tcPr>
          <w:p w:rsidR="004D167F" w:rsidRPr="00F34047" w:rsidRDefault="004D167F" w:rsidP="004D167F">
            <w:pPr>
              <w:kinsoku w:val="0"/>
              <w:jc w:val="center"/>
              <w:rPr>
                <w:rFonts w:eastAsia="標楷體"/>
                <w:b/>
              </w:rPr>
            </w:pPr>
            <w:r w:rsidRPr="00F34047">
              <w:rPr>
                <w:rFonts w:eastAsia="標楷體"/>
                <w:b/>
              </w:rPr>
              <w:t>文件</w:t>
            </w:r>
          </w:p>
        </w:tc>
        <w:tc>
          <w:tcPr>
            <w:tcW w:w="4402" w:type="pct"/>
            <w:tcBorders>
              <w:top w:val="double" w:sz="4" w:space="0" w:color="auto"/>
              <w:bottom w:val="single" w:sz="4" w:space="0" w:color="auto"/>
            </w:tcBorders>
            <w:shd w:val="clear" w:color="auto" w:fill="D9D9D9" w:themeFill="background1" w:themeFillShade="D9"/>
            <w:vAlign w:val="center"/>
            <w:hideMark/>
          </w:tcPr>
          <w:p w:rsidR="004D167F" w:rsidRPr="00F34047" w:rsidRDefault="004D167F" w:rsidP="004D167F">
            <w:pPr>
              <w:kinsoku w:val="0"/>
              <w:jc w:val="center"/>
              <w:rPr>
                <w:rFonts w:eastAsia="標楷體"/>
                <w:b/>
              </w:rPr>
            </w:pPr>
            <w:r w:rsidRPr="00F34047">
              <w:rPr>
                <w:rFonts w:eastAsia="標楷體"/>
                <w:b/>
              </w:rPr>
              <w:t>說明</w:t>
            </w:r>
          </w:p>
        </w:tc>
      </w:tr>
      <w:tr w:rsidR="00F34047" w:rsidRPr="00F34047" w:rsidTr="00B412B2">
        <w:trPr>
          <w:trHeight w:val="1964"/>
          <w:jc w:val="center"/>
        </w:trPr>
        <w:tc>
          <w:tcPr>
            <w:tcW w:w="598" w:type="pct"/>
            <w:tcBorders>
              <w:top w:val="single" w:sz="4" w:space="0" w:color="auto"/>
            </w:tcBorders>
            <w:vAlign w:val="center"/>
            <w:hideMark/>
          </w:tcPr>
          <w:p w:rsidR="004D167F" w:rsidRPr="00F34047" w:rsidRDefault="005F504F" w:rsidP="004D167F">
            <w:pPr>
              <w:kinsoku w:val="0"/>
              <w:spacing w:line="360" w:lineRule="exact"/>
              <w:jc w:val="center"/>
              <w:rPr>
                <w:rFonts w:eastAsia="標楷體"/>
              </w:rPr>
            </w:pPr>
            <w:r w:rsidRPr="000B10F5">
              <w:rPr>
                <w:rFonts w:eastAsia="標楷體" w:hint="eastAsia"/>
              </w:rPr>
              <w:t>校務</w:t>
            </w:r>
            <w:r w:rsidR="004D167F" w:rsidRPr="000B10F5">
              <w:rPr>
                <w:rFonts w:eastAsia="標楷體"/>
              </w:rPr>
              <w:t>發展</w:t>
            </w:r>
            <w:r w:rsidR="00A27C0B" w:rsidRPr="00A27C0B">
              <w:rPr>
                <w:rFonts w:eastAsia="標楷體" w:hint="eastAsia"/>
                <w:b/>
                <w:color w:val="FF0000"/>
                <w:u w:val="single"/>
              </w:rPr>
              <w:t>及</w:t>
            </w:r>
            <w:r w:rsidRPr="000B10F5">
              <w:rPr>
                <w:rFonts w:eastAsia="標楷體" w:hint="eastAsia"/>
              </w:rPr>
              <w:t>年度</w:t>
            </w:r>
            <w:r w:rsidR="004D167F" w:rsidRPr="000B10F5">
              <w:rPr>
                <w:rFonts w:eastAsia="標楷體"/>
              </w:rPr>
              <w:t>經</w:t>
            </w:r>
            <w:r w:rsidR="004D167F" w:rsidRPr="00F34047">
              <w:rPr>
                <w:rFonts w:eastAsia="標楷體"/>
              </w:rPr>
              <w:t>費支用計畫書</w:t>
            </w:r>
          </w:p>
        </w:tc>
        <w:tc>
          <w:tcPr>
            <w:tcW w:w="4402" w:type="pct"/>
            <w:tcBorders>
              <w:top w:val="single" w:sz="4" w:space="0" w:color="auto"/>
            </w:tcBorders>
            <w:hideMark/>
          </w:tcPr>
          <w:p w:rsidR="00F578D2" w:rsidRPr="00F34047" w:rsidRDefault="00F578D2" w:rsidP="000A28DF">
            <w:pPr>
              <w:pStyle w:val="ad"/>
              <w:numPr>
                <w:ilvl w:val="0"/>
                <w:numId w:val="140"/>
              </w:numPr>
              <w:kinsoku w:val="0"/>
              <w:spacing w:line="288" w:lineRule="auto"/>
              <w:ind w:leftChars="0" w:left="226" w:hanging="226"/>
              <w:rPr>
                <w:rFonts w:eastAsia="標楷體"/>
              </w:rPr>
            </w:pPr>
            <w:r w:rsidRPr="00F34047">
              <w:rPr>
                <w:rFonts w:eastAsia="標楷體"/>
              </w:rPr>
              <w:t>支用期程：</w:t>
            </w:r>
            <w:r w:rsidR="000B10F5">
              <w:rPr>
                <w:rFonts w:eastAsia="標楷體"/>
                <w:b/>
                <w:color w:val="FF0000"/>
                <w:u w:val="single"/>
              </w:rPr>
              <w:t>1</w:t>
            </w:r>
            <w:r w:rsidR="000B10F5">
              <w:rPr>
                <w:rFonts w:eastAsia="標楷體" w:hint="eastAsia"/>
                <w:b/>
                <w:color w:val="FF0000"/>
                <w:u w:val="single"/>
              </w:rPr>
              <w:t>10</w:t>
            </w:r>
            <w:r w:rsidRPr="00F34047">
              <w:rPr>
                <w:rFonts w:eastAsia="標楷體"/>
              </w:rPr>
              <w:t>年</w:t>
            </w:r>
            <w:r w:rsidRPr="00F34047">
              <w:rPr>
                <w:rFonts w:eastAsia="標楷體"/>
              </w:rPr>
              <w:t>1</w:t>
            </w:r>
            <w:r w:rsidRPr="00F34047">
              <w:rPr>
                <w:rFonts w:eastAsia="標楷體"/>
              </w:rPr>
              <w:t>月</w:t>
            </w:r>
            <w:r w:rsidRPr="00F34047">
              <w:rPr>
                <w:rFonts w:eastAsia="標楷體"/>
              </w:rPr>
              <w:t>1</w:t>
            </w:r>
            <w:r w:rsidRPr="00F34047">
              <w:rPr>
                <w:rFonts w:eastAsia="標楷體"/>
              </w:rPr>
              <w:t>日至</w:t>
            </w:r>
            <w:r w:rsidR="000B10F5">
              <w:rPr>
                <w:rFonts w:eastAsia="標楷體"/>
                <w:b/>
                <w:color w:val="FF0000"/>
                <w:u w:val="single"/>
              </w:rPr>
              <w:t>1</w:t>
            </w:r>
            <w:r w:rsidR="000B10F5">
              <w:rPr>
                <w:rFonts w:eastAsia="標楷體" w:hint="eastAsia"/>
                <w:b/>
                <w:color w:val="FF0000"/>
                <w:u w:val="single"/>
              </w:rPr>
              <w:t>10</w:t>
            </w:r>
            <w:r w:rsidRPr="00F34047">
              <w:rPr>
                <w:rFonts w:eastAsia="標楷體"/>
              </w:rPr>
              <w:t>年</w:t>
            </w:r>
            <w:r w:rsidRPr="00F34047">
              <w:rPr>
                <w:rFonts w:eastAsia="標楷體"/>
              </w:rPr>
              <w:t>12</w:t>
            </w:r>
            <w:r w:rsidRPr="00F34047">
              <w:rPr>
                <w:rFonts w:eastAsia="標楷體"/>
              </w:rPr>
              <w:t>月</w:t>
            </w:r>
            <w:r w:rsidRPr="00F34047">
              <w:rPr>
                <w:rFonts w:eastAsia="標楷體"/>
              </w:rPr>
              <w:t>31</w:t>
            </w:r>
            <w:r w:rsidRPr="00F34047">
              <w:rPr>
                <w:rFonts w:eastAsia="標楷體"/>
              </w:rPr>
              <w:t>日。</w:t>
            </w:r>
          </w:p>
          <w:p w:rsidR="004D167F" w:rsidRPr="00F34047" w:rsidRDefault="004D167F" w:rsidP="000A28DF">
            <w:pPr>
              <w:pStyle w:val="ad"/>
              <w:numPr>
                <w:ilvl w:val="0"/>
                <w:numId w:val="140"/>
              </w:numPr>
              <w:kinsoku w:val="0"/>
              <w:spacing w:line="288" w:lineRule="auto"/>
              <w:ind w:leftChars="0" w:left="249" w:hanging="249"/>
              <w:rPr>
                <w:rFonts w:eastAsia="標楷體"/>
              </w:rPr>
            </w:pPr>
            <w:r w:rsidRPr="00F34047">
              <w:rPr>
                <w:rFonts w:eastAsia="標楷體"/>
              </w:rPr>
              <w:t>內容：包含封面、目錄、內文。</w:t>
            </w:r>
          </w:p>
          <w:p w:rsidR="004D167F" w:rsidRPr="00F34047" w:rsidRDefault="004D167F" w:rsidP="000A28DF">
            <w:pPr>
              <w:pStyle w:val="ad"/>
              <w:numPr>
                <w:ilvl w:val="0"/>
                <w:numId w:val="140"/>
              </w:numPr>
              <w:kinsoku w:val="0"/>
              <w:spacing w:line="288" w:lineRule="auto"/>
              <w:ind w:leftChars="0" w:left="249" w:hanging="249"/>
              <w:rPr>
                <w:rFonts w:eastAsia="標楷體"/>
              </w:rPr>
            </w:pPr>
            <w:r w:rsidRPr="00F34047">
              <w:rPr>
                <w:rFonts w:eastAsia="標楷體"/>
              </w:rPr>
              <w:t>內文字體大小至少</w:t>
            </w:r>
            <w:r w:rsidRPr="00F34047">
              <w:rPr>
                <w:rFonts w:eastAsia="標楷體"/>
                <w:bdr w:val="single" w:sz="4" w:space="0" w:color="auto" w:frame="1"/>
                <w:shd w:val="pct15" w:color="auto" w:fill="FFFFFF"/>
              </w:rPr>
              <w:t>12</w:t>
            </w:r>
            <w:r w:rsidRPr="00F34047">
              <w:rPr>
                <w:rFonts w:eastAsia="標楷體"/>
                <w:bdr w:val="single" w:sz="4" w:space="0" w:color="auto" w:frame="1"/>
                <w:shd w:val="pct15" w:color="auto" w:fill="FFFFFF"/>
              </w:rPr>
              <w:t>號字</w:t>
            </w:r>
            <w:r w:rsidRPr="00F34047">
              <w:rPr>
                <w:rFonts w:eastAsia="標楷體"/>
              </w:rPr>
              <w:t>，字型以</w:t>
            </w:r>
            <w:r w:rsidR="000B10F5" w:rsidRPr="000B10F5">
              <w:rPr>
                <w:rFonts w:eastAsia="標楷體" w:hint="eastAsia"/>
                <w:b/>
                <w:color w:val="FF0000"/>
                <w:u w:val="single"/>
                <w:bdr w:val="single" w:sz="4" w:space="0" w:color="auto" w:frame="1"/>
                <w:shd w:val="pct15" w:color="auto" w:fill="FFFFFF"/>
              </w:rPr>
              <w:t>標楷</w:t>
            </w:r>
            <w:r w:rsidRPr="000B10F5">
              <w:rPr>
                <w:rFonts w:eastAsia="標楷體"/>
                <w:b/>
                <w:color w:val="FF0000"/>
                <w:u w:val="single"/>
                <w:bdr w:val="single" w:sz="4" w:space="0" w:color="auto" w:frame="1"/>
                <w:shd w:val="pct15" w:color="auto" w:fill="FFFFFF"/>
              </w:rPr>
              <w:t>體</w:t>
            </w:r>
            <w:r w:rsidRPr="00F34047">
              <w:rPr>
                <w:rFonts w:eastAsia="標楷體"/>
              </w:rPr>
              <w:t>，頁數以不超過</w:t>
            </w:r>
            <w:r w:rsidR="009F29C0">
              <w:rPr>
                <w:rFonts w:eastAsia="標楷體" w:hint="eastAsia"/>
                <w:bdr w:val="single" w:sz="4" w:space="0" w:color="auto" w:frame="1"/>
                <w:shd w:val="pct15" w:color="auto" w:fill="FFFFFF"/>
              </w:rPr>
              <w:t>10</w:t>
            </w:r>
            <w:r w:rsidRPr="00F34047">
              <w:rPr>
                <w:rFonts w:eastAsia="標楷體"/>
                <w:bdr w:val="single" w:sz="4" w:space="0" w:color="auto" w:frame="1"/>
                <w:shd w:val="pct15" w:color="auto" w:fill="FFFFFF"/>
              </w:rPr>
              <w:t>0</w:t>
            </w:r>
            <w:r w:rsidRPr="00F34047">
              <w:rPr>
                <w:rFonts w:eastAsia="標楷體"/>
                <w:bdr w:val="single" w:sz="4" w:space="0" w:color="auto" w:frame="1"/>
                <w:shd w:val="pct15" w:color="auto" w:fill="FFFFFF"/>
              </w:rPr>
              <w:t>頁</w:t>
            </w:r>
            <w:r w:rsidRPr="00F34047">
              <w:rPr>
                <w:rFonts w:eastAsia="標楷體"/>
              </w:rPr>
              <w:t>為限</w:t>
            </w:r>
            <w:r w:rsidR="00F578D2" w:rsidRPr="00F34047">
              <w:rPr>
                <w:rFonts w:eastAsia="標楷體"/>
              </w:rPr>
              <w:t>（封面、封底</w:t>
            </w:r>
            <w:r w:rsidR="00F578D2" w:rsidRPr="00F34047">
              <w:rPr>
                <w:rFonts w:eastAsia="標楷體" w:hint="eastAsia"/>
              </w:rPr>
              <w:t>、</w:t>
            </w:r>
            <w:r w:rsidR="00F578D2" w:rsidRPr="00F34047">
              <w:rPr>
                <w:rFonts w:eastAsia="標楷體" w:hint="eastAsia"/>
                <w:bdr w:val="single" w:sz="4" w:space="0" w:color="auto"/>
              </w:rPr>
              <w:t>參考附</w:t>
            </w:r>
            <w:r w:rsidR="00F578D2" w:rsidRPr="005F504F">
              <w:rPr>
                <w:rFonts w:eastAsia="標楷體" w:hint="eastAsia"/>
                <w:bdr w:val="single" w:sz="4" w:space="0" w:color="auto"/>
              </w:rPr>
              <w:t>表</w:t>
            </w:r>
            <w:r w:rsidR="00F578D2" w:rsidRPr="00F34047">
              <w:rPr>
                <w:rFonts w:eastAsia="標楷體"/>
              </w:rPr>
              <w:t>不在此限）</w:t>
            </w:r>
            <w:r w:rsidRPr="00F34047">
              <w:rPr>
                <w:rFonts w:eastAsia="標楷體"/>
              </w:rPr>
              <w:t>，若超過</w:t>
            </w:r>
            <w:r w:rsidR="009F29C0">
              <w:rPr>
                <w:rFonts w:eastAsia="標楷體" w:hint="eastAsia"/>
              </w:rPr>
              <w:t>10</w:t>
            </w:r>
            <w:r w:rsidRPr="00F34047">
              <w:rPr>
                <w:rFonts w:eastAsia="標楷體"/>
              </w:rPr>
              <w:t>0</w:t>
            </w:r>
            <w:r w:rsidRPr="00F34047">
              <w:rPr>
                <w:rFonts w:eastAsia="標楷體"/>
              </w:rPr>
              <w:t>頁請以光碟電子檔作附件呈現。</w:t>
            </w:r>
          </w:p>
          <w:p w:rsidR="004D167F" w:rsidRPr="00F34047" w:rsidRDefault="004D167F" w:rsidP="000A28DF">
            <w:pPr>
              <w:pStyle w:val="ad"/>
              <w:numPr>
                <w:ilvl w:val="0"/>
                <w:numId w:val="140"/>
              </w:numPr>
              <w:kinsoku w:val="0"/>
              <w:spacing w:line="288" w:lineRule="auto"/>
              <w:ind w:leftChars="0" w:left="249" w:rightChars="-52" w:right="-125" w:hanging="249"/>
              <w:rPr>
                <w:rFonts w:eastAsia="標楷體"/>
              </w:rPr>
            </w:pPr>
            <w:r w:rsidRPr="00F34047">
              <w:rPr>
                <w:rFonts w:eastAsia="標楷體"/>
              </w:rPr>
              <w:t>前一年度</w:t>
            </w:r>
            <w:r w:rsidR="00BA3B32" w:rsidRPr="005F504F">
              <w:rPr>
                <w:rFonts w:eastAsia="標楷體" w:hint="eastAsia"/>
              </w:rPr>
              <w:t>支用</w:t>
            </w:r>
            <w:r w:rsidRPr="005F504F">
              <w:rPr>
                <w:rFonts w:eastAsia="標楷體"/>
              </w:rPr>
              <w:t>計畫</w:t>
            </w:r>
            <w:r w:rsidR="00BA3B32" w:rsidRPr="005F504F">
              <w:rPr>
                <w:rFonts w:eastAsia="標楷體" w:hint="eastAsia"/>
              </w:rPr>
              <w:t>書</w:t>
            </w:r>
            <w:r w:rsidRPr="00F34047">
              <w:rPr>
                <w:rFonts w:eastAsia="標楷體"/>
              </w:rPr>
              <w:t>審查意見，請參酌委員審查意見確實回應（</w:t>
            </w:r>
            <w:r w:rsidRPr="00F34047">
              <w:rPr>
                <w:rFonts w:eastAsia="標楷體"/>
                <w:bdr w:val="single" w:sz="4" w:space="0" w:color="auto"/>
              </w:rPr>
              <w:t>參考附表</w:t>
            </w:r>
            <w:r w:rsidR="00104533" w:rsidRPr="00104533">
              <w:rPr>
                <w:rFonts w:eastAsia="標楷體" w:hint="eastAsia"/>
                <w:b/>
                <w:color w:val="FF0000"/>
                <w:u w:val="single"/>
                <w:bdr w:val="single" w:sz="4" w:space="0" w:color="auto"/>
              </w:rPr>
              <w:t>8</w:t>
            </w:r>
            <w:r w:rsidRPr="00F34047">
              <w:rPr>
                <w:rFonts w:eastAsia="標楷體"/>
              </w:rPr>
              <w:t>）。</w:t>
            </w:r>
          </w:p>
          <w:p w:rsidR="004D167F" w:rsidRDefault="009E6D93" w:rsidP="000A28DF">
            <w:pPr>
              <w:pStyle w:val="ad"/>
              <w:numPr>
                <w:ilvl w:val="0"/>
                <w:numId w:val="140"/>
              </w:numPr>
              <w:kinsoku w:val="0"/>
              <w:spacing w:line="288" w:lineRule="auto"/>
              <w:ind w:leftChars="0" w:left="249" w:rightChars="-52" w:right="-125" w:hanging="249"/>
              <w:rPr>
                <w:rFonts w:eastAsia="標楷體"/>
              </w:rPr>
            </w:pPr>
            <w:r w:rsidRPr="00F34047">
              <w:rPr>
                <w:rFonts w:eastAsia="標楷體" w:hint="eastAsia"/>
              </w:rPr>
              <w:t>附錄：高等教育深耕</w:t>
            </w:r>
            <w:r w:rsidR="00F578D2" w:rsidRPr="005F504F">
              <w:rPr>
                <w:rFonts w:eastAsia="標楷體" w:hint="eastAsia"/>
              </w:rPr>
              <w:t>修</w:t>
            </w:r>
            <w:r w:rsidR="00F578D2" w:rsidRPr="005F504F">
              <w:rPr>
                <w:rFonts w:eastAsia="標楷體"/>
              </w:rPr>
              <w:t>正版</w:t>
            </w:r>
            <w:r w:rsidRPr="00F34047">
              <w:rPr>
                <w:rFonts w:eastAsia="標楷體" w:hint="eastAsia"/>
              </w:rPr>
              <w:t>計畫書及</w:t>
            </w:r>
            <w:r w:rsidR="004D167F" w:rsidRPr="00F34047">
              <w:rPr>
                <w:rFonts w:eastAsia="標楷體" w:hint="eastAsia"/>
              </w:rPr>
              <w:t>校務發展計畫書之光碟電子檔。</w:t>
            </w:r>
          </w:p>
          <w:p w:rsidR="00571B6D" w:rsidRPr="00571B6D" w:rsidRDefault="00571B6D" w:rsidP="00571B6D">
            <w:pPr>
              <w:kinsoku w:val="0"/>
              <w:spacing w:line="288" w:lineRule="auto"/>
              <w:ind w:rightChars="-52" w:right="-125"/>
              <w:rPr>
                <w:rFonts w:eastAsia="標楷體"/>
              </w:rPr>
            </w:pPr>
            <w:r>
              <w:rPr>
                <w:rFonts w:eastAsia="標楷體" w:hint="eastAsia"/>
                <w:b/>
                <w:color w:val="FF0000"/>
                <w:u w:val="single"/>
              </w:rPr>
              <w:t>6.</w:t>
            </w:r>
            <w:r w:rsidRPr="00182E23">
              <w:rPr>
                <w:rFonts w:eastAsia="標楷體" w:hint="eastAsia"/>
                <w:b/>
                <w:color w:val="FF0000"/>
              </w:rPr>
              <w:t xml:space="preserve"> </w:t>
            </w:r>
            <w:r w:rsidR="000324C8">
              <w:rPr>
                <w:rFonts w:eastAsia="標楷體" w:hint="eastAsia"/>
                <w:b/>
                <w:color w:val="FF0000"/>
                <w:u w:val="single"/>
              </w:rPr>
              <w:t>規格</w:t>
            </w:r>
            <w:r w:rsidRPr="00182E23">
              <w:rPr>
                <w:rFonts w:eastAsia="標楷體"/>
                <w:b/>
                <w:color w:val="FF0000"/>
                <w:u w:val="single"/>
              </w:rPr>
              <w:t>：</w:t>
            </w:r>
            <w:r w:rsidRPr="00182E23">
              <w:rPr>
                <w:rFonts w:eastAsia="標楷體"/>
                <w:b/>
                <w:color w:val="FF0000"/>
                <w:u w:val="single"/>
              </w:rPr>
              <w:t>A4</w:t>
            </w:r>
            <w:r w:rsidR="00104533">
              <w:rPr>
                <w:rFonts w:eastAsia="標楷體" w:hint="eastAsia"/>
                <w:b/>
                <w:color w:val="FF0000"/>
                <w:u w:val="single"/>
              </w:rPr>
              <w:t>大小</w:t>
            </w:r>
            <w:r w:rsidRPr="00182E23">
              <w:rPr>
                <w:rFonts w:eastAsia="標楷體"/>
                <w:b/>
                <w:color w:val="FF0000"/>
                <w:u w:val="single"/>
              </w:rPr>
              <w:t>、雙面印刷、膠裝、書背（請加註校名、年度及計畫名稱）。</w:t>
            </w:r>
          </w:p>
        </w:tc>
      </w:tr>
      <w:tr w:rsidR="00F34047" w:rsidRPr="00F34047" w:rsidTr="004D167F">
        <w:trPr>
          <w:trHeight w:val="1964"/>
          <w:jc w:val="center"/>
        </w:trPr>
        <w:tc>
          <w:tcPr>
            <w:tcW w:w="598" w:type="pct"/>
            <w:vAlign w:val="center"/>
          </w:tcPr>
          <w:p w:rsidR="004D167F" w:rsidRPr="00F34047" w:rsidRDefault="004D167F" w:rsidP="00AC2EF8">
            <w:pPr>
              <w:kinsoku w:val="0"/>
              <w:spacing w:line="360" w:lineRule="exact"/>
              <w:jc w:val="center"/>
              <w:rPr>
                <w:rFonts w:eastAsia="標楷體"/>
              </w:rPr>
            </w:pPr>
            <w:r w:rsidRPr="00F34047">
              <w:rPr>
                <w:rFonts w:eastAsia="標楷體" w:hint="eastAsia"/>
              </w:rPr>
              <w:t>學校自訂特色</w:t>
            </w:r>
          </w:p>
        </w:tc>
        <w:tc>
          <w:tcPr>
            <w:tcW w:w="4402" w:type="pct"/>
          </w:tcPr>
          <w:p w:rsidR="004D167F" w:rsidRPr="00F34047" w:rsidRDefault="004D167F" w:rsidP="000A28DF">
            <w:pPr>
              <w:pStyle w:val="ad"/>
              <w:numPr>
                <w:ilvl w:val="0"/>
                <w:numId w:val="148"/>
              </w:numPr>
              <w:kinsoku w:val="0"/>
              <w:spacing w:line="288" w:lineRule="auto"/>
              <w:ind w:leftChars="0" w:left="249" w:hanging="249"/>
              <w:rPr>
                <w:rFonts w:eastAsia="標楷體"/>
              </w:rPr>
            </w:pPr>
            <w:r w:rsidRPr="00F34047">
              <w:rPr>
                <w:rFonts w:eastAsia="標楷體" w:hint="eastAsia"/>
              </w:rPr>
              <w:t>配合高等教育深耕計畫，鼓勵各校依其優勢與資源發展特色指標，該項特色指標由學校自訂</w:t>
            </w:r>
            <w:r w:rsidR="008C06BC" w:rsidRPr="005F504F">
              <w:rPr>
                <w:rFonts w:eastAsia="標楷體" w:hint="eastAsia"/>
              </w:rPr>
              <w:t>（</w:t>
            </w:r>
            <w:r w:rsidRPr="005F504F">
              <w:rPr>
                <w:rFonts w:eastAsia="標楷體" w:hint="eastAsia"/>
              </w:rPr>
              <w:t>限一項</w:t>
            </w:r>
            <w:r w:rsidR="008C06BC" w:rsidRPr="005F504F">
              <w:rPr>
                <w:rFonts w:eastAsia="標楷體" w:hint="eastAsia"/>
              </w:rPr>
              <w:t>）</w:t>
            </w:r>
            <w:r w:rsidRPr="00F34047">
              <w:rPr>
                <w:rFonts w:eastAsia="標楷體" w:hint="eastAsia"/>
              </w:rPr>
              <w:t>，不得與現有自選指標重複，並敘明特色指標名稱、預期目標、執行成效、執行率及未來效益。</w:t>
            </w:r>
          </w:p>
          <w:p w:rsidR="004D167F" w:rsidRPr="00267A45" w:rsidRDefault="004D167F" w:rsidP="000A28DF">
            <w:pPr>
              <w:pStyle w:val="ad"/>
              <w:numPr>
                <w:ilvl w:val="0"/>
                <w:numId w:val="148"/>
              </w:numPr>
              <w:kinsoku w:val="0"/>
              <w:spacing w:line="288" w:lineRule="auto"/>
              <w:ind w:leftChars="0" w:left="249" w:hanging="249"/>
              <w:rPr>
                <w:rFonts w:eastAsia="標楷體"/>
              </w:rPr>
            </w:pPr>
            <w:r w:rsidRPr="00267A45">
              <w:rPr>
                <w:rFonts w:eastAsia="標楷體" w:hint="eastAsia"/>
              </w:rPr>
              <w:t>自選指標中，選擇「學校自訂特色」之學校，請依參考格式撰寫；若無則不須撰寫繳交。</w:t>
            </w:r>
          </w:p>
          <w:p w:rsidR="004D167F" w:rsidRDefault="004D167F" w:rsidP="000A28DF">
            <w:pPr>
              <w:pStyle w:val="ad"/>
              <w:numPr>
                <w:ilvl w:val="0"/>
                <w:numId w:val="148"/>
              </w:numPr>
              <w:kinsoku w:val="0"/>
              <w:spacing w:line="288" w:lineRule="auto"/>
              <w:ind w:leftChars="0" w:left="249" w:hanging="249"/>
              <w:rPr>
                <w:rFonts w:eastAsia="標楷體"/>
              </w:rPr>
            </w:pPr>
            <w:r w:rsidRPr="00F34047">
              <w:rPr>
                <w:rFonts w:eastAsia="標楷體"/>
              </w:rPr>
              <w:t>內文字體大小至少</w:t>
            </w:r>
            <w:r w:rsidRPr="00F34047">
              <w:rPr>
                <w:rFonts w:eastAsia="標楷體"/>
                <w:bdr w:val="single" w:sz="4" w:space="0" w:color="auto" w:frame="1"/>
                <w:shd w:val="pct15" w:color="auto" w:fill="FFFFFF"/>
              </w:rPr>
              <w:t>12</w:t>
            </w:r>
            <w:r w:rsidRPr="00F34047">
              <w:rPr>
                <w:rFonts w:eastAsia="標楷體"/>
                <w:bdr w:val="single" w:sz="4" w:space="0" w:color="auto" w:frame="1"/>
                <w:shd w:val="pct15" w:color="auto" w:fill="FFFFFF"/>
              </w:rPr>
              <w:t>號字</w:t>
            </w:r>
            <w:r w:rsidRPr="00F34047">
              <w:rPr>
                <w:rFonts w:eastAsia="標楷體"/>
              </w:rPr>
              <w:t>，字型以</w:t>
            </w:r>
            <w:r w:rsidR="000B10F5" w:rsidRPr="000B10F5">
              <w:rPr>
                <w:rFonts w:eastAsia="標楷體" w:hint="eastAsia"/>
                <w:b/>
                <w:color w:val="FF0000"/>
                <w:u w:val="single"/>
                <w:bdr w:val="single" w:sz="4" w:space="0" w:color="auto" w:frame="1"/>
                <w:shd w:val="pct15" w:color="auto" w:fill="FFFFFF"/>
              </w:rPr>
              <w:t>標楷</w:t>
            </w:r>
            <w:r w:rsidR="000B10F5" w:rsidRPr="000B10F5">
              <w:rPr>
                <w:rFonts w:eastAsia="標楷體"/>
                <w:b/>
                <w:color w:val="FF0000"/>
                <w:u w:val="single"/>
                <w:bdr w:val="single" w:sz="4" w:space="0" w:color="auto" w:frame="1"/>
                <w:shd w:val="pct15" w:color="auto" w:fill="FFFFFF"/>
              </w:rPr>
              <w:t>體</w:t>
            </w:r>
            <w:r w:rsidRPr="00F34047">
              <w:rPr>
                <w:rFonts w:eastAsia="標楷體"/>
              </w:rPr>
              <w:t>，頁數以不超過</w:t>
            </w:r>
            <w:r w:rsidRPr="00F34047">
              <w:rPr>
                <w:rFonts w:eastAsia="標楷體" w:hint="eastAsia"/>
                <w:bdr w:val="single" w:sz="4" w:space="0" w:color="auto" w:frame="1"/>
                <w:shd w:val="pct15" w:color="auto" w:fill="FFFFFF"/>
              </w:rPr>
              <w:t>5</w:t>
            </w:r>
            <w:r w:rsidRPr="00F34047">
              <w:rPr>
                <w:rFonts w:eastAsia="標楷體"/>
                <w:bdr w:val="single" w:sz="4" w:space="0" w:color="auto" w:frame="1"/>
                <w:shd w:val="pct15" w:color="auto" w:fill="FFFFFF"/>
              </w:rPr>
              <w:t>頁</w:t>
            </w:r>
            <w:r w:rsidRPr="00F34047">
              <w:rPr>
                <w:rFonts w:eastAsia="標楷體"/>
              </w:rPr>
              <w:t>為限</w:t>
            </w:r>
            <w:r w:rsidR="00F578D2" w:rsidRPr="005F504F">
              <w:rPr>
                <w:rFonts w:eastAsia="標楷體"/>
              </w:rPr>
              <w:t>（封面、封底不在此限）</w:t>
            </w:r>
            <w:r w:rsidRPr="005F504F">
              <w:rPr>
                <w:rFonts w:eastAsia="標楷體" w:hint="eastAsia"/>
              </w:rPr>
              <w:t>。</w:t>
            </w:r>
          </w:p>
          <w:p w:rsidR="00571B6D" w:rsidRPr="00571B6D" w:rsidRDefault="00571B6D" w:rsidP="00571B6D">
            <w:pPr>
              <w:kinsoku w:val="0"/>
              <w:spacing w:line="288" w:lineRule="auto"/>
              <w:rPr>
                <w:rFonts w:eastAsia="標楷體"/>
              </w:rPr>
            </w:pPr>
            <w:r>
              <w:rPr>
                <w:rFonts w:eastAsia="標楷體" w:hint="eastAsia"/>
                <w:b/>
                <w:color w:val="FF0000"/>
                <w:u w:val="single"/>
              </w:rPr>
              <w:t>4.</w:t>
            </w:r>
            <w:r w:rsidRPr="00182E23">
              <w:rPr>
                <w:rFonts w:eastAsia="標楷體" w:hint="eastAsia"/>
                <w:b/>
                <w:color w:val="FF0000"/>
              </w:rPr>
              <w:t xml:space="preserve"> </w:t>
            </w:r>
            <w:r w:rsidR="000324C8">
              <w:rPr>
                <w:rFonts w:eastAsia="標楷體" w:hint="eastAsia"/>
                <w:b/>
                <w:color w:val="FF0000"/>
                <w:u w:val="single"/>
              </w:rPr>
              <w:t>規格</w:t>
            </w:r>
            <w:r w:rsidRPr="00182E23">
              <w:rPr>
                <w:rFonts w:eastAsia="標楷體"/>
                <w:b/>
                <w:color w:val="FF0000"/>
                <w:u w:val="single"/>
              </w:rPr>
              <w:t>：</w:t>
            </w:r>
            <w:r w:rsidRPr="00182E23">
              <w:rPr>
                <w:rFonts w:eastAsia="標楷體"/>
                <w:b/>
                <w:color w:val="FF0000"/>
                <w:u w:val="single"/>
              </w:rPr>
              <w:t>A4</w:t>
            </w:r>
            <w:r w:rsidR="00104533">
              <w:rPr>
                <w:rFonts w:eastAsia="標楷體" w:hint="eastAsia"/>
                <w:b/>
                <w:color w:val="FF0000"/>
                <w:u w:val="single"/>
              </w:rPr>
              <w:t>大小</w:t>
            </w:r>
            <w:r w:rsidRPr="00182E23">
              <w:rPr>
                <w:rFonts w:eastAsia="標楷體"/>
                <w:b/>
                <w:color w:val="FF0000"/>
                <w:u w:val="single"/>
              </w:rPr>
              <w:t>、雙面印刷、裝</w:t>
            </w:r>
            <w:r>
              <w:rPr>
                <w:rFonts w:eastAsia="標楷體" w:hint="eastAsia"/>
                <w:b/>
                <w:color w:val="FF0000"/>
                <w:u w:val="single"/>
              </w:rPr>
              <w:t>訂</w:t>
            </w:r>
            <w:r>
              <w:rPr>
                <w:rFonts w:eastAsia="標楷體"/>
                <w:b/>
                <w:color w:val="FF0000"/>
                <w:u w:val="single"/>
              </w:rPr>
              <w:t>。</w:t>
            </w:r>
          </w:p>
        </w:tc>
      </w:tr>
    </w:tbl>
    <w:p w:rsidR="004D167F" w:rsidRPr="00F34047" w:rsidRDefault="004D167F" w:rsidP="004D167F">
      <w:pPr>
        <w:widowControl/>
        <w:spacing w:beforeLines="50" w:before="180" w:afterLines="50" w:after="180"/>
        <w:ind w:leftChars="177" w:left="425"/>
        <w:rPr>
          <w:rFonts w:eastAsia="標楷體"/>
          <w:bCs/>
        </w:rPr>
      </w:pPr>
      <w:r w:rsidRPr="00F34047">
        <w:rPr>
          <w:rFonts w:eastAsia="標楷體"/>
          <w:bCs/>
        </w:rPr>
        <w:t>（二）資料寄送時程：</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20" w:firstRow="1" w:lastRow="0" w:firstColumn="0" w:lastColumn="0" w:noHBand="0" w:noVBand="1"/>
      </w:tblPr>
      <w:tblGrid>
        <w:gridCol w:w="2253"/>
        <w:gridCol w:w="5671"/>
        <w:gridCol w:w="2250"/>
      </w:tblGrid>
      <w:tr w:rsidR="00F34047" w:rsidRPr="000324C8" w:rsidTr="00FA1088">
        <w:trPr>
          <w:trHeight w:val="362"/>
          <w:tblHeader/>
          <w:jc w:val="center"/>
        </w:trPr>
        <w:tc>
          <w:tcPr>
            <w:tcW w:w="1107" w:type="pct"/>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rsidR="004D167F" w:rsidRPr="000324C8" w:rsidRDefault="004D167F" w:rsidP="00FA1088">
            <w:pPr>
              <w:kinsoku w:val="0"/>
              <w:snapToGrid w:val="0"/>
              <w:spacing w:line="340" w:lineRule="atLeast"/>
              <w:jc w:val="center"/>
              <w:rPr>
                <w:rFonts w:eastAsia="標楷體"/>
                <w:b/>
                <w:bCs/>
              </w:rPr>
            </w:pPr>
            <w:r w:rsidRPr="000324C8">
              <w:rPr>
                <w:rFonts w:eastAsia="標楷體"/>
                <w:b/>
                <w:bCs/>
              </w:rPr>
              <w:t>時程</w:t>
            </w:r>
          </w:p>
        </w:tc>
        <w:tc>
          <w:tcPr>
            <w:tcW w:w="2787"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rsidR="004D167F" w:rsidRPr="000324C8" w:rsidRDefault="004D167F" w:rsidP="00FA1088">
            <w:pPr>
              <w:kinsoku w:val="0"/>
              <w:snapToGrid w:val="0"/>
              <w:spacing w:line="340" w:lineRule="atLeast"/>
              <w:ind w:leftChars="7" w:left="17"/>
              <w:jc w:val="center"/>
              <w:rPr>
                <w:rFonts w:eastAsia="標楷體"/>
                <w:b/>
                <w:bCs/>
              </w:rPr>
            </w:pPr>
            <w:r w:rsidRPr="000324C8">
              <w:rPr>
                <w:rFonts w:eastAsia="標楷體"/>
                <w:b/>
                <w:bCs/>
              </w:rPr>
              <w:t>繳交文件</w:t>
            </w:r>
          </w:p>
        </w:tc>
        <w:tc>
          <w:tcPr>
            <w:tcW w:w="1106" w:type="pct"/>
            <w:tcBorders>
              <w:top w:val="double" w:sz="4" w:space="0" w:color="auto"/>
              <w:left w:val="single" w:sz="4" w:space="0" w:color="auto"/>
              <w:bottom w:val="single" w:sz="4" w:space="0" w:color="auto"/>
              <w:right w:val="double" w:sz="4" w:space="0" w:color="auto"/>
            </w:tcBorders>
            <w:shd w:val="clear" w:color="auto" w:fill="D9D9D9" w:themeFill="background1" w:themeFillShade="D9"/>
            <w:tcMar>
              <w:top w:w="15" w:type="dxa"/>
              <w:left w:w="108" w:type="dxa"/>
              <w:bottom w:w="0" w:type="dxa"/>
              <w:right w:w="108" w:type="dxa"/>
            </w:tcMar>
            <w:vAlign w:val="center"/>
            <w:hideMark/>
          </w:tcPr>
          <w:p w:rsidR="004D167F" w:rsidRPr="000324C8" w:rsidRDefault="004D167F" w:rsidP="00FA1088">
            <w:pPr>
              <w:kinsoku w:val="0"/>
              <w:snapToGrid w:val="0"/>
              <w:spacing w:line="340" w:lineRule="atLeast"/>
              <w:ind w:leftChars="7" w:left="17"/>
              <w:jc w:val="center"/>
              <w:rPr>
                <w:rFonts w:eastAsia="標楷體"/>
                <w:b/>
                <w:bCs/>
              </w:rPr>
            </w:pPr>
            <w:r w:rsidRPr="000324C8">
              <w:rPr>
                <w:rFonts w:eastAsia="標楷體"/>
                <w:b/>
                <w:bCs/>
              </w:rPr>
              <w:t>收件單位</w:t>
            </w:r>
          </w:p>
        </w:tc>
      </w:tr>
      <w:tr w:rsidR="00F34047" w:rsidRPr="00F34047" w:rsidTr="00485723">
        <w:trPr>
          <w:trHeight w:val="363"/>
          <w:jc w:val="center"/>
        </w:trPr>
        <w:tc>
          <w:tcPr>
            <w:tcW w:w="1107" w:type="pct"/>
            <w:vMerge w:val="restart"/>
            <w:tcBorders>
              <w:top w:val="single" w:sz="4" w:space="0" w:color="auto"/>
              <w:left w:val="double" w:sz="4" w:space="0" w:color="auto"/>
              <w:right w:val="single" w:sz="4" w:space="0" w:color="auto"/>
            </w:tcBorders>
            <w:shd w:val="clear" w:color="auto" w:fill="auto"/>
            <w:vAlign w:val="center"/>
            <w:hideMark/>
          </w:tcPr>
          <w:p w:rsidR="00485723" w:rsidRPr="00485723" w:rsidRDefault="001652D9" w:rsidP="00485723">
            <w:pPr>
              <w:pStyle w:val="ad"/>
              <w:kinsoku w:val="0"/>
              <w:snapToGrid w:val="0"/>
              <w:spacing w:line="312" w:lineRule="auto"/>
              <w:ind w:leftChars="0" w:left="249"/>
              <w:jc w:val="center"/>
              <w:rPr>
                <w:rFonts w:eastAsia="標楷體"/>
                <w:b/>
                <w:bCs/>
                <w:color w:val="0000FF"/>
                <w:u w:val="single"/>
              </w:rPr>
            </w:pPr>
            <w:r w:rsidRPr="002C3CDD">
              <w:rPr>
                <w:rFonts w:eastAsia="標楷體"/>
                <w:bCs/>
              </w:rPr>
              <w:t>繳交期</w:t>
            </w:r>
            <w:r w:rsidRPr="002C3CDD">
              <w:rPr>
                <w:rFonts w:eastAsia="標楷體" w:hint="eastAsia"/>
                <w:bCs/>
              </w:rPr>
              <w:t>限</w:t>
            </w:r>
            <w:r w:rsidR="004D167F" w:rsidRPr="002C3CDD">
              <w:rPr>
                <w:rFonts w:eastAsia="標楷體"/>
                <w:bCs/>
              </w:rPr>
              <w:t>：</w:t>
            </w:r>
          </w:p>
          <w:p w:rsidR="00F578D2" w:rsidRPr="00B10644" w:rsidRDefault="005F504F" w:rsidP="00485723">
            <w:pPr>
              <w:pStyle w:val="ad"/>
              <w:kinsoku w:val="0"/>
              <w:snapToGrid w:val="0"/>
              <w:spacing w:line="312" w:lineRule="auto"/>
              <w:ind w:leftChars="0" w:left="249"/>
              <w:jc w:val="center"/>
              <w:rPr>
                <w:rFonts w:eastAsia="標楷體"/>
                <w:b/>
                <w:bCs/>
                <w:color w:val="0000FF"/>
                <w:u w:val="single"/>
              </w:rPr>
            </w:pPr>
            <w:r w:rsidRPr="00B10644">
              <w:rPr>
                <w:rFonts w:eastAsia="標楷體"/>
                <w:b/>
                <w:bCs/>
                <w:color w:val="FF0000"/>
                <w:u w:val="single"/>
              </w:rPr>
              <w:t>10</w:t>
            </w:r>
            <w:r w:rsidR="000B10F5" w:rsidRPr="00B10644">
              <w:rPr>
                <w:rFonts w:eastAsia="標楷體" w:hint="eastAsia"/>
                <w:b/>
                <w:bCs/>
                <w:color w:val="FF0000"/>
                <w:u w:val="single"/>
              </w:rPr>
              <w:t>9</w:t>
            </w:r>
            <w:r w:rsidR="00F578D2" w:rsidRPr="00B10644">
              <w:rPr>
                <w:rFonts w:eastAsia="標楷體"/>
                <w:bCs/>
              </w:rPr>
              <w:t>年</w:t>
            </w:r>
            <w:r w:rsidR="00104533">
              <w:rPr>
                <w:rFonts w:eastAsia="標楷體" w:hint="eastAsia"/>
                <w:b/>
                <w:bCs/>
                <w:color w:val="FF0000"/>
                <w:u w:val="single"/>
              </w:rPr>
              <w:t>11</w:t>
            </w:r>
            <w:r w:rsidR="00F578D2" w:rsidRPr="00B10644">
              <w:rPr>
                <w:rFonts w:eastAsia="標楷體"/>
                <w:bCs/>
              </w:rPr>
              <w:t>月</w:t>
            </w:r>
            <w:r w:rsidR="00104533">
              <w:rPr>
                <w:rFonts w:eastAsia="標楷體" w:hint="eastAsia"/>
                <w:b/>
                <w:bCs/>
                <w:color w:val="FF0000"/>
                <w:u w:val="single"/>
              </w:rPr>
              <w:t>30</w:t>
            </w:r>
            <w:r w:rsidR="00F578D2" w:rsidRPr="00B10644">
              <w:rPr>
                <w:rFonts w:eastAsia="標楷體"/>
                <w:bCs/>
              </w:rPr>
              <w:t>日</w:t>
            </w:r>
          </w:p>
          <w:p w:rsidR="004D167F" w:rsidRPr="00F578D2" w:rsidRDefault="004D167F" w:rsidP="00485723">
            <w:pPr>
              <w:kinsoku w:val="0"/>
              <w:snapToGrid w:val="0"/>
              <w:spacing w:line="312" w:lineRule="auto"/>
              <w:ind w:left="249" w:hanging="249"/>
              <w:jc w:val="center"/>
              <w:rPr>
                <w:rFonts w:eastAsia="標楷體"/>
                <w:bCs/>
              </w:rPr>
            </w:pPr>
            <w:r w:rsidRPr="00F578D2">
              <w:rPr>
                <w:rFonts w:eastAsia="標楷體"/>
                <w:bCs/>
              </w:rPr>
              <w:t>（以郵戳為憑）</w:t>
            </w:r>
          </w:p>
        </w:tc>
        <w:tc>
          <w:tcPr>
            <w:tcW w:w="278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D167F" w:rsidRPr="00F34047" w:rsidRDefault="00123D7C" w:rsidP="00A542A1">
            <w:pPr>
              <w:kinsoku w:val="0"/>
              <w:snapToGrid w:val="0"/>
              <w:spacing w:line="340" w:lineRule="atLeast"/>
              <w:rPr>
                <w:rFonts w:eastAsia="標楷體"/>
                <w:b/>
                <w:bCs/>
              </w:rPr>
            </w:pPr>
            <w:r>
              <w:rPr>
                <w:rFonts w:eastAsia="標楷體" w:hint="eastAsia"/>
                <w:bCs/>
              </w:rPr>
              <w:t>電子</w:t>
            </w:r>
            <w:r w:rsidR="004D167F" w:rsidRPr="00F34047">
              <w:rPr>
                <w:rFonts w:eastAsia="標楷體"/>
                <w:bCs/>
              </w:rPr>
              <w:t>公文正本。</w:t>
            </w:r>
          </w:p>
        </w:tc>
        <w:tc>
          <w:tcPr>
            <w:tcW w:w="1106" w:type="pct"/>
            <w:tcBorders>
              <w:top w:val="single" w:sz="4" w:space="0" w:color="auto"/>
              <w:left w:val="single" w:sz="4" w:space="0" w:color="auto"/>
              <w:bottom w:val="single" w:sz="4" w:space="0" w:color="auto"/>
              <w:right w:val="double" w:sz="4" w:space="0" w:color="auto"/>
            </w:tcBorders>
            <w:shd w:val="clear" w:color="auto" w:fill="auto"/>
            <w:tcMar>
              <w:top w:w="15" w:type="dxa"/>
              <w:left w:w="108" w:type="dxa"/>
              <w:bottom w:w="0" w:type="dxa"/>
              <w:right w:w="108" w:type="dxa"/>
            </w:tcMar>
            <w:vAlign w:val="center"/>
            <w:hideMark/>
          </w:tcPr>
          <w:p w:rsidR="004D167F" w:rsidRPr="00F34047" w:rsidRDefault="004D167F" w:rsidP="00A542A1">
            <w:pPr>
              <w:kinsoku w:val="0"/>
              <w:snapToGrid w:val="0"/>
              <w:spacing w:line="340" w:lineRule="atLeast"/>
              <w:jc w:val="center"/>
              <w:rPr>
                <w:rFonts w:eastAsia="標楷體"/>
                <w:bCs/>
              </w:rPr>
            </w:pPr>
            <w:r w:rsidRPr="00F34047">
              <w:rPr>
                <w:rFonts w:eastAsia="標楷體"/>
                <w:bCs/>
              </w:rPr>
              <w:t>教育部</w:t>
            </w:r>
          </w:p>
        </w:tc>
      </w:tr>
      <w:tr w:rsidR="00F34047" w:rsidRPr="00F34047" w:rsidTr="00485723">
        <w:trPr>
          <w:trHeight w:val="1033"/>
          <w:jc w:val="center"/>
        </w:trPr>
        <w:tc>
          <w:tcPr>
            <w:tcW w:w="1107" w:type="pct"/>
            <w:vMerge/>
            <w:tcBorders>
              <w:left w:val="double" w:sz="4" w:space="0" w:color="auto"/>
              <w:bottom w:val="double" w:sz="4" w:space="0" w:color="auto"/>
              <w:right w:val="single" w:sz="4" w:space="0" w:color="auto"/>
            </w:tcBorders>
            <w:shd w:val="clear" w:color="auto" w:fill="auto"/>
            <w:vAlign w:val="center"/>
            <w:hideMark/>
          </w:tcPr>
          <w:p w:rsidR="004D167F" w:rsidRPr="00F34047" w:rsidRDefault="004D167F" w:rsidP="002C3CDD">
            <w:pPr>
              <w:kinsoku w:val="0"/>
              <w:snapToGrid w:val="0"/>
              <w:spacing w:line="312" w:lineRule="auto"/>
              <w:ind w:left="249" w:hanging="249"/>
              <w:jc w:val="center"/>
              <w:rPr>
                <w:rFonts w:eastAsia="標楷體"/>
                <w:b/>
                <w:bCs/>
                <w:sz w:val="18"/>
                <w:szCs w:val="18"/>
              </w:rPr>
            </w:pPr>
          </w:p>
        </w:tc>
        <w:tc>
          <w:tcPr>
            <w:tcW w:w="2787" w:type="pct"/>
            <w:tcBorders>
              <w:top w:val="single" w:sz="4" w:space="0" w:color="auto"/>
              <w:left w:val="single" w:sz="4" w:space="0" w:color="auto"/>
              <w:bottom w:val="double" w:sz="4" w:space="0" w:color="auto"/>
              <w:right w:val="single" w:sz="4" w:space="0" w:color="auto"/>
            </w:tcBorders>
            <w:shd w:val="clear" w:color="auto" w:fill="auto"/>
            <w:tcMar>
              <w:top w:w="15" w:type="dxa"/>
              <w:left w:w="108" w:type="dxa"/>
              <w:bottom w:w="0" w:type="dxa"/>
              <w:right w:w="108" w:type="dxa"/>
            </w:tcMar>
            <w:vAlign w:val="center"/>
            <w:hideMark/>
          </w:tcPr>
          <w:p w:rsidR="004D167F" w:rsidRPr="00F578D2" w:rsidRDefault="004D167F" w:rsidP="00104533">
            <w:pPr>
              <w:kinsoku w:val="0"/>
              <w:snapToGrid w:val="0"/>
              <w:spacing w:line="312" w:lineRule="auto"/>
              <w:rPr>
                <w:rFonts w:eastAsia="標楷體"/>
                <w:bCs/>
                <w:bdr w:val="single" w:sz="4" w:space="0" w:color="auto" w:frame="1"/>
                <w:shd w:val="pct15" w:color="auto" w:fill="FFFFFF"/>
              </w:rPr>
            </w:pPr>
            <w:r w:rsidRPr="00F578D2">
              <w:rPr>
                <w:rFonts w:eastAsia="標楷體"/>
                <w:bCs/>
              </w:rPr>
              <w:t>紙本公文副本</w:t>
            </w:r>
            <w:r w:rsidRPr="00267A45">
              <w:rPr>
                <w:rFonts w:eastAsia="標楷體"/>
                <w:bCs/>
              </w:rPr>
              <w:t>、</w:t>
            </w:r>
            <w:r w:rsidR="002C3CDD" w:rsidRPr="006B7919">
              <w:rPr>
                <w:rFonts w:eastAsia="標楷體" w:hint="eastAsia"/>
                <w:b/>
                <w:bCs/>
                <w:color w:val="FF0000"/>
                <w:u w:val="single"/>
              </w:rPr>
              <w:t>「校務發展</w:t>
            </w:r>
            <w:r w:rsidR="00A27C0B">
              <w:rPr>
                <w:rFonts w:eastAsia="標楷體" w:hint="eastAsia"/>
                <w:b/>
                <w:bCs/>
                <w:color w:val="FF0000"/>
                <w:u w:val="single"/>
              </w:rPr>
              <w:t>及</w:t>
            </w:r>
            <w:r w:rsidR="002C3CDD" w:rsidRPr="006B7919">
              <w:rPr>
                <w:rFonts w:eastAsia="標楷體" w:hint="eastAsia"/>
                <w:b/>
                <w:bCs/>
                <w:color w:val="FF0000"/>
                <w:u w:val="single"/>
              </w:rPr>
              <w:t>年度經費支用計畫書」、「學校自訂特色</w:t>
            </w:r>
            <w:r w:rsidR="00AF042F">
              <w:rPr>
                <w:rFonts w:eastAsia="標楷體" w:hint="eastAsia"/>
                <w:b/>
                <w:bCs/>
                <w:color w:val="FF0000"/>
                <w:u w:val="single"/>
              </w:rPr>
              <w:t>(</w:t>
            </w:r>
            <w:r w:rsidR="00AF042F">
              <w:rPr>
                <w:rFonts w:eastAsia="標楷體" w:hint="eastAsia"/>
                <w:b/>
                <w:bCs/>
                <w:color w:val="FF0000"/>
                <w:u w:val="single"/>
              </w:rPr>
              <w:t>選擇性</w:t>
            </w:r>
            <w:r w:rsidR="00AF042F">
              <w:rPr>
                <w:rFonts w:eastAsia="標楷體" w:hint="eastAsia"/>
                <w:b/>
                <w:bCs/>
                <w:color w:val="FF0000"/>
                <w:u w:val="single"/>
              </w:rPr>
              <w:t>)</w:t>
            </w:r>
            <w:r w:rsidR="002C3CDD" w:rsidRPr="006B7919">
              <w:rPr>
                <w:rFonts w:eastAsia="標楷體" w:hint="eastAsia"/>
                <w:b/>
                <w:bCs/>
                <w:color w:val="FF0000"/>
                <w:u w:val="single"/>
              </w:rPr>
              <w:t>」</w:t>
            </w:r>
            <w:r w:rsidRPr="00267A45">
              <w:rPr>
                <w:rFonts w:eastAsia="標楷體"/>
                <w:bCs/>
              </w:rPr>
              <w:t>書面</w:t>
            </w:r>
            <w:r w:rsidR="00485723" w:rsidRPr="00BA69A7">
              <w:rPr>
                <w:rFonts w:eastAsia="標楷體" w:hint="eastAsia"/>
                <w:bCs/>
              </w:rPr>
              <w:t>7</w:t>
            </w:r>
            <w:r w:rsidRPr="00BA69A7">
              <w:rPr>
                <w:rFonts w:eastAsia="標楷體"/>
                <w:bCs/>
              </w:rPr>
              <w:t>份</w:t>
            </w:r>
            <w:r w:rsidR="002C3CDD" w:rsidRPr="00BA69A7">
              <w:rPr>
                <w:rFonts w:eastAsia="標楷體" w:hint="eastAsia"/>
                <w:bCs/>
              </w:rPr>
              <w:t>(</w:t>
            </w:r>
            <w:r w:rsidRPr="00BA69A7">
              <w:rPr>
                <w:rFonts w:eastAsia="標楷體" w:hint="eastAsia"/>
                <w:bCs/>
              </w:rPr>
              <w:t>封面須用印</w:t>
            </w:r>
            <w:r w:rsidR="00AF042F">
              <w:rPr>
                <w:rFonts w:eastAsia="標楷體" w:hint="eastAsia"/>
                <w:bCs/>
              </w:rPr>
              <w:t>)</w:t>
            </w:r>
            <w:r w:rsidRPr="00BA69A7">
              <w:rPr>
                <w:rFonts w:eastAsia="標楷體" w:hint="eastAsia"/>
                <w:bCs/>
              </w:rPr>
              <w:t>、</w:t>
            </w:r>
            <w:r w:rsidRPr="00BA69A7">
              <w:rPr>
                <w:rFonts w:eastAsia="標楷體"/>
                <w:bCs/>
              </w:rPr>
              <w:t>光碟電子檔</w:t>
            </w:r>
            <w:r w:rsidR="00485723" w:rsidRPr="00BA69A7">
              <w:rPr>
                <w:rFonts w:eastAsia="標楷體" w:hint="eastAsia"/>
                <w:bCs/>
              </w:rPr>
              <w:t>7</w:t>
            </w:r>
            <w:r w:rsidRPr="00267A45">
              <w:rPr>
                <w:rFonts w:eastAsia="標楷體"/>
                <w:bCs/>
              </w:rPr>
              <w:t>份</w:t>
            </w:r>
            <w:r w:rsidR="002C3CDD">
              <w:rPr>
                <w:rFonts w:eastAsia="標楷體" w:hint="eastAsia"/>
                <w:b/>
                <w:bCs/>
                <w:color w:val="FF0000"/>
                <w:u w:val="single"/>
              </w:rPr>
              <w:t>(</w:t>
            </w:r>
            <w:r w:rsidR="000B10F5" w:rsidRPr="00BD3B9D">
              <w:rPr>
                <w:rFonts w:eastAsia="標楷體" w:hint="eastAsia"/>
                <w:b/>
                <w:bCs/>
                <w:color w:val="FF0000"/>
                <w:u w:val="single"/>
              </w:rPr>
              <w:t>請</w:t>
            </w:r>
            <w:r w:rsidR="000B10F5">
              <w:rPr>
                <w:rFonts w:eastAsia="標楷體" w:hint="eastAsia"/>
                <w:b/>
                <w:bCs/>
                <w:color w:val="FF0000"/>
                <w:u w:val="single"/>
              </w:rPr>
              <w:t>用光</w:t>
            </w:r>
            <w:r w:rsidR="000B10F5">
              <w:rPr>
                <w:rFonts w:eastAsia="標楷體"/>
                <w:b/>
                <w:bCs/>
                <w:color w:val="FF0000"/>
                <w:u w:val="single"/>
              </w:rPr>
              <w:t>碟套</w:t>
            </w:r>
            <w:r w:rsidR="000B10F5" w:rsidRPr="00BD3B9D">
              <w:rPr>
                <w:rFonts w:eastAsia="標楷體" w:hint="eastAsia"/>
                <w:b/>
                <w:bCs/>
                <w:color w:val="FF0000"/>
                <w:u w:val="single"/>
              </w:rPr>
              <w:t>黏</w:t>
            </w:r>
            <w:r w:rsidR="000B10F5" w:rsidRPr="00BD3B9D">
              <w:rPr>
                <w:rFonts w:eastAsia="標楷體"/>
                <w:b/>
                <w:bCs/>
                <w:color w:val="FF0000"/>
                <w:u w:val="single"/>
              </w:rPr>
              <w:t>於</w:t>
            </w:r>
            <w:r w:rsidR="000B10F5">
              <w:rPr>
                <w:rFonts w:eastAsia="標楷體" w:hint="eastAsia"/>
                <w:b/>
                <w:bCs/>
                <w:color w:val="FF0000"/>
                <w:u w:val="single"/>
              </w:rPr>
              <w:t>支</w:t>
            </w:r>
            <w:r w:rsidR="000B10F5">
              <w:rPr>
                <w:rFonts w:eastAsia="標楷體"/>
                <w:b/>
                <w:bCs/>
                <w:color w:val="FF0000"/>
                <w:u w:val="single"/>
              </w:rPr>
              <w:t>用</w:t>
            </w:r>
            <w:r w:rsidR="002C3CDD">
              <w:rPr>
                <w:rFonts w:eastAsia="標楷體"/>
                <w:b/>
                <w:bCs/>
                <w:color w:val="FF0000"/>
                <w:u w:val="single"/>
              </w:rPr>
              <w:t>計畫書封底</w:t>
            </w:r>
            <w:r w:rsidR="002C3CDD">
              <w:rPr>
                <w:rFonts w:eastAsia="標楷體" w:hint="eastAsia"/>
                <w:b/>
                <w:bCs/>
                <w:color w:val="FF0000"/>
                <w:u w:val="single"/>
              </w:rPr>
              <w:t>)</w:t>
            </w:r>
            <w:r w:rsidRPr="00F578D2">
              <w:rPr>
                <w:rFonts w:eastAsia="標楷體"/>
                <w:bCs/>
              </w:rPr>
              <w:t>。</w:t>
            </w:r>
          </w:p>
        </w:tc>
        <w:tc>
          <w:tcPr>
            <w:tcW w:w="1106" w:type="pct"/>
            <w:tcBorders>
              <w:top w:val="single" w:sz="4" w:space="0" w:color="auto"/>
              <w:left w:val="single" w:sz="4" w:space="0" w:color="auto"/>
              <w:bottom w:val="double" w:sz="4" w:space="0" w:color="auto"/>
              <w:right w:val="double" w:sz="4" w:space="0" w:color="auto"/>
            </w:tcBorders>
            <w:shd w:val="clear" w:color="auto" w:fill="auto"/>
            <w:tcMar>
              <w:top w:w="15" w:type="dxa"/>
              <w:left w:w="108" w:type="dxa"/>
              <w:bottom w:w="0" w:type="dxa"/>
              <w:right w:w="108" w:type="dxa"/>
            </w:tcMar>
            <w:vAlign w:val="center"/>
            <w:hideMark/>
          </w:tcPr>
          <w:p w:rsidR="004D167F" w:rsidRPr="00F34047" w:rsidRDefault="004D167F" w:rsidP="002C3CDD">
            <w:pPr>
              <w:kinsoku w:val="0"/>
              <w:snapToGrid w:val="0"/>
              <w:spacing w:line="312" w:lineRule="auto"/>
              <w:ind w:left="249" w:hanging="249"/>
              <w:jc w:val="center"/>
              <w:rPr>
                <w:rFonts w:eastAsia="標楷體"/>
                <w:bCs/>
              </w:rPr>
            </w:pPr>
            <w:r w:rsidRPr="00F34047">
              <w:rPr>
                <w:rFonts w:eastAsia="標楷體"/>
                <w:bCs/>
              </w:rPr>
              <w:t>國立雲林科技大學</w:t>
            </w:r>
          </w:p>
          <w:p w:rsidR="004D167F" w:rsidRPr="008C06BC" w:rsidRDefault="004D167F" w:rsidP="002C3CDD">
            <w:pPr>
              <w:kinsoku w:val="0"/>
              <w:snapToGrid w:val="0"/>
              <w:spacing w:line="312" w:lineRule="auto"/>
              <w:ind w:left="249" w:hanging="249"/>
              <w:jc w:val="center"/>
              <w:rPr>
                <w:rFonts w:eastAsia="標楷體"/>
                <w:bCs/>
              </w:rPr>
            </w:pPr>
            <w:r w:rsidRPr="00F34047">
              <w:rPr>
                <w:rFonts w:eastAsia="標楷體"/>
                <w:bCs/>
              </w:rPr>
              <w:t>獎勵補助工作小組</w:t>
            </w:r>
          </w:p>
        </w:tc>
      </w:tr>
    </w:tbl>
    <w:p w:rsidR="004D167F" w:rsidRPr="00F34047" w:rsidRDefault="004D167F" w:rsidP="004D167F">
      <w:pPr>
        <w:kinsoku w:val="0"/>
        <w:spacing w:beforeLines="50" w:before="180" w:afterLines="50" w:after="180" w:line="400" w:lineRule="exact"/>
        <w:ind w:leftChars="177" w:left="425"/>
        <w:rPr>
          <w:rFonts w:eastAsia="標楷體"/>
          <w:bCs/>
        </w:rPr>
      </w:pPr>
      <w:r w:rsidRPr="00F34047">
        <w:rPr>
          <w:rFonts w:eastAsia="標楷體"/>
          <w:bCs/>
        </w:rPr>
        <w:t>（三）聯絡資訊：</w:t>
      </w:r>
    </w:p>
    <w:tbl>
      <w:tblPr>
        <w:tblW w:w="511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
        <w:gridCol w:w="1187"/>
        <w:gridCol w:w="1583"/>
        <w:gridCol w:w="348"/>
        <w:gridCol w:w="1560"/>
        <w:gridCol w:w="2631"/>
        <w:gridCol w:w="2833"/>
        <w:gridCol w:w="244"/>
      </w:tblGrid>
      <w:tr w:rsidR="00F34047" w:rsidRPr="000324C8" w:rsidTr="002C3CDD">
        <w:trPr>
          <w:gridAfter w:val="1"/>
          <w:wAfter w:w="117" w:type="pct"/>
          <w:jc w:val="center"/>
        </w:trPr>
        <w:tc>
          <w:tcPr>
            <w:tcW w:w="584" w:type="pct"/>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rsidR="004D167F" w:rsidRPr="000324C8" w:rsidRDefault="004D167F" w:rsidP="004D167F">
            <w:pPr>
              <w:kinsoku w:val="0"/>
              <w:jc w:val="center"/>
              <w:rPr>
                <w:rFonts w:eastAsia="標楷體"/>
                <w:b/>
                <w:sz w:val="26"/>
                <w:szCs w:val="26"/>
              </w:rPr>
            </w:pPr>
            <w:r w:rsidRPr="000324C8">
              <w:rPr>
                <w:rFonts w:eastAsia="標楷體"/>
                <w:b/>
                <w:bCs/>
              </w:rPr>
              <w:t>聯絡人</w:t>
            </w:r>
          </w:p>
        </w:tc>
        <w:tc>
          <w:tcPr>
            <w:tcW w:w="92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4D167F" w:rsidRPr="000324C8" w:rsidRDefault="004D167F" w:rsidP="004D167F">
            <w:pPr>
              <w:kinsoku w:val="0"/>
              <w:jc w:val="center"/>
              <w:rPr>
                <w:rFonts w:eastAsia="標楷體"/>
                <w:b/>
              </w:rPr>
            </w:pPr>
            <w:r w:rsidRPr="000324C8">
              <w:rPr>
                <w:rFonts w:eastAsia="標楷體"/>
                <w:b/>
              </w:rPr>
              <w:t>聯絡電話</w:t>
            </w:r>
          </w:p>
        </w:tc>
        <w:tc>
          <w:tcPr>
            <w:tcW w:w="749" w:type="pct"/>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4D167F" w:rsidRPr="000324C8" w:rsidRDefault="004D167F" w:rsidP="004D167F">
            <w:pPr>
              <w:kinsoku w:val="0"/>
              <w:jc w:val="center"/>
              <w:rPr>
                <w:rFonts w:eastAsia="標楷體"/>
                <w:b/>
              </w:rPr>
            </w:pPr>
            <w:r w:rsidRPr="000324C8">
              <w:rPr>
                <w:rFonts w:eastAsia="標楷體"/>
                <w:b/>
              </w:rPr>
              <w:t>傳真</w:t>
            </w:r>
          </w:p>
        </w:tc>
        <w:tc>
          <w:tcPr>
            <w:tcW w:w="1263" w:type="pct"/>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4D167F" w:rsidRPr="000324C8" w:rsidRDefault="004D167F" w:rsidP="004D167F">
            <w:pPr>
              <w:kinsoku w:val="0"/>
              <w:jc w:val="center"/>
              <w:rPr>
                <w:rFonts w:eastAsia="標楷體"/>
                <w:b/>
              </w:rPr>
            </w:pPr>
            <w:r w:rsidRPr="000324C8">
              <w:rPr>
                <w:rFonts w:eastAsia="標楷體"/>
                <w:b/>
              </w:rPr>
              <w:t>電子信箱</w:t>
            </w:r>
          </w:p>
        </w:tc>
        <w:tc>
          <w:tcPr>
            <w:tcW w:w="1360" w:type="pct"/>
            <w:tcBorders>
              <w:top w:val="double" w:sz="4" w:space="0" w:color="auto"/>
              <w:left w:val="single" w:sz="4" w:space="0" w:color="auto"/>
              <w:bottom w:val="single" w:sz="4" w:space="0" w:color="auto"/>
              <w:right w:val="double" w:sz="4" w:space="0" w:color="auto"/>
            </w:tcBorders>
            <w:shd w:val="clear" w:color="auto" w:fill="D9D9D9" w:themeFill="background1" w:themeFillShade="D9"/>
            <w:hideMark/>
          </w:tcPr>
          <w:p w:rsidR="004D167F" w:rsidRPr="000324C8" w:rsidRDefault="004D167F" w:rsidP="004D167F">
            <w:pPr>
              <w:kinsoku w:val="0"/>
              <w:jc w:val="center"/>
              <w:rPr>
                <w:rFonts w:eastAsia="標楷體"/>
                <w:b/>
              </w:rPr>
            </w:pPr>
            <w:r w:rsidRPr="000324C8">
              <w:rPr>
                <w:rFonts w:eastAsia="標楷體"/>
                <w:b/>
              </w:rPr>
              <w:t>地址</w:t>
            </w:r>
          </w:p>
        </w:tc>
      </w:tr>
      <w:tr w:rsidR="00F34047" w:rsidRPr="00F34047" w:rsidTr="002C3CDD">
        <w:trPr>
          <w:gridAfter w:val="1"/>
          <w:wAfter w:w="117" w:type="pct"/>
          <w:trHeight w:val="454"/>
          <w:jc w:val="center"/>
        </w:trPr>
        <w:tc>
          <w:tcPr>
            <w:tcW w:w="584" w:type="pct"/>
            <w:gridSpan w:val="2"/>
            <w:tcBorders>
              <w:top w:val="single" w:sz="4" w:space="0" w:color="auto"/>
              <w:left w:val="double" w:sz="4" w:space="0" w:color="auto"/>
              <w:bottom w:val="double" w:sz="4" w:space="0" w:color="auto"/>
              <w:right w:val="single" w:sz="4" w:space="0" w:color="auto"/>
            </w:tcBorders>
            <w:vAlign w:val="center"/>
            <w:hideMark/>
          </w:tcPr>
          <w:p w:rsidR="004D167F" w:rsidRPr="00F34047" w:rsidRDefault="004D167F" w:rsidP="004D167F">
            <w:pPr>
              <w:kinsoku w:val="0"/>
              <w:jc w:val="center"/>
              <w:rPr>
                <w:rFonts w:eastAsia="標楷體"/>
                <w:bCs/>
              </w:rPr>
            </w:pPr>
            <w:r w:rsidRPr="00F34047">
              <w:rPr>
                <w:rFonts w:eastAsia="標楷體"/>
                <w:bCs/>
              </w:rPr>
              <w:t>獎勵補助</w:t>
            </w:r>
          </w:p>
          <w:p w:rsidR="004D167F" w:rsidRPr="00F34047" w:rsidRDefault="004D167F" w:rsidP="004D167F">
            <w:pPr>
              <w:kinsoku w:val="0"/>
              <w:jc w:val="center"/>
              <w:rPr>
                <w:rFonts w:eastAsia="標楷體"/>
                <w:bCs/>
              </w:rPr>
            </w:pPr>
            <w:r w:rsidRPr="00F34047">
              <w:rPr>
                <w:rFonts w:eastAsia="標楷體"/>
                <w:bCs/>
              </w:rPr>
              <w:t>工作小組</w:t>
            </w:r>
          </w:p>
        </w:tc>
        <w:tc>
          <w:tcPr>
            <w:tcW w:w="927" w:type="pct"/>
            <w:gridSpan w:val="2"/>
            <w:tcBorders>
              <w:top w:val="single" w:sz="4" w:space="0" w:color="auto"/>
              <w:left w:val="single" w:sz="4" w:space="0" w:color="auto"/>
              <w:bottom w:val="double" w:sz="4" w:space="0" w:color="auto"/>
              <w:right w:val="single" w:sz="4" w:space="0" w:color="auto"/>
            </w:tcBorders>
            <w:vAlign w:val="center"/>
            <w:hideMark/>
          </w:tcPr>
          <w:p w:rsidR="004D167F" w:rsidRPr="00F34047" w:rsidRDefault="004D167F" w:rsidP="004D167F">
            <w:pPr>
              <w:kinsoku w:val="0"/>
              <w:jc w:val="center"/>
              <w:rPr>
                <w:rFonts w:eastAsia="標楷體"/>
                <w:bCs/>
              </w:rPr>
            </w:pPr>
            <w:r w:rsidRPr="00F34047">
              <w:rPr>
                <w:rFonts w:eastAsia="標楷體"/>
                <w:bCs/>
              </w:rPr>
              <w:t>05-534-2601</w:t>
            </w:r>
          </w:p>
          <w:p w:rsidR="004D167F" w:rsidRPr="00F34047" w:rsidRDefault="004D167F" w:rsidP="004D167F">
            <w:pPr>
              <w:kinsoku w:val="0"/>
              <w:jc w:val="center"/>
              <w:rPr>
                <w:rFonts w:eastAsia="標楷體"/>
                <w:b/>
              </w:rPr>
            </w:pPr>
            <w:r w:rsidRPr="00F34047">
              <w:rPr>
                <w:rFonts w:eastAsia="標楷體"/>
                <w:bCs/>
              </w:rPr>
              <w:t>轉</w:t>
            </w:r>
            <w:r w:rsidR="00FD57E1">
              <w:rPr>
                <w:rFonts w:eastAsia="標楷體"/>
                <w:bCs/>
              </w:rPr>
              <w:t>53</w:t>
            </w:r>
            <w:r w:rsidR="00FD57E1" w:rsidRPr="000B10F5">
              <w:rPr>
                <w:rFonts w:eastAsia="標楷體"/>
                <w:bCs/>
              </w:rPr>
              <w:t>5</w:t>
            </w:r>
            <w:r w:rsidR="005F504F" w:rsidRPr="000B10F5">
              <w:rPr>
                <w:rFonts w:eastAsia="標楷體" w:hint="eastAsia"/>
                <w:bCs/>
              </w:rPr>
              <w:t>0</w:t>
            </w:r>
            <w:r w:rsidRPr="000B10F5">
              <w:rPr>
                <w:rFonts w:eastAsia="標楷體"/>
                <w:bCs/>
              </w:rPr>
              <w:t>~</w:t>
            </w:r>
            <w:r w:rsidRPr="00F34047">
              <w:rPr>
                <w:rFonts w:eastAsia="標楷體"/>
                <w:bCs/>
              </w:rPr>
              <w:t>5353</w:t>
            </w:r>
          </w:p>
        </w:tc>
        <w:tc>
          <w:tcPr>
            <w:tcW w:w="749" w:type="pct"/>
            <w:tcBorders>
              <w:top w:val="single" w:sz="4" w:space="0" w:color="auto"/>
              <w:left w:val="single" w:sz="4" w:space="0" w:color="auto"/>
              <w:bottom w:val="double" w:sz="4" w:space="0" w:color="auto"/>
              <w:right w:val="single" w:sz="4" w:space="0" w:color="auto"/>
            </w:tcBorders>
            <w:vAlign w:val="center"/>
            <w:hideMark/>
          </w:tcPr>
          <w:p w:rsidR="004D167F" w:rsidRPr="00F34047" w:rsidRDefault="004D167F" w:rsidP="004D167F">
            <w:pPr>
              <w:kinsoku w:val="0"/>
              <w:jc w:val="center"/>
              <w:rPr>
                <w:rFonts w:eastAsia="標楷體"/>
                <w:b/>
              </w:rPr>
            </w:pPr>
            <w:r w:rsidRPr="00F34047">
              <w:rPr>
                <w:rFonts w:eastAsia="標楷體"/>
                <w:bCs/>
              </w:rPr>
              <w:t>05-534-3683</w:t>
            </w:r>
          </w:p>
        </w:tc>
        <w:tc>
          <w:tcPr>
            <w:tcW w:w="1263" w:type="pct"/>
            <w:tcBorders>
              <w:top w:val="single" w:sz="4" w:space="0" w:color="auto"/>
              <w:left w:val="single" w:sz="4" w:space="0" w:color="auto"/>
              <w:bottom w:val="double" w:sz="4" w:space="0" w:color="auto"/>
              <w:right w:val="single" w:sz="4" w:space="0" w:color="auto"/>
            </w:tcBorders>
            <w:vAlign w:val="center"/>
            <w:hideMark/>
          </w:tcPr>
          <w:p w:rsidR="004D167F" w:rsidRPr="00F34047" w:rsidRDefault="00E56C52" w:rsidP="004D167F">
            <w:pPr>
              <w:kinsoku w:val="0"/>
              <w:snapToGrid w:val="0"/>
              <w:jc w:val="center"/>
              <w:rPr>
                <w:rFonts w:eastAsia="標楷體"/>
                <w:b/>
              </w:rPr>
            </w:pPr>
            <w:hyperlink r:id="rId14" w:history="1">
              <w:r w:rsidR="00B71D1F" w:rsidRPr="00DC5A14">
                <w:rPr>
                  <w:rStyle w:val="a7"/>
                </w:rPr>
                <w:t>tvc-fund@yuntech.edu.tw</w:t>
              </w:r>
            </w:hyperlink>
          </w:p>
        </w:tc>
        <w:tc>
          <w:tcPr>
            <w:tcW w:w="1360" w:type="pct"/>
            <w:tcBorders>
              <w:top w:val="single" w:sz="4" w:space="0" w:color="auto"/>
              <w:left w:val="single" w:sz="4" w:space="0" w:color="auto"/>
              <w:bottom w:val="double" w:sz="4" w:space="0" w:color="auto"/>
              <w:right w:val="double" w:sz="4" w:space="0" w:color="auto"/>
            </w:tcBorders>
            <w:hideMark/>
          </w:tcPr>
          <w:p w:rsidR="004D167F" w:rsidRPr="00F34047" w:rsidRDefault="007C4961" w:rsidP="004D167F">
            <w:pPr>
              <w:kinsoku w:val="0"/>
              <w:rPr>
                <w:rFonts w:eastAsia="標楷體"/>
              </w:rPr>
            </w:pPr>
            <w:r>
              <w:rPr>
                <w:rFonts w:eastAsia="標楷體"/>
              </w:rPr>
              <w:t>640</w:t>
            </w:r>
            <w:r w:rsidRPr="007C4961">
              <w:rPr>
                <w:rFonts w:eastAsia="標楷體" w:hint="eastAsia"/>
                <w:b/>
                <w:color w:val="FF0000"/>
                <w:u w:val="single"/>
              </w:rPr>
              <w:t>301</w:t>
            </w:r>
            <w:r w:rsidR="004D167F" w:rsidRPr="00F34047">
              <w:rPr>
                <w:rFonts w:eastAsia="標楷體"/>
                <w:bCs/>
              </w:rPr>
              <w:t>雲林縣斗六市大學路</w:t>
            </w:r>
            <w:r w:rsidR="004D167F" w:rsidRPr="00F34047">
              <w:rPr>
                <w:rFonts w:eastAsia="標楷體"/>
                <w:bCs/>
              </w:rPr>
              <w:t>3</w:t>
            </w:r>
            <w:r w:rsidR="004D167F" w:rsidRPr="00F34047">
              <w:rPr>
                <w:rFonts w:eastAsia="標楷體"/>
                <w:bCs/>
              </w:rPr>
              <w:t>段</w:t>
            </w:r>
            <w:r w:rsidR="004D167F" w:rsidRPr="00F34047">
              <w:rPr>
                <w:rFonts w:eastAsia="標楷體"/>
                <w:bCs/>
              </w:rPr>
              <w:t>123</w:t>
            </w:r>
            <w:r w:rsidR="004D167F" w:rsidRPr="00F34047">
              <w:rPr>
                <w:rFonts w:eastAsia="標楷體"/>
                <w:bCs/>
              </w:rPr>
              <w:t>號（國立雲林科技大學獎勵補助工作小組）</w:t>
            </w:r>
          </w:p>
        </w:tc>
      </w:tr>
      <w:tr w:rsidR="00F34047" w:rsidRPr="00F34047" w:rsidTr="002C3CDD">
        <w:tblPrEx>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4A0" w:firstRow="1" w:lastRow="0" w:firstColumn="1" w:lastColumn="0" w:noHBand="0" w:noVBand="1"/>
        </w:tblPrEx>
        <w:trPr>
          <w:gridBefore w:val="1"/>
          <w:wBefore w:w="14" w:type="pct"/>
          <w:trHeight w:val="3696"/>
          <w:jc w:val="center"/>
        </w:trPr>
        <w:tc>
          <w:tcPr>
            <w:tcW w:w="4986" w:type="pct"/>
            <w:gridSpan w:val="7"/>
            <w:tcBorders>
              <w:top w:val="thinThickSmallGap" w:sz="24" w:space="0" w:color="auto"/>
              <w:left w:val="thinThickSmallGap" w:sz="24" w:space="0" w:color="auto"/>
              <w:bottom w:val="single" w:sz="4" w:space="0" w:color="auto"/>
              <w:right w:val="thickThinSmallGap" w:sz="24" w:space="0" w:color="auto"/>
            </w:tcBorders>
            <w:vAlign w:val="center"/>
            <w:hideMark/>
          </w:tcPr>
          <w:p w:rsidR="0087597E" w:rsidRPr="0087597E" w:rsidRDefault="004D167F" w:rsidP="0087597E">
            <w:pPr>
              <w:snapToGrid w:val="0"/>
              <w:spacing w:line="360" w:lineRule="auto"/>
              <w:jc w:val="center"/>
              <w:rPr>
                <w:rFonts w:eastAsia="標楷體"/>
                <w:b/>
                <w:color w:val="FF0000"/>
                <w:sz w:val="72"/>
                <w:u w:val="single"/>
              </w:rPr>
            </w:pPr>
            <w:r w:rsidRPr="00F34047">
              <w:lastRenderedPageBreak/>
              <w:br w:type="page"/>
            </w:r>
            <w:r w:rsidR="0087597E" w:rsidRPr="0087597E">
              <w:rPr>
                <w:rFonts w:eastAsia="標楷體" w:hint="eastAsia"/>
                <w:b/>
                <w:color w:val="FF0000"/>
                <w:sz w:val="72"/>
                <w:u w:val="single"/>
              </w:rPr>
              <w:t>學</w:t>
            </w:r>
            <w:r w:rsidR="0087597E" w:rsidRPr="0087597E">
              <w:rPr>
                <w:rFonts w:eastAsia="標楷體" w:hint="eastAsia"/>
                <w:b/>
                <w:color w:val="FF0000"/>
                <w:sz w:val="72"/>
                <w:u w:val="single"/>
              </w:rPr>
              <w:t xml:space="preserve"> </w:t>
            </w:r>
            <w:r w:rsidR="0087597E" w:rsidRPr="0087597E">
              <w:rPr>
                <w:rFonts w:eastAsia="標楷體"/>
                <w:b/>
                <w:color w:val="FF0000"/>
                <w:sz w:val="72"/>
                <w:u w:val="single"/>
              </w:rPr>
              <w:t>校</w:t>
            </w:r>
            <w:r w:rsidR="0087597E" w:rsidRPr="0087597E">
              <w:rPr>
                <w:rFonts w:eastAsia="標楷體" w:hint="eastAsia"/>
                <w:b/>
                <w:color w:val="FF0000"/>
                <w:sz w:val="72"/>
                <w:u w:val="single"/>
              </w:rPr>
              <w:t xml:space="preserve"> </w:t>
            </w:r>
            <w:r w:rsidR="00587646">
              <w:rPr>
                <w:rFonts w:eastAsia="標楷體" w:hint="eastAsia"/>
                <w:b/>
                <w:color w:val="FF0000"/>
                <w:sz w:val="72"/>
                <w:u w:val="single"/>
              </w:rPr>
              <w:t>代</w:t>
            </w:r>
            <w:r w:rsidR="0087597E" w:rsidRPr="0087597E">
              <w:rPr>
                <w:rFonts w:eastAsia="標楷體" w:hint="eastAsia"/>
                <w:b/>
                <w:color w:val="FF0000"/>
                <w:sz w:val="72"/>
                <w:u w:val="single"/>
              </w:rPr>
              <w:t xml:space="preserve"> </w:t>
            </w:r>
            <w:r w:rsidR="00587646">
              <w:rPr>
                <w:rFonts w:eastAsia="標楷體" w:hint="eastAsia"/>
                <w:b/>
                <w:color w:val="FF0000"/>
                <w:sz w:val="72"/>
                <w:u w:val="single"/>
              </w:rPr>
              <w:t>碼</w:t>
            </w:r>
          </w:p>
          <w:p w:rsidR="004D167F" w:rsidRPr="00F34047" w:rsidRDefault="004D167F" w:rsidP="0087597E">
            <w:pPr>
              <w:snapToGrid w:val="0"/>
              <w:spacing w:line="360" w:lineRule="auto"/>
              <w:jc w:val="center"/>
              <w:rPr>
                <w:rFonts w:eastAsia="標楷體"/>
                <w:sz w:val="72"/>
              </w:rPr>
            </w:pPr>
            <w:r w:rsidRPr="00F34047">
              <w:rPr>
                <w:rFonts w:eastAsia="標楷體"/>
                <w:sz w:val="72"/>
              </w:rPr>
              <w:t>【學</w:t>
            </w:r>
            <w:r w:rsidRPr="00F34047">
              <w:rPr>
                <w:rFonts w:eastAsia="標楷體"/>
                <w:sz w:val="72"/>
              </w:rPr>
              <w:t xml:space="preserve"> </w:t>
            </w:r>
            <w:r w:rsidRPr="00F34047">
              <w:rPr>
                <w:rFonts w:eastAsia="標楷體"/>
                <w:sz w:val="72"/>
              </w:rPr>
              <w:t>校</w:t>
            </w:r>
            <w:r w:rsidRPr="00F34047">
              <w:rPr>
                <w:rFonts w:eastAsia="標楷體"/>
                <w:sz w:val="72"/>
              </w:rPr>
              <w:t xml:space="preserve"> </w:t>
            </w:r>
            <w:r w:rsidRPr="00F34047">
              <w:rPr>
                <w:rFonts w:eastAsia="標楷體"/>
                <w:sz w:val="72"/>
              </w:rPr>
              <w:t>名</w:t>
            </w:r>
            <w:r w:rsidRPr="00F34047">
              <w:rPr>
                <w:rFonts w:eastAsia="標楷體"/>
                <w:sz w:val="72"/>
              </w:rPr>
              <w:t xml:space="preserve"> </w:t>
            </w:r>
            <w:r w:rsidRPr="00F34047">
              <w:rPr>
                <w:rFonts w:eastAsia="標楷體"/>
                <w:sz w:val="72"/>
              </w:rPr>
              <w:t>稱】</w:t>
            </w:r>
          </w:p>
          <w:p w:rsidR="004D167F" w:rsidRPr="00F34047" w:rsidRDefault="0087597E" w:rsidP="0087597E">
            <w:pPr>
              <w:snapToGrid w:val="0"/>
              <w:spacing w:line="360" w:lineRule="auto"/>
              <w:jc w:val="center"/>
              <w:rPr>
                <w:rFonts w:eastAsia="標楷體"/>
                <w:b/>
                <w:sz w:val="56"/>
                <w:szCs w:val="56"/>
              </w:rPr>
            </w:pPr>
            <w:r>
              <w:rPr>
                <w:rFonts w:eastAsia="標楷體"/>
                <w:b/>
                <w:color w:val="FF0000"/>
                <w:sz w:val="56"/>
                <w:szCs w:val="56"/>
                <w:u w:val="single"/>
              </w:rPr>
              <w:t>1</w:t>
            </w:r>
            <w:r>
              <w:rPr>
                <w:rFonts w:eastAsia="標楷體" w:hint="eastAsia"/>
                <w:b/>
                <w:color w:val="FF0000"/>
                <w:sz w:val="56"/>
                <w:szCs w:val="56"/>
                <w:u w:val="single"/>
              </w:rPr>
              <w:t>10</w:t>
            </w:r>
            <w:r w:rsidR="004D167F" w:rsidRPr="00F34047">
              <w:rPr>
                <w:rFonts w:eastAsia="標楷體"/>
                <w:b/>
                <w:sz w:val="56"/>
                <w:szCs w:val="56"/>
              </w:rPr>
              <w:t>年度</w:t>
            </w:r>
            <w:r w:rsidR="00895414" w:rsidRPr="0087597E">
              <w:rPr>
                <w:rFonts w:eastAsia="標楷體" w:hint="eastAsia"/>
                <w:b/>
                <w:sz w:val="56"/>
                <w:szCs w:val="56"/>
              </w:rPr>
              <w:t>校務</w:t>
            </w:r>
            <w:r w:rsidR="004D167F" w:rsidRPr="0087597E">
              <w:rPr>
                <w:rFonts w:eastAsia="標楷體"/>
                <w:b/>
                <w:sz w:val="56"/>
                <w:szCs w:val="56"/>
              </w:rPr>
              <w:t>發展</w:t>
            </w:r>
            <w:r w:rsidR="00A27C0B" w:rsidRPr="00A27C0B">
              <w:rPr>
                <w:rFonts w:eastAsia="標楷體" w:hint="eastAsia"/>
                <w:b/>
                <w:color w:val="FF0000"/>
                <w:sz w:val="56"/>
                <w:szCs w:val="56"/>
                <w:u w:val="single"/>
              </w:rPr>
              <w:t>及</w:t>
            </w:r>
            <w:r w:rsidR="00895414" w:rsidRPr="0087597E">
              <w:rPr>
                <w:rFonts w:eastAsia="標楷體" w:hint="eastAsia"/>
                <w:b/>
                <w:sz w:val="56"/>
                <w:szCs w:val="56"/>
              </w:rPr>
              <w:t>年度</w:t>
            </w:r>
            <w:r w:rsidR="004D167F" w:rsidRPr="0087597E">
              <w:rPr>
                <w:rFonts w:eastAsia="標楷體"/>
                <w:b/>
                <w:sz w:val="56"/>
                <w:szCs w:val="56"/>
              </w:rPr>
              <w:t>經費支用</w:t>
            </w:r>
            <w:r w:rsidR="004D167F" w:rsidRPr="00F34047">
              <w:rPr>
                <w:rFonts w:eastAsia="標楷體"/>
                <w:b/>
                <w:sz w:val="56"/>
                <w:szCs w:val="56"/>
              </w:rPr>
              <w:t>計畫書</w:t>
            </w:r>
          </w:p>
        </w:tc>
      </w:tr>
      <w:tr w:rsidR="00F34047" w:rsidRPr="00F34047" w:rsidTr="002C3CDD">
        <w:tblPrEx>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4A0" w:firstRow="1" w:lastRow="0" w:firstColumn="1" w:lastColumn="0" w:noHBand="0" w:noVBand="1"/>
        </w:tblPrEx>
        <w:trPr>
          <w:gridBefore w:val="1"/>
          <w:wBefore w:w="14" w:type="pct"/>
          <w:trHeight w:val="3666"/>
          <w:jc w:val="center"/>
        </w:trPr>
        <w:tc>
          <w:tcPr>
            <w:tcW w:w="1330" w:type="pct"/>
            <w:gridSpan w:val="2"/>
            <w:tcBorders>
              <w:top w:val="single" w:sz="4" w:space="0" w:color="auto"/>
              <w:left w:val="thinThickSmallGap" w:sz="24" w:space="0" w:color="auto"/>
              <w:bottom w:val="single" w:sz="4" w:space="0" w:color="auto"/>
              <w:right w:val="single" w:sz="4" w:space="0" w:color="auto"/>
            </w:tcBorders>
            <w:vAlign w:val="center"/>
            <w:hideMark/>
          </w:tcPr>
          <w:p w:rsidR="004D167F" w:rsidRPr="00F34047" w:rsidRDefault="004D167F" w:rsidP="004D167F">
            <w:pPr>
              <w:jc w:val="center"/>
              <w:rPr>
                <w:rFonts w:eastAsia="標楷體"/>
                <w:b/>
                <w:sz w:val="44"/>
              </w:rPr>
            </w:pPr>
            <w:r w:rsidRPr="00F34047">
              <w:rPr>
                <w:rFonts w:eastAsia="標楷體"/>
                <w:b/>
                <w:sz w:val="44"/>
              </w:rPr>
              <w:t>學</w:t>
            </w:r>
            <w:r w:rsidRPr="00F34047">
              <w:rPr>
                <w:rFonts w:eastAsia="標楷體"/>
                <w:b/>
                <w:sz w:val="44"/>
              </w:rPr>
              <w:t xml:space="preserve">    </w:t>
            </w:r>
            <w:r w:rsidRPr="00F34047">
              <w:rPr>
                <w:rFonts w:eastAsia="標楷體"/>
                <w:b/>
                <w:sz w:val="44"/>
              </w:rPr>
              <w:t>校</w:t>
            </w:r>
          </w:p>
          <w:p w:rsidR="004D167F" w:rsidRPr="00F34047" w:rsidRDefault="004D167F" w:rsidP="004D167F">
            <w:pPr>
              <w:ind w:leftChars="-34" w:left="-82" w:right="-23"/>
              <w:jc w:val="center"/>
              <w:rPr>
                <w:rFonts w:eastAsia="標楷體"/>
                <w:b/>
                <w:sz w:val="28"/>
              </w:rPr>
            </w:pPr>
            <w:r w:rsidRPr="00F34047">
              <w:rPr>
                <w:rFonts w:eastAsia="標楷體"/>
                <w:sz w:val="28"/>
                <w:szCs w:val="20"/>
              </w:rPr>
              <w:t>（請加蓋學校關防）</w:t>
            </w:r>
          </w:p>
        </w:tc>
        <w:tc>
          <w:tcPr>
            <w:tcW w:w="3656" w:type="pct"/>
            <w:gridSpan w:val="5"/>
            <w:tcBorders>
              <w:top w:val="single" w:sz="4" w:space="0" w:color="auto"/>
              <w:left w:val="single" w:sz="4" w:space="0" w:color="auto"/>
              <w:bottom w:val="single" w:sz="4" w:space="0" w:color="auto"/>
              <w:right w:val="thickThinSmallGap" w:sz="24" w:space="0" w:color="auto"/>
            </w:tcBorders>
            <w:vAlign w:val="center"/>
          </w:tcPr>
          <w:p w:rsidR="004D167F" w:rsidRPr="00F34047" w:rsidRDefault="004D167F" w:rsidP="004D167F">
            <w:pPr>
              <w:jc w:val="center"/>
              <w:rPr>
                <w:rFonts w:eastAsia="標楷體"/>
                <w:sz w:val="48"/>
              </w:rPr>
            </w:pPr>
          </w:p>
        </w:tc>
      </w:tr>
      <w:tr w:rsidR="00F34047" w:rsidRPr="00F34047" w:rsidTr="002C3CDD">
        <w:tblPrEx>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4A0" w:firstRow="1" w:lastRow="0" w:firstColumn="1" w:lastColumn="0" w:noHBand="0" w:noVBand="1"/>
        </w:tblPrEx>
        <w:trPr>
          <w:gridBefore w:val="1"/>
          <w:wBefore w:w="14" w:type="pct"/>
          <w:trHeight w:val="923"/>
          <w:jc w:val="center"/>
        </w:trPr>
        <w:tc>
          <w:tcPr>
            <w:tcW w:w="1330" w:type="pct"/>
            <w:gridSpan w:val="2"/>
            <w:tcBorders>
              <w:top w:val="single" w:sz="4" w:space="0" w:color="auto"/>
              <w:left w:val="thinThickSmallGap" w:sz="24" w:space="0" w:color="auto"/>
              <w:bottom w:val="single" w:sz="4" w:space="0" w:color="auto"/>
              <w:right w:val="single" w:sz="4" w:space="0" w:color="auto"/>
            </w:tcBorders>
            <w:vAlign w:val="center"/>
            <w:hideMark/>
          </w:tcPr>
          <w:p w:rsidR="004D167F" w:rsidRPr="00F34047" w:rsidRDefault="004D167F" w:rsidP="004D167F">
            <w:pPr>
              <w:jc w:val="center"/>
              <w:rPr>
                <w:rFonts w:eastAsia="標楷體"/>
                <w:sz w:val="44"/>
              </w:rPr>
            </w:pPr>
            <w:r w:rsidRPr="00F34047">
              <w:rPr>
                <w:rFonts w:eastAsia="標楷體"/>
                <w:b/>
                <w:sz w:val="44"/>
              </w:rPr>
              <w:t>校長簽章</w:t>
            </w:r>
          </w:p>
        </w:tc>
        <w:tc>
          <w:tcPr>
            <w:tcW w:w="3656" w:type="pct"/>
            <w:gridSpan w:val="5"/>
            <w:tcBorders>
              <w:top w:val="single" w:sz="4" w:space="0" w:color="auto"/>
              <w:left w:val="single" w:sz="4" w:space="0" w:color="auto"/>
              <w:bottom w:val="single" w:sz="4" w:space="0" w:color="auto"/>
              <w:right w:val="thickThinSmallGap" w:sz="24" w:space="0" w:color="auto"/>
            </w:tcBorders>
            <w:vAlign w:val="center"/>
          </w:tcPr>
          <w:p w:rsidR="004D167F" w:rsidRPr="00F34047" w:rsidRDefault="004D167F" w:rsidP="004D167F">
            <w:pPr>
              <w:jc w:val="center"/>
              <w:rPr>
                <w:rFonts w:eastAsia="標楷體"/>
                <w:sz w:val="48"/>
              </w:rPr>
            </w:pPr>
          </w:p>
        </w:tc>
      </w:tr>
      <w:tr w:rsidR="00F34047" w:rsidRPr="00F34047" w:rsidTr="002C3CDD">
        <w:tblPrEx>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4A0" w:firstRow="1" w:lastRow="0" w:firstColumn="1" w:lastColumn="0" w:noHBand="0" w:noVBand="1"/>
        </w:tblPrEx>
        <w:trPr>
          <w:gridBefore w:val="1"/>
          <w:wBefore w:w="14" w:type="pct"/>
          <w:trHeight w:val="1592"/>
          <w:jc w:val="center"/>
        </w:trPr>
        <w:tc>
          <w:tcPr>
            <w:tcW w:w="1330" w:type="pct"/>
            <w:gridSpan w:val="2"/>
            <w:tcBorders>
              <w:top w:val="single" w:sz="4" w:space="0" w:color="auto"/>
              <w:left w:val="thinThickSmallGap" w:sz="24" w:space="0" w:color="auto"/>
              <w:bottom w:val="single" w:sz="4" w:space="0" w:color="auto"/>
              <w:right w:val="single" w:sz="4" w:space="0" w:color="auto"/>
            </w:tcBorders>
            <w:vAlign w:val="center"/>
            <w:hideMark/>
          </w:tcPr>
          <w:p w:rsidR="004D167F" w:rsidRPr="00F34047" w:rsidRDefault="004D167F" w:rsidP="004D167F">
            <w:pPr>
              <w:jc w:val="center"/>
              <w:rPr>
                <w:rFonts w:eastAsia="標楷體"/>
                <w:b/>
                <w:sz w:val="44"/>
              </w:rPr>
            </w:pPr>
            <w:r w:rsidRPr="00F34047">
              <w:rPr>
                <w:rFonts w:eastAsia="標楷體"/>
                <w:b/>
                <w:sz w:val="44"/>
              </w:rPr>
              <w:t>會計單位</w:t>
            </w:r>
          </w:p>
          <w:p w:rsidR="004D167F" w:rsidRPr="00F34047" w:rsidRDefault="004D167F" w:rsidP="004D167F">
            <w:pPr>
              <w:jc w:val="center"/>
              <w:rPr>
                <w:rFonts w:eastAsia="標楷體"/>
                <w:b/>
                <w:sz w:val="44"/>
              </w:rPr>
            </w:pPr>
            <w:r w:rsidRPr="00F34047">
              <w:rPr>
                <w:rFonts w:eastAsia="標楷體"/>
                <w:b/>
                <w:sz w:val="44"/>
              </w:rPr>
              <w:t>主管簽章</w:t>
            </w:r>
          </w:p>
        </w:tc>
        <w:tc>
          <w:tcPr>
            <w:tcW w:w="3656" w:type="pct"/>
            <w:gridSpan w:val="5"/>
            <w:tcBorders>
              <w:top w:val="single" w:sz="4" w:space="0" w:color="auto"/>
              <w:left w:val="single" w:sz="4" w:space="0" w:color="auto"/>
              <w:bottom w:val="single" w:sz="4" w:space="0" w:color="auto"/>
              <w:right w:val="thickThinSmallGap" w:sz="24" w:space="0" w:color="auto"/>
            </w:tcBorders>
            <w:vAlign w:val="center"/>
          </w:tcPr>
          <w:p w:rsidR="004D167F" w:rsidRPr="00F34047" w:rsidRDefault="004D167F" w:rsidP="004D167F">
            <w:pPr>
              <w:jc w:val="center"/>
              <w:rPr>
                <w:rFonts w:eastAsia="標楷體"/>
                <w:sz w:val="48"/>
              </w:rPr>
            </w:pPr>
          </w:p>
        </w:tc>
      </w:tr>
      <w:tr w:rsidR="00F34047" w:rsidRPr="00F34047" w:rsidTr="002C3CDD">
        <w:tblPrEx>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4A0" w:firstRow="1" w:lastRow="0" w:firstColumn="1" w:lastColumn="0" w:noHBand="0" w:noVBand="1"/>
        </w:tblPrEx>
        <w:trPr>
          <w:gridBefore w:val="1"/>
          <w:wBefore w:w="14" w:type="pct"/>
          <w:trHeight w:val="1569"/>
          <w:jc w:val="center"/>
        </w:trPr>
        <w:tc>
          <w:tcPr>
            <w:tcW w:w="1330" w:type="pct"/>
            <w:gridSpan w:val="2"/>
            <w:tcBorders>
              <w:top w:val="single" w:sz="4" w:space="0" w:color="auto"/>
              <w:left w:val="thinThickSmallGap" w:sz="24" w:space="0" w:color="auto"/>
              <w:bottom w:val="single" w:sz="4" w:space="0" w:color="auto"/>
              <w:right w:val="single" w:sz="4" w:space="0" w:color="auto"/>
            </w:tcBorders>
            <w:vAlign w:val="center"/>
            <w:hideMark/>
          </w:tcPr>
          <w:p w:rsidR="004D167F" w:rsidRPr="00F34047" w:rsidRDefault="004D167F" w:rsidP="004D167F">
            <w:pPr>
              <w:jc w:val="center"/>
              <w:rPr>
                <w:rFonts w:eastAsia="標楷體"/>
                <w:b/>
                <w:sz w:val="44"/>
              </w:rPr>
            </w:pPr>
            <w:r w:rsidRPr="00F34047">
              <w:rPr>
                <w:rFonts w:eastAsia="標楷體"/>
                <w:b/>
                <w:sz w:val="44"/>
              </w:rPr>
              <w:t>填表單位</w:t>
            </w:r>
          </w:p>
          <w:p w:rsidR="004D167F" w:rsidRPr="00F34047" w:rsidRDefault="004D167F" w:rsidP="004D167F">
            <w:pPr>
              <w:widowControl/>
              <w:jc w:val="center"/>
              <w:rPr>
                <w:rFonts w:eastAsia="標楷體"/>
                <w:b/>
                <w:sz w:val="44"/>
              </w:rPr>
            </w:pPr>
            <w:r w:rsidRPr="00F34047">
              <w:rPr>
                <w:rFonts w:eastAsia="標楷體"/>
                <w:b/>
                <w:sz w:val="44"/>
              </w:rPr>
              <w:t>主管簽章</w:t>
            </w:r>
          </w:p>
        </w:tc>
        <w:tc>
          <w:tcPr>
            <w:tcW w:w="3656" w:type="pct"/>
            <w:gridSpan w:val="5"/>
            <w:tcBorders>
              <w:top w:val="single" w:sz="4" w:space="0" w:color="auto"/>
              <w:left w:val="single" w:sz="4" w:space="0" w:color="auto"/>
              <w:bottom w:val="single" w:sz="4" w:space="0" w:color="auto"/>
              <w:right w:val="thickThinSmallGap" w:sz="24" w:space="0" w:color="auto"/>
            </w:tcBorders>
            <w:vAlign w:val="center"/>
          </w:tcPr>
          <w:p w:rsidR="004D167F" w:rsidRPr="00F34047" w:rsidRDefault="004D167F" w:rsidP="004D167F">
            <w:pPr>
              <w:jc w:val="center"/>
              <w:rPr>
                <w:rFonts w:eastAsia="標楷體"/>
                <w:sz w:val="48"/>
              </w:rPr>
            </w:pPr>
          </w:p>
        </w:tc>
      </w:tr>
      <w:tr w:rsidR="00F34047" w:rsidRPr="00F34047" w:rsidTr="002C3CDD">
        <w:tblPrEx>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4A0" w:firstRow="1" w:lastRow="0" w:firstColumn="1" w:lastColumn="0" w:noHBand="0" w:noVBand="1"/>
        </w:tblPrEx>
        <w:trPr>
          <w:gridBefore w:val="1"/>
          <w:wBefore w:w="14" w:type="pct"/>
          <w:trHeight w:val="972"/>
          <w:jc w:val="center"/>
        </w:trPr>
        <w:tc>
          <w:tcPr>
            <w:tcW w:w="1330" w:type="pct"/>
            <w:gridSpan w:val="2"/>
            <w:tcBorders>
              <w:top w:val="single" w:sz="4" w:space="0" w:color="auto"/>
              <w:left w:val="thinThickSmallGap" w:sz="24" w:space="0" w:color="auto"/>
              <w:bottom w:val="single" w:sz="4" w:space="0" w:color="auto"/>
              <w:right w:val="single" w:sz="4" w:space="0" w:color="auto"/>
            </w:tcBorders>
            <w:vAlign w:val="center"/>
            <w:hideMark/>
          </w:tcPr>
          <w:p w:rsidR="004D167F" w:rsidRPr="00F34047" w:rsidRDefault="004D167F" w:rsidP="004D167F">
            <w:pPr>
              <w:jc w:val="center"/>
              <w:rPr>
                <w:rFonts w:eastAsia="標楷體"/>
                <w:b/>
                <w:sz w:val="44"/>
              </w:rPr>
            </w:pPr>
            <w:r w:rsidRPr="00F34047">
              <w:rPr>
                <w:rFonts w:eastAsia="標楷體"/>
                <w:b/>
                <w:sz w:val="44"/>
              </w:rPr>
              <w:t>填表單位</w:t>
            </w:r>
          </w:p>
        </w:tc>
        <w:tc>
          <w:tcPr>
            <w:tcW w:w="3656" w:type="pct"/>
            <w:gridSpan w:val="5"/>
            <w:tcBorders>
              <w:top w:val="single" w:sz="4" w:space="0" w:color="auto"/>
              <w:left w:val="single" w:sz="4" w:space="0" w:color="auto"/>
              <w:bottom w:val="single" w:sz="4" w:space="0" w:color="auto"/>
              <w:right w:val="thickThinSmallGap" w:sz="24" w:space="0" w:color="auto"/>
            </w:tcBorders>
            <w:vAlign w:val="center"/>
          </w:tcPr>
          <w:p w:rsidR="004D167F" w:rsidRPr="00F34047" w:rsidRDefault="004D167F" w:rsidP="004D167F">
            <w:pPr>
              <w:jc w:val="center"/>
              <w:rPr>
                <w:rFonts w:eastAsia="標楷體"/>
                <w:sz w:val="48"/>
              </w:rPr>
            </w:pPr>
          </w:p>
        </w:tc>
      </w:tr>
      <w:tr w:rsidR="004D167F" w:rsidRPr="00F34047" w:rsidTr="002C3CDD">
        <w:tblPrEx>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4A0" w:firstRow="1" w:lastRow="0" w:firstColumn="1" w:lastColumn="0" w:noHBand="0" w:noVBand="1"/>
        </w:tblPrEx>
        <w:trPr>
          <w:gridBefore w:val="1"/>
          <w:wBefore w:w="14" w:type="pct"/>
          <w:trHeight w:val="1415"/>
          <w:jc w:val="center"/>
        </w:trPr>
        <w:tc>
          <w:tcPr>
            <w:tcW w:w="1330" w:type="pct"/>
            <w:gridSpan w:val="2"/>
            <w:tcBorders>
              <w:top w:val="single" w:sz="4" w:space="0" w:color="auto"/>
              <w:left w:val="thinThickSmallGap" w:sz="24" w:space="0" w:color="auto"/>
              <w:bottom w:val="thickThinSmallGap" w:sz="24" w:space="0" w:color="auto"/>
              <w:right w:val="single" w:sz="4" w:space="0" w:color="auto"/>
            </w:tcBorders>
            <w:vAlign w:val="center"/>
            <w:hideMark/>
          </w:tcPr>
          <w:p w:rsidR="004D167F" w:rsidRPr="00F34047" w:rsidRDefault="004D167F" w:rsidP="004D167F">
            <w:pPr>
              <w:jc w:val="center"/>
              <w:rPr>
                <w:rFonts w:eastAsia="標楷體"/>
                <w:b/>
                <w:sz w:val="44"/>
              </w:rPr>
            </w:pPr>
            <w:r w:rsidRPr="00F34047">
              <w:rPr>
                <w:rFonts w:eastAsia="標楷體"/>
                <w:b/>
                <w:sz w:val="44"/>
              </w:rPr>
              <w:t>填表日期</w:t>
            </w:r>
          </w:p>
        </w:tc>
        <w:tc>
          <w:tcPr>
            <w:tcW w:w="3656" w:type="pct"/>
            <w:gridSpan w:val="5"/>
            <w:tcBorders>
              <w:top w:val="single" w:sz="4" w:space="0" w:color="auto"/>
              <w:left w:val="single" w:sz="4" w:space="0" w:color="auto"/>
              <w:bottom w:val="thickThinSmallGap" w:sz="24" w:space="0" w:color="auto"/>
              <w:right w:val="thickThinSmallGap" w:sz="24" w:space="0" w:color="auto"/>
            </w:tcBorders>
            <w:vAlign w:val="center"/>
            <w:hideMark/>
          </w:tcPr>
          <w:p w:rsidR="004D167F" w:rsidRPr="00F34047" w:rsidRDefault="004D167F" w:rsidP="004D167F">
            <w:pPr>
              <w:ind w:rightChars="18" w:right="43"/>
              <w:jc w:val="center"/>
              <w:rPr>
                <w:rFonts w:eastAsia="標楷體"/>
                <w:sz w:val="48"/>
              </w:rPr>
            </w:pPr>
            <w:r w:rsidRPr="00F34047">
              <w:rPr>
                <w:rFonts w:eastAsia="標楷體"/>
                <w:sz w:val="48"/>
              </w:rPr>
              <w:t>中華民國</w:t>
            </w:r>
            <w:r w:rsidRPr="00F34047">
              <w:rPr>
                <w:rFonts w:eastAsia="標楷體"/>
                <w:sz w:val="48"/>
              </w:rPr>
              <w:t xml:space="preserve">     </w:t>
            </w:r>
            <w:r w:rsidRPr="00F34047">
              <w:rPr>
                <w:rFonts w:eastAsia="標楷體"/>
                <w:sz w:val="48"/>
              </w:rPr>
              <w:t>年</w:t>
            </w:r>
            <w:r w:rsidRPr="00F34047">
              <w:rPr>
                <w:rFonts w:eastAsia="標楷體"/>
                <w:sz w:val="48"/>
              </w:rPr>
              <w:t xml:space="preserve">    </w:t>
            </w:r>
            <w:r w:rsidRPr="00F34047">
              <w:rPr>
                <w:rFonts w:eastAsia="標楷體"/>
                <w:sz w:val="48"/>
              </w:rPr>
              <w:t>月</w:t>
            </w:r>
            <w:r w:rsidRPr="00F34047">
              <w:rPr>
                <w:rFonts w:eastAsia="標楷體"/>
                <w:sz w:val="48"/>
              </w:rPr>
              <w:t xml:space="preserve">     </w:t>
            </w:r>
            <w:r w:rsidRPr="00F34047">
              <w:rPr>
                <w:rFonts w:eastAsia="標楷體"/>
                <w:sz w:val="48"/>
              </w:rPr>
              <w:t>日</w:t>
            </w:r>
          </w:p>
        </w:tc>
      </w:tr>
    </w:tbl>
    <w:p w:rsidR="004D167F" w:rsidRPr="00F34047" w:rsidRDefault="004D167F" w:rsidP="004D167F">
      <w:pPr>
        <w:jc w:val="center"/>
        <w:rPr>
          <w:rFonts w:eastAsia="標楷體"/>
          <w:b/>
          <w:sz w:val="40"/>
          <w:szCs w:val="40"/>
        </w:rPr>
      </w:pPr>
    </w:p>
    <w:p w:rsidR="004D167F" w:rsidRPr="00F34047" w:rsidRDefault="0087597E" w:rsidP="002C3CDD">
      <w:pPr>
        <w:snapToGrid w:val="0"/>
        <w:spacing w:line="331" w:lineRule="auto"/>
        <w:jc w:val="center"/>
        <w:rPr>
          <w:rFonts w:eastAsia="標楷體"/>
          <w:b/>
          <w:sz w:val="40"/>
          <w:szCs w:val="40"/>
        </w:rPr>
      </w:pPr>
      <w:r>
        <w:rPr>
          <w:rFonts w:eastAsia="標楷體"/>
          <w:b/>
          <w:color w:val="FF0000"/>
          <w:sz w:val="40"/>
          <w:szCs w:val="40"/>
          <w:u w:val="single"/>
        </w:rPr>
        <w:lastRenderedPageBreak/>
        <w:t>1</w:t>
      </w:r>
      <w:r>
        <w:rPr>
          <w:rFonts w:eastAsia="標楷體" w:hint="eastAsia"/>
          <w:b/>
          <w:color w:val="FF0000"/>
          <w:sz w:val="40"/>
          <w:szCs w:val="40"/>
          <w:u w:val="single"/>
        </w:rPr>
        <w:t>10</w:t>
      </w:r>
      <w:r w:rsidR="004D167F" w:rsidRPr="00F34047">
        <w:rPr>
          <w:rFonts w:eastAsia="標楷體"/>
          <w:b/>
          <w:sz w:val="40"/>
          <w:szCs w:val="40"/>
        </w:rPr>
        <w:t>年度</w:t>
      </w:r>
      <w:r w:rsidR="00895414" w:rsidRPr="00441A4F">
        <w:rPr>
          <w:rFonts w:eastAsia="標楷體" w:hint="eastAsia"/>
          <w:b/>
          <w:sz w:val="40"/>
          <w:szCs w:val="40"/>
        </w:rPr>
        <w:t>校務</w:t>
      </w:r>
      <w:r w:rsidR="004D167F" w:rsidRPr="00441A4F">
        <w:rPr>
          <w:rFonts w:eastAsia="標楷體"/>
          <w:b/>
          <w:sz w:val="40"/>
          <w:szCs w:val="40"/>
        </w:rPr>
        <w:t>發展</w:t>
      </w:r>
      <w:r w:rsidR="00A27C0B" w:rsidRPr="00441A4F">
        <w:rPr>
          <w:rFonts w:eastAsia="標楷體" w:hint="eastAsia"/>
          <w:b/>
          <w:color w:val="FF0000"/>
          <w:sz w:val="40"/>
          <w:szCs w:val="40"/>
          <w:u w:val="single"/>
        </w:rPr>
        <w:t>及</w:t>
      </w:r>
      <w:r w:rsidR="00895414" w:rsidRPr="00441A4F">
        <w:rPr>
          <w:rFonts w:eastAsia="標楷體" w:hint="eastAsia"/>
          <w:b/>
          <w:sz w:val="40"/>
          <w:szCs w:val="40"/>
        </w:rPr>
        <w:t>年度</w:t>
      </w:r>
      <w:r w:rsidR="004D167F" w:rsidRPr="00F34047">
        <w:rPr>
          <w:rFonts w:eastAsia="標楷體"/>
          <w:b/>
          <w:sz w:val="40"/>
          <w:szCs w:val="40"/>
        </w:rPr>
        <w:t>經費支用計畫書</w:t>
      </w:r>
    </w:p>
    <w:p w:rsidR="00F957C5" w:rsidRPr="00F867D8" w:rsidRDefault="00F957C5" w:rsidP="00F957C5">
      <w:pPr>
        <w:pStyle w:val="ad"/>
        <w:snapToGrid w:val="0"/>
        <w:spacing w:line="336" w:lineRule="auto"/>
        <w:ind w:leftChars="168" w:left="403"/>
        <w:jc w:val="center"/>
        <w:rPr>
          <w:rFonts w:eastAsia="標楷體"/>
          <w:b/>
          <w:sz w:val="32"/>
          <w:szCs w:val="32"/>
        </w:rPr>
      </w:pPr>
      <w:r w:rsidRPr="00F867D8">
        <w:rPr>
          <w:rFonts w:eastAsia="標楷體"/>
          <w:b/>
          <w:sz w:val="32"/>
          <w:szCs w:val="32"/>
          <w:shd w:val="pct15" w:color="auto" w:fill="FFFFFF"/>
        </w:rPr>
        <w:t>【頁數以</w:t>
      </w:r>
      <w:r w:rsidRPr="00F867D8">
        <w:rPr>
          <w:rFonts w:eastAsia="標楷體"/>
          <w:b/>
          <w:sz w:val="32"/>
          <w:szCs w:val="32"/>
          <w:shd w:val="pct15" w:color="auto" w:fill="FFFFFF"/>
        </w:rPr>
        <w:t>100</w:t>
      </w:r>
      <w:r w:rsidRPr="00F867D8">
        <w:rPr>
          <w:rFonts w:eastAsia="標楷體"/>
          <w:b/>
          <w:sz w:val="32"/>
          <w:szCs w:val="32"/>
          <w:shd w:val="pct15" w:color="auto" w:fill="FFFFFF"/>
        </w:rPr>
        <w:t>頁為限，不含</w:t>
      </w:r>
      <w:r w:rsidR="006538F8">
        <w:rPr>
          <w:rFonts w:eastAsia="標楷體" w:hint="eastAsia"/>
          <w:b/>
          <w:sz w:val="32"/>
          <w:szCs w:val="32"/>
          <w:shd w:val="pct15" w:color="auto" w:fill="FFFFFF"/>
        </w:rPr>
        <w:t>封面、封底、參考</w:t>
      </w:r>
      <w:r w:rsidRPr="00F867D8">
        <w:rPr>
          <w:rFonts w:eastAsia="標楷體"/>
          <w:b/>
          <w:sz w:val="32"/>
          <w:szCs w:val="32"/>
          <w:shd w:val="pct15" w:color="auto" w:fill="FFFFFF"/>
        </w:rPr>
        <w:t>附表】</w:t>
      </w:r>
    </w:p>
    <w:p w:rsidR="00F957C5" w:rsidRPr="00C41275" w:rsidRDefault="00F957C5" w:rsidP="00F957C5">
      <w:pPr>
        <w:snapToGrid w:val="0"/>
        <w:spacing w:beforeLines="50" w:before="180" w:line="336" w:lineRule="auto"/>
        <w:rPr>
          <w:rFonts w:eastAsia="標楷體"/>
          <w:b/>
          <w:color w:val="0000CC"/>
          <w:sz w:val="36"/>
          <w:szCs w:val="36"/>
        </w:rPr>
      </w:pPr>
      <w:r w:rsidRPr="00C41275">
        <w:rPr>
          <w:rFonts w:eastAsia="標楷體"/>
          <w:b/>
          <w:sz w:val="36"/>
          <w:szCs w:val="36"/>
        </w:rPr>
        <w:t>第一部分</w:t>
      </w:r>
      <w:r w:rsidRPr="00C41275">
        <w:rPr>
          <w:rFonts w:eastAsia="標楷體"/>
          <w:b/>
          <w:sz w:val="36"/>
          <w:szCs w:val="36"/>
        </w:rPr>
        <w:t xml:space="preserve"> </w:t>
      </w:r>
      <w:r w:rsidRPr="00C41275">
        <w:rPr>
          <w:rFonts w:eastAsia="標楷體"/>
          <w:b/>
          <w:sz w:val="36"/>
          <w:szCs w:val="36"/>
        </w:rPr>
        <w:t>學校概況及</w:t>
      </w:r>
      <w:r w:rsidRPr="00C41275">
        <w:rPr>
          <w:rFonts w:eastAsia="標楷體"/>
          <w:b/>
          <w:color w:val="FF0000"/>
          <w:sz w:val="36"/>
          <w:szCs w:val="36"/>
          <w:u w:val="single"/>
        </w:rPr>
        <w:t>109-111</w:t>
      </w:r>
      <w:r w:rsidRPr="00C41275">
        <w:rPr>
          <w:rFonts w:eastAsia="標楷體"/>
          <w:b/>
          <w:sz w:val="36"/>
          <w:szCs w:val="36"/>
        </w:rPr>
        <w:t>（學）年度校務發展計畫</w:t>
      </w:r>
    </w:p>
    <w:p w:rsidR="00F957C5" w:rsidRPr="000939B2" w:rsidRDefault="00F957C5" w:rsidP="000A28DF">
      <w:pPr>
        <w:pStyle w:val="ad"/>
        <w:numPr>
          <w:ilvl w:val="0"/>
          <w:numId w:val="262"/>
        </w:numPr>
        <w:snapToGrid w:val="0"/>
        <w:spacing w:line="336" w:lineRule="auto"/>
        <w:ind w:leftChars="0" w:left="680" w:hanging="396"/>
        <w:rPr>
          <w:rFonts w:eastAsia="標楷體"/>
          <w:b/>
          <w:color w:val="FF0000"/>
          <w:sz w:val="32"/>
          <w:szCs w:val="32"/>
          <w:u w:val="single"/>
        </w:rPr>
      </w:pPr>
      <w:r w:rsidRPr="000939B2">
        <w:rPr>
          <w:rFonts w:eastAsia="標楷體"/>
          <w:b/>
          <w:color w:val="FF0000"/>
          <w:sz w:val="32"/>
          <w:szCs w:val="32"/>
          <w:u w:val="single"/>
        </w:rPr>
        <w:t>學校基本資料</w:t>
      </w:r>
    </w:p>
    <w:p w:rsidR="00F957C5" w:rsidRPr="00473C10" w:rsidRDefault="00F957C5" w:rsidP="00F957C5">
      <w:pPr>
        <w:snapToGrid w:val="0"/>
        <w:spacing w:line="336" w:lineRule="auto"/>
        <w:ind w:leftChars="400" w:left="960"/>
        <w:rPr>
          <w:rFonts w:eastAsia="標楷體"/>
        </w:rPr>
      </w:pPr>
      <w:r w:rsidRPr="00C41275">
        <w:rPr>
          <w:rFonts w:eastAsia="標楷體"/>
        </w:rPr>
        <w:t>請簡要敘明學校基本資料，如：組織架構、圖書軟體資源</w:t>
      </w:r>
      <w:r w:rsidRPr="00F957C5">
        <w:rPr>
          <w:rFonts w:eastAsia="標楷體"/>
          <w:b/>
          <w:color w:val="0000CC"/>
          <w:u w:val="single"/>
        </w:rPr>
        <w:t>、</w:t>
      </w:r>
      <w:r w:rsidRPr="00F957C5">
        <w:rPr>
          <w:rFonts w:eastAsia="標楷體" w:hint="eastAsia"/>
          <w:b/>
          <w:color w:val="0000CC"/>
          <w:u w:val="single"/>
        </w:rPr>
        <w:t>教學資源投入</w:t>
      </w:r>
      <w:r w:rsidRPr="00C41275">
        <w:rPr>
          <w:rFonts w:eastAsia="標楷體"/>
        </w:rPr>
        <w:t>、教學設備、新生來源分析及基本資料趨勢發展（學生人數、教職員人數、生師比</w:t>
      </w:r>
      <w:r w:rsidRPr="00F957C5">
        <w:rPr>
          <w:rFonts w:eastAsia="標楷體"/>
          <w:b/>
          <w:color w:val="0000CC"/>
          <w:u w:val="single"/>
        </w:rPr>
        <w:t>、</w:t>
      </w:r>
      <w:r w:rsidRPr="00F957C5">
        <w:rPr>
          <w:rFonts w:eastAsia="標楷體" w:hint="eastAsia"/>
          <w:b/>
          <w:color w:val="0000CC"/>
          <w:u w:val="single"/>
        </w:rPr>
        <w:t>學生</w:t>
      </w:r>
      <w:r w:rsidRPr="00F957C5">
        <w:rPr>
          <w:rFonts w:eastAsia="標楷體"/>
          <w:b/>
          <w:color w:val="0000CC"/>
          <w:u w:val="single"/>
        </w:rPr>
        <w:t>就學穩定率</w:t>
      </w:r>
      <w:r w:rsidRPr="00C41275">
        <w:rPr>
          <w:rFonts w:eastAsia="標楷體"/>
        </w:rPr>
        <w:t>等資料），</w:t>
      </w:r>
      <w:r w:rsidRPr="00C41275">
        <w:rPr>
          <w:rFonts w:eastAsia="標楷體"/>
          <w:spacing w:val="-2"/>
          <w:szCs w:val="28"/>
          <w:bdr w:val="single" w:sz="4" w:space="0" w:color="auto"/>
        </w:rPr>
        <w:t>參考附表</w:t>
      </w:r>
      <w:r w:rsidRPr="00C41275">
        <w:rPr>
          <w:rFonts w:eastAsia="標楷體"/>
          <w:spacing w:val="-2"/>
          <w:szCs w:val="28"/>
          <w:bdr w:val="single" w:sz="4" w:space="0" w:color="auto"/>
        </w:rPr>
        <w:t>1</w:t>
      </w:r>
      <w:r w:rsidRPr="00C41275">
        <w:rPr>
          <w:rFonts w:eastAsia="標楷體"/>
          <w:spacing w:val="-2"/>
          <w:szCs w:val="28"/>
          <w:bdr w:val="single" w:sz="4" w:space="0" w:color="auto"/>
        </w:rPr>
        <w:t>、</w:t>
      </w:r>
      <w:r w:rsidRPr="00C41275">
        <w:rPr>
          <w:rFonts w:eastAsia="標楷體"/>
          <w:spacing w:val="-2"/>
          <w:szCs w:val="28"/>
          <w:bdr w:val="single" w:sz="4" w:space="0" w:color="auto"/>
        </w:rPr>
        <w:t>2</w:t>
      </w:r>
      <w:r w:rsidRPr="00C41275">
        <w:rPr>
          <w:rFonts w:eastAsia="標楷體"/>
        </w:rPr>
        <w:t>。</w:t>
      </w:r>
    </w:p>
    <w:p w:rsidR="00F957C5" w:rsidRPr="000939B2" w:rsidRDefault="00F957C5" w:rsidP="000A28DF">
      <w:pPr>
        <w:pStyle w:val="ad"/>
        <w:numPr>
          <w:ilvl w:val="0"/>
          <w:numId w:val="262"/>
        </w:numPr>
        <w:snapToGrid w:val="0"/>
        <w:spacing w:line="336" w:lineRule="auto"/>
        <w:ind w:leftChars="0" w:left="680" w:hanging="396"/>
        <w:rPr>
          <w:rFonts w:eastAsia="標楷體"/>
          <w:b/>
          <w:sz w:val="32"/>
          <w:szCs w:val="32"/>
        </w:rPr>
      </w:pPr>
      <w:r w:rsidRPr="000939B2">
        <w:rPr>
          <w:rFonts w:eastAsia="標楷體"/>
          <w:b/>
          <w:sz w:val="32"/>
          <w:szCs w:val="32"/>
        </w:rPr>
        <w:t>學校校務發展計畫</w:t>
      </w:r>
    </w:p>
    <w:p w:rsidR="00F957C5" w:rsidRPr="0069563A" w:rsidRDefault="00F957C5" w:rsidP="000A28DF">
      <w:pPr>
        <w:pStyle w:val="ad"/>
        <w:numPr>
          <w:ilvl w:val="0"/>
          <w:numId w:val="263"/>
        </w:numPr>
        <w:snapToGrid w:val="0"/>
        <w:spacing w:line="336" w:lineRule="auto"/>
        <w:ind w:left="1132" w:hanging="652"/>
        <w:rPr>
          <w:rFonts w:eastAsia="標楷體"/>
          <w:b/>
          <w:color w:val="FF0000"/>
          <w:sz w:val="28"/>
          <w:szCs w:val="28"/>
          <w:u w:val="single"/>
        </w:rPr>
      </w:pPr>
      <w:r w:rsidRPr="0069563A">
        <w:rPr>
          <w:rFonts w:eastAsia="標楷體"/>
          <w:b/>
          <w:color w:val="FF0000"/>
          <w:sz w:val="28"/>
          <w:szCs w:val="28"/>
          <w:u w:val="single"/>
        </w:rPr>
        <w:t>近年辦學績效及特色</w:t>
      </w:r>
    </w:p>
    <w:p w:rsidR="00F957C5" w:rsidRPr="0069563A" w:rsidRDefault="00F957C5" w:rsidP="00F957C5">
      <w:pPr>
        <w:snapToGrid w:val="0"/>
        <w:spacing w:line="336" w:lineRule="auto"/>
        <w:ind w:leftChars="480" w:left="1152"/>
        <w:rPr>
          <w:rFonts w:eastAsia="標楷體"/>
          <w:b/>
          <w:color w:val="FF0000"/>
          <w:u w:val="single"/>
        </w:rPr>
      </w:pPr>
      <w:r w:rsidRPr="0069563A">
        <w:rPr>
          <w:rFonts w:eastAsia="標楷體"/>
          <w:b/>
          <w:color w:val="FF0000"/>
          <w:u w:val="single"/>
        </w:rPr>
        <w:t>請搭配</w:t>
      </w:r>
      <w:r w:rsidRPr="0069563A">
        <w:rPr>
          <w:rFonts w:eastAsia="標楷體"/>
          <w:b/>
          <w:color w:val="FF0000"/>
          <w:u w:val="single"/>
        </w:rPr>
        <w:t>SWOT</w:t>
      </w:r>
      <w:r w:rsidRPr="0069563A">
        <w:rPr>
          <w:rFonts w:eastAsia="標楷體"/>
          <w:b/>
          <w:color w:val="FF0000"/>
          <w:u w:val="single"/>
        </w:rPr>
        <w:t>分析，敘明學校近年已推行之辦學績效及特色，請簡要說明各特色執行面向、預期目標及實際執行成效（如推動教師產業研習或研究之具體規劃、作法及成效、推動</w:t>
      </w:r>
      <w:r w:rsidRPr="0069563A">
        <w:rPr>
          <w:rFonts w:eastAsia="標楷體"/>
          <w:b/>
          <w:color w:val="FF0000"/>
          <w:u w:val="single"/>
        </w:rPr>
        <w:t>PDCA</w:t>
      </w:r>
      <w:r w:rsidRPr="0069563A">
        <w:rPr>
          <w:rFonts w:eastAsia="標楷體"/>
          <w:b/>
          <w:color w:val="FF0000"/>
          <w:u w:val="single"/>
        </w:rPr>
        <w:t>機制等）。</w:t>
      </w:r>
    </w:p>
    <w:p w:rsidR="00F957C5" w:rsidRPr="0069563A" w:rsidRDefault="00F957C5" w:rsidP="000A28DF">
      <w:pPr>
        <w:pStyle w:val="ad"/>
        <w:numPr>
          <w:ilvl w:val="0"/>
          <w:numId w:val="263"/>
        </w:numPr>
        <w:snapToGrid w:val="0"/>
        <w:spacing w:line="336" w:lineRule="auto"/>
        <w:ind w:left="1134" w:hanging="654"/>
        <w:rPr>
          <w:rFonts w:eastAsia="標楷體"/>
          <w:b/>
          <w:color w:val="FF0000"/>
          <w:sz w:val="28"/>
          <w:szCs w:val="28"/>
          <w:u w:val="single"/>
        </w:rPr>
      </w:pPr>
      <w:r w:rsidRPr="0069563A">
        <w:rPr>
          <w:rFonts w:eastAsia="標楷體"/>
          <w:b/>
          <w:color w:val="FF0000"/>
          <w:sz w:val="28"/>
          <w:szCs w:val="28"/>
          <w:u w:val="single"/>
        </w:rPr>
        <w:t>校務發展願景</w:t>
      </w:r>
    </w:p>
    <w:p w:rsidR="00F957C5" w:rsidRPr="0069563A" w:rsidRDefault="00F957C5" w:rsidP="000A28DF">
      <w:pPr>
        <w:numPr>
          <w:ilvl w:val="0"/>
          <w:numId w:val="294"/>
        </w:numPr>
        <w:adjustRightInd/>
        <w:snapToGrid w:val="0"/>
        <w:spacing w:line="336" w:lineRule="auto"/>
        <w:ind w:left="1418" w:hanging="851"/>
        <w:jc w:val="left"/>
        <w:textAlignment w:val="auto"/>
        <w:rPr>
          <w:rFonts w:eastAsia="標楷體"/>
          <w:b/>
          <w:color w:val="FF0000"/>
          <w:u w:val="single"/>
        </w:rPr>
      </w:pPr>
      <w:r w:rsidRPr="0069563A">
        <w:rPr>
          <w:rFonts w:eastAsia="標楷體"/>
          <w:b/>
          <w:color w:val="FF0000"/>
          <w:u w:val="single"/>
        </w:rPr>
        <w:t>請簡要敘明以下事項：</w:t>
      </w:r>
    </w:p>
    <w:p w:rsidR="00F957C5" w:rsidRPr="0069563A" w:rsidRDefault="00F957C5" w:rsidP="000A28DF">
      <w:pPr>
        <w:pStyle w:val="ad"/>
        <w:numPr>
          <w:ilvl w:val="0"/>
          <w:numId w:val="264"/>
        </w:numPr>
        <w:snapToGrid w:val="0"/>
        <w:spacing w:line="336" w:lineRule="auto"/>
        <w:ind w:leftChars="600" w:left="1724" w:hanging="284"/>
        <w:rPr>
          <w:rFonts w:eastAsia="標楷體"/>
          <w:b/>
          <w:color w:val="FF0000"/>
          <w:u w:val="single"/>
        </w:rPr>
      </w:pPr>
      <w:r w:rsidRPr="0069563A">
        <w:rPr>
          <w:rFonts w:eastAsia="標楷體"/>
          <w:b/>
          <w:color w:val="FF0000"/>
          <w:u w:val="single"/>
        </w:rPr>
        <w:t>學校目標、定位及發展願景。</w:t>
      </w:r>
    </w:p>
    <w:p w:rsidR="00F957C5" w:rsidRPr="0069563A" w:rsidRDefault="00F957C5" w:rsidP="000A28DF">
      <w:pPr>
        <w:pStyle w:val="ad"/>
        <w:numPr>
          <w:ilvl w:val="0"/>
          <w:numId w:val="264"/>
        </w:numPr>
        <w:snapToGrid w:val="0"/>
        <w:spacing w:line="336" w:lineRule="auto"/>
        <w:ind w:leftChars="600" w:left="1724" w:hanging="284"/>
        <w:rPr>
          <w:rFonts w:eastAsia="標楷體"/>
          <w:b/>
          <w:color w:val="FF0000"/>
          <w:u w:val="single"/>
        </w:rPr>
      </w:pPr>
      <w:r w:rsidRPr="0069563A">
        <w:rPr>
          <w:rFonts w:eastAsia="標楷體"/>
          <w:b/>
          <w:color w:val="FF0000"/>
          <w:u w:val="single"/>
        </w:rPr>
        <w:t>依據</w:t>
      </w:r>
      <w:r w:rsidRPr="0069563A">
        <w:rPr>
          <w:rFonts w:eastAsia="標楷體"/>
          <w:b/>
          <w:color w:val="FF0000"/>
          <w:u w:val="single"/>
        </w:rPr>
        <w:t>SWOT</w:t>
      </w:r>
      <w:r w:rsidRPr="0069563A">
        <w:rPr>
          <w:rFonts w:eastAsia="標楷體"/>
          <w:b/>
          <w:color w:val="FF0000"/>
          <w:u w:val="single"/>
        </w:rPr>
        <w:t>分析結果，欲達成目標及願景所規劃未來年度發展策略或子計畫。</w:t>
      </w:r>
    </w:p>
    <w:p w:rsidR="00F957C5" w:rsidRPr="0069563A" w:rsidRDefault="00F957C5" w:rsidP="000A28DF">
      <w:pPr>
        <w:pStyle w:val="ad"/>
        <w:numPr>
          <w:ilvl w:val="0"/>
          <w:numId w:val="294"/>
        </w:numPr>
        <w:snapToGrid w:val="0"/>
        <w:spacing w:line="336" w:lineRule="auto"/>
        <w:ind w:leftChars="0" w:left="1418" w:hanging="851"/>
        <w:rPr>
          <w:rFonts w:eastAsia="標楷體"/>
          <w:b/>
          <w:color w:val="FF0000"/>
          <w:u w:val="single"/>
        </w:rPr>
      </w:pPr>
      <w:r w:rsidRPr="0069563A">
        <w:rPr>
          <w:rFonts w:eastAsia="標楷體"/>
          <w:b/>
          <w:color w:val="FF0000"/>
          <w:u w:val="single"/>
        </w:rPr>
        <w:t>請敘明</w:t>
      </w:r>
      <w:r w:rsidRPr="0069563A">
        <w:rPr>
          <w:rFonts w:eastAsia="標楷體"/>
          <w:b/>
          <w:color w:val="FF0000"/>
          <w:u w:val="single"/>
        </w:rPr>
        <w:t>109</w:t>
      </w:r>
      <w:r w:rsidRPr="0069563A">
        <w:rPr>
          <w:rFonts w:eastAsia="標楷體"/>
          <w:b/>
          <w:color w:val="FF0000"/>
          <w:u w:val="single"/>
        </w:rPr>
        <w:t>至</w:t>
      </w:r>
      <w:r w:rsidRPr="0069563A">
        <w:rPr>
          <w:rFonts w:eastAsia="標楷體"/>
          <w:b/>
          <w:color w:val="FF0000"/>
          <w:u w:val="single"/>
        </w:rPr>
        <w:t>111</w:t>
      </w:r>
      <w:r w:rsidRPr="0069563A">
        <w:rPr>
          <w:rFonts w:eastAsia="標楷體"/>
          <w:b/>
          <w:color w:val="FF0000"/>
          <w:u w:val="single"/>
        </w:rPr>
        <w:t>（學）年度校務發展計畫重點及內容，包括推動各計畫之規劃、組織分工與運作、管考及輔導機制；如學校已有架構圖表，無須另行製作，請明確標示出所執行計畫，以資明確。</w:t>
      </w:r>
    </w:p>
    <w:p w:rsidR="00F957C5" w:rsidRPr="00F957C5" w:rsidRDefault="00F957C5" w:rsidP="000A28DF">
      <w:pPr>
        <w:pStyle w:val="ad"/>
        <w:numPr>
          <w:ilvl w:val="0"/>
          <w:numId w:val="295"/>
        </w:numPr>
        <w:snapToGrid w:val="0"/>
        <w:spacing w:line="336" w:lineRule="auto"/>
        <w:ind w:leftChars="0" w:left="1134" w:hanging="708"/>
        <w:rPr>
          <w:rFonts w:eastAsia="標楷體"/>
          <w:color w:val="0000CC"/>
        </w:rPr>
      </w:pPr>
      <w:r w:rsidRPr="00F957C5">
        <w:rPr>
          <w:rFonts w:eastAsia="標楷體"/>
          <w:b/>
          <w:color w:val="0000CC"/>
          <w:sz w:val="28"/>
          <w:szCs w:val="32"/>
          <w:u w:val="single"/>
        </w:rPr>
        <w:t>少子女化因應策略與措施</w:t>
      </w:r>
    </w:p>
    <w:p w:rsidR="00F957C5" w:rsidRPr="00F957C5" w:rsidRDefault="00F957C5" w:rsidP="000A28DF">
      <w:pPr>
        <w:pStyle w:val="ad"/>
        <w:numPr>
          <w:ilvl w:val="0"/>
          <w:numId w:val="293"/>
        </w:numPr>
        <w:snapToGrid w:val="0"/>
        <w:spacing w:line="336" w:lineRule="auto"/>
        <w:ind w:leftChars="0" w:left="1418" w:hanging="851"/>
        <w:rPr>
          <w:rFonts w:eastAsia="標楷體"/>
          <w:b/>
          <w:color w:val="0000CC"/>
          <w:u w:val="single"/>
        </w:rPr>
      </w:pPr>
      <w:r w:rsidRPr="00F957C5">
        <w:rPr>
          <w:rFonts w:eastAsia="標楷體"/>
          <w:b/>
          <w:color w:val="0000CC"/>
          <w:u w:val="single"/>
        </w:rPr>
        <w:t>在招生劣勢中，自我突破的作法與成效。</w:t>
      </w:r>
    </w:p>
    <w:p w:rsidR="00F957C5" w:rsidRPr="00F957C5" w:rsidRDefault="00F957C5" w:rsidP="000A28DF">
      <w:pPr>
        <w:pStyle w:val="ad"/>
        <w:numPr>
          <w:ilvl w:val="0"/>
          <w:numId w:val="293"/>
        </w:numPr>
        <w:snapToGrid w:val="0"/>
        <w:spacing w:line="336" w:lineRule="auto"/>
        <w:ind w:leftChars="0" w:left="1418" w:hanging="851"/>
        <w:rPr>
          <w:rFonts w:eastAsia="標楷體"/>
          <w:b/>
          <w:color w:val="0000CC"/>
          <w:u w:val="single"/>
        </w:rPr>
      </w:pPr>
      <w:r w:rsidRPr="00F957C5">
        <w:rPr>
          <w:rFonts w:eastAsia="標楷體"/>
          <w:b/>
          <w:color w:val="0000CC"/>
          <w:u w:val="single"/>
        </w:rPr>
        <w:t>在學生人數減少情形下，落實教學品保的作法與成效。</w:t>
      </w:r>
    </w:p>
    <w:p w:rsidR="00F957C5" w:rsidRPr="00F957C5" w:rsidRDefault="00F957C5" w:rsidP="000A28DF">
      <w:pPr>
        <w:pStyle w:val="ad"/>
        <w:numPr>
          <w:ilvl w:val="0"/>
          <w:numId w:val="293"/>
        </w:numPr>
        <w:snapToGrid w:val="0"/>
        <w:spacing w:line="336" w:lineRule="auto"/>
        <w:ind w:leftChars="0" w:left="1418" w:hanging="851"/>
        <w:rPr>
          <w:rFonts w:eastAsia="標楷體"/>
          <w:b/>
          <w:color w:val="0000CC"/>
          <w:u w:val="single"/>
        </w:rPr>
      </w:pPr>
      <w:r w:rsidRPr="00F957C5">
        <w:rPr>
          <w:rFonts w:eastAsia="標楷體"/>
          <w:b/>
          <w:color w:val="0000CC"/>
          <w:u w:val="single"/>
        </w:rPr>
        <w:t>在學生入學素質不利的因素下，強化學生就業競爭力的作法與成效。</w:t>
      </w:r>
    </w:p>
    <w:p w:rsidR="00F957C5" w:rsidRPr="00F957C5" w:rsidRDefault="00F957C5" w:rsidP="000A28DF">
      <w:pPr>
        <w:pStyle w:val="ad"/>
        <w:numPr>
          <w:ilvl w:val="0"/>
          <w:numId w:val="293"/>
        </w:numPr>
        <w:snapToGrid w:val="0"/>
        <w:spacing w:line="336" w:lineRule="auto"/>
        <w:ind w:leftChars="0" w:left="1418" w:hanging="851"/>
        <w:rPr>
          <w:rFonts w:eastAsia="標楷體"/>
          <w:b/>
          <w:color w:val="0000CC"/>
          <w:u w:val="single"/>
        </w:rPr>
      </w:pPr>
      <w:r w:rsidRPr="00F957C5">
        <w:rPr>
          <w:rFonts w:eastAsia="標楷體"/>
          <w:b/>
          <w:color w:val="0000CC"/>
          <w:u w:val="single"/>
        </w:rPr>
        <w:t>因應少子女化，學校調整體質之其他特色作法。</w:t>
      </w:r>
    </w:p>
    <w:p w:rsidR="00F957C5" w:rsidRPr="00C41275" w:rsidRDefault="00F957C5" w:rsidP="000A28DF">
      <w:pPr>
        <w:pStyle w:val="ad"/>
        <w:numPr>
          <w:ilvl w:val="0"/>
          <w:numId w:val="262"/>
        </w:numPr>
        <w:snapToGrid w:val="0"/>
        <w:spacing w:line="336" w:lineRule="auto"/>
        <w:ind w:leftChars="0" w:left="680" w:hanging="396"/>
        <w:rPr>
          <w:rFonts w:eastAsia="標楷體"/>
          <w:b/>
          <w:sz w:val="32"/>
          <w:szCs w:val="32"/>
        </w:rPr>
      </w:pPr>
      <w:r w:rsidRPr="00C41275">
        <w:rPr>
          <w:rFonts w:eastAsia="標楷體"/>
          <w:b/>
          <w:sz w:val="32"/>
          <w:szCs w:val="32"/>
        </w:rPr>
        <w:t>學校辦學特色與校務發展計畫關聯說明</w:t>
      </w:r>
    </w:p>
    <w:p w:rsidR="00F957C5" w:rsidRPr="00C41275" w:rsidRDefault="00814F3E" w:rsidP="000A28DF">
      <w:pPr>
        <w:pStyle w:val="ad"/>
        <w:numPr>
          <w:ilvl w:val="0"/>
          <w:numId w:val="265"/>
        </w:numPr>
        <w:snapToGrid w:val="0"/>
        <w:spacing w:line="336" w:lineRule="auto"/>
        <w:ind w:left="1132" w:hanging="652"/>
        <w:rPr>
          <w:rFonts w:eastAsia="標楷體"/>
          <w:b/>
          <w:sz w:val="28"/>
          <w:szCs w:val="28"/>
        </w:rPr>
      </w:pPr>
      <w:r>
        <w:rPr>
          <w:rFonts w:eastAsia="標楷體"/>
          <w:b/>
          <w:sz w:val="28"/>
          <w:szCs w:val="28"/>
        </w:rPr>
        <w:t>學校辦學特色（請</w:t>
      </w:r>
      <w:r w:rsidRPr="00814F3E">
        <w:rPr>
          <w:rFonts w:eastAsia="標楷體" w:hint="eastAsia"/>
          <w:b/>
          <w:color w:val="FF0000"/>
          <w:sz w:val="28"/>
          <w:szCs w:val="28"/>
          <w:u w:val="single"/>
        </w:rPr>
        <w:t>依</w:t>
      </w:r>
      <w:r w:rsidRPr="00814F3E">
        <w:rPr>
          <w:rFonts w:eastAsia="標楷體" w:hint="eastAsia"/>
          <w:b/>
          <w:color w:val="FF0000"/>
          <w:sz w:val="28"/>
          <w:szCs w:val="28"/>
          <w:u w:val="single"/>
          <w:bdr w:val="single" w:sz="4" w:space="0" w:color="auto"/>
        </w:rPr>
        <w:t>辦學特色撰寫重點</w:t>
      </w:r>
      <w:r w:rsidRPr="00814F3E">
        <w:rPr>
          <w:rFonts w:eastAsia="標楷體" w:hint="eastAsia"/>
          <w:b/>
          <w:color w:val="FF0000"/>
          <w:sz w:val="28"/>
          <w:szCs w:val="28"/>
          <w:u w:val="single"/>
        </w:rPr>
        <w:t>撰述</w:t>
      </w:r>
      <w:r w:rsidR="00F957C5" w:rsidRPr="00C41275">
        <w:rPr>
          <w:rFonts w:eastAsia="標楷體"/>
          <w:b/>
          <w:sz w:val="28"/>
          <w:szCs w:val="28"/>
        </w:rPr>
        <w:t>）。</w:t>
      </w:r>
    </w:p>
    <w:p w:rsidR="00F957C5" w:rsidRPr="00C41275" w:rsidRDefault="00F957C5" w:rsidP="000A28DF">
      <w:pPr>
        <w:pStyle w:val="ad"/>
        <w:numPr>
          <w:ilvl w:val="0"/>
          <w:numId w:val="265"/>
        </w:numPr>
        <w:snapToGrid w:val="0"/>
        <w:spacing w:line="336" w:lineRule="auto"/>
        <w:ind w:left="1132" w:hanging="652"/>
        <w:rPr>
          <w:rFonts w:eastAsia="標楷體"/>
          <w:b/>
          <w:sz w:val="28"/>
          <w:szCs w:val="28"/>
        </w:rPr>
      </w:pPr>
      <w:r w:rsidRPr="00C41275">
        <w:rPr>
          <w:rFonts w:eastAsia="標楷體"/>
          <w:b/>
          <w:sz w:val="28"/>
          <w:szCs w:val="28"/>
        </w:rPr>
        <w:t>校務發展計畫關聯性（請以表或圖簡要呈現與校務發展計畫分項計畫內容之關聯性）。</w:t>
      </w:r>
    </w:p>
    <w:p w:rsidR="00F957C5" w:rsidRPr="00C41275" w:rsidRDefault="00F957C5" w:rsidP="000A28DF">
      <w:pPr>
        <w:pStyle w:val="ad"/>
        <w:numPr>
          <w:ilvl w:val="0"/>
          <w:numId w:val="265"/>
        </w:numPr>
        <w:snapToGrid w:val="0"/>
        <w:spacing w:line="336" w:lineRule="auto"/>
        <w:ind w:left="1132" w:hanging="652"/>
        <w:rPr>
          <w:rFonts w:eastAsia="標楷體"/>
          <w:b/>
          <w:sz w:val="28"/>
          <w:szCs w:val="28"/>
        </w:rPr>
      </w:pPr>
      <w:r w:rsidRPr="00C41275">
        <w:rPr>
          <w:rFonts w:eastAsia="標楷體"/>
          <w:b/>
          <w:sz w:val="28"/>
          <w:szCs w:val="28"/>
        </w:rPr>
        <w:t>達成辦學特色之具體與精進策略。</w:t>
      </w:r>
    </w:p>
    <w:p w:rsidR="00F957C5" w:rsidRPr="00C41275" w:rsidRDefault="00F957C5" w:rsidP="00F957C5">
      <w:pPr>
        <w:snapToGrid w:val="0"/>
        <w:spacing w:beforeLines="50" w:before="180" w:line="336" w:lineRule="auto"/>
        <w:rPr>
          <w:rFonts w:eastAsia="標楷體"/>
          <w:b/>
          <w:sz w:val="36"/>
          <w:szCs w:val="36"/>
        </w:rPr>
      </w:pPr>
      <w:r w:rsidRPr="00C41275">
        <w:rPr>
          <w:rFonts w:eastAsia="標楷體"/>
          <w:b/>
          <w:sz w:val="36"/>
          <w:szCs w:val="36"/>
        </w:rPr>
        <w:lastRenderedPageBreak/>
        <w:t>第二部分</w:t>
      </w:r>
      <w:r w:rsidRPr="00C41275">
        <w:rPr>
          <w:rFonts w:eastAsia="標楷體"/>
          <w:b/>
          <w:sz w:val="36"/>
          <w:szCs w:val="36"/>
        </w:rPr>
        <w:t xml:space="preserve"> </w:t>
      </w:r>
      <w:r w:rsidRPr="00C41275">
        <w:rPr>
          <w:rFonts w:eastAsia="標楷體"/>
          <w:b/>
          <w:color w:val="FF0000"/>
          <w:sz w:val="36"/>
          <w:szCs w:val="36"/>
          <w:u w:val="single"/>
        </w:rPr>
        <w:t>110</w:t>
      </w:r>
      <w:r w:rsidRPr="00C41275">
        <w:rPr>
          <w:rFonts w:eastAsia="標楷體"/>
          <w:b/>
          <w:sz w:val="36"/>
          <w:szCs w:val="36"/>
        </w:rPr>
        <w:t>年度整體發展經費支用計畫</w:t>
      </w:r>
    </w:p>
    <w:p w:rsidR="00F957C5" w:rsidRPr="00D27369" w:rsidRDefault="00F957C5" w:rsidP="000A28DF">
      <w:pPr>
        <w:pStyle w:val="ad"/>
        <w:numPr>
          <w:ilvl w:val="0"/>
          <w:numId w:val="266"/>
        </w:numPr>
        <w:tabs>
          <w:tab w:val="left" w:pos="993"/>
        </w:tabs>
        <w:snapToGrid w:val="0"/>
        <w:spacing w:line="336" w:lineRule="auto"/>
        <w:ind w:leftChars="0" w:left="681" w:hanging="397"/>
        <w:rPr>
          <w:rFonts w:eastAsia="標楷體"/>
          <w:b/>
          <w:sz w:val="28"/>
          <w:szCs w:val="28"/>
        </w:rPr>
      </w:pPr>
      <w:r w:rsidRPr="00D27369">
        <w:rPr>
          <w:rFonts w:eastAsia="標楷體"/>
          <w:b/>
          <w:sz w:val="32"/>
          <w:szCs w:val="32"/>
        </w:rPr>
        <w:t>前一（學）年度整體發展經費支用情形</w:t>
      </w:r>
    </w:p>
    <w:p w:rsidR="00F957C5" w:rsidRPr="00C41275" w:rsidRDefault="00F957C5" w:rsidP="00F957C5">
      <w:pPr>
        <w:snapToGrid w:val="0"/>
        <w:spacing w:line="336" w:lineRule="auto"/>
        <w:ind w:leftChars="410" w:left="984"/>
        <w:rPr>
          <w:rFonts w:eastAsia="標楷體"/>
        </w:rPr>
      </w:pPr>
      <w:r w:rsidRPr="00C41275">
        <w:rPr>
          <w:rFonts w:eastAsia="標楷體"/>
        </w:rPr>
        <w:t>請敘明學校過去經費執行目標、使用原則、推動方式及相關說明，需含內控管理機制、獎勵補助款占比及學校自籌款占比之經資門比率，並包括整體經費執行率</w:t>
      </w:r>
      <w:r w:rsidRPr="00C41275">
        <w:rPr>
          <w:rFonts w:eastAsia="標楷體"/>
          <w:szCs w:val="28"/>
        </w:rPr>
        <w:t>，</w:t>
      </w:r>
      <w:r w:rsidRPr="00C41275">
        <w:rPr>
          <w:rFonts w:eastAsia="標楷體"/>
          <w:szCs w:val="28"/>
          <w:bdr w:val="single" w:sz="4" w:space="0" w:color="auto"/>
        </w:rPr>
        <w:t>參考附表</w:t>
      </w:r>
      <w:r w:rsidRPr="00C41275">
        <w:rPr>
          <w:rFonts w:eastAsia="標楷體"/>
          <w:szCs w:val="28"/>
          <w:bdr w:val="single" w:sz="4" w:space="0" w:color="auto"/>
        </w:rPr>
        <w:t>3</w:t>
      </w:r>
      <w:r w:rsidRPr="00C41275">
        <w:rPr>
          <w:rFonts w:eastAsia="標楷體"/>
        </w:rPr>
        <w:t>。</w:t>
      </w:r>
    </w:p>
    <w:p w:rsidR="00F957C5" w:rsidRPr="00D27369" w:rsidRDefault="00F957C5" w:rsidP="000A28DF">
      <w:pPr>
        <w:pStyle w:val="ad"/>
        <w:numPr>
          <w:ilvl w:val="0"/>
          <w:numId w:val="266"/>
        </w:numPr>
        <w:snapToGrid w:val="0"/>
        <w:spacing w:line="336" w:lineRule="auto"/>
        <w:ind w:leftChars="0" w:left="681" w:hanging="397"/>
        <w:rPr>
          <w:rFonts w:eastAsia="標楷體"/>
          <w:b/>
          <w:sz w:val="32"/>
          <w:szCs w:val="32"/>
        </w:rPr>
      </w:pPr>
      <w:r w:rsidRPr="00D27369">
        <w:rPr>
          <w:rFonts w:eastAsia="標楷體"/>
          <w:b/>
          <w:color w:val="FF0000"/>
          <w:sz w:val="32"/>
          <w:szCs w:val="32"/>
          <w:u w:val="single"/>
        </w:rPr>
        <w:t>110</w:t>
      </w:r>
      <w:r w:rsidRPr="00D27369">
        <w:rPr>
          <w:rFonts w:eastAsia="標楷體"/>
          <w:b/>
          <w:sz w:val="32"/>
          <w:szCs w:val="32"/>
        </w:rPr>
        <w:t>年度整體發展</w:t>
      </w:r>
      <w:r w:rsidRPr="0069563A">
        <w:rPr>
          <w:rFonts w:eastAsia="標楷體"/>
          <w:b/>
          <w:color w:val="FF0000"/>
          <w:sz w:val="32"/>
          <w:szCs w:val="32"/>
          <w:u w:val="single"/>
        </w:rPr>
        <w:t>經費使用原則及相關說明</w:t>
      </w:r>
    </w:p>
    <w:p w:rsidR="00F957C5" w:rsidRPr="00C41275" w:rsidRDefault="00F957C5" w:rsidP="00F957C5">
      <w:pPr>
        <w:snapToGrid w:val="0"/>
        <w:spacing w:line="336" w:lineRule="auto"/>
        <w:ind w:leftChars="400" w:left="960"/>
        <w:rPr>
          <w:rFonts w:eastAsia="標楷體"/>
        </w:rPr>
      </w:pPr>
      <w:r w:rsidRPr="00C41275">
        <w:rPr>
          <w:rFonts w:eastAsia="標楷體"/>
        </w:rPr>
        <w:t>請敘明校內經費分配原則與程序，具體說明獎勵補助經費之分配原則及規劃過程，包含專責小組、內部專兼任稽核人員之組織辦法及成員名單，並依經費支用原則具體規劃支用措施</w:t>
      </w:r>
      <w:r w:rsidRPr="00C41275">
        <w:rPr>
          <w:rFonts w:eastAsia="標楷體"/>
          <w:szCs w:val="28"/>
        </w:rPr>
        <w:t>，</w:t>
      </w:r>
      <w:r w:rsidRPr="00C41275">
        <w:rPr>
          <w:rFonts w:eastAsia="標楷體"/>
          <w:szCs w:val="28"/>
          <w:bdr w:val="single" w:sz="4" w:space="0" w:color="auto"/>
        </w:rPr>
        <w:t>參考附表</w:t>
      </w:r>
      <w:r w:rsidRPr="006B0F34">
        <w:rPr>
          <w:rFonts w:eastAsia="標楷體"/>
          <w:b/>
          <w:color w:val="FF0000"/>
          <w:szCs w:val="28"/>
          <w:u w:val="single"/>
          <w:bdr w:val="single" w:sz="4" w:space="0" w:color="auto"/>
        </w:rPr>
        <w:t>4</w:t>
      </w:r>
      <w:r w:rsidRPr="00C41275">
        <w:rPr>
          <w:rFonts w:eastAsia="標楷體"/>
          <w:szCs w:val="28"/>
          <w:bdr w:val="single" w:sz="4" w:space="0" w:color="auto"/>
        </w:rPr>
        <w:t>~</w:t>
      </w:r>
      <w:r w:rsidRPr="006B0F34">
        <w:rPr>
          <w:rFonts w:eastAsia="標楷體"/>
          <w:b/>
          <w:color w:val="FF0000"/>
          <w:szCs w:val="28"/>
          <w:u w:val="single"/>
          <w:bdr w:val="single" w:sz="4" w:space="0" w:color="auto"/>
        </w:rPr>
        <w:t>7</w:t>
      </w:r>
      <w:r w:rsidRPr="00C41275">
        <w:rPr>
          <w:rFonts w:eastAsia="標楷體"/>
        </w:rPr>
        <w:t>。</w:t>
      </w:r>
    </w:p>
    <w:p w:rsidR="00F957C5" w:rsidRPr="00940FAC" w:rsidRDefault="00F957C5" w:rsidP="000A28DF">
      <w:pPr>
        <w:pStyle w:val="ad"/>
        <w:numPr>
          <w:ilvl w:val="0"/>
          <w:numId w:val="266"/>
        </w:numPr>
        <w:snapToGrid w:val="0"/>
        <w:spacing w:line="336" w:lineRule="auto"/>
        <w:ind w:leftChars="0" w:left="993" w:hanging="709"/>
        <w:rPr>
          <w:rFonts w:eastAsia="標楷體"/>
          <w:b/>
          <w:sz w:val="32"/>
          <w:szCs w:val="32"/>
        </w:rPr>
      </w:pPr>
      <w:r w:rsidRPr="00940FAC">
        <w:rPr>
          <w:rFonts w:eastAsia="標楷體"/>
          <w:b/>
          <w:sz w:val="32"/>
          <w:szCs w:val="32"/>
        </w:rPr>
        <w:t>前一年度支用計畫書審查意見之回應說明及改善情形（</w:t>
      </w:r>
      <w:r w:rsidRPr="00940FAC">
        <w:rPr>
          <w:rFonts w:eastAsia="標楷體"/>
          <w:b/>
          <w:sz w:val="32"/>
          <w:szCs w:val="32"/>
          <w:bdr w:val="single" w:sz="4" w:space="0" w:color="auto"/>
        </w:rPr>
        <w:t>參考附表</w:t>
      </w:r>
      <w:r>
        <w:rPr>
          <w:rFonts w:eastAsia="標楷體"/>
          <w:b/>
          <w:color w:val="FF0000"/>
          <w:sz w:val="32"/>
          <w:szCs w:val="32"/>
          <w:u w:val="single"/>
          <w:bdr w:val="single" w:sz="4" w:space="0" w:color="auto"/>
        </w:rPr>
        <w:t>8</w:t>
      </w:r>
      <w:r w:rsidRPr="00940FAC">
        <w:rPr>
          <w:rFonts w:eastAsia="標楷體"/>
          <w:b/>
          <w:sz w:val="32"/>
          <w:szCs w:val="32"/>
        </w:rPr>
        <w:t>）</w:t>
      </w:r>
    </w:p>
    <w:p w:rsidR="00F957C5" w:rsidRPr="00940FAC" w:rsidRDefault="00F957C5" w:rsidP="000A28DF">
      <w:pPr>
        <w:pStyle w:val="ad"/>
        <w:numPr>
          <w:ilvl w:val="0"/>
          <w:numId w:val="266"/>
        </w:numPr>
        <w:snapToGrid w:val="0"/>
        <w:spacing w:line="336" w:lineRule="auto"/>
        <w:ind w:leftChars="0" w:left="993" w:hanging="709"/>
        <w:rPr>
          <w:rFonts w:eastAsia="標楷體"/>
          <w:b/>
          <w:sz w:val="32"/>
          <w:szCs w:val="32"/>
        </w:rPr>
      </w:pPr>
      <w:r w:rsidRPr="00940FAC">
        <w:rPr>
          <w:rFonts w:eastAsia="標楷體"/>
          <w:b/>
          <w:color w:val="FF0000"/>
          <w:sz w:val="32"/>
          <w:szCs w:val="32"/>
          <w:u w:val="single"/>
        </w:rPr>
        <w:t>110</w:t>
      </w:r>
      <w:r w:rsidRPr="00940FAC">
        <w:rPr>
          <w:rFonts w:eastAsia="標楷體"/>
          <w:b/>
          <w:sz w:val="32"/>
          <w:szCs w:val="32"/>
        </w:rPr>
        <w:t>年度整體發展經費支用設備規格說明書及項目明細表（</w:t>
      </w:r>
      <w:r w:rsidRPr="00940FAC">
        <w:rPr>
          <w:rFonts w:eastAsia="標楷體"/>
          <w:b/>
          <w:sz w:val="32"/>
          <w:szCs w:val="32"/>
          <w:bdr w:val="single" w:sz="4" w:space="0" w:color="auto"/>
        </w:rPr>
        <w:t>參考附表</w:t>
      </w:r>
      <w:r w:rsidRPr="006B0F34">
        <w:rPr>
          <w:rFonts w:eastAsia="標楷體"/>
          <w:b/>
          <w:color w:val="FF0000"/>
          <w:sz w:val="32"/>
          <w:szCs w:val="32"/>
          <w:u w:val="single"/>
          <w:bdr w:val="single" w:sz="4" w:space="0" w:color="auto"/>
        </w:rPr>
        <w:t>9</w:t>
      </w:r>
      <w:r w:rsidRPr="00940FAC">
        <w:rPr>
          <w:rFonts w:eastAsia="標楷體"/>
          <w:b/>
          <w:sz w:val="32"/>
          <w:szCs w:val="32"/>
          <w:bdr w:val="single" w:sz="4" w:space="0" w:color="auto"/>
        </w:rPr>
        <w:t>~</w:t>
      </w:r>
      <w:r w:rsidRPr="006B0F34">
        <w:rPr>
          <w:rFonts w:eastAsia="標楷體"/>
          <w:b/>
          <w:color w:val="FF0000"/>
          <w:sz w:val="32"/>
          <w:szCs w:val="32"/>
          <w:u w:val="single"/>
          <w:bdr w:val="single" w:sz="4" w:space="0" w:color="auto"/>
        </w:rPr>
        <w:t>17</w:t>
      </w:r>
      <w:r w:rsidRPr="00940FAC">
        <w:rPr>
          <w:rFonts w:eastAsia="標楷體"/>
          <w:b/>
          <w:sz w:val="32"/>
          <w:szCs w:val="32"/>
        </w:rPr>
        <w:t>）</w:t>
      </w:r>
    </w:p>
    <w:p w:rsidR="00970E90" w:rsidRDefault="00F957C5" w:rsidP="00F957C5">
      <w:pPr>
        <w:widowControl/>
        <w:adjustRightInd/>
        <w:spacing w:line="336" w:lineRule="auto"/>
        <w:jc w:val="left"/>
        <w:textAlignment w:val="auto"/>
        <w:rPr>
          <w:rFonts w:eastAsia="標楷體"/>
          <w:b/>
          <w:sz w:val="28"/>
          <w:szCs w:val="28"/>
        </w:rPr>
      </w:pPr>
      <w:r w:rsidRPr="00C41275">
        <w:rPr>
          <w:rFonts w:eastAsia="標楷體"/>
          <w:b/>
          <w:sz w:val="28"/>
          <w:szCs w:val="28"/>
        </w:rPr>
        <w:t>附錄：高等教育深耕修正版計畫書及校務發展計畫書之電子檔光碟</w:t>
      </w:r>
      <w:r w:rsidR="00970E90">
        <w:rPr>
          <w:rFonts w:eastAsia="標楷體"/>
          <w:b/>
          <w:sz w:val="28"/>
          <w:szCs w:val="28"/>
        </w:rPr>
        <w:br w:type="page"/>
      </w:r>
    </w:p>
    <w:p w:rsidR="00970E90" w:rsidRPr="00275A73" w:rsidRDefault="00970E90" w:rsidP="00275A73">
      <w:pPr>
        <w:autoSpaceDE w:val="0"/>
        <w:autoSpaceDN w:val="0"/>
        <w:snapToGrid w:val="0"/>
        <w:rPr>
          <w:rFonts w:eastAsia="標楷體"/>
          <w:b/>
          <w:sz w:val="28"/>
          <w:szCs w:val="28"/>
          <w:bdr w:val="single" w:sz="4" w:space="0" w:color="auto" w:frame="1"/>
        </w:rPr>
      </w:pPr>
      <w:r w:rsidRPr="00461482">
        <w:rPr>
          <w:rFonts w:eastAsia="標楷體"/>
          <w:b/>
          <w:sz w:val="28"/>
          <w:szCs w:val="28"/>
        </w:rPr>
        <w:lastRenderedPageBreak/>
        <w:t>辦學特色撰寫重點</w:t>
      </w:r>
    </w:p>
    <w:tbl>
      <w:tblPr>
        <w:tblStyle w:val="af4"/>
        <w:tblW w:w="10627" w:type="dxa"/>
        <w:jc w:val="center"/>
        <w:tblLook w:val="04A0" w:firstRow="1" w:lastRow="0" w:firstColumn="1" w:lastColumn="0" w:noHBand="0" w:noVBand="1"/>
      </w:tblPr>
      <w:tblGrid>
        <w:gridCol w:w="1696"/>
        <w:gridCol w:w="8931"/>
      </w:tblGrid>
      <w:tr w:rsidR="0024169E" w:rsidRPr="0089488B" w:rsidTr="00456C54">
        <w:trPr>
          <w:trHeight w:val="70"/>
          <w:tblHeader/>
          <w:jc w:val="center"/>
        </w:trPr>
        <w:tc>
          <w:tcPr>
            <w:tcW w:w="1696" w:type="dxa"/>
            <w:shd w:val="clear" w:color="auto" w:fill="D9D9D9" w:themeFill="background1" w:themeFillShade="D9"/>
            <w:vAlign w:val="center"/>
          </w:tcPr>
          <w:p w:rsidR="0024169E" w:rsidRPr="0089488B" w:rsidRDefault="0024169E" w:rsidP="0024169E">
            <w:pPr>
              <w:snapToGrid w:val="0"/>
              <w:spacing w:line="276" w:lineRule="auto"/>
              <w:ind w:left="430" w:hanging="428"/>
              <w:rPr>
                <w:rFonts w:eastAsia="標楷體"/>
                <w:b/>
                <w:sz w:val="24"/>
              </w:rPr>
            </w:pPr>
            <w:r w:rsidRPr="0089488B">
              <w:rPr>
                <w:rFonts w:eastAsia="標楷體"/>
                <w:b/>
                <w:bCs/>
                <w:sz w:val="24"/>
              </w:rPr>
              <w:br w:type="page"/>
            </w:r>
            <w:r w:rsidRPr="0089488B">
              <w:rPr>
                <w:rFonts w:eastAsia="標楷體"/>
                <w:b/>
                <w:sz w:val="24"/>
              </w:rPr>
              <w:t>辦學特色項目</w:t>
            </w:r>
          </w:p>
        </w:tc>
        <w:tc>
          <w:tcPr>
            <w:tcW w:w="8931" w:type="dxa"/>
            <w:shd w:val="clear" w:color="auto" w:fill="D9D9D9" w:themeFill="background1" w:themeFillShade="D9"/>
            <w:vAlign w:val="center"/>
          </w:tcPr>
          <w:p w:rsidR="0024169E" w:rsidRPr="0089488B" w:rsidRDefault="0024169E" w:rsidP="0024169E">
            <w:pPr>
              <w:snapToGrid w:val="0"/>
              <w:spacing w:line="276" w:lineRule="auto"/>
              <w:ind w:left="430" w:hanging="428"/>
              <w:jc w:val="center"/>
              <w:rPr>
                <w:rFonts w:eastAsia="標楷體"/>
                <w:b/>
                <w:sz w:val="24"/>
              </w:rPr>
            </w:pPr>
            <w:r w:rsidRPr="0089488B">
              <w:rPr>
                <w:rFonts w:eastAsia="標楷體"/>
                <w:b/>
                <w:sz w:val="24"/>
              </w:rPr>
              <w:t>撰寫重點</w:t>
            </w:r>
            <w:r w:rsidRPr="00247C8E">
              <w:rPr>
                <w:rFonts w:eastAsia="標楷體"/>
                <w:b/>
                <w:color w:val="FF0000"/>
                <w:sz w:val="24"/>
                <w:u w:val="single"/>
              </w:rPr>
              <w:t>（</w:t>
            </w:r>
            <w:r w:rsidRPr="00247C8E">
              <w:rPr>
                <w:rFonts w:ascii="標楷體" w:eastAsia="標楷體" w:hAnsi="標楷體" w:hint="eastAsia"/>
                <w:b/>
                <w:color w:val="FF0000"/>
                <w:sz w:val="24"/>
                <w:u w:val="single"/>
              </w:rPr>
              <w:t>包含</w:t>
            </w:r>
            <w:r w:rsidRPr="00247C8E">
              <w:rPr>
                <w:rFonts w:eastAsia="標楷體" w:hint="eastAsia"/>
                <w:b/>
                <w:color w:val="FF0000"/>
                <w:sz w:val="24"/>
                <w:u w:val="single"/>
              </w:rPr>
              <w:t>量化數據及質化說明</w:t>
            </w:r>
            <w:r w:rsidRPr="00247C8E">
              <w:rPr>
                <w:rFonts w:eastAsia="標楷體"/>
                <w:b/>
                <w:color w:val="FF0000"/>
                <w:sz w:val="24"/>
                <w:u w:val="single"/>
              </w:rPr>
              <w:t>）</w:t>
            </w:r>
          </w:p>
        </w:tc>
      </w:tr>
      <w:tr w:rsidR="0024169E" w:rsidRPr="0089488B" w:rsidTr="00456C54">
        <w:trPr>
          <w:trHeight w:val="1085"/>
          <w:jc w:val="center"/>
        </w:trPr>
        <w:tc>
          <w:tcPr>
            <w:tcW w:w="1696" w:type="dxa"/>
            <w:vAlign w:val="center"/>
          </w:tcPr>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辦學目標與</w:t>
            </w:r>
          </w:p>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校務治理</w:t>
            </w:r>
          </w:p>
        </w:tc>
        <w:tc>
          <w:tcPr>
            <w:tcW w:w="8931" w:type="dxa"/>
          </w:tcPr>
          <w:p w:rsidR="0024169E" w:rsidRPr="007056DF" w:rsidRDefault="0024169E" w:rsidP="000A28DF">
            <w:pPr>
              <w:pStyle w:val="ad"/>
              <w:numPr>
                <w:ilvl w:val="0"/>
                <w:numId w:val="269"/>
              </w:numPr>
              <w:snapToGrid w:val="0"/>
              <w:spacing w:line="276" w:lineRule="auto"/>
              <w:ind w:leftChars="0" w:left="232" w:hanging="232"/>
              <w:textAlignment w:val="auto"/>
              <w:rPr>
                <w:rFonts w:eastAsia="標楷體"/>
                <w:sz w:val="24"/>
              </w:rPr>
            </w:pPr>
            <w:r w:rsidRPr="007056DF">
              <w:rPr>
                <w:rFonts w:eastAsia="標楷體"/>
                <w:sz w:val="24"/>
              </w:rPr>
              <w:t>學校願景及發展策略。</w:t>
            </w:r>
          </w:p>
          <w:p w:rsidR="0024169E" w:rsidRPr="007056DF" w:rsidRDefault="0024169E" w:rsidP="000A28DF">
            <w:pPr>
              <w:pStyle w:val="ad"/>
              <w:numPr>
                <w:ilvl w:val="0"/>
                <w:numId w:val="269"/>
              </w:numPr>
              <w:snapToGrid w:val="0"/>
              <w:spacing w:line="276" w:lineRule="auto"/>
              <w:ind w:leftChars="0" w:left="232" w:hanging="232"/>
              <w:textAlignment w:val="auto"/>
              <w:rPr>
                <w:rFonts w:eastAsia="標楷體"/>
                <w:sz w:val="24"/>
              </w:rPr>
            </w:pPr>
            <w:r w:rsidRPr="007056DF">
              <w:rPr>
                <w:rFonts w:eastAsia="標楷體"/>
                <w:sz w:val="24"/>
              </w:rPr>
              <w:t>學校財務管理及內控機制。</w:t>
            </w:r>
          </w:p>
          <w:p w:rsidR="0024169E" w:rsidRPr="007056DF" w:rsidRDefault="0024169E" w:rsidP="000A28DF">
            <w:pPr>
              <w:pStyle w:val="ad"/>
              <w:numPr>
                <w:ilvl w:val="0"/>
                <w:numId w:val="269"/>
              </w:numPr>
              <w:snapToGrid w:val="0"/>
              <w:spacing w:line="276" w:lineRule="auto"/>
              <w:ind w:leftChars="0" w:left="232" w:hanging="232"/>
              <w:textAlignment w:val="auto"/>
              <w:rPr>
                <w:rFonts w:eastAsia="標楷體"/>
                <w:sz w:val="24"/>
              </w:rPr>
            </w:pPr>
            <w:r w:rsidRPr="007056DF">
              <w:rPr>
                <w:rFonts w:eastAsia="標楷體"/>
                <w:sz w:val="24"/>
              </w:rPr>
              <w:t>師資結構、人力配置、行政支援與服務。</w:t>
            </w:r>
          </w:p>
          <w:p w:rsidR="0024169E" w:rsidRPr="00BF13C5" w:rsidRDefault="0024169E" w:rsidP="000A28DF">
            <w:pPr>
              <w:pStyle w:val="ad"/>
              <w:numPr>
                <w:ilvl w:val="0"/>
                <w:numId w:val="269"/>
              </w:numPr>
              <w:snapToGrid w:val="0"/>
              <w:spacing w:line="276" w:lineRule="auto"/>
              <w:ind w:leftChars="0" w:left="232" w:hanging="232"/>
              <w:textAlignment w:val="auto"/>
              <w:rPr>
                <w:rFonts w:eastAsia="標楷體"/>
                <w:b/>
                <w:color w:val="FF0000"/>
                <w:sz w:val="24"/>
              </w:rPr>
            </w:pPr>
            <w:r w:rsidRPr="00BF13C5">
              <w:rPr>
                <w:rFonts w:eastAsia="標楷體"/>
                <w:b/>
                <w:color w:val="FF0000"/>
                <w:sz w:val="24"/>
                <w:u w:val="single"/>
              </w:rPr>
              <w:t>校務專業管理（</w:t>
            </w:r>
            <w:r w:rsidRPr="00BF13C5">
              <w:rPr>
                <w:rFonts w:eastAsia="標楷體"/>
                <w:b/>
                <w:color w:val="FF0000"/>
                <w:sz w:val="24"/>
                <w:u w:val="single"/>
              </w:rPr>
              <w:t>IR</w:t>
            </w:r>
            <w:r w:rsidRPr="00BF13C5">
              <w:rPr>
                <w:rFonts w:eastAsia="標楷體"/>
                <w:b/>
                <w:color w:val="FF0000"/>
                <w:sz w:val="24"/>
                <w:u w:val="single"/>
              </w:rPr>
              <w:t>）實施成效。</w:t>
            </w:r>
          </w:p>
          <w:p w:rsidR="0024169E" w:rsidRPr="007056DF" w:rsidRDefault="0024169E" w:rsidP="000A28DF">
            <w:pPr>
              <w:pStyle w:val="ad"/>
              <w:numPr>
                <w:ilvl w:val="0"/>
                <w:numId w:val="269"/>
              </w:numPr>
              <w:snapToGrid w:val="0"/>
              <w:spacing w:line="276" w:lineRule="auto"/>
              <w:ind w:leftChars="0" w:left="232" w:hanging="232"/>
              <w:textAlignment w:val="auto"/>
              <w:rPr>
                <w:rFonts w:eastAsia="標楷體"/>
                <w:sz w:val="24"/>
              </w:rPr>
            </w:pPr>
            <w:r w:rsidRPr="007056DF">
              <w:rPr>
                <w:rFonts w:eastAsia="標楷體"/>
                <w:sz w:val="24"/>
              </w:rPr>
              <w:t>其他學校自行增列項目。</w:t>
            </w:r>
          </w:p>
        </w:tc>
      </w:tr>
      <w:tr w:rsidR="0024169E" w:rsidRPr="0089488B" w:rsidTr="00456C54">
        <w:trPr>
          <w:trHeight w:val="2105"/>
          <w:jc w:val="center"/>
        </w:trPr>
        <w:tc>
          <w:tcPr>
            <w:tcW w:w="1696" w:type="dxa"/>
            <w:vAlign w:val="center"/>
          </w:tcPr>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教師教學與</w:t>
            </w:r>
          </w:p>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學生學習</w:t>
            </w:r>
          </w:p>
        </w:tc>
        <w:tc>
          <w:tcPr>
            <w:tcW w:w="8931" w:type="dxa"/>
          </w:tcPr>
          <w:p w:rsidR="0024169E" w:rsidRPr="00BF13C5" w:rsidRDefault="0024169E" w:rsidP="000A28DF">
            <w:pPr>
              <w:pStyle w:val="ad"/>
              <w:numPr>
                <w:ilvl w:val="0"/>
                <w:numId w:val="270"/>
              </w:numPr>
              <w:snapToGrid w:val="0"/>
              <w:spacing w:line="276" w:lineRule="auto"/>
              <w:ind w:leftChars="0" w:left="232" w:hanging="232"/>
              <w:textAlignment w:val="auto"/>
              <w:rPr>
                <w:rFonts w:eastAsia="標楷體"/>
                <w:sz w:val="24"/>
              </w:rPr>
            </w:pPr>
            <w:r w:rsidRPr="00BF13C5">
              <w:rPr>
                <w:rFonts w:eastAsia="標楷體"/>
                <w:sz w:val="24"/>
              </w:rPr>
              <w:t>健全發展實務課程及多元學習機制</w:t>
            </w:r>
            <w:r w:rsidRPr="00D87F25">
              <w:rPr>
                <w:rFonts w:ascii="標楷體" w:eastAsia="標楷體" w:hAnsi="標楷體" w:hint="eastAsia"/>
                <w:b/>
                <w:color w:val="FF0000"/>
                <w:sz w:val="24"/>
                <w:u w:val="single"/>
              </w:rPr>
              <w:t>（如：技優領航計畫之實施成效）</w:t>
            </w:r>
            <w:r w:rsidRPr="00BF13C5">
              <w:rPr>
                <w:rFonts w:eastAsia="標楷體"/>
                <w:sz w:val="24"/>
              </w:rPr>
              <w:t>。</w:t>
            </w:r>
          </w:p>
          <w:p w:rsidR="0024169E" w:rsidRPr="00BF13C5" w:rsidRDefault="0024169E" w:rsidP="000A28DF">
            <w:pPr>
              <w:pStyle w:val="ad"/>
              <w:numPr>
                <w:ilvl w:val="0"/>
                <w:numId w:val="270"/>
              </w:numPr>
              <w:snapToGrid w:val="0"/>
              <w:spacing w:line="276" w:lineRule="auto"/>
              <w:ind w:leftChars="0" w:left="232" w:hanging="232"/>
              <w:textAlignment w:val="auto"/>
              <w:rPr>
                <w:rFonts w:eastAsia="標楷體"/>
                <w:sz w:val="24"/>
              </w:rPr>
            </w:pPr>
            <w:r w:rsidRPr="00BF13C5">
              <w:rPr>
                <w:rFonts w:eastAsia="標楷體"/>
                <w:sz w:val="24"/>
              </w:rPr>
              <w:t>實習課程規劃、合作機構篩選、實習生權益保障及學習成效評估機制。</w:t>
            </w:r>
          </w:p>
          <w:p w:rsidR="0024169E" w:rsidRPr="00BF13C5" w:rsidRDefault="0024169E" w:rsidP="000A28DF">
            <w:pPr>
              <w:pStyle w:val="ad"/>
              <w:numPr>
                <w:ilvl w:val="0"/>
                <w:numId w:val="270"/>
              </w:numPr>
              <w:snapToGrid w:val="0"/>
              <w:spacing w:line="276" w:lineRule="auto"/>
              <w:ind w:leftChars="0" w:left="232" w:hanging="232"/>
              <w:textAlignment w:val="auto"/>
              <w:rPr>
                <w:rFonts w:eastAsia="標楷體"/>
                <w:sz w:val="24"/>
              </w:rPr>
            </w:pPr>
            <w:r w:rsidRPr="00BF13C5">
              <w:rPr>
                <w:rFonts w:eastAsia="標楷體"/>
                <w:sz w:val="24"/>
              </w:rPr>
              <w:t>培養學生通識及人文涵養相關措施。</w:t>
            </w:r>
          </w:p>
          <w:p w:rsidR="0024169E" w:rsidRPr="00BF13C5" w:rsidRDefault="0024169E" w:rsidP="000A28DF">
            <w:pPr>
              <w:pStyle w:val="ad"/>
              <w:numPr>
                <w:ilvl w:val="0"/>
                <w:numId w:val="270"/>
              </w:numPr>
              <w:snapToGrid w:val="0"/>
              <w:spacing w:line="276" w:lineRule="auto"/>
              <w:ind w:leftChars="0" w:left="232" w:hanging="232"/>
              <w:textAlignment w:val="auto"/>
              <w:rPr>
                <w:rFonts w:eastAsia="標楷體"/>
                <w:sz w:val="24"/>
              </w:rPr>
            </w:pPr>
            <w:r w:rsidRPr="00BF13C5">
              <w:rPr>
                <w:rFonts w:eastAsia="標楷體"/>
                <w:sz w:val="24"/>
              </w:rPr>
              <w:t>提升教師實務經驗與實務教學能力策略</w:t>
            </w:r>
            <w:r w:rsidRPr="0073084B">
              <w:rPr>
                <w:rFonts w:eastAsia="標楷體"/>
                <w:b/>
                <w:color w:val="FF0000"/>
                <w:sz w:val="24"/>
                <w:u w:val="single"/>
              </w:rPr>
              <w:t>與成效</w:t>
            </w:r>
            <w:r w:rsidRPr="00BF13C5">
              <w:rPr>
                <w:rFonts w:eastAsia="標楷體"/>
                <w:sz w:val="24"/>
              </w:rPr>
              <w:t>（含符合技術及職業教育法第</w:t>
            </w:r>
            <w:r w:rsidRPr="00BF13C5">
              <w:rPr>
                <w:rFonts w:eastAsia="標楷體"/>
                <w:sz w:val="24"/>
              </w:rPr>
              <w:t>26</w:t>
            </w:r>
            <w:r w:rsidRPr="00BF13C5">
              <w:rPr>
                <w:rFonts w:eastAsia="標楷體"/>
                <w:sz w:val="24"/>
              </w:rPr>
              <w:t>條適用對象專任教師進行產業研習或研究機制）。</w:t>
            </w:r>
          </w:p>
          <w:p w:rsidR="0024169E" w:rsidRPr="00D87F25" w:rsidRDefault="0024169E" w:rsidP="0024169E">
            <w:pPr>
              <w:snapToGrid w:val="0"/>
              <w:spacing w:line="276" w:lineRule="auto"/>
              <w:ind w:left="180" w:hangingChars="75" w:hanging="180"/>
              <w:textAlignment w:val="auto"/>
              <w:rPr>
                <w:rFonts w:eastAsia="標楷體"/>
                <w:b/>
                <w:color w:val="0000FF"/>
                <w:sz w:val="24"/>
                <w:u w:val="single"/>
              </w:rPr>
            </w:pPr>
            <w:r w:rsidRPr="00D87F25">
              <w:rPr>
                <w:rFonts w:eastAsia="標楷體" w:hint="eastAsia"/>
                <w:sz w:val="24"/>
              </w:rPr>
              <w:t>5.</w:t>
            </w:r>
            <w:r w:rsidRPr="009009B3">
              <w:rPr>
                <w:rFonts w:eastAsia="標楷體" w:hint="eastAsia"/>
                <w:b/>
                <w:color w:val="0000CC"/>
                <w:sz w:val="24"/>
                <w:u w:val="single"/>
              </w:rPr>
              <w:t>近三年教師每週平均授課鐘點時數及學校如何降低教師教學負擔，增進教學成效之對策。</w:t>
            </w:r>
          </w:p>
          <w:p w:rsidR="0024169E" w:rsidRPr="009009B3" w:rsidRDefault="0024169E" w:rsidP="0024169E">
            <w:pPr>
              <w:snapToGrid w:val="0"/>
              <w:spacing w:line="276" w:lineRule="auto"/>
              <w:textAlignment w:val="auto"/>
              <w:rPr>
                <w:rFonts w:eastAsia="標楷體"/>
                <w:b/>
                <w:color w:val="0000CC"/>
                <w:sz w:val="24"/>
                <w:u w:val="single"/>
              </w:rPr>
            </w:pPr>
            <w:r w:rsidRPr="009009B3">
              <w:rPr>
                <w:rFonts w:eastAsia="標楷體" w:hint="eastAsia"/>
                <w:b/>
                <w:color w:val="0000CC"/>
                <w:sz w:val="24"/>
                <w:u w:val="single"/>
              </w:rPr>
              <w:t>6.</w:t>
            </w:r>
            <w:r w:rsidRPr="009009B3">
              <w:rPr>
                <w:rFonts w:eastAsia="標楷體" w:hint="eastAsia"/>
                <w:b/>
                <w:color w:val="0000CC"/>
                <w:sz w:val="24"/>
                <w:u w:val="single"/>
              </w:rPr>
              <w:t>近三</w:t>
            </w:r>
            <w:r w:rsidR="00D804DD" w:rsidRPr="009009B3">
              <w:rPr>
                <w:rFonts w:eastAsia="標楷體" w:hint="eastAsia"/>
                <w:b/>
                <w:color w:val="0000CC"/>
                <w:sz w:val="24"/>
                <w:u w:val="single"/>
              </w:rPr>
              <w:t>年</w:t>
            </w:r>
            <w:r w:rsidRPr="009009B3">
              <w:rPr>
                <w:rFonts w:eastAsia="標楷體" w:hint="eastAsia"/>
                <w:b/>
                <w:color w:val="0000CC"/>
                <w:sz w:val="24"/>
                <w:u w:val="single"/>
              </w:rPr>
              <w:t>教師提出升等人數及通過比率</w:t>
            </w:r>
            <w:r w:rsidRPr="009009B3">
              <w:rPr>
                <w:rFonts w:ascii="標楷體" w:eastAsia="標楷體" w:hAnsi="標楷體" w:hint="eastAsia"/>
                <w:b/>
                <w:color w:val="0000CC"/>
                <w:sz w:val="24"/>
                <w:u w:val="single"/>
              </w:rPr>
              <w:t>。</w:t>
            </w:r>
          </w:p>
          <w:p w:rsidR="0024169E" w:rsidRPr="00BF13C5" w:rsidRDefault="0024169E" w:rsidP="0024169E">
            <w:pPr>
              <w:snapToGrid w:val="0"/>
              <w:spacing w:line="276" w:lineRule="auto"/>
              <w:textAlignment w:val="auto"/>
              <w:rPr>
                <w:rFonts w:eastAsia="標楷體"/>
                <w:sz w:val="24"/>
              </w:rPr>
            </w:pPr>
            <w:r w:rsidRPr="009009B3">
              <w:rPr>
                <w:rFonts w:eastAsia="標楷體" w:hint="eastAsia"/>
                <w:b/>
                <w:color w:val="0000CC"/>
                <w:sz w:val="24"/>
                <w:u w:val="single"/>
              </w:rPr>
              <w:t>7.</w:t>
            </w:r>
            <w:r w:rsidRPr="00BF13C5">
              <w:rPr>
                <w:rFonts w:eastAsia="標楷體"/>
                <w:sz w:val="24"/>
              </w:rPr>
              <w:t>其他學校自行增列項目。</w:t>
            </w:r>
          </w:p>
        </w:tc>
      </w:tr>
      <w:tr w:rsidR="0024169E" w:rsidRPr="0089488B" w:rsidTr="00456C54">
        <w:trPr>
          <w:trHeight w:val="1976"/>
          <w:jc w:val="center"/>
        </w:trPr>
        <w:tc>
          <w:tcPr>
            <w:tcW w:w="1696" w:type="dxa"/>
            <w:vAlign w:val="center"/>
          </w:tcPr>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產學合作與</w:t>
            </w:r>
          </w:p>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實務研究</w:t>
            </w:r>
          </w:p>
        </w:tc>
        <w:tc>
          <w:tcPr>
            <w:tcW w:w="8931" w:type="dxa"/>
          </w:tcPr>
          <w:p w:rsidR="0024169E" w:rsidRPr="007056DF" w:rsidRDefault="0024169E" w:rsidP="000A28DF">
            <w:pPr>
              <w:pStyle w:val="ad"/>
              <w:numPr>
                <w:ilvl w:val="0"/>
                <w:numId w:val="267"/>
              </w:numPr>
              <w:snapToGrid w:val="0"/>
              <w:spacing w:line="276" w:lineRule="auto"/>
              <w:ind w:leftChars="0" w:left="232" w:hanging="232"/>
              <w:textAlignment w:val="auto"/>
              <w:rPr>
                <w:rFonts w:eastAsia="標楷體"/>
                <w:sz w:val="24"/>
              </w:rPr>
            </w:pPr>
            <w:r w:rsidRPr="007056DF">
              <w:rPr>
                <w:rFonts w:eastAsia="標楷體"/>
                <w:sz w:val="24"/>
              </w:rPr>
              <w:t>學校推動產學合作之機制（含設置統整性專責單位及人員、聚焦學校產學研發特色、鼓勵教師參與及媒合輔導作法機制等）。</w:t>
            </w:r>
          </w:p>
          <w:p w:rsidR="0024169E" w:rsidRPr="007056DF" w:rsidRDefault="0024169E" w:rsidP="000A28DF">
            <w:pPr>
              <w:pStyle w:val="ad"/>
              <w:numPr>
                <w:ilvl w:val="0"/>
                <w:numId w:val="267"/>
              </w:numPr>
              <w:snapToGrid w:val="0"/>
              <w:spacing w:line="276" w:lineRule="auto"/>
              <w:ind w:leftChars="0" w:left="232" w:hanging="232"/>
              <w:textAlignment w:val="auto"/>
              <w:rPr>
                <w:rFonts w:eastAsia="標楷體"/>
                <w:sz w:val="24"/>
              </w:rPr>
            </w:pPr>
            <w:r w:rsidRPr="007056DF">
              <w:rPr>
                <w:rFonts w:eastAsia="標楷體"/>
                <w:sz w:val="24"/>
              </w:rPr>
              <w:t>健全教師與產業合作技術研發、從事應用實務研究及教師多元升等機制。</w:t>
            </w:r>
          </w:p>
          <w:p w:rsidR="0024169E" w:rsidRPr="007056DF" w:rsidRDefault="0024169E" w:rsidP="000A28DF">
            <w:pPr>
              <w:pStyle w:val="ad"/>
              <w:numPr>
                <w:ilvl w:val="0"/>
                <w:numId w:val="267"/>
              </w:numPr>
              <w:snapToGrid w:val="0"/>
              <w:spacing w:line="276" w:lineRule="auto"/>
              <w:ind w:leftChars="0" w:left="232" w:hanging="232"/>
              <w:textAlignment w:val="auto"/>
              <w:rPr>
                <w:rFonts w:eastAsia="標楷體"/>
                <w:sz w:val="24"/>
              </w:rPr>
            </w:pPr>
            <w:r w:rsidRPr="007056DF">
              <w:rPr>
                <w:rFonts w:eastAsia="標楷體"/>
                <w:sz w:val="24"/>
              </w:rPr>
              <w:t>學校推動產學合作之成效及智慧財產成果及其應用效益。</w:t>
            </w:r>
          </w:p>
          <w:p w:rsidR="0024169E" w:rsidRPr="007056DF" w:rsidRDefault="0024169E" w:rsidP="000A28DF">
            <w:pPr>
              <w:pStyle w:val="ad"/>
              <w:numPr>
                <w:ilvl w:val="0"/>
                <w:numId w:val="267"/>
              </w:numPr>
              <w:snapToGrid w:val="0"/>
              <w:spacing w:line="276" w:lineRule="auto"/>
              <w:ind w:leftChars="0" w:left="232" w:hanging="232"/>
              <w:textAlignment w:val="auto"/>
              <w:rPr>
                <w:rFonts w:eastAsia="標楷體"/>
                <w:sz w:val="24"/>
              </w:rPr>
            </w:pPr>
            <w:r w:rsidRPr="007056DF">
              <w:rPr>
                <w:rFonts w:eastAsia="標楷體"/>
                <w:sz w:val="24"/>
              </w:rPr>
              <w:t>學校推動創新創業、鼓勵師生研發成果商品化、發展衍生企業之策略。</w:t>
            </w:r>
          </w:p>
          <w:p w:rsidR="0024169E" w:rsidRPr="007056DF" w:rsidRDefault="0024169E" w:rsidP="000A28DF">
            <w:pPr>
              <w:pStyle w:val="ad"/>
              <w:numPr>
                <w:ilvl w:val="0"/>
                <w:numId w:val="267"/>
              </w:numPr>
              <w:snapToGrid w:val="0"/>
              <w:spacing w:line="276" w:lineRule="auto"/>
              <w:ind w:leftChars="0" w:left="232" w:hanging="232"/>
              <w:textAlignment w:val="auto"/>
              <w:rPr>
                <w:rFonts w:eastAsia="標楷體"/>
                <w:sz w:val="24"/>
              </w:rPr>
            </w:pPr>
            <w:r w:rsidRPr="007056DF">
              <w:rPr>
                <w:rFonts w:eastAsia="標楷體"/>
                <w:sz w:val="24"/>
              </w:rPr>
              <w:t>其他學校自行增列項目。</w:t>
            </w:r>
          </w:p>
        </w:tc>
      </w:tr>
      <w:tr w:rsidR="0024169E" w:rsidRPr="0089488B" w:rsidTr="00456C54">
        <w:trPr>
          <w:trHeight w:val="1828"/>
          <w:jc w:val="center"/>
        </w:trPr>
        <w:tc>
          <w:tcPr>
            <w:tcW w:w="1696" w:type="dxa"/>
            <w:vAlign w:val="center"/>
          </w:tcPr>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學生輔導及</w:t>
            </w:r>
          </w:p>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就業情形</w:t>
            </w:r>
          </w:p>
        </w:tc>
        <w:tc>
          <w:tcPr>
            <w:tcW w:w="8931" w:type="dxa"/>
          </w:tcPr>
          <w:p w:rsidR="0024169E" w:rsidRPr="007056DF" w:rsidRDefault="0024169E" w:rsidP="000A28DF">
            <w:pPr>
              <w:pStyle w:val="ad"/>
              <w:numPr>
                <w:ilvl w:val="0"/>
                <w:numId w:val="268"/>
              </w:numPr>
              <w:snapToGrid w:val="0"/>
              <w:spacing w:line="276" w:lineRule="auto"/>
              <w:ind w:leftChars="0" w:left="232" w:hanging="232"/>
              <w:textAlignment w:val="auto"/>
              <w:rPr>
                <w:rFonts w:eastAsia="標楷體"/>
                <w:sz w:val="24"/>
              </w:rPr>
            </w:pPr>
            <w:r w:rsidRPr="007056DF">
              <w:rPr>
                <w:rFonts w:eastAsia="標楷體"/>
                <w:sz w:val="24"/>
              </w:rPr>
              <w:t>推動產學攜手或產業學院等相關計畫，與產業共同培育人才，協助學生適性發展及提升就業能力情形及成效。</w:t>
            </w:r>
          </w:p>
          <w:p w:rsidR="0024169E" w:rsidRPr="007056DF" w:rsidRDefault="0024169E" w:rsidP="000A28DF">
            <w:pPr>
              <w:pStyle w:val="ad"/>
              <w:numPr>
                <w:ilvl w:val="0"/>
                <w:numId w:val="268"/>
              </w:numPr>
              <w:snapToGrid w:val="0"/>
              <w:spacing w:line="276" w:lineRule="auto"/>
              <w:ind w:leftChars="0" w:left="232" w:hanging="232"/>
              <w:textAlignment w:val="auto"/>
              <w:rPr>
                <w:rFonts w:eastAsia="標楷體"/>
                <w:sz w:val="24"/>
              </w:rPr>
            </w:pPr>
            <w:r w:rsidRPr="007056DF">
              <w:rPr>
                <w:rFonts w:eastAsia="標楷體"/>
                <w:sz w:val="24"/>
              </w:rPr>
              <w:t>提供學生取得專業證照或通過外語能力檢定之相關配套措施。</w:t>
            </w:r>
          </w:p>
          <w:p w:rsidR="0024169E" w:rsidRPr="00D87F25" w:rsidRDefault="0024169E" w:rsidP="000A28DF">
            <w:pPr>
              <w:pStyle w:val="ad"/>
              <w:numPr>
                <w:ilvl w:val="0"/>
                <w:numId w:val="268"/>
              </w:numPr>
              <w:snapToGrid w:val="0"/>
              <w:spacing w:line="276" w:lineRule="auto"/>
              <w:ind w:leftChars="0" w:left="232" w:hanging="232"/>
              <w:textAlignment w:val="auto"/>
              <w:rPr>
                <w:rFonts w:eastAsia="標楷體"/>
                <w:sz w:val="24"/>
              </w:rPr>
            </w:pPr>
            <w:r w:rsidRPr="007056DF">
              <w:rPr>
                <w:rFonts w:eastAsia="標楷體"/>
                <w:sz w:val="24"/>
              </w:rPr>
              <w:t>建立畢業生長期追蹤機制，</w:t>
            </w:r>
            <w:r w:rsidRPr="00D87F25">
              <w:rPr>
                <w:rFonts w:eastAsia="標楷體" w:hint="eastAsia"/>
                <w:b/>
                <w:color w:val="FF0000"/>
                <w:sz w:val="24"/>
                <w:u w:val="single"/>
              </w:rPr>
              <w:t>透過</w:t>
            </w:r>
            <w:r w:rsidRPr="00D87F25">
              <w:rPr>
                <w:rFonts w:eastAsia="標楷體" w:hint="eastAsia"/>
                <w:b/>
                <w:color w:val="FF0000"/>
                <w:sz w:val="24"/>
                <w:u w:val="single"/>
              </w:rPr>
              <w:t>IR</w:t>
            </w:r>
            <w:r w:rsidRPr="00D87F25">
              <w:rPr>
                <w:rFonts w:eastAsia="標楷體" w:hint="eastAsia"/>
                <w:b/>
                <w:color w:val="FF0000"/>
                <w:sz w:val="24"/>
                <w:u w:val="single"/>
              </w:rPr>
              <w:t>分析學生就業狀況</w:t>
            </w:r>
            <w:r w:rsidRPr="00D87F25">
              <w:rPr>
                <w:rFonts w:ascii="標楷體" w:eastAsia="標楷體" w:hAnsi="標楷體" w:hint="eastAsia"/>
                <w:b/>
                <w:color w:val="FF0000"/>
                <w:sz w:val="24"/>
                <w:u w:val="single"/>
              </w:rPr>
              <w:t>（如就業率及薪資狀況），</w:t>
            </w:r>
            <w:r w:rsidRPr="00D87F25">
              <w:rPr>
                <w:rFonts w:eastAsia="標楷體"/>
                <w:sz w:val="24"/>
              </w:rPr>
              <w:t>並將畢業生與雇主回饋意見納入課程改善機制。</w:t>
            </w:r>
          </w:p>
          <w:p w:rsidR="0024169E" w:rsidRPr="00D87F25" w:rsidRDefault="0024169E" w:rsidP="0024169E">
            <w:pPr>
              <w:snapToGrid w:val="0"/>
              <w:spacing w:line="276" w:lineRule="auto"/>
              <w:textAlignment w:val="auto"/>
              <w:rPr>
                <w:rFonts w:eastAsia="標楷體"/>
                <w:b/>
                <w:color w:val="0000FF"/>
                <w:sz w:val="24"/>
                <w:u w:val="single"/>
              </w:rPr>
            </w:pPr>
            <w:r w:rsidRPr="00D87F25">
              <w:rPr>
                <w:rFonts w:eastAsia="標楷體" w:hint="eastAsia"/>
                <w:sz w:val="24"/>
              </w:rPr>
              <w:t>4.</w:t>
            </w:r>
            <w:r w:rsidRPr="00D87F25">
              <w:rPr>
                <w:rFonts w:eastAsia="標楷體" w:hint="eastAsia"/>
                <w:b/>
                <w:color w:val="FF0000"/>
                <w:sz w:val="24"/>
                <w:u w:val="single"/>
              </w:rPr>
              <w:t>五專展翅計畫媒合人數及成效</w:t>
            </w:r>
            <w:r w:rsidRPr="00D87F25">
              <w:rPr>
                <w:rFonts w:ascii="標楷體" w:eastAsia="標楷體" w:hAnsi="標楷體" w:hint="eastAsia"/>
                <w:b/>
                <w:color w:val="FF0000"/>
                <w:sz w:val="24"/>
                <w:u w:val="single"/>
              </w:rPr>
              <w:t>。</w:t>
            </w:r>
          </w:p>
          <w:p w:rsidR="0024169E" w:rsidRPr="00BF13C5" w:rsidRDefault="0024169E" w:rsidP="0024169E">
            <w:pPr>
              <w:snapToGrid w:val="0"/>
              <w:spacing w:line="276" w:lineRule="auto"/>
              <w:textAlignment w:val="auto"/>
              <w:rPr>
                <w:rFonts w:eastAsia="標楷體"/>
              </w:rPr>
            </w:pPr>
            <w:r w:rsidRPr="00BF13C5">
              <w:rPr>
                <w:rFonts w:eastAsia="標楷體" w:hint="eastAsia"/>
                <w:sz w:val="24"/>
              </w:rPr>
              <w:t>5.</w:t>
            </w:r>
            <w:r w:rsidRPr="00BF13C5">
              <w:rPr>
                <w:rFonts w:eastAsia="標楷體"/>
                <w:sz w:val="24"/>
              </w:rPr>
              <w:t>其他學校自行增列項目。</w:t>
            </w:r>
          </w:p>
        </w:tc>
      </w:tr>
      <w:tr w:rsidR="0024169E" w:rsidRPr="0089488B" w:rsidTr="00456C54">
        <w:trPr>
          <w:trHeight w:val="1829"/>
          <w:jc w:val="center"/>
        </w:trPr>
        <w:tc>
          <w:tcPr>
            <w:tcW w:w="1696" w:type="dxa"/>
            <w:vAlign w:val="center"/>
          </w:tcPr>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辦學績效與</w:t>
            </w:r>
          </w:p>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社會責任</w:t>
            </w:r>
          </w:p>
        </w:tc>
        <w:tc>
          <w:tcPr>
            <w:tcW w:w="8931" w:type="dxa"/>
          </w:tcPr>
          <w:p w:rsidR="0024169E" w:rsidRPr="007056DF" w:rsidRDefault="0024169E" w:rsidP="000A28DF">
            <w:pPr>
              <w:pStyle w:val="ad"/>
              <w:numPr>
                <w:ilvl w:val="0"/>
                <w:numId w:val="272"/>
              </w:numPr>
              <w:snapToGrid w:val="0"/>
              <w:spacing w:line="276" w:lineRule="auto"/>
              <w:ind w:leftChars="0" w:left="232" w:hanging="232"/>
              <w:textAlignment w:val="auto"/>
              <w:rPr>
                <w:rFonts w:eastAsia="標楷體"/>
                <w:sz w:val="24"/>
              </w:rPr>
            </w:pPr>
            <w:r w:rsidRPr="007056DF">
              <w:rPr>
                <w:rFonts w:eastAsia="標楷體"/>
                <w:sz w:val="24"/>
              </w:rPr>
              <w:t>學校專任教師辦理及參與學術／專業活動情形。</w:t>
            </w:r>
          </w:p>
          <w:p w:rsidR="0024169E" w:rsidRPr="007056DF" w:rsidRDefault="0024169E" w:rsidP="000A28DF">
            <w:pPr>
              <w:pStyle w:val="ad"/>
              <w:numPr>
                <w:ilvl w:val="0"/>
                <w:numId w:val="272"/>
              </w:numPr>
              <w:snapToGrid w:val="0"/>
              <w:spacing w:line="276" w:lineRule="auto"/>
              <w:ind w:leftChars="0" w:left="232" w:hanging="232"/>
              <w:textAlignment w:val="auto"/>
              <w:rPr>
                <w:rFonts w:eastAsia="標楷體"/>
                <w:sz w:val="24"/>
              </w:rPr>
            </w:pPr>
            <w:r w:rsidRPr="007056DF">
              <w:rPr>
                <w:rFonts w:eastAsia="標楷體"/>
                <w:sz w:val="24"/>
              </w:rPr>
              <w:t>學生技術證照取得、競賽參與及獲獎情形。</w:t>
            </w:r>
          </w:p>
          <w:p w:rsidR="0024169E" w:rsidRPr="007056DF" w:rsidRDefault="0024169E" w:rsidP="000A28DF">
            <w:pPr>
              <w:pStyle w:val="ad"/>
              <w:numPr>
                <w:ilvl w:val="0"/>
                <w:numId w:val="272"/>
              </w:numPr>
              <w:snapToGrid w:val="0"/>
              <w:spacing w:line="276" w:lineRule="auto"/>
              <w:ind w:leftChars="0" w:left="232" w:hanging="232"/>
              <w:textAlignment w:val="auto"/>
              <w:rPr>
                <w:rFonts w:eastAsia="標楷體"/>
                <w:sz w:val="24"/>
              </w:rPr>
            </w:pPr>
            <w:r w:rsidRPr="00BF13C5">
              <w:rPr>
                <w:rFonts w:eastAsia="標楷體"/>
                <w:b/>
                <w:color w:val="FF0000"/>
                <w:sz w:val="24"/>
                <w:u w:val="single"/>
              </w:rPr>
              <w:t>校務及系所科評鑑績效、</w:t>
            </w:r>
            <w:r w:rsidRPr="007056DF">
              <w:rPr>
                <w:rFonts w:eastAsia="標楷體"/>
                <w:sz w:val="24"/>
              </w:rPr>
              <w:t>系所品質保證機制。</w:t>
            </w:r>
          </w:p>
          <w:p w:rsidR="0024169E" w:rsidRPr="007056DF" w:rsidRDefault="0024169E" w:rsidP="000A28DF">
            <w:pPr>
              <w:pStyle w:val="ad"/>
              <w:numPr>
                <w:ilvl w:val="0"/>
                <w:numId w:val="272"/>
              </w:numPr>
              <w:snapToGrid w:val="0"/>
              <w:spacing w:line="276" w:lineRule="auto"/>
              <w:ind w:leftChars="0" w:left="232" w:hanging="232"/>
              <w:textAlignment w:val="auto"/>
              <w:rPr>
                <w:rFonts w:eastAsia="標楷體"/>
                <w:sz w:val="24"/>
              </w:rPr>
            </w:pPr>
            <w:r w:rsidRPr="007056DF">
              <w:rPr>
                <w:rFonts w:eastAsia="標楷體"/>
                <w:sz w:val="24"/>
              </w:rPr>
              <w:t>學校以自身特色長期耕耘，實踐社會責任，對在地區域或社會之貢獻度（如對區域產業、教育、長期照護、社區文化或城鄉等議題投入之學校能量）。</w:t>
            </w:r>
          </w:p>
          <w:p w:rsidR="0024169E" w:rsidRPr="009009B3" w:rsidRDefault="0024169E" w:rsidP="000A28DF">
            <w:pPr>
              <w:pStyle w:val="ad"/>
              <w:numPr>
                <w:ilvl w:val="0"/>
                <w:numId w:val="272"/>
              </w:numPr>
              <w:snapToGrid w:val="0"/>
              <w:spacing w:line="276" w:lineRule="auto"/>
              <w:ind w:leftChars="0" w:left="232" w:hanging="232"/>
              <w:textAlignment w:val="auto"/>
              <w:rPr>
                <w:rFonts w:eastAsia="標楷體"/>
                <w:color w:val="0000CC"/>
                <w:sz w:val="24"/>
              </w:rPr>
            </w:pPr>
            <w:r w:rsidRPr="009009B3">
              <w:rPr>
                <w:rFonts w:eastAsia="標楷體"/>
                <w:b/>
                <w:color w:val="0000CC"/>
                <w:sz w:val="24"/>
                <w:u w:val="single"/>
              </w:rPr>
              <w:t>提升或維持就學穩定度之配套措施（如教學或輔導機制）。</w:t>
            </w:r>
          </w:p>
          <w:p w:rsidR="0024169E" w:rsidRPr="007056DF" w:rsidRDefault="0024169E" w:rsidP="0024169E">
            <w:pPr>
              <w:snapToGrid w:val="0"/>
              <w:spacing w:line="276" w:lineRule="auto"/>
              <w:ind w:left="232" w:hanging="232"/>
              <w:textAlignment w:val="auto"/>
              <w:rPr>
                <w:rFonts w:eastAsia="標楷體"/>
                <w:sz w:val="24"/>
              </w:rPr>
            </w:pPr>
            <w:r w:rsidRPr="009009B3">
              <w:rPr>
                <w:rFonts w:eastAsia="標楷體"/>
                <w:b/>
                <w:color w:val="0000CC"/>
                <w:sz w:val="24"/>
                <w:u w:val="single"/>
              </w:rPr>
              <w:t>6.</w:t>
            </w:r>
            <w:r w:rsidRPr="007056DF">
              <w:rPr>
                <w:rFonts w:eastAsia="標楷體"/>
                <w:sz w:val="24"/>
              </w:rPr>
              <w:t>其他學校自行增列項目。</w:t>
            </w:r>
          </w:p>
        </w:tc>
      </w:tr>
      <w:tr w:rsidR="0024169E" w:rsidRPr="0089488B" w:rsidTr="00456C54">
        <w:trPr>
          <w:trHeight w:val="1600"/>
          <w:jc w:val="center"/>
        </w:trPr>
        <w:tc>
          <w:tcPr>
            <w:tcW w:w="1696" w:type="dxa"/>
            <w:vAlign w:val="center"/>
          </w:tcPr>
          <w:p w:rsidR="0024169E" w:rsidRPr="007056DF" w:rsidRDefault="0024169E" w:rsidP="0024169E">
            <w:pPr>
              <w:snapToGrid w:val="0"/>
              <w:spacing w:line="276" w:lineRule="auto"/>
              <w:ind w:left="429" w:hanging="427"/>
              <w:jc w:val="center"/>
              <w:rPr>
                <w:rFonts w:eastAsia="標楷體"/>
                <w:sz w:val="24"/>
              </w:rPr>
            </w:pPr>
            <w:r w:rsidRPr="007056DF">
              <w:rPr>
                <w:rFonts w:eastAsia="標楷體"/>
                <w:sz w:val="24"/>
              </w:rPr>
              <w:t>國際化</w:t>
            </w:r>
          </w:p>
        </w:tc>
        <w:tc>
          <w:tcPr>
            <w:tcW w:w="8931" w:type="dxa"/>
          </w:tcPr>
          <w:p w:rsidR="0024169E" w:rsidRPr="007056DF" w:rsidRDefault="0024169E" w:rsidP="000A28DF">
            <w:pPr>
              <w:pStyle w:val="ad"/>
              <w:numPr>
                <w:ilvl w:val="0"/>
                <w:numId w:val="271"/>
              </w:numPr>
              <w:snapToGrid w:val="0"/>
              <w:spacing w:line="276" w:lineRule="auto"/>
              <w:ind w:leftChars="0" w:left="232" w:hanging="232"/>
              <w:textAlignment w:val="auto"/>
              <w:rPr>
                <w:rFonts w:eastAsia="標楷體"/>
                <w:sz w:val="24"/>
              </w:rPr>
            </w:pPr>
            <w:r w:rsidRPr="007056DF">
              <w:rPr>
                <w:rFonts w:eastAsia="標楷體"/>
                <w:sz w:val="24"/>
              </w:rPr>
              <w:t>外籍學生招收及輔導機制。</w:t>
            </w:r>
          </w:p>
          <w:p w:rsidR="0024169E" w:rsidRPr="007056DF" w:rsidRDefault="0024169E" w:rsidP="000A28DF">
            <w:pPr>
              <w:pStyle w:val="ad"/>
              <w:numPr>
                <w:ilvl w:val="0"/>
                <w:numId w:val="271"/>
              </w:numPr>
              <w:snapToGrid w:val="0"/>
              <w:spacing w:line="276" w:lineRule="auto"/>
              <w:ind w:leftChars="0" w:left="232" w:hanging="232"/>
              <w:textAlignment w:val="auto"/>
              <w:rPr>
                <w:rFonts w:eastAsia="標楷體"/>
                <w:sz w:val="24"/>
              </w:rPr>
            </w:pPr>
            <w:r w:rsidRPr="007056DF">
              <w:rPr>
                <w:rFonts w:eastAsia="標楷體"/>
                <w:sz w:val="24"/>
              </w:rPr>
              <w:t>辦理國際學術交流及學術合作活動，或與境外大學實質交流合作或學術研究情形。</w:t>
            </w:r>
          </w:p>
          <w:p w:rsidR="0024169E" w:rsidRPr="007056DF" w:rsidRDefault="0024169E" w:rsidP="000A28DF">
            <w:pPr>
              <w:pStyle w:val="ad"/>
              <w:numPr>
                <w:ilvl w:val="0"/>
                <w:numId w:val="271"/>
              </w:numPr>
              <w:snapToGrid w:val="0"/>
              <w:spacing w:line="276" w:lineRule="auto"/>
              <w:ind w:leftChars="0" w:left="232" w:hanging="232"/>
              <w:textAlignment w:val="auto"/>
              <w:rPr>
                <w:rFonts w:eastAsia="標楷體"/>
                <w:sz w:val="24"/>
              </w:rPr>
            </w:pPr>
            <w:r w:rsidRPr="007056DF">
              <w:rPr>
                <w:rFonts w:eastAsia="標楷體"/>
                <w:sz w:val="24"/>
              </w:rPr>
              <w:t>強化國際交流，薦送優秀教師（學生）至國外研究（學習）之具體方案及現況。</w:t>
            </w:r>
          </w:p>
          <w:p w:rsidR="0024169E" w:rsidRPr="007056DF" w:rsidRDefault="0024169E" w:rsidP="000A28DF">
            <w:pPr>
              <w:pStyle w:val="ad"/>
              <w:numPr>
                <w:ilvl w:val="0"/>
                <w:numId w:val="271"/>
              </w:numPr>
              <w:snapToGrid w:val="0"/>
              <w:spacing w:line="276" w:lineRule="auto"/>
              <w:ind w:leftChars="0" w:left="232" w:hanging="232"/>
              <w:textAlignment w:val="auto"/>
              <w:rPr>
                <w:rFonts w:eastAsia="標楷體"/>
                <w:sz w:val="24"/>
              </w:rPr>
            </w:pPr>
            <w:r w:rsidRPr="007056DF">
              <w:rPr>
                <w:rFonts w:eastAsia="標楷體"/>
                <w:sz w:val="24"/>
              </w:rPr>
              <w:t>提升學生國際移動力之具體措施。</w:t>
            </w:r>
          </w:p>
          <w:p w:rsidR="0024169E" w:rsidRPr="007056DF" w:rsidRDefault="0024169E" w:rsidP="000A28DF">
            <w:pPr>
              <w:pStyle w:val="ad"/>
              <w:numPr>
                <w:ilvl w:val="0"/>
                <w:numId w:val="271"/>
              </w:numPr>
              <w:snapToGrid w:val="0"/>
              <w:spacing w:line="276" w:lineRule="auto"/>
              <w:ind w:leftChars="0" w:left="232" w:hanging="232"/>
              <w:textAlignment w:val="auto"/>
              <w:rPr>
                <w:rFonts w:eastAsia="標楷體"/>
                <w:sz w:val="24"/>
              </w:rPr>
            </w:pPr>
            <w:r w:rsidRPr="007056DF">
              <w:rPr>
                <w:rFonts w:eastAsia="標楷體"/>
                <w:sz w:val="24"/>
              </w:rPr>
              <w:t>其他學校自行增列項目。</w:t>
            </w:r>
          </w:p>
        </w:tc>
      </w:tr>
    </w:tbl>
    <w:p w:rsidR="004D167F" w:rsidRPr="0024169E" w:rsidRDefault="004D167F" w:rsidP="00CC79FB">
      <w:pPr>
        <w:widowControl/>
        <w:snapToGrid w:val="0"/>
        <w:spacing w:line="276" w:lineRule="auto"/>
        <w:ind w:rightChars="-127" w:right="-305"/>
        <w:rPr>
          <w:rFonts w:eastAsia="標楷體"/>
          <w:b/>
          <w:spacing w:val="-10"/>
          <w:sz w:val="32"/>
          <w:szCs w:val="32"/>
        </w:rPr>
        <w:sectPr w:rsidR="004D167F" w:rsidRPr="0024169E" w:rsidSect="008F3803">
          <w:pgSz w:w="11906" w:h="16838"/>
          <w:pgMar w:top="851" w:right="851" w:bottom="851" w:left="851" w:header="851" w:footer="454" w:gutter="0"/>
          <w:pgNumType w:start="1"/>
          <w:cols w:space="425"/>
          <w:docGrid w:type="linesAndChars" w:linePitch="360"/>
        </w:sectPr>
      </w:pPr>
    </w:p>
    <w:p w:rsidR="00F957C5" w:rsidRPr="00F867D8" w:rsidRDefault="00F957C5" w:rsidP="00CC49B5">
      <w:pPr>
        <w:widowControl/>
        <w:snapToGrid w:val="0"/>
        <w:spacing w:afterLines="20" w:after="72" w:line="192" w:lineRule="auto"/>
        <w:rPr>
          <w:rFonts w:eastAsia="標楷體"/>
          <w:b/>
          <w:sz w:val="28"/>
          <w:szCs w:val="28"/>
        </w:rPr>
      </w:pPr>
      <w:r w:rsidRPr="00F867D8">
        <w:rPr>
          <w:rFonts w:eastAsia="標楷體"/>
          <w:b/>
          <w:sz w:val="28"/>
          <w:szCs w:val="28"/>
          <w:bdr w:val="single" w:sz="4" w:space="0" w:color="auto"/>
        </w:rPr>
        <w:lastRenderedPageBreak/>
        <w:t>參考附表</w:t>
      </w:r>
      <w:r w:rsidRPr="00F867D8">
        <w:rPr>
          <w:rFonts w:eastAsia="標楷體"/>
          <w:b/>
          <w:sz w:val="28"/>
          <w:szCs w:val="28"/>
          <w:bdr w:val="single" w:sz="4" w:space="0" w:color="auto"/>
        </w:rPr>
        <w:t>1</w:t>
      </w:r>
      <w:r w:rsidRPr="00F867D8">
        <w:rPr>
          <w:rFonts w:eastAsia="標楷體"/>
          <w:b/>
          <w:sz w:val="28"/>
          <w:szCs w:val="28"/>
        </w:rPr>
        <w:t>：學校類型及近三年學校基本資料表</w:t>
      </w:r>
    </w:p>
    <w:tbl>
      <w:tblPr>
        <w:tblW w:w="5000" w:type="pct"/>
        <w:tblCellMar>
          <w:left w:w="28" w:type="dxa"/>
          <w:right w:w="28" w:type="dxa"/>
        </w:tblCellMar>
        <w:tblLook w:val="04A0" w:firstRow="1" w:lastRow="0" w:firstColumn="1" w:lastColumn="0" w:noHBand="0" w:noVBand="1"/>
      </w:tblPr>
      <w:tblGrid>
        <w:gridCol w:w="5440"/>
        <w:gridCol w:w="1610"/>
        <w:gridCol w:w="1609"/>
        <w:gridCol w:w="1609"/>
        <w:gridCol w:w="1612"/>
        <w:gridCol w:w="1298"/>
        <w:gridCol w:w="1948"/>
      </w:tblGrid>
      <w:tr w:rsidR="00F957C5" w:rsidRPr="00F867D8" w:rsidTr="009F0765">
        <w:trPr>
          <w:trHeight w:val="252"/>
        </w:trPr>
        <w:tc>
          <w:tcPr>
            <w:tcW w:w="1798"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tcPr>
          <w:p w:rsidR="00F957C5" w:rsidRPr="00F867D8" w:rsidRDefault="00F957C5" w:rsidP="00D958EC">
            <w:pPr>
              <w:pStyle w:val="ad"/>
              <w:snapToGrid w:val="0"/>
              <w:spacing w:beforeLines="10" w:before="36" w:line="264" w:lineRule="auto"/>
              <w:ind w:leftChars="0" w:left="0"/>
              <w:jc w:val="right"/>
              <w:rPr>
                <w:rFonts w:eastAsia="標楷體"/>
              </w:rPr>
            </w:pPr>
            <w:r w:rsidRPr="00F867D8">
              <w:rPr>
                <w:rFonts w:eastAsia="標楷體"/>
              </w:rPr>
              <w:t>年度</w:t>
            </w:r>
          </w:p>
          <w:p w:rsidR="00F957C5" w:rsidRPr="00F867D8" w:rsidRDefault="00F957C5" w:rsidP="00D958EC">
            <w:pPr>
              <w:pStyle w:val="ad"/>
              <w:snapToGrid w:val="0"/>
              <w:spacing w:line="264" w:lineRule="auto"/>
              <w:ind w:leftChars="0" w:left="0"/>
              <w:jc w:val="left"/>
              <w:rPr>
                <w:rFonts w:eastAsia="標楷體"/>
              </w:rPr>
            </w:pPr>
            <w:r w:rsidRPr="00F867D8">
              <w:rPr>
                <w:rFonts w:eastAsia="標楷體"/>
              </w:rPr>
              <w:t>項目</w:t>
            </w:r>
          </w:p>
        </w:tc>
        <w:tc>
          <w:tcPr>
            <w:tcW w:w="3202" w:type="pct"/>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957C5" w:rsidRPr="00F867D8" w:rsidRDefault="00F957C5" w:rsidP="00D958EC">
            <w:pPr>
              <w:widowControl/>
              <w:snapToGrid w:val="0"/>
              <w:spacing w:line="264" w:lineRule="auto"/>
              <w:jc w:val="center"/>
              <w:rPr>
                <w:rFonts w:eastAsia="標楷體"/>
                <w:b/>
              </w:rPr>
            </w:pPr>
            <w:r w:rsidRPr="00F867D8">
              <w:rPr>
                <w:rFonts w:eastAsia="標楷體"/>
              </w:rPr>
              <w:t>核配</w:t>
            </w:r>
            <w:r w:rsidRPr="00F867D8">
              <w:rPr>
                <w:rFonts w:eastAsia="標楷體"/>
                <w:b/>
                <w:color w:val="FF0000"/>
                <w:u w:val="single"/>
              </w:rPr>
              <w:t>1</w:t>
            </w:r>
            <w:r>
              <w:rPr>
                <w:rFonts w:eastAsia="標楷體"/>
                <w:b/>
                <w:color w:val="FF0000"/>
                <w:u w:val="single"/>
              </w:rPr>
              <w:t>10</w:t>
            </w:r>
          </w:p>
        </w:tc>
      </w:tr>
      <w:tr w:rsidR="00F957C5" w:rsidRPr="00F867D8" w:rsidTr="009F0765">
        <w:trPr>
          <w:trHeight w:val="330"/>
        </w:trPr>
        <w:tc>
          <w:tcPr>
            <w:tcW w:w="1798"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F957C5" w:rsidRPr="00F867D8" w:rsidRDefault="00F957C5" w:rsidP="00D958EC">
            <w:pPr>
              <w:pStyle w:val="ad"/>
              <w:snapToGrid w:val="0"/>
              <w:spacing w:line="264" w:lineRule="auto"/>
              <w:ind w:leftChars="0" w:left="0"/>
              <w:jc w:val="center"/>
              <w:rPr>
                <w:rFonts w:eastAsia="標楷體"/>
              </w:rPr>
            </w:pPr>
            <w:r w:rsidRPr="00F867D8">
              <w:rPr>
                <w:rFonts w:eastAsia="標楷體"/>
              </w:rPr>
              <w:t>學校類型</w:t>
            </w:r>
          </w:p>
        </w:tc>
        <w:tc>
          <w:tcPr>
            <w:tcW w:w="53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957C5" w:rsidRPr="00F867D8" w:rsidRDefault="00F957C5" w:rsidP="00D958EC">
            <w:pPr>
              <w:widowControl/>
              <w:snapToGrid w:val="0"/>
              <w:spacing w:line="264" w:lineRule="auto"/>
              <w:jc w:val="center"/>
              <w:rPr>
                <w:rFonts w:eastAsia="標楷體"/>
                <w:kern w:val="0"/>
              </w:rPr>
            </w:pPr>
            <w:r w:rsidRPr="00F867D8">
              <w:rPr>
                <w:rFonts w:eastAsia="標楷體"/>
                <w:kern w:val="0"/>
              </w:rPr>
              <w:t>科技大學</w:t>
            </w:r>
          </w:p>
        </w:tc>
        <w:tc>
          <w:tcPr>
            <w:tcW w:w="5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7C5" w:rsidRPr="00F867D8" w:rsidRDefault="00F957C5" w:rsidP="00D958EC">
            <w:pPr>
              <w:widowControl/>
              <w:snapToGrid w:val="0"/>
              <w:spacing w:line="264" w:lineRule="auto"/>
              <w:jc w:val="center"/>
              <w:rPr>
                <w:rFonts w:eastAsia="標楷體"/>
                <w:kern w:val="0"/>
              </w:rPr>
            </w:pPr>
            <w:r w:rsidRPr="00F867D8">
              <w:rPr>
                <w:rFonts w:eastAsia="標楷體"/>
                <w:kern w:val="0"/>
              </w:rPr>
              <w:t>技術學院</w:t>
            </w:r>
          </w:p>
        </w:tc>
        <w:tc>
          <w:tcPr>
            <w:tcW w:w="5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7C5" w:rsidRPr="00F867D8" w:rsidRDefault="00F957C5" w:rsidP="00D958EC">
            <w:pPr>
              <w:widowControl/>
              <w:snapToGrid w:val="0"/>
              <w:spacing w:line="264" w:lineRule="auto"/>
              <w:jc w:val="center"/>
              <w:rPr>
                <w:rFonts w:eastAsia="標楷體"/>
                <w:kern w:val="0"/>
              </w:rPr>
            </w:pPr>
            <w:r w:rsidRPr="00F867D8">
              <w:rPr>
                <w:rFonts w:eastAsia="標楷體"/>
                <w:kern w:val="0"/>
              </w:rPr>
              <w:t>專科學校</w:t>
            </w:r>
          </w:p>
        </w:tc>
        <w:tc>
          <w:tcPr>
            <w:tcW w:w="53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957C5" w:rsidRPr="00F867D8" w:rsidRDefault="00F957C5" w:rsidP="00D958EC">
            <w:pPr>
              <w:widowControl/>
              <w:snapToGrid w:val="0"/>
              <w:spacing w:line="264" w:lineRule="auto"/>
              <w:jc w:val="center"/>
              <w:rPr>
                <w:rFonts w:eastAsia="標楷體"/>
                <w:kern w:val="0"/>
              </w:rPr>
            </w:pPr>
            <w:r w:rsidRPr="00F867D8">
              <w:rPr>
                <w:rFonts w:eastAsia="標楷體"/>
              </w:rPr>
              <w:t>專案輔導學校</w:t>
            </w:r>
          </w:p>
        </w:tc>
        <w:tc>
          <w:tcPr>
            <w:tcW w:w="107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F957C5" w:rsidRPr="00F867D8" w:rsidRDefault="00F957C5" w:rsidP="00D958EC">
            <w:pPr>
              <w:widowControl/>
              <w:snapToGrid w:val="0"/>
              <w:spacing w:line="264" w:lineRule="auto"/>
              <w:jc w:val="center"/>
              <w:rPr>
                <w:rFonts w:eastAsia="標楷體"/>
                <w:kern w:val="0"/>
              </w:rPr>
            </w:pPr>
            <w:r w:rsidRPr="00F867D8">
              <w:rPr>
                <w:rFonts w:eastAsia="標楷體"/>
              </w:rPr>
              <w:t>學生數未達一千五百人之學校</w:t>
            </w:r>
          </w:p>
        </w:tc>
      </w:tr>
      <w:tr w:rsidR="00F957C5" w:rsidRPr="00F867D8" w:rsidTr="00E1605C">
        <w:trPr>
          <w:trHeight w:val="277"/>
        </w:trPr>
        <w:tc>
          <w:tcPr>
            <w:tcW w:w="1798" w:type="pct"/>
            <w:vMerge/>
            <w:tcBorders>
              <w:left w:val="single" w:sz="4" w:space="0" w:color="auto"/>
              <w:right w:val="single" w:sz="4" w:space="0" w:color="auto"/>
            </w:tcBorders>
            <w:shd w:val="clear" w:color="auto" w:fill="D9D9D9" w:themeFill="background1" w:themeFillShade="D9"/>
            <w:noWrap/>
            <w:vAlign w:val="center"/>
          </w:tcPr>
          <w:p w:rsidR="00F957C5" w:rsidRPr="00F867D8" w:rsidRDefault="00F957C5" w:rsidP="00D958EC">
            <w:pPr>
              <w:pStyle w:val="ad"/>
              <w:snapToGrid w:val="0"/>
              <w:spacing w:line="264" w:lineRule="auto"/>
              <w:ind w:leftChars="0" w:left="0"/>
              <w:jc w:val="center"/>
              <w:rPr>
                <w:rFonts w:eastAsia="標楷體"/>
                <w:b/>
              </w:rPr>
            </w:pPr>
          </w:p>
        </w:tc>
        <w:tc>
          <w:tcPr>
            <w:tcW w:w="532" w:type="pct"/>
            <w:vMerge w:val="restart"/>
            <w:tcBorders>
              <w:top w:val="single" w:sz="4" w:space="0" w:color="auto"/>
              <w:left w:val="nil"/>
              <w:right w:val="single" w:sz="4" w:space="0" w:color="auto"/>
            </w:tcBorders>
            <w:shd w:val="clear" w:color="auto" w:fill="auto"/>
            <w:noWrap/>
            <w:vAlign w:val="center"/>
          </w:tcPr>
          <w:p w:rsidR="00F957C5" w:rsidRPr="00F867D8" w:rsidRDefault="00F957C5" w:rsidP="00D958EC">
            <w:pPr>
              <w:widowControl/>
              <w:snapToGrid w:val="0"/>
              <w:spacing w:line="264" w:lineRule="auto"/>
              <w:jc w:val="center"/>
              <w:rPr>
                <w:rFonts w:eastAsia="標楷體"/>
                <w:kern w:val="0"/>
              </w:rPr>
            </w:pPr>
          </w:p>
        </w:tc>
        <w:tc>
          <w:tcPr>
            <w:tcW w:w="532" w:type="pct"/>
            <w:vMerge w:val="restart"/>
            <w:tcBorders>
              <w:top w:val="single" w:sz="4" w:space="0" w:color="auto"/>
              <w:left w:val="nil"/>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532" w:type="pct"/>
            <w:vMerge w:val="restart"/>
            <w:tcBorders>
              <w:top w:val="single" w:sz="4" w:space="0" w:color="auto"/>
              <w:left w:val="nil"/>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533" w:type="pct"/>
            <w:vMerge w:val="restart"/>
            <w:tcBorders>
              <w:top w:val="single" w:sz="4" w:space="0" w:color="auto"/>
              <w:left w:val="nil"/>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1073" w:type="pct"/>
            <w:gridSpan w:val="2"/>
            <w:tcBorders>
              <w:top w:val="single" w:sz="4" w:space="0" w:color="auto"/>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r>
      <w:tr w:rsidR="00F957C5" w:rsidRPr="00F867D8" w:rsidTr="00E1605C">
        <w:trPr>
          <w:trHeight w:val="340"/>
        </w:trPr>
        <w:tc>
          <w:tcPr>
            <w:tcW w:w="1798" w:type="pct"/>
            <w:vMerge/>
            <w:tcBorders>
              <w:left w:val="single" w:sz="4" w:space="0" w:color="auto"/>
              <w:right w:val="single" w:sz="4" w:space="0" w:color="auto"/>
            </w:tcBorders>
            <w:shd w:val="clear" w:color="auto" w:fill="D9D9D9" w:themeFill="background1" w:themeFillShade="D9"/>
            <w:noWrap/>
            <w:vAlign w:val="center"/>
          </w:tcPr>
          <w:p w:rsidR="00F957C5" w:rsidRPr="00F867D8" w:rsidRDefault="00F957C5" w:rsidP="00D958EC">
            <w:pPr>
              <w:pStyle w:val="ad"/>
              <w:snapToGrid w:val="0"/>
              <w:spacing w:line="264" w:lineRule="auto"/>
              <w:ind w:leftChars="0" w:left="0"/>
              <w:jc w:val="center"/>
              <w:rPr>
                <w:rFonts w:eastAsia="標楷體"/>
                <w:b/>
              </w:rPr>
            </w:pPr>
          </w:p>
        </w:tc>
        <w:tc>
          <w:tcPr>
            <w:tcW w:w="532" w:type="pct"/>
            <w:vMerge/>
            <w:tcBorders>
              <w:left w:val="nil"/>
              <w:right w:val="single" w:sz="4" w:space="0" w:color="auto"/>
            </w:tcBorders>
            <w:shd w:val="clear" w:color="auto" w:fill="auto"/>
            <w:noWrap/>
            <w:vAlign w:val="center"/>
          </w:tcPr>
          <w:p w:rsidR="00F957C5" w:rsidRPr="00F867D8" w:rsidRDefault="00F957C5" w:rsidP="00D958EC">
            <w:pPr>
              <w:widowControl/>
              <w:snapToGrid w:val="0"/>
              <w:spacing w:line="264" w:lineRule="auto"/>
              <w:jc w:val="center"/>
              <w:rPr>
                <w:rFonts w:eastAsia="標楷體"/>
                <w:kern w:val="0"/>
              </w:rPr>
            </w:pPr>
          </w:p>
        </w:tc>
        <w:tc>
          <w:tcPr>
            <w:tcW w:w="532" w:type="pct"/>
            <w:vMerge/>
            <w:tcBorders>
              <w:left w:val="nil"/>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532" w:type="pct"/>
            <w:vMerge/>
            <w:tcBorders>
              <w:left w:val="nil"/>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533" w:type="pct"/>
            <w:vMerge/>
            <w:tcBorders>
              <w:left w:val="nil"/>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r w:rsidRPr="00F867D8">
              <w:rPr>
                <w:rFonts w:eastAsia="標楷體"/>
              </w:rPr>
              <w:t>依指標核配</w:t>
            </w:r>
          </w:p>
        </w:tc>
        <w:tc>
          <w:tcPr>
            <w:tcW w:w="644" w:type="pct"/>
            <w:tcBorders>
              <w:top w:val="single" w:sz="4" w:space="0" w:color="auto"/>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r w:rsidRPr="00F867D8">
              <w:rPr>
                <w:rFonts w:eastAsia="標楷體"/>
              </w:rPr>
              <w:t>採定額獎勵補助</w:t>
            </w:r>
          </w:p>
        </w:tc>
      </w:tr>
      <w:tr w:rsidR="00F957C5" w:rsidRPr="00F867D8" w:rsidTr="009F0765">
        <w:trPr>
          <w:trHeight w:val="59"/>
        </w:trPr>
        <w:tc>
          <w:tcPr>
            <w:tcW w:w="1798"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rsidR="00F957C5" w:rsidRPr="00F867D8" w:rsidRDefault="00F957C5" w:rsidP="00D958EC">
            <w:pPr>
              <w:pStyle w:val="ad"/>
              <w:snapToGrid w:val="0"/>
              <w:spacing w:line="264" w:lineRule="auto"/>
              <w:ind w:leftChars="0" w:left="0"/>
              <w:jc w:val="center"/>
              <w:rPr>
                <w:rFonts w:eastAsia="標楷體"/>
                <w:b/>
                <w:color w:val="FF0000"/>
                <w:u w:val="single"/>
              </w:rPr>
            </w:pPr>
          </w:p>
        </w:tc>
        <w:tc>
          <w:tcPr>
            <w:tcW w:w="532" w:type="pct"/>
            <w:vMerge/>
            <w:tcBorders>
              <w:left w:val="nil"/>
              <w:bottom w:val="single" w:sz="4" w:space="0" w:color="auto"/>
              <w:right w:val="single" w:sz="4" w:space="0" w:color="auto"/>
            </w:tcBorders>
            <w:shd w:val="clear" w:color="auto" w:fill="auto"/>
            <w:noWrap/>
            <w:vAlign w:val="center"/>
          </w:tcPr>
          <w:p w:rsidR="00F957C5" w:rsidRPr="00F867D8" w:rsidRDefault="00F957C5" w:rsidP="00D958EC">
            <w:pPr>
              <w:widowControl/>
              <w:snapToGrid w:val="0"/>
              <w:spacing w:line="264" w:lineRule="auto"/>
              <w:jc w:val="center"/>
              <w:rPr>
                <w:rFonts w:eastAsia="標楷體"/>
                <w:kern w:val="0"/>
              </w:rPr>
            </w:pPr>
          </w:p>
        </w:tc>
        <w:tc>
          <w:tcPr>
            <w:tcW w:w="532" w:type="pct"/>
            <w:vMerge/>
            <w:tcBorders>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532" w:type="pct"/>
            <w:vMerge/>
            <w:tcBorders>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533" w:type="pct"/>
            <w:vMerge/>
            <w:tcBorders>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429" w:type="pct"/>
            <w:tcBorders>
              <w:top w:val="single" w:sz="4" w:space="0" w:color="auto"/>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F957C5" w:rsidRPr="00F867D8" w:rsidRDefault="00F957C5" w:rsidP="00D958EC">
            <w:pPr>
              <w:widowControl/>
              <w:snapToGrid w:val="0"/>
              <w:spacing w:line="264" w:lineRule="auto"/>
              <w:jc w:val="center"/>
              <w:rPr>
                <w:rFonts w:eastAsia="標楷體"/>
                <w:kern w:val="0"/>
              </w:rPr>
            </w:pPr>
          </w:p>
        </w:tc>
      </w:tr>
    </w:tbl>
    <w:tbl>
      <w:tblPr>
        <w:tblStyle w:val="af4"/>
        <w:tblW w:w="5000" w:type="pct"/>
        <w:tblLook w:val="04A0" w:firstRow="1" w:lastRow="0" w:firstColumn="1" w:lastColumn="0" w:noHBand="0" w:noVBand="1"/>
      </w:tblPr>
      <w:tblGrid>
        <w:gridCol w:w="2644"/>
        <w:gridCol w:w="2789"/>
        <w:gridCol w:w="3231"/>
        <w:gridCol w:w="3231"/>
        <w:gridCol w:w="3231"/>
      </w:tblGrid>
      <w:tr w:rsidR="00F957C5" w:rsidRPr="00F867D8" w:rsidTr="00E1605C">
        <w:trPr>
          <w:trHeight w:val="95"/>
        </w:trPr>
        <w:tc>
          <w:tcPr>
            <w:tcW w:w="1796" w:type="pct"/>
            <w:gridSpan w:val="2"/>
            <w:tcBorders>
              <w:bottom w:val="single" w:sz="4" w:space="0" w:color="auto"/>
              <w:tl2br w:val="single" w:sz="4" w:space="0" w:color="auto"/>
            </w:tcBorders>
            <w:shd w:val="clear" w:color="auto" w:fill="D9D9D9" w:themeFill="background1" w:themeFillShade="D9"/>
            <w:vAlign w:val="center"/>
          </w:tcPr>
          <w:p w:rsidR="00F957C5" w:rsidRPr="0089488B" w:rsidRDefault="00F957C5" w:rsidP="00D958EC">
            <w:pPr>
              <w:pStyle w:val="ad"/>
              <w:snapToGrid w:val="0"/>
              <w:spacing w:beforeLines="10" w:before="36" w:line="264" w:lineRule="auto"/>
              <w:ind w:leftChars="0" w:left="0"/>
              <w:jc w:val="right"/>
              <w:rPr>
                <w:rFonts w:eastAsia="標楷體"/>
                <w:sz w:val="24"/>
              </w:rPr>
            </w:pPr>
            <w:r w:rsidRPr="0089488B">
              <w:rPr>
                <w:rFonts w:eastAsia="標楷體"/>
                <w:sz w:val="24"/>
              </w:rPr>
              <w:t>年度</w:t>
            </w:r>
          </w:p>
          <w:p w:rsidR="00F957C5" w:rsidRPr="0089488B" w:rsidRDefault="00F957C5" w:rsidP="00D958EC">
            <w:pPr>
              <w:snapToGrid w:val="0"/>
              <w:spacing w:line="264" w:lineRule="auto"/>
              <w:rPr>
                <w:rFonts w:eastAsia="標楷體"/>
                <w:sz w:val="24"/>
              </w:rPr>
            </w:pPr>
            <w:r w:rsidRPr="0089488B">
              <w:rPr>
                <w:rFonts w:eastAsia="標楷體"/>
                <w:sz w:val="24"/>
              </w:rPr>
              <w:t>項目</w:t>
            </w:r>
          </w:p>
        </w:tc>
        <w:tc>
          <w:tcPr>
            <w:tcW w:w="1068" w:type="pct"/>
            <w:tcBorders>
              <w:tl2br w:val="nil"/>
            </w:tcBorders>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b/>
                <w:color w:val="FF0000"/>
                <w:sz w:val="24"/>
                <w:u w:val="single"/>
              </w:rPr>
            </w:pPr>
            <w:r w:rsidRPr="0089488B">
              <w:rPr>
                <w:rFonts w:eastAsia="標楷體"/>
                <w:b/>
                <w:color w:val="FF0000"/>
                <w:sz w:val="24"/>
                <w:u w:val="single"/>
              </w:rPr>
              <w:t>107</w:t>
            </w:r>
          </w:p>
        </w:tc>
        <w:tc>
          <w:tcPr>
            <w:tcW w:w="1068" w:type="pct"/>
            <w:tcBorders>
              <w:tl2br w:val="nil"/>
            </w:tcBorders>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b/>
                <w:color w:val="FF0000"/>
                <w:sz w:val="24"/>
                <w:u w:val="single"/>
              </w:rPr>
            </w:pPr>
            <w:r w:rsidRPr="0089488B">
              <w:rPr>
                <w:rFonts w:eastAsia="標楷體"/>
                <w:b/>
                <w:color w:val="FF0000"/>
                <w:sz w:val="24"/>
                <w:u w:val="single"/>
              </w:rPr>
              <w:t>108</w:t>
            </w:r>
          </w:p>
        </w:tc>
        <w:tc>
          <w:tcPr>
            <w:tcW w:w="1068" w:type="pct"/>
            <w:tcBorders>
              <w:tl2br w:val="nil"/>
            </w:tcBorders>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b/>
                <w:color w:val="FF0000"/>
                <w:sz w:val="24"/>
                <w:u w:val="single"/>
              </w:rPr>
            </w:pPr>
            <w:r w:rsidRPr="0089488B">
              <w:rPr>
                <w:rFonts w:eastAsia="標楷體"/>
                <w:b/>
                <w:color w:val="FF0000"/>
                <w:sz w:val="24"/>
                <w:u w:val="single"/>
              </w:rPr>
              <w:t>109</w:t>
            </w:r>
          </w:p>
        </w:tc>
      </w:tr>
      <w:tr w:rsidR="00F957C5" w:rsidRPr="00F867D8" w:rsidTr="00E1605C">
        <w:trPr>
          <w:trHeight w:val="133"/>
        </w:trPr>
        <w:tc>
          <w:tcPr>
            <w:tcW w:w="1796" w:type="pct"/>
            <w:gridSpan w:val="2"/>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學生人數</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874" w:type="pct"/>
            <w:vMerge w:val="restar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教職員人數</w:t>
            </w: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專任教師</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874" w:type="pct"/>
            <w:vMerge/>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兼任教師</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874" w:type="pct"/>
            <w:vMerge/>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職員</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874" w:type="pct"/>
            <w:vMerge w:val="restar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rPr>
            </w:pPr>
            <w:r w:rsidRPr="0089488B">
              <w:rPr>
                <w:rFonts w:eastAsia="標楷體"/>
                <w:sz w:val="24"/>
              </w:rPr>
              <w:t>生師比</w:t>
            </w: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rPr>
            </w:pPr>
            <w:r w:rsidRPr="0089488B">
              <w:rPr>
                <w:rFonts w:eastAsia="標楷體"/>
                <w:sz w:val="24"/>
              </w:rPr>
              <w:t>全校</w:t>
            </w:r>
          </w:p>
        </w:tc>
        <w:tc>
          <w:tcPr>
            <w:tcW w:w="1068" w:type="pct"/>
            <w:vAlign w:val="center"/>
          </w:tcPr>
          <w:p w:rsidR="00F957C5" w:rsidRPr="0089488B" w:rsidRDefault="00F957C5" w:rsidP="00D958EC">
            <w:pPr>
              <w:widowControl/>
              <w:snapToGrid w:val="0"/>
              <w:spacing w:line="264" w:lineRule="auto"/>
              <w:jc w:val="center"/>
              <w:rPr>
                <w:rFonts w:eastAsia="標楷體"/>
                <w:b/>
              </w:rPr>
            </w:pPr>
          </w:p>
        </w:tc>
        <w:tc>
          <w:tcPr>
            <w:tcW w:w="1068" w:type="pct"/>
            <w:vAlign w:val="center"/>
          </w:tcPr>
          <w:p w:rsidR="00F957C5" w:rsidRPr="0089488B" w:rsidRDefault="00F957C5" w:rsidP="00D958EC">
            <w:pPr>
              <w:widowControl/>
              <w:snapToGrid w:val="0"/>
              <w:spacing w:line="264" w:lineRule="auto"/>
              <w:jc w:val="center"/>
              <w:rPr>
                <w:rFonts w:eastAsia="標楷體"/>
                <w:b/>
              </w:rPr>
            </w:pPr>
          </w:p>
        </w:tc>
        <w:tc>
          <w:tcPr>
            <w:tcW w:w="1068" w:type="pct"/>
            <w:vAlign w:val="center"/>
          </w:tcPr>
          <w:p w:rsidR="00F957C5" w:rsidRPr="0089488B" w:rsidRDefault="00F957C5" w:rsidP="00D958EC">
            <w:pPr>
              <w:widowControl/>
              <w:snapToGrid w:val="0"/>
              <w:spacing w:line="264" w:lineRule="auto"/>
              <w:jc w:val="center"/>
              <w:rPr>
                <w:rFonts w:eastAsia="標楷體"/>
                <w:b/>
              </w:rPr>
            </w:pPr>
          </w:p>
        </w:tc>
      </w:tr>
      <w:tr w:rsidR="00F957C5" w:rsidRPr="00F867D8" w:rsidTr="00E1605C">
        <w:trPr>
          <w:trHeight w:val="340"/>
        </w:trPr>
        <w:tc>
          <w:tcPr>
            <w:tcW w:w="874" w:type="pct"/>
            <w:vMerge/>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rPr>
            </w:pP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rPr>
            </w:pPr>
            <w:r w:rsidRPr="00F957C5">
              <w:rPr>
                <w:rFonts w:eastAsia="標楷體" w:hint="eastAsia"/>
                <w:b/>
                <w:color w:val="0000CC"/>
                <w:sz w:val="24"/>
                <w:u w:val="single"/>
              </w:rPr>
              <w:t>日間學</w:t>
            </w:r>
            <w:r w:rsidRPr="00F957C5">
              <w:rPr>
                <w:rFonts w:eastAsia="標楷體"/>
                <w:b/>
                <w:color w:val="0000CC"/>
                <w:sz w:val="24"/>
                <w:u w:val="single"/>
              </w:rPr>
              <w:t>制</w:t>
            </w:r>
          </w:p>
        </w:tc>
        <w:tc>
          <w:tcPr>
            <w:tcW w:w="1068" w:type="pct"/>
            <w:vAlign w:val="center"/>
          </w:tcPr>
          <w:p w:rsidR="00F957C5" w:rsidRPr="0089488B" w:rsidRDefault="00F957C5" w:rsidP="00D958EC">
            <w:pPr>
              <w:widowControl/>
              <w:snapToGrid w:val="0"/>
              <w:spacing w:line="264" w:lineRule="auto"/>
              <w:jc w:val="center"/>
              <w:rPr>
                <w:rFonts w:eastAsia="標楷體"/>
                <w:b/>
              </w:rPr>
            </w:pPr>
          </w:p>
        </w:tc>
        <w:tc>
          <w:tcPr>
            <w:tcW w:w="1068" w:type="pct"/>
            <w:vAlign w:val="center"/>
          </w:tcPr>
          <w:p w:rsidR="00F957C5" w:rsidRPr="0089488B" w:rsidRDefault="00F957C5" w:rsidP="00D958EC">
            <w:pPr>
              <w:widowControl/>
              <w:snapToGrid w:val="0"/>
              <w:spacing w:line="264" w:lineRule="auto"/>
              <w:jc w:val="center"/>
              <w:rPr>
                <w:rFonts w:eastAsia="標楷體"/>
                <w:b/>
              </w:rPr>
            </w:pPr>
          </w:p>
        </w:tc>
        <w:tc>
          <w:tcPr>
            <w:tcW w:w="1068" w:type="pct"/>
            <w:vAlign w:val="center"/>
          </w:tcPr>
          <w:p w:rsidR="00F957C5" w:rsidRPr="0089488B" w:rsidRDefault="00F957C5" w:rsidP="00D958EC">
            <w:pPr>
              <w:widowControl/>
              <w:snapToGrid w:val="0"/>
              <w:spacing w:line="264" w:lineRule="auto"/>
              <w:jc w:val="center"/>
              <w:rPr>
                <w:rFonts w:eastAsia="標楷體"/>
                <w:b/>
              </w:rPr>
            </w:pPr>
          </w:p>
        </w:tc>
      </w:tr>
      <w:tr w:rsidR="00F957C5" w:rsidRPr="00F867D8" w:rsidTr="00E1605C">
        <w:trPr>
          <w:trHeight w:val="340"/>
        </w:trPr>
        <w:tc>
          <w:tcPr>
            <w:tcW w:w="874" w:type="pct"/>
            <w:vMerge w:val="restar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校地及校舍面積</w:t>
            </w: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校地面積</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874" w:type="pct"/>
            <w:vMerge/>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校舍面積</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874" w:type="pct"/>
            <w:vMerge/>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每生平均校地面積</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874" w:type="pct"/>
            <w:vMerge/>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p>
        </w:tc>
        <w:tc>
          <w:tcPr>
            <w:tcW w:w="922" w:type="pct"/>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每生平均校舍面積</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E1605C">
        <w:trPr>
          <w:trHeight w:val="340"/>
        </w:trPr>
        <w:tc>
          <w:tcPr>
            <w:tcW w:w="1796" w:type="pct"/>
            <w:gridSpan w:val="2"/>
            <w:shd w:val="clear" w:color="auto" w:fill="D9D9D9" w:themeFill="background1" w:themeFillShade="D9"/>
            <w:vAlign w:val="center"/>
          </w:tcPr>
          <w:p w:rsidR="00F957C5" w:rsidRPr="0089488B" w:rsidRDefault="00F957C5" w:rsidP="00D958EC">
            <w:pPr>
              <w:pStyle w:val="ad"/>
              <w:snapToGrid w:val="0"/>
              <w:spacing w:line="264" w:lineRule="auto"/>
              <w:ind w:leftChars="0" w:left="0"/>
              <w:jc w:val="center"/>
              <w:rPr>
                <w:rFonts w:eastAsia="標楷體"/>
                <w:sz w:val="24"/>
              </w:rPr>
            </w:pPr>
            <w:r w:rsidRPr="0089488B">
              <w:rPr>
                <w:rFonts w:eastAsia="標楷體"/>
                <w:sz w:val="24"/>
              </w:rPr>
              <w:t>全校新生註冊率</w:t>
            </w: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c>
          <w:tcPr>
            <w:tcW w:w="1068" w:type="pct"/>
            <w:vAlign w:val="center"/>
          </w:tcPr>
          <w:p w:rsidR="00F957C5" w:rsidRPr="0089488B" w:rsidRDefault="00F957C5" w:rsidP="00D958EC">
            <w:pPr>
              <w:widowControl/>
              <w:snapToGrid w:val="0"/>
              <w:spacing w:line="264" w:lineRule="auto"/>
              <w:jc w:val="center"/>
              <w:rPr>
                <w:rFonts w:eastAsia="標楷體"/>
                <w:b/>
                <w:sz w:val="24"/>
              </w:rPr>
            </w:pPr>
          </w:p>
        </w:tc>
      </w:tr>
      <w:tr w:rsidR="00F957C5" w:rsidRPr="00F867D8" w:rsidTr="00F40C35">
        <w:trPr>
          <w:trHeight w:val="383"/>
        </w:trPr>
        <w:tc>
          <w:tcPr>
            <w:tcW w:w="1796" w:type="pct"/>
            <w:gridSpan w:val="2"/>
            <w:shd w:val="clear" w:color="auto" w:fill="D9D9D9" w:themeFill="background1" w:themeFillShade="D9"/>
            <w:vAlign w:val="center"/>
          </w:tcPr>
          <w:p w:rsidR="00F957C5" w:rsidRPr="007056DF" w:rsidRDefault="00F957C5" w:rsidP="00D958EC">
            <w:pPr>
              <w:pStyle w:val="ad"/>
              <w:snapToGrid w:val="0"/>
              <w:spacing w:line="264" w:lineRule="auto"/>
              <w:ind w:leftChars="0" w:left="0"/>
              <w:jc w:val="center"/>
              <w:rPr>
                <w:rFonts w:eastAsia="標楷體"/>
                <w:b/>
                <w:color w:val="0000CC"/>
                <w:sz w:val="24"/>
                <w:highlight w:val="yellow"/>
                <w:u w:val="single"/>
              </w:rPr>
            </w:pPr>
            <w:r w:rsidRPr="00F957C5">
              <w:rPr>
                <w:rFonts w:eastAsia="標楷體" w:hint="eastAsia"/>
                <w:b/>
                <w:color w:val="0000CC"/>
                <w:sz w:val="24"/>
                <w:u w:val="single"/>
              </w:rPr>
              <w:t>學生</w:t>
            </w:r>
            <w:r w:rsidRPr="00F957C5">
              <w:rPr>
                <w:rFonts w:eastAsia="標楷體"/>
                <w:b/>
                <w:color w:val="0000CC"/>
                <w:sz w:val="24"/>
                <w:u w:val="single"/>
              </w:rPr>
              <w:t>就學穩定率</w:t>
            </w:r>
            <w:r w:rsidRPr="00F957C5">
              <w:rPr>
                <w:rFonts w:eastAsia="標楷體"/>
                <w:b/>
                <w:color w:val="0000CC"/>
                <w:sz w:val="24"/>
                <w:u w:val="single"/>
              </w:rPr>
              <w:t>(</w:t>
            </w:r>
            <w:r w:rsidRPr="00F957C5">
              <w:rPr>
                <w:rFonts w:eastAsia="標楷體"/>
                <w:b/>
                <w:color w:val="0000CC"/>
                <w:sz w:val="24"/>
                <w:u w:val="single"/>
              </w:rPr>
              <w:t>備註</w:t>
            </w:r>
            <w:r w:rsidRPr="00F957C5">
              <w:rPr>
                <w:rFonts w:eastAsia="標楷體"/>
                <w:b/>
                <w:color w:val="0000CC"/>
                <w:sz w:val="24"/>
                <w:u w:val="single"/>
              </w:rPr>
              <w:t>2)</w:t>
            </w:r>
          </w:p>
        </w:tc>
        <w:tc>
          <w:tcPr>
            <w:tcW w:w="1068" w:type="pct"/>
            <w:vAlign w:val="center"/>
          </w:tcPr>
          <w:p w:rsidR="00F957C5" w:rsidRPr="007455CD" w:rsidRDefault="00F957C5" w:rsidP="00D958EC">
            <w:pPr>
              <w:widowControl/>
              <w:snapToGrid w:val="0"/>
              <w:spacing w:line="264" w:lineRule="auto"/>
              <w:jc w:val="center"/>
              <w:rPr>
                <w:rFonts w:eastAsia="標楷體"/>
                <w:b/>
              </w:rPr>
            </w:pPr>
          </w:p>
        </w:tc>
        <w:tc>
          <w:tcPr>
            <w:tcW w:w="1068" w:type="pct"/>
            <w:vAlign w:val="center"/>
          </w:tcPr>
          <w:p w:rsidR="00F957C5" w:rsidRPr="007455CD" w:rsidRDefault="00F957C5" w:rsidP="00D958EC">
            <w:pPr>
              <w:widowControl/>
              <w:snapToGrid w:val="0"/>
              <w:spacing w:line="264" w:lineRule="auto"/>
              <w:jc w:val="center"/>
              <w:rPr>
                <w:rFonts w:eastAsia="標楷體"/>
                <w:b/>
              </w:rPr>
            </w:pPr>
          </w:p>
        </w:tc>
        <w:tc>
          <w:tcPr>
            <w:tcW w:w="1068" w:type="pct"/>
            <w:vAlign w:val="center"/>
          </w:tcPr>
          <w:p w:rsidR="00F957C5" w:rsidRPr="007455CD" w:rsidRDefault="00F957C5" w:rsidP="00D958EC">
            <w:pPr>
              <w:widowControl/>
              <w:snapToGrid w:val="0"/>
              <w:spacing w:line="264" w:lineRule="auto"/>
              <w:jc w:val="center"/>
              <w:rPr>
                <w:rFonts w:eastAsia="標楷體"/>
                <w:b/>
              </w:rPr>
            </w:pPr>
          </w:p>
        </w:tc>
      </w:tr>
    </w:tbl>
    <w:p w:rsidR="00F957C5" w:rsidRPr="00F867D8" w:rsidRDefault="00F957C5" w:rsidP="00F072B6">
      <w:pPr>
        <w:widowControl/>
        <w:snapToGrid w:val="0"/>
        <w:spacing w:line="264" w:lineRule="auto"/>
        <w:ind w:leftChars="6" w:left="14"/>
        <w:rPr>
          <w:rFonts w:eastAsia="標楷體"/>
        </w:rPr>
      </w:pPr>
      <w:r w:rsidRPr="00F867D8">
        <w:rPr>
          <w:rFonts w:eastAsia="標楷體"/>
        </w:rPr>
        <w:t>備註：</w:t>
      </w:r>
    </w:p>
    <w:p w:rsidR="00F957C5" w:rsidRPr="007056DF" w:rsidRDefault="00F957C5" w:rsidP="000A28DF">
      <w:pPr>
        <w:pStyle w:val="ad"/>
        <w:widowControl/>
        <w:numPr>
          <w:ilvl w:val="0"/>
          <w:numId w:val="203"/>
        </w:numPr>
        <w:snapToGrid w:val="0"/>
        <w:spacing w:line="264" w:lineRule="auto"/>
        <w:ind w:leftChars="0" w:left="284" w:hanging="284"/>
        <w:rPr>
          <w:rFonts w:eastAsia="標楷體"/>
        </w:rPr>
      </w:pPr>
      <w:r w:rsidRPr="00F867D8">
        <w:rPr>
          <w:rFonts w:eastAsia="標楷體"/>
          <w:szCs w:val="22"/>
        </w:rPr>
        <w:t>學校類型：請學校依所屬類型於該類型打勾，屬多類型之學校請複選，其中學生數未達一千五百人之學校，請選擇核配方式欲依指標核配或採定額獎勵補助，報部後不得修正，其他類型之學校不須填列該欄位。另依要點第三款第三目規定專案輔導學校僅核給補助經費。</w:t>
      </w:r>
    </w:p>
    <w:p w:rsidR="00F957C5" w:rsidRPr="00F02835" w:rsidRDefault="009F0765" w:rsidP="000A28DF">
      <w:pPr>
        <w:pStyle w:val="ad"/>
        <w:widowControl/>
        <w:numPr>
          <w:ilvl w:val="0"/>
          <w:numId w:val="203"/>
        </w:numPr>
        <w:snapToGrid w:val="0"/>
        <w:spacing w:line="264" w:lineRule="auto"/>
        <w:ind w:leftChars="0" w:left="284" w:hanging="284"/>
        <w:rPr>
          <w:rFonts w:eastAsia="標楷體"/>
          <w:color w:val="0000CC"/>
        </w:rPr>
      </w:pPr>
      <w:r w:rsidRPr="00F02835">
        <w:rPr>
          <w:rFonts w:eastAsia="標楷體" w:hint="eastAsia"/>
          <w:b/>
          <w:color w:val="0000CC"/>
          <w:u w:val="single"/>
        </w:rPr>
        <w:t>公式</w:t>
      </w:r>
      <w:r w:rsidR="00F957C5" w:rsidRPr="00F02835">
        <w:rPr>
          <w:rFonts w:eastAsia="標楷體"/>
          <w:b/>
          <w:color w:val="0000CC"/>
          <w:u w:val="single"/>
        </w:rPr>
        <w:t>請學校參照大專校院校務資訊公開平臺之學</w:t>
      </w:r>
      <w:r w:rsidR="00F957C5" w:rsidRPr="00F02835">
        <w:rPr>
          <w:rFonts w:eastAsia="標楷體"/>
          <w:b/>
          <w:color w:val="0000CC"/>
          <w:u w:val="single"/>
        </w:rPr>
        <w:t>16.</w:t>
      </w:r>
      <w:r w:rsidR="00F957C5" w:rsidRPr="00F02835">
        <w:rPr>
          <w:rFonts w:eastAsia="標楷體"/>
          <w:b/>
          <w:color w:val="0000CC"/>
          <w:u w:val="single"/>
        </w:rPr>
        <w:t>學士班以下就學穩定率</w:t>
      </w:r>
      <w:r w:rsidR="00F957C5" w:rsidRPr="00F02835">
        <w:rPr>
          <w:rFonts w:eastAsia="標楷體"/>
          <w:b/>
          <w:color w:val="0000CC"/>
          <w:u w:val="single"/>
        </w:rPr>
        <w:t>-</w:t>
      </w:r>
      <w:r w:rsidR="00F957C5" w:rsidRPr="00F02835">
        <w:rPr>
          <w:rFonts w:eastAsia="標楷體"/>
          <w:b/>
          <w:color w:val="0000CC"/>
          <w:u w:val="single"/>
        </w:rPr>
        <w:t>以「校</w:t>
      </w:r>
      <w:r w:rsidR="00F957C5" w:rsidRPr="00F02835">
        <w:rPr>
          <w:rFonts w:eastAsia="標楷體"/>
          <w:b/>
          <w:color w:val="0000CC"/>
          <w:u w:val="single"/>
        </w:rPr>
        <w:t>(</w:t>
      </w:r>
      <w:r w:rsidR="00F957C5" w:rsidRPr="00F02835">
        <w:rPr>
          <w:rFonts w:eastAsia="標楷體"/>
          <w:b/>
          <w:color w:val="0000CC"/>
          <w:u w:val="single"/>
        </w:rPr>
        <w:t>含學制班別</w:t>
      </w:r>
      <w:r w:rsidR="00F957C5" w:rsidRPr="00F02835">
        <w:rPr>
          <w:rFonts w:eastAsia="標楷體"/>
          <w:b/>
          <w:color w:val="0000CC"/>
          <w:u w:val="single"/>
        </w:rPr>
        <w:t>)</w:t>
      </w:r>
      <w:r w:rsidR="00F957C5" w:rsidRPr="00F02835">
        <w:rPr>
          <w:rFonts w:eastAsia="標楷體"/>
          <w:b/>
          <w:color w:val="0000CC"/>
          <w:u w:val="single"/>
        </w:rPr>
        <w:t>」統計說明計算</w:t>
      </w:r>
      <w:r w:rsidRPr="00F02835">
        <w:rPr>
          <w:rFonts w:eastAsia="標楷體" w:hint="eastAsia"/>
          <w:b/>
          <w:color w:val="0000CC"/>
          <w:u w:val="single"/>
        </w:rPr>
        <w:t>（學生就學穩定率</w:t>
      </w:r>
      <w:r w:rsidRPr="00F02835">
        <w:rPr>
          <w:rFonts w:eastAsia="標楷體" w:hint="eastAsia"/>
          <w:b/>
          <w:color w:val="0000CC"/>
          <w:u w:val="single"/>
        </w:rPr>
        <w:t>=</w:t>
      </w:r>
      <w:r w:rsidRPr="00F02835">
        <w:rPr>
          <w:rFonts w:eastAsia="標楷體" w:hint="eastAsia"/>
          <w:b/>
          <w:color w:val="0000CC"/>
          <w:u w:val="single"/>
        </w:rPr>
        <w:t>當學年</w:t>
      </w:r>
      <w:r w:rsidRPr="00F02835">
        <w:rPr>
          <w:rFonts w:eastAsia="標楷體" w:hint="eastAsia"/>
          <w:b/>
          <w:color w:val="0000CC"/>
          <w:u w:val="single"/>
        </w:rPr>
        <w:t>2</w:t>
      </w:r>
      <w:r w:rsidRPr="00F02835">
        <w:rPr>
          <w:rFonts w:eastAsia="標楷體" w:hint="eastAsia"/>
          <w:b/>
          <w:color w:val="0000CC"/>
          <w:u w:val="single"/>
        </w:rPr>
        <w:t>年級在學學生數</w:t>
      </w:r>
      <w:r w:rsidRPr="00F02835">
        <w:rPr>
          <w:rFonts w:eastAsia="標楷體" w:hint="eastAsia"/>
          <w:b/>
          <w:color w:val="0000CC"/>
          <w:u w:val="single"/>
        </w:rPr>
        <w:t>/</w:t>
      </w:r>
      <w:r w:rsidRPr="00F02835">
        <w:rPr>
          <w:rFonts w:eastAsia="標楷體" w:hint="eastAsia"/>
          <w:b/>
          <w:color w:val="0000CC"/>
          <w:u w:val="single"/>
        </w:rPr>
        <w:t>前一學年度錄取</w:t>
      </w:r>
      <w:r w:rsidRPr="00F02835">
        <w:rPr>
          <w:rFonts w:eastAsia="標楷體" w:hint="eastAsia"/>
          <w:b/>
          <w:color w:val="0000CC"/>
          <w:u w:val="single"/>
        </w:rPr>
        <w:t>1</w:t>
      </w:r>
      <w:r w:rsidRPr="00F02835">
        <w:rPr>
          <w:rFonts w:eastAsia="標楷體" w:hint="eastAsia"/>
          <w:b/>
          <w:color w:val="0000CC"/>
          <w:u w:val="single"/>
        </w:rPr>
        <w:t>年級在學學生人數）</w:t>
      </w:r>
      <w:r w:rsidR="00F957C5" w:rsidRPr="00F02835">
        <w:rPr>
          <w:rFonts w:eastAsia="標楷體"/>
          <w:b/>
          <w:color w:val="0000CC"/>
          <w:u w:val="single"/>
        </w:rPr>
        <w:t>。</w:t>
      </w:r>
    </w:p>
    <w:p w:rsidR="00F957C5" w:rsidRDefault="00F957C5" w:rsidP="00F072B6">
      <w:pPr>
        <w:widowControl/>
        <w:snapToGrid w:val="0"/>
        <w:spacing w:line="264" w:lineRule="auto"/>
        <w:rPr>
          <w:rFonts w:eastAsia="標楷體"/>
          <w:szCs w:val="22"/>
        </w:rPr>
      </w:pPr>
      <w:r w:rsidRPr="00F957C5">
        <w:rPr>
          <w:rFonts w:eastAsia="標楷體" w:hint="eastAsia"/>
          <w:b/>
          <w:color w:val="0000CC"/>
          <w:szCs w:val="22"/>
          <w:u w:val="single"/>
        </w:rPr>
        <w:t>3.</w:t>
      </w:r>
      <w:r w:rsidRPr="00233FA3">
        <w:rPr>
          <w:rFonts w:eastAsia="標楷體" w:hint="eastAsia"/>
          <w:color w:val="0000FF"/>
          <w:szCs w:val="22"/>
        </w:rPr>
        <w:t xml:space="preserve"> </w:t>
      </w:r>
      <w:r w:rsidRPr="007056DF">
        <w:rPr>
          <w:rFonts w:eastAsia="標楷體"/>
          <w:szCs w:val="22"/>
        </w:rPr>
        <w:t>若有其他基本資料，請逕行增加欄位。</w:t>
      </w:r>
    </w:p>
    <w:p w:rsidR="00F072B6" w:rsidRDefault="00F072B6" w:rsidP="00F072B6">
      <w:pPr>
        <w:widowControl/>
        <w:snapToGrid w:val="0"/>
        <w:spacing w:line="240" w:lineRule="auto"/>
        <w:rPr>
          <w:rFonts w:eastAsia="標楷體"/>
          <w:szCs w:val="22"/>
        </w:rPr>
      </w:pPr>
    </w:p>
    <w:p w:rsidR="00F072B6" w:rsidRDefault="00F072B6" w:rsidP="00F072B6">
      <w:pPr>
        <w:widowControl/>
        <w:snapToGrid w:val="0"/>
        <w:spacing w:line="240" w:lineRule="auto"/>
        <w:rPr>
          <w:rFonts w:eastAsia="標楷體"/>
          <w:szCs w:val="22"/>
        </w:rPr>
      </w:pPr>
    </w:p>
    <w:p w:rsidR="00F957C5" w:rsidRPr="00F867D8" w:rsidRDefault="00F957C5" w:rsidP="00FB13CC">
      <w:pPr>
        <w:widowControl/>
        <w:snapToGrid w:val="0"/>
        <w:spacing w:afterLines="20" w:after="72" w:line="240" w:lineRule="auto"/>
        <w:rPr>
          <w:rFonts w:eastAsia="標楷體"/>
          <w:b/>
          <w:sz w:val="28"/>
          <w:szCs w:val="28"/>
        </w:rPr>
      </w:pPr>
      <w:r w:rsidRPr="00F867D8">
        <w:rPr>
          <w:rFonts w:eastAsia="標楷體"/>
          <w:b/>
          <w:sz w:val="28"/>
          <w:szCs w:val="28"/>
          <w:bdr w:val="single" w:sz="4" w:space="0" w:color="auto"/>
        </w:rPr>
        <w:lastRenderedPageBreak/>
        <w:t>參考附表</w:t>
      </w:r>
      <w:r w:rsidRPr="00F867D8">
        <w:rPr>
          <w:rFonts w:eastAsia="標楷體"/>
          <w:b/>
          <w:sz w:val="28"/>
          <w:szCs w:val="28"/>
          <w:bdr w:val="single" w:sz="4" w:space="0" w:color="auto"/>
        </w:rPr>
        <w:t>2</w:t>
      </w:r>
      <w:r w:rsidRPr="00F867D8">
        <w:rPr>
          <w:rFonts w:eastAsia="標楷體"/>
          <w:b/>
          <w:sz w:val="28"/>
          <w:szCs w:val="28"/>
        </w:rPr>
        <w:t>：前一（學）年度學校年度校務發展（含私校獎補助、其他補助計畫、學校經費）一覽表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1"/>
        <w:gridCol w:w="1204"/>
        <w:gridCol w:w="1204"/>
        <w:gridCol w:w="1243"/>
        <w:gridCol w:w="1240"/>
        <w:gridCol w:w="1246"/>
        <w:gridCol w:w="1301"/>
        <w:gridCol w:w="1159"/>
        <w:gridCol w:w="1162"/>
        <w:gridCol w:w="1159"/>
        <w:gridCol w:w="1137"/>
      </w:tblGrid>
      <w:tr w:rsidR="00F957C5" w:rsidRPr="00F867D8" w:rsidTr="00E1605C">
        <w:trPr>
          <w:trHeight w:val="350"/>
          <w:tblHeader/>
          <w:jc w:val="center"/>
        </w:trPr>
        <w:tc>
          <w:tcPr>
            <w:tcW w:w="1015" w:type="pct"/>
            <w:vMerge w:val="restart"/>
            <w:shd w:val="clear" w:color="auto" w:fill="D9D9D9" w:themeFill="background1" w:themeFillShade="D9"/>
            <w:tcMar>
              <w:top w:w="0" w:type="dxa"/>
              <w:left w:w="108" w:type="dxa"/>
              <w:bottom w:w="0" w:type="dxa"/>
              <w:right w:w="108" w:type="dxa"/>
            </w:tcMar>
            <w:vAlign w:val="center"/>
          </w:tcPr>
          <w:p w:rsidR="00F957C5" w:rsidRPr="007056DF" w:rsidRDefault="00F957C5" w:rsidP="00E1605C">
            <w:pPr>
              <w:widowControl/>
              <w:snapToGrid w:val="0"/>
              <w:spacing w:line="216" w:lineRule="auto"/>
              <w:jc w:val="center"/>
              <w:rPr>
                <w:rFonts w:eastAsia="標楷體"/>
                <w:szCs w:val="22"/>
              </w:rPr>
            </w:pPr>
          </w:p>
        </w:tc>
        <w:tc>
          <w:tcPr>
            <w:tcW w:w="2459" w:type="pct"/>
            <w:gridSpan w:val="6"/>
            <w:shd w:val="clear" w:color="auto" w:fill="D9D9D9" w:themeFill="background1" w:themeFillShade="D9"/>
            <w:tcMar>
              <w:top w:w="0" w:type="dxa"/>
              <w:left w:w="108" w:type="dxa"/>
              <w:bottom w:w="0" w:type="dxa"/>
              <w:right w:w="108" w:type="dxa"/>
            </w:tcMar>
            <w:vAlign w:val="center"/>
          </w:tcPr>
          <w:p w:rsidR="00F957C5" w:rsidRPr="00F867D8" w:rsidRDefault="00F957C5" w:rsidP="00E1605C">
            <w:pPr>
              <w:snapToGrid w:val="0"/>
              <w:spacing w:line="216" w:lineRule="auto"/>
              <w:jc w:val="center"/>
              <w:rPr>
                <w:rFonts w:eastAsia="標楷體"/>
              </w:rPr>
            </w:pPr>
            <w:r w:rsidRPr="00F867D8">
              <w:rPr>
                <w:rFonts w:eastAsia="標楷體"/>
              </w:rPr>
              <w:t>前一</w:t>
            </w:r>
            <w:r w:rsidRPr="00F867D8">
              <w:rPr>
                <w:rFonts w:eastAsia="標楷體"/>
              </w:rPr>
              <w:t>(</w:t>
            </w:r>
            <w:r w:rsidRPr="00F867D8">
              <w:rPr>
                <w:rFonts w:eastAsia="標楷體"/>
              </w:rPr>
              <w:t>學</w:t>
            </w:r>
            <w:r w:rsidRPr="00F867D8">
              <w:rPr>
                <w:rFonts w:eastAsia="標楷體"/>
              </w:rPr>
              <w:t>)</w:t>
            </w:r>
            <w:r w:rsidRPr="00F867D8">
              <w:rPr>
                <w:rFonts w:eastAsia="標楷體"/>
              </w:rPr>
              <w:t>年度學校年度校務發展</w:t>
            </w:r>
          </w:p>
        </w:tc>
        <w:tc>
          <w:tcPr>
            <w:tcW w:w="767" w:type="pct"/>
            <w:gridSpan w:val="2"/>
            <w:vMerge w:val="restart"/>
            <w:shd w:val="clear" w:color="auto" w:fill="D9D9D9" w:themeFill="background1" w:themeFillShade="D9"/>
            <w:vAlign w:val="center"/>
          </w:tcPr>
          <w:p w:rsidR="00F957C5" w:rsidRPr="00F867D8" w:rsidRDefault="00F957C5" w:rsidP="00E1605C">
            <w:pPr>
              <w:snapToGrid w:val="0"/>
              <w:spacing w:line="216" w:lineRule="auto"/>
              <w:jc w:val="center"/>
              <w:rPr>
                <w:rFonts w:eastAsia="標楷體"/>
              </w:rPr>
            </w:pPr>
            <w:r w:rsidRPr="00F867D8">
              <w:rPr>
                <w:rFonts w:eastAsia="標楷體"/>
              </w:rPr>
              <w:t>前一</w:t>
            </w:r>
            <w:r w:rsidRPr="00F867D8">
              <w:rPr>
                <w:rFonts w:eastAsia="標楷體"/>
              </w:rPr>
              <w:t>(</w:t>
            </w:r>
            <w:r w:rsidRPr="00F867D8">
              <w:rPr>
                <w:rFonts w:eastAsia="標楷體"/>
              </w:rPr>
              <w:t>學</w:t>
            </w:r>
            <w:r w:rsidRPr="00F867D8">
              <w:rPr>
                <w:rFonts w:eastAsia="標楷體"/>
              </w:rPr>
              <w:t>)</w:t>
            </w:r>
            <w:r w:rsidRPr="00F867D8">
              <w:rPr>
                <w:rFonts w:eastAsia="標楷體"/>
              </w:rPr>
              <w:t>年度學校</w:t>
            </w:r>
          </w:p>
          <w:p w:rsidR="00F957C5" w:rsidRPr="00F867D8" w:rsidRDefault="00F957C5" w:rsidP="00E1605C">
            <w:pPr>
              <w:snapToGrid w:val="0"/>
              <w:spacing w:line="216" w:lineRule="auto"/>
              <w:jc w:val="center"/>
              <w:rPr>
                <w:rFonts w:eastAsia="標楷體"/>
              </w:rPr>
            </w:pPr>
            <w:r w:rsidRPr="00F867D8">
              <w:rPr>
                <w:rFonts w:eastAsia="標楷體"/>
              </w:rPr>
              <w:t>總支出</w:t>
            </w:r>
            <w:r w:rsidRPr="00F867D8">
              <w:rPr>
                <w:rFonts w:eastAsia="標楷體"/>
              </w:rPr>
              <w:t>(E)</w:t>
            </w:r>
          </w:p>
        </w:tc>
        <w:tc>
          <w:tcPr>
            <w:tcW w:w="759" w:type="pct"/>
            <w:gridSpan w:val="2"/>
            <w:vMerge w:val="restart"/>
            <w:shd w:val="clear" w:color="auto" w:fill="D9D9D9" w:themeFill="background1" w:themeFillShade="D9"/>
            <w:tcMar>
              <w:top w:w="0" w:type="dxa"/>
              <w:left w:w="108" w:type="dxa"/>
              <w:bottom w:w="0" w:type="dxa"/>
              <w:right w:w="108" w:type="dxa"/>
            </w:tcMar>
            <w:vAlign w:val="center"/>
          </w:tcPr>
          <w:p w:rsidR="00F957C5" w:rsidRPr="00F867D8" w:rsidRDefault="00F957C5" w:rsidP="00E1605C">
            <w:pPr>
              <w:snapToGrid w:val="0"/>
              <w:spacing w:line="216" w:lineRule="auto"/>
              <w:jc w:val="center"/>
              <w:rPr>
                <w:rFonts w:eastAsia="標楷體"/>
              </w:rPr>
            </w:pPr>
            <w:r w:rsidRPr="00F867D8">
              <w:rPr>
                <w:rFonts w:eastAsia="標楷體"/>
              </w:rPr>
              <w:t>前一</w:t>
            </w:r>
            <w:r w:rsidRPr="00F867D8">
              <w:rPr>
                <w:rFonts w:eastAsia="標楷體"/>
              </w:rPr>
              <w:t>(</w:t>
            </w:r>
            <w:r w:rsidRPr="00F867D8">
              <w:rPr>
                <w:rFonts w:eastAsia="標楷體"/>
              </w:rPr>
              <w:t>學</w:t>
            </w:r>
            <w:r w:rsidRPr="00F867D8">
              <w:rPr>
                <w:rFonts w:eastAsia="標楷體"/>
              </w:rPr>
              <w:t>)</w:t>
            </w:r>
            <w:r w:rsidRPr="00F867D8">
              <w:rPr>
                <w:rFonts w:eastAsia="標楷體"/>
              </w:rPr>
              <w:t>年度學校</w:t>
            </w:r>
          </w:p>
          <w:p w:rsidR="00F957C5" w:rsidRPr="00F867D8" w:rsidRDefault="00F957C5" w:rsidP="00E1605C">
            <w:pPr>
              <w:snapToGrid w:val="0"/>
              <w:spacing w:line="216" w:lineRule="auto"/>
              <w:jc w:val="center"/>
              <w:rPr>
                <w:rFonts w:eastAsia="標楷體"/>
              </w:rPr>
            </w:pPr>
            <w:r w:rsidRPr="00F867D8">
              <w:rPr>
                <w:rFonts w:eastAsia="標楷體"/>
              </w:rPr>
              <w:t>總收入</w:t>
            </w:r>
            <w:r w:rsidRPr="00F867D8">
              <w:rPr>
                <w:rFonts w:eastAsia="標楷體"/>
              </w:rPr>
              <w:t>(F)</w:t>
            </w:r>
          </w:p>
        </w:tc>
      </w:tr>
      <w:tr w:rsidR="00F957C5" w:rsidRPr="00F867D8" w:rsidTr="00E1605C">
        <w:trPr>
          <w:trHeight w:val="340"/>
          <w:tblHeader/>
          <w:jc w:val="center"/>
        </w:trPr>
        <w:tc>
          <w:tcPr>
            <w:tcW w:w="1015" w:type="pct"/>
            <w:vMerge/>
            <w:shd w:val="clear" w:color="auto" w:fill="FFFFCC"/>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p>
        </w:tc>
        <w:tc>
          <w:tcPr>
            <w:tcW w:w="398" w:type="pct"/>
            <w:vMerge w:val="restart"/>
            <w:shd w:val="clear" w:color="auto" w:fill="D9D9D9" w:themeFill="background1" w:themeFillShade="D9"/>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w w:val="90"/>
              </w:rPr>
            </w:pPr>
            <w:r w:rsidRPr="00F867D8">
              <w:rPr>
                <w:rFonts w:eastAsia="標楷體"/>
                <w:w w:val="90"/>
              </w:rPr>
              <w:t>總計</w:t>
            </w:r>
            <w:r w:rsidRPr="00F867D8">
              <w:rPr>
                <w:rFonts w:eastAsia="標楷體"/>
              </w:rPr>
              <w:t>(A)</w:t>
            </w:r>
          </w:p>
        </w:tc>
        <w:tc>
          <w:tcPr>
            <w:tcW w:w="398" w:type="pct"/>
            <w:vMerge w:val="restart"/>
            <w:shd w:val="clear" w:color="auto" w:fill="D9D9D9" w:themeFill="background1" w:themeFillShade="D9"/>
            <w:vAlign w:val="center"/>
          </w:tcPr>
          <w:p w:rsidR="00F957C5" w:rsidRPr="00F867D8" w:rsidRDefault="00F957C5" w:rsidP="00E1605C">
            <w:pPr>
              <w:widowControl/>
              <w:snapToGrid w:val="0"/>
              <w:spacing w:line="216" w:lineRule="auto"/>
              <w:jc w:val="center"/>
              <w:rPr>
                <w:rFonts w:eastAsia="標楷體"/>
              </w:rPr>
            </w:pPr>
            <w:r w:rsidRPr="00F867D8">
              <w:rPr>
                <w:rFonts w:eastAsia="標楷體"/>
              </w:rPr>
              <w:t>學校自籌經費</w:t>
            </w:r>
            <w:r w:rsidRPr="00F867D8">
              <w:rPr>
                <w:rFonts w:eastAsia="標楷體"/>
              </w:rPr>
              <w:t>(B)</w:t>
            </w:r>
          </w:p>
        </w:tc>
        <w:tc>
          <w:tcPr>
            <w:tcW w:w="1233" w:type="pct"/>
            <w:gridSpan w:val="3"/>
            <w:shd w:val="clear" w:color="auto" w:fill="D9D9D9" w:themeFill="background1" w:themeFillShade="D9"/>
            <w:vAlign w:val="center"/>
          </w:tcPr>
          <w:p w:rsidR="00F957C5" w:rsidRPr="00F867D8" w:rsidRDefault="00F957C5" w:rsidP="00E1605C">
            <w:pPr>
              <w:widowControl/>
              <w:snapToGrid w:val="0"/>
              <w:spacing w:line="216" w:lineRule="auto"/>
              <w:jc w:val="center"/>
              <w:rPr>
                <w:rFonts w:eastAsia="標楷體"/>
              </w:rPr>
            </w:pPr>
            <w:r w:rsidRPr="00F867D8">
              <w:rPr>
                <w:rFonts w:eastAsia="標楷體"/>
              </w:rPr>
              <w:t>教育部各類獎補助計畫</w:t>
            </w:r>
            <w:r w:rsidRPr="00F867D8">
              <w:rPr>
                <w:rFonts w:eastAsia="標楷體"/>
              </w:rPr>
              <w:t>(C)</w:t>
            </w:r>
          </w:p>
        </w:tc>
        <w:tc>
          <w:tcPr>
            <w:tcW w:w="430" w:type="pct"/>
            <w:vMerge w:val="restart"/>
            <w:shd w:val="clear" w:color="auto" w:fill="D9D9D9" w:themeFill="background1" w:themeFillShade="D9"/>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r w:rsidRPr="00F867D8">
              <w:rPr>
                <w:rFonts w:eastAsia="標楷體"/>
              </w:rPr>
              <w:t>其他政府部門經費</w:t>
            </w:r>
            <w:r w:rsidRPr="00F867D8">
              <w:rPr>
                <w:rFonts w:eastAsia="標楷體"/>
              </w:rPr>
              <w:t>(D)</w:t>
            </w:r>
          </w:p>
        </w:tc>
        <w:tc>
          <w:tcPr>
            <w:tcW w:w="767" w:type="pct"/>
            <w:gridSpan w:val="2"/>
            <w:vMerge/>
            <w:shd w:val="clear" w:color="auto" w:fill="D9D9D9" w:themeFill="background1" w:themeFillShade="D9"/>
            <w:vAlign w:val="center"/>
          </w:tcPr>
          <w:p w:rsidR="00F957C5" w:rsidRPr="00F867D8" w:rsidRDefault="00F957C5" w:rsidP="00E1605C">
            <w:pPr>
              <w:widowControl/>
              <w:snapToGrid w:val="0"/>
              <w:spacing w:line="216" w:lineRule="auto"/>
              <w:jc w:val="center"/>
              <w:rPr>
                <w:rFonts w:eastAsia="標楷體"/>
              </w:rPr>
            </w:pPr>
          </w:p>
        </w:tc>
        <w:tc>
          <w:tcPr>
            <w:tcW w:w="759" w:type="pct"/>
            <w:gridSpan w:val="2"/>
            <w:vMerge/>
            <w:shd w:val="clear" w:color="auto" w:fill="D9D9D9" w:themeFill="background1" w:themeFillShade="D9"/>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p>
        </w:tc>
      </w:tr>
      <w:tr w:rsidR="00F957C5" w:rsidRPr="00F867D8" w:rsidTr="00E1605C">
        <w:trPr>
          <w:trHeight w:val="54"/>
          <w:tblHeader/>
          <w:jc w:val="center"/>
        </w:trPr>
        <w:tc>
          <w:tcPr>
            <w:tcW w:w="1015" w:type="pct"/>
            <w:vMerge/>
            <w:shd w:val="clear" w:color="auto" w:fill="FFFFCC"/>
            <w:vAlign w:val="center"/>
            <w:hideMark/>
          </w:tcPr>
          <w:p w:rsidR="00F957C5" w:rsidRPr="00F867D8" w:rsidRDefault="00F957C5" w:rsidP="00E1605C">
            <w:pPr>
              <w:widowControl/>
              <w:snapToGrid w:val="0"/>
              <w:spacing w:line="216" w:lineRule="auto"/>
              <w:rPr>
                <w:rFonts w:eastAsia="標楷體"/>
              </w:rPr>
            </w:pPr>
          </w:p>
        </w:tc>
        <w:tc>
          <w:tcPr>
            <w:tcW w:w="398" w:type="pct"/>
            <w:vMerge/>
            <w:shd w:val="clear" w:color="auto" w:fill="D9D9D9" w:themeFill="background1" w:themeFillShade="D9"/>
            <w:vAlign w:val="center"/>
            <w:hideMark/>
          </w:tcPr>
          <w:p w:rsidR="00F957C5" w:rsidRPr="00F867D8" w:rsidRDefault="00F957C5" w:rsidP="00E1605C">
            <w:pPr>
              <w:widowControl/>
              <w:snapToGrid w:val="0"/>
              <w:spacing w:line="216" w:lineRule="auto"/>
              <w:rPr>
                <w:rFonts w:eastAsia="標楷體"/>
              </w:rPr>
            </w:pPr>
          </w:p>
        </w:tc>
        <w:tc>
          <w:tcPr>
            <w:tcW w:w="398" w:type="pct"/>
            <w:vMerge/>
            <w:shd w:val="clear" w:color="auto" w:fill="D9D9D9" w:themeFill="background1" w:themeFillShade="D9"/>
            <w:vAlign w:val="center"/>
          </w:tcPr>
          <w:p w:rsidR="00F957C5" w:rsidRPr="00F867D8" w:rsidRDefault="00F957C5" w:rsidP="00E1605C">
            <w:pPr>
              <w:widowControl/>
              <w:snapToGrid w:val="0"/>
              <w:spacing w:line="216" w:lineRule="auto"/>
              <w:rPr>
                <w:rFonts w:eastAsia="標楷體"/>
              </w:rPr>
            </w:pPr>
          </w:p>
        </w:tc>
        <w:tc>
          <w:tcPr>
            <w:tcW w:w="411" w:type="pct"/>
            <w:shd w:val="clear" w:color="auto" w:fill="D9D9D9" w:themeFill="background1" w:themeFillShade="D9"/>
            <w:vAlign w:val="center"/>
          </w:tcPr>
          <w:p w:rsidR="00F957C5" w:rsidRPr="00F867D8" w:rsidRDefault="00F957C5" w:rsidP="00E1605C">
            <w:pPr>
              <w:snapToGrid w:val="0"/>
              <w:spacing w:line="216" w:lineRule="auto"/>
              <w:jc w:val="center"/>
              <w:rPr>
                <w:rFonts w:eastAsia="標楷體"/>
              </w:rPr>
            </w:pPr>
            <w:r w:rsidRPr="00F867D8">
              <w:rPr>
                <w:rFonts w:eastAsia="標楷體"/>
              </w:rPr>
              <w:t>私校獎補助計畫</w:t>
            </w:r>
          </w:p>
        </w:tc>
        <w:tc>
          <w:tcPr>
            <w:tcW w:w="410" w:type="pct"/>
            <w:shd w:val="clear" w:color="auto" w:fill="D9D9D9" w:themeFill="background1" w:themeFillShade="D9"/>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r w:rsidRPr="00F867D8">
              <w:rPr>
                <w:rFonts w:eastAsia="標楷體"/>
              </w:rPr>
              <w:t>高等教育深耕計畫</w:t>
            </w:r>
          </w:p>
        </w:tc>
        <w:tc>
          <w:tcPr>
            <w:tcW w:w="412" w:type="pct"/>
            <w:shd w:val="clear" w:color="auto" w:fill="D9D9D9" w:themeFill="background1" w:themeFillShade="D9"/>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r w:rsidRPr="00F867D8">
              <w:rPr>
                <w:rFonts w:eastAsia="標楷體"/>
              </w:rPr>
              <w:t>其他</w:t>
            </w:r>
          </w:p>
        </w:tc>
        <w:tc>
          <w:tcPr>
            <w:tcW w:w="430" w:type="pct"/>
            <w:vMerge/>
            <w:shd w:val="clear" w:color="auto" w:fill="D9D9D9" w:themeFill="background1" w:themeFillShade="D9"/>
            <w:vAlign w:val="center"/>
            <w:hideMark/>
          </w:tcPr>
          <w:p w:rsidR="00F957C5" w:rsidRPr="00F867D8" w:rsidRDefault="00F957C5" w:rsidP="00E1605C">
            <w:pPr>
              <w:widowControl/>
              <w:snapToGrid w:val="0"/>
              <w:spacing w:line="216" w:lineRule="auto"/>
              <w:rPr>
                <w:rFonts w:eastAsia="標楷體"/>
              </w:rPr>
            </w:pPr>
          </w:p>
        </w:tc>
        <w:tc>
          <w:tcPr>
            <w:tcW w:w="383" w:type="pct"/>
            <w:shd w:val="clear" w:color="auto" w:fill="D9D9D9" w:themeFill="background1" w:themeFillShade="D9"/>
            <w:vAlign w:val="center"/>
          </w:tcPr>
          <w:p w:rsidR="00F957C5" w:rsidRPr="00F867D8" w:rsidRDefault="00F957C5" w:rsidP="00E1605C">
            <w:pPr>
              <w:widowControl/>
              <w:snapToGrid w:val="0"/>
              <w:spacing w:line="216" w:lineRule="auto"/>
              <w:jc w:val="center"/>
              <w:rPr>
                <w:rFonts w:eastAsia="標楷體"/>
              </w:rPr>
            </w:pPr>
            <w:r w:rsidRPr="00F867D8">
              <w:rPr>
                <w:rFonts w:eastAsia="標楷體"/>
              </w:rPr>
              <w:t>學校</w:t>
            </w:r>
          </w:p>
        </w:tc>
        <w:tc>
          <w:tcPr>
            <w:tcW w:w="384" w:type="pct"/>
            <w:shd w:val="clear" w:color="auto" w:fill="D9D9D9" w:themeFill="background1" w:themeFillShade="D9"/>
            <w:vAlign w:val="center"/>
          </w:tcPr>
          <w:p w:rsidR="00F957C5" w:rsidRPr="00F867D8" w:rsidRDefault="00F957C5" w:rsidP="00E1605C">
            <w:pPr>
              <w:widowControl/>
              <w:snapToGrid w:val="0"/>
              <w:spacing w:line="216" w:lineRule="auto"/>
              <w:jc w:val="center"/>
              <w:rPr>
                <w:rFonts w:eastAsia="標楷體"/>
              </w:rPr>
            </w:pPr>
            <w:r w:rsidRPr="00F867D8">
              <w:rPr>
                <w:rFonts w:eastAsia="標楷體"/>
              </w:rPr>
              <w:t>附設</w:t>
            </w:r>
          </w:p>
          <w:p w:rsidR="00F957C5" w:rsidRPr="00F867D8" w:rsidRDefault="00F957C5" w:rsidP="00E1605C">
            <w:pPr>
              <w:widowControl/>
              <w:snapToGrid w:val="0"/>
              <w:spacing w:line="216" w:lineRule="auto"/>
              <w:jc w:val="center"/>
              <w:rPr>
                <w:rFonts w:eastAsia="標楷體"/>
              </w:rPr>
            </w:pPr>
            <w:r w:rsidRPr="00F867D8">
              <w:rPr>
                <w:rFonts w:eastAsia="標楷體"/>
              </w:rPr>
              <w:t>機構</w:t>
            </w:r>
          </w:p>
        </w:tc>
        <w:tc>
          <w:tcPr>
            <w:tcW w:w="383" w:type="pct"/>
            <w:shd w:val="clear" w:color="auto" w:fill="D9D9D9" w:themeFill="background1" w:themeFillShade="D9"/>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r w:rsidRPr="00F867D8">
              <w:rPr>
                <w:rFonts w:eastAsia="標楷體"/>
              </w:rPr>
              <w:t>學校</w:t>
            </w:r>
          </w:p>
        </w:tc>
        <w:tc>
          <w:tcPr>
            <w:tcW w:w="376" w:type="pct"/>
            <w:shd w:val="clear" w:color="auto" w:fill="D9D9D9" w:themeFill="background1" w:themeFillShade="D9"/>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r w:rsidRPr="00F867D8">
              <w:rPr>
                <w:rFonts w:eastAsia="標楷體"/>
              </w:rPr>
              <w:t>附設</w:t>
            </w:r>
          </w:p>
          <w:p w:rsidR="00F957C5" w:rsidRPr="00F867D8" w:rsidRDefault="00F957C5" w:rsidP="00E1605C">
            <w:pPr>
              <w:widowControl/>
              <w:snapToGrid w:val="0"/>
              <w:spacing w:line="216" w:lineRule="auto"/>
              <w:jc w:val="center"/>
              <w:rPr>
                <w:rFonts w:eastAsia="標楷體"/>
              </w:rPr>
            </w:pPr>
            <w:r w:rsidRPr="00F867D8">
              <w:rPr>
                <w:rFonts w:eastAsia="標楷體"/>
              </w:rPr>
              <w:t>機構</w:t>
            </w:r>
          </w:p>
        </w:tc>
      </w:tr>
      <w:tr w:rsidR="00F957C5" w:rsidRPr="00F867D8" w:rsidTr="00E1605C">
        <w:trPr>
          <w:trHeight w:val="340"/>
          <w:jc w:val="center"/>
        </w:trPr>
        <w:tc>
          <w:tcPr>
            <w:tcW w:w="1015" w:type="pct"/>
            <w:shd w:val="clear" w:color="auto" w:fill="D9D9D9" w:themeFill="background1" w:themeFillShade="D9"/>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r w:rsidRPr="00F867D8">
              <w:rPr>
                <w:rFonts w:eastAsia="標楷體"/>
              </w:rPr>
              <w:t>經費</w:t>
            </w:r>
          </w:p>
        </w:tc>
        <w:tc>
          <w:tcPr>
            <w:tcW w:w="398" w:type="pct"/>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p>
        </w:tc>
        <w:tc>
          <w:tcPr>
            <w:tcW w:w="398" w:type="pct"/>
            <w:vAlign w:val="center"/>
          </w:tcPr>
          <w:p w:rsidR="00F957C5" w:rsidRPr="00F867D8" w:rsidRDefault="00F957C5" w:rsidP="00E1605C">
            <w:pPr>
              <w:widowControl/>
              <w:snapToGrid w:val="0"/>
              <w:spacing w:line="216" w:lineRule="auto"/>
              <w:jc w:val="center"/>
              <w:rPr>
                <w:rFonts w:eastAsia="標楷體"/>
              </w:rPr>
            </w:pPr>
          </w:p>
        </w:tc>
        <w:tc>
          <w:tcPr>
            <w:tcW w:w="411" w:type="pct"/>
            <w:vAlign w:val="center"/>
          </w:tcPr>
          <w:p w:rsidR="00F957C5" w:rsidRPr="00F867D8" w:rsidRDefault="00F957C5" w:rsidP="00E1605C">
            <w:pPr>
              <w:snapToGrid w:val="0"/>
              <w:spacing w:line="216" w:lineRule="auto"/>
              <w:jc w:val="center"/>
              <w:rPr>
                <w:rFonts w:eastAsia="標楷體"/>
              </w:rPr>
            </w:pPr>
          </w:p>
        </w:tc>
        <w:tc>
          <w:tcPr>
            <w:tcW w:w="410"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412"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430"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383" w:type="pct"/>
            <w:vAlign w:val="center"/>
          </w:tcPr>
          <w:p w:rsidR="00F957C5" w:rsidRPr="00F867D8" w:rsidRDefault="00F957C5" w:rsidP="00E1605C">
            <w:pPr>
              <w:widowControl/>
              <w:snapToGrid w:val="0"/>
              <w:spacing w:line="216" w:lineRule="auto"/>
              <w:jc w:val="center"/>
              <w:rPr>
                <w:rFonts w:eastAsia="標楷體"/>
              </w:rPr>
            </w:pPr>
          </w:p>
        </w:tc>
        <w:tc>
          <w:tcPr>
            <w:tcW w:w="384" w:type="pct"/>
            <w:vAlign w:val="center"/>
          </w:tcPr>
          <w:p w:rsidR="00F957C5" w:rsidRPr="00F867D8" w:rsidRDefault="00F957C5" w:rsidP="00E1605C">
            <w:pPr>
              <w:widowControl/>
              <w:snapToGrid w:val="0"/>
              <w:spacing w:line="216" w:lineRule="auto"/>
              <w:jc w:val="center"/>
              <w:rPr>
                <w:rFonts w:eastAsia="標楷體"/>
              </w:rPr>
            </w:pPr>
          </w:p>
        </w:tc>
        <w:tc>
          <w:tcPr>
            <w:tcW w:w="383"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376"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r>
      <w:tr w:rsidR="00F957C5" w:rsidRPr="00F867D8" w:rsidTr="00E1605C">
        <w:trPr>
          <w:trHeight w:val="340"/>
          <w:jc w:val="center"/>
        </w:trPr>
        <w:tc>
          <w:tcPr>
            <w:tcW w:w="1015" w:type="pct"/>
            <w:shd w:val="clear" w:color="auto" w:fill="D9D9D9" w:themeFill="background1" w:themeFillShade="D9"/>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r w:rsidRPr="00F867D8">
              <w:rPr>
                <w:rFonts w:eastAsia="標楷體"/>
              </w:rPr>
              <w:t>占學校總支出比率</w:t>
            </w:r>
          </w:p>
        </w:tc>
        <w:tc>
          <w:tcPr>
            <w:tcW w:w="398"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398" w:type="pct"/>
            <w:vAlign w:val="center"/>
          </w:tcPr>
          <w:p w:rsidR="00F957C5" w:rsidRPr="00F867D8" w:rsidRDefault="00F957C5" w:rsidP="00E1605C">
            <w:pPr>
              <w:widowControl/>
              <w:snapToGrid w:val="0"/>
              <w:spacing w:line="216" w:lineRule="auto"/>
              <w:jc w:val="center"/>
              <w:rPr>
                <w:rFonts w:eastAsia="標楷體"/>
              </w:rPr>
            </w:pPr>
          </w:p>
        </w:tc>
        <w:tc>
          <w:tcPr>
            <w:tcW w:w="411" w:type="pct"/>
            <w:vAlign w:val="center"/>
          </w:tcPr>
          <w:p w:rsidR="00F957C5" w:rsidRPr="00F867D8" w:rsidRDefault="00F957C5" w:rsidP="00E1605C">
            <w:pPr>
              <w:widowControl/>
              <w:snapToGrid w:val="0"/>
              <w:spacing w:line="216" w:lineRule="auto"/>
              <w:jc w:val="center"/>
              <w:rPr>
                <w:rFonts w:eastAsia="標楷體"/>
              </w:rPr>
            </w:pPr>
          </w:p>
        </w:tc>
        <w:tc>
          <w:tcPr>
            <w:tcW w:w="410"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412"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430"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383" w:type="pct"/>
            <w:vAlign w:val="center"/>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c>
          <w:tcPr>
            <w:tcW w:w="384" w:type="pct"/>
            <w:vAlign w:val="center"/>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c>
          <w:tcPr>
            <w:tcW w:w="383"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c>
          <w:tcPr>
            <w:tcW w:w="376"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r>
      <w:tr w:rsidR="00F957C5" w:rsidRPr="00F867D8" w:rsidTr="00E1605C">
        <w:trPr>
          <w:trHeight w:val="340"/>
          <w:jc w:val="center"/>
        </w:trPr>
        <w:tc>
          <w:tcPr>
            <w:tcW w:w="1015" w:type="pct"/>
            <w:shd w:val="clear" w:color="auto" w:fill="D9D9D9" w:themeFill="background1" w:themeFillShade="D9"/>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r w:rsidRPr="00F867D8">
              <w:rPr>
                <w:rFonts w:eastAsia="標楷體"/>
              </w:rPr>
              <w:t>占學校總收入比率</w:t>
            </w:r>
          </w:p>
        </w:tc>
        <w:tc>
          <w:tcPr>
            <w:tcW w:w="398" w:type="pct"/>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rPr>
            </w:pPr>
          </w:p>
        </w:tc>
        <w:tc>
          <w:tcPr>
            <w:tcW w:w="398" w:type="pct"/>
            <w:vAlign w:val="center"/>
          </w:tcPr>
          <w:p w:rsidR="00F957C5" w:rsidRPr="00F867D8" w:rsidRDefault="00F957C5" w:rsidP="00E1605C">
            <w:pPr>
              <w:widowControl/>
              <w:snapToGrid w:val="0"/>
              <w:spacing w:line="216" w:lineRule="auto"/>
              <w:jc w:val="center"/>
              <w:rPr>
                <w:rFonts w:eastAsia="標楷體"/>
              </w:rPr>
            </w:pPr>
          </w:p>
        </w:tc>
        <w:tc>
          <w:tcPr>
            <w:tcW w:w="411" w:type="pct"/>
            <w:vAlign w:val="center"/>
          </w:tcPr>
          <w:p w:rsidR="00F957C5" w:rsidRPr="00F867D8" w:rsidRDefault="00F957C5" w:rsidP="00E1605C">
            <w:pPr>
              <w:widowControl/>
              <w:snapToGrid w:val="0"/>
              <w:spacing w:line="216" w:lineRule="auto"/>
              <w:jc w:val="center"/>
              <w:rPr>
                <w:rFonts w:eastAsia="標楷體"/>
              </w:rPr>
            </w:pPr>
          </w:p>
        </w:tc>
        <w:tc>
          <w:tcPr>
            <w:tcW w:w="410"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412"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430" w:type="pct"/>
            <w:tcMar>
              <w:top w:w="0" w:type="dxa"/>
              <w:left w:w="108" w:type="dxa"/>
              <w:bottom w:w="0" w:type="dxa"/>
              <w:right w:w="108" w:type="dxa"/>
            </w:tcMar>
            <w:vAlign w:val="center"/>
          </w:tcPr>
          <w:p w:rsidR="00F957C5" w:rsidRPr="00F867D8" w:rsidRDefault="00F957C5" w:rsidP="00E1605C">
            <w:pPr>
              <w:widowControl/>
              <w:snapToGrid w:val="0"/>
              <w:spacing w:line="216" w:lineRule="auto"/>
              <w:jc w:val="center"/>
              <w:rPr>
                <w:rFonts w:eastAsia="標楷體"/>
              </w:rPr>
            </w:pPr>
          </w:p>
        </w:tc>
        <w:tc>
          <w:tcPr>
            <w:tcW w:w="383" w:type="pct"/>
            <w:vAlign w:val="center"/>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c>
          <w:tcPr>
            <w:tcW w:w="384" w:type="pct"/>
            <w:vAlign w:val="center"/>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c>
          <w:tcPr>
            <w:tcW w:w="383" w:type="pct"/>
            <w:tcMar>
              <w:top w:w="0" w:type="dxa"/>
              <w:left w:w="108" w:type="dxa"/>
              <w:bottom w:w="0" w:type="dxa"/>
              <w:right w:w="108" w:type="dxa"/>
            </w:tcMar>
            <w:vAlign w:val="center"/>
            <w:hideMark/>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c>
          <w:tcPr>
            <w:tcW w:w="376" w:type="pct"/>
            <w:vAlign w:val="center"/>
          </w:tcPr>
          <w:p w:rsidR="00F957C5" w:rsidRPr="00F867D8" w:rsidRDefault="00F957C5" w:rsidP="00E1605C">
            <w:pPr>
              <w:widowControl/>
              <w:snapToGrid w:val="0"/>
              <w:spacing w:line="216" w:lineRule="auto"/>
              <w:jc w:val="center"/>
              <w:rPr>
                <w:rFonts w:eastAsia="標楷體"/>
                <w:b/>
              </w:rPr>
            </w:pPr>
            <w:r w:rsidRPr="00F867D8">
              <w:rPr>
                <w:rFonts w:eastAsia="標楷體"/>
                <w:b/>
              </w:rPr>
              <w:t>－</w:t>
            </w:r>
          </w:p>
        </w:tc>
      </w:tr>
    </w:tbl>
    <w:p w:rsidR="00F957C5" w:rsidRPr="00F867D8" w:rsidRDefault="00F957C5" w:rsidP="00FB13CC">
      <w:pPr>
        <w:widowControl/>
        <w:snapToGrid w:val="0"/>
        <w:spacing w:line="233" w:lineRule="auto"/>
        <w:ind w:leftChars="6" w:left="14"/>
        <w:rPr>
          <w:rFonts w:eastAsia="標楷體"/>
        </w:rPr>
      </w:pPr>
      <w:r w:rsidRPr="00F867D8">
        <w:rPr>
          <w:rFonts w:eastAsia="標楷體"/>
        </w:rPr>
        <w:t>備註：</w:t>
      </w:r>
    </w:p>
    <w:p w:rsidR="00F957C5" w:rsidRPr="00F867D8" w:rsidRDefault="00F957C5" w:rsidP="000A28DF">
      <w:pPr>
        <w:pStyle w:val="afd"/>
        <w:widowControl/>
        <w:numPr>
          <w:ilvl w:val="0"/>
          <w:numId w:val="198"/>
        </w:numPr>
        <w:snapToGrid w:val="0"/>
        <w:spacing w:after="0" w:line="233" w:lineRule="auto"/>
        <w:ind w:leftChars="0" w:left="240" w:hangingChars="100" w:hanging="240"/>
        <w:rPr>
          <w:rFonts w:eastAsia="標楷體"/>
          <w:szCs w:val="22"/>
        </w:rPr>
      </w:pPr>
      <w:r w:rsidRPr="00F867D8">
        <w:rPr>
          <w:rFonts w:eastAsia="標楷體"/>
          <w:szCs w:val="22"/>
        </w:rPr>
        <w:t>總計</w:t>
      </w:r>
      <w:r w:rsidRPr="00F867D8">
        <w:rPr>
          <w:rFonts w:eastAsia="標楷體"/>
          <w:szCs w:val="22"/>
        </w:rPr>
        <w:t>(A)</w:t>
      </w:r>
      <w:r w:rsidRPr="00F867D8">
        <w:rPr>
          <w:rFonts w:eastAsia="標楷體"/>
          <w:szCs w:val="22"/>
        </w:rPr>
        <w:t>＝</w:t>
      </w:r>
      <w:r w:rsidRPr="00F867D8">
        <w:rPr>
          <w:rFonts w:eastAsia="標楷體"/>
          <w:szCs w:val="22"/>
        </w:rPr>
        <w:t>(B)</w:t>
      </w:r>
      <w:r w:rsidRPr="00F867D8">
        <w:rPr>
          <w:rFonts w:eastAsia="標楷體"/>
          <w:szCs w:val="22"/>
        </w:rPr>
        <w:t>＋</w:t>
      </w:r>
      <w:r w:rsidRPr="00F867D8">
        <w:rPr>
          <w:rFonts w:eastAsia="標楷體"/>
          <w:szCs w:val="22"/>
        </w:rPr>
        <w:t>(C)</w:t>
      </w:r>
      <w:r w:rsidRPr="00F867D8">
        <w:rPr>
          <w:rFonts w:eastAsia="標楷體"/>
          <w:szCs w:val="22"/>
        </w:rPr>
        <w:t>＋</w:t>
      </w:r>
      <w:r w:rsidRPr="00F867D8">
        <w:rPr>
          <w:rFonts w:eastAsia="標楷體"/>
          <w:szCs w:val="22"/>
        </w:rPr>
        <w:t>(D)</w:t>
      </w:r>
      <w:r w:rsidRPr="00F867D8">
        <w:rPr>
          <w:rFonts w:eastAsia="標楷體"/>
          <w:szCs w:val="22"/>
        </w:rPr>
        <w:t>，請填入「學校前一</w:t>
      </w:r>
      <w:r w:rsidRPr="00F867D8">
        <w:rPr>
          <w:rFonts w:eastAsia="標楷體"/>
          <w:szCs w:val="22"/>
        </w:rPr>
        <w:t>(</w:t>
      </w:r>
      <w:r w:rsidRPr="00F867D8">
        <w:rPr>
          <w:rFonts w:eastAsia="標楷體"/>
          <w:szCs w:val="22"/>
        </w:rPr>
        <w:t>學</w:t>
      </w:r>
      <w:r w:rsidRPr="00F867D8">
        <w:rPr>
          <w:rFonts w:eastAsia="標楷體"/>
          <w:szCs w:val="22"/>
        </w:rPr>
        <w:t>)</w:t>
      </w:r>
      <w:r w:rsidRPr="00F867D8">
        <w:rPr>
          <w:rFonts w:eastAsia="標楷體"/>
          <w:szCs w:val="22"/>
        </w:rPr>
        <w:t>年度執行校務發展計畫經費」，包含學校自籌、教育部各類獎勵補助計畫、其他政府部門獎勵或補助經費等經費。</w:t>
      </w:r>
      <w:r w:rsidRPr="00F867D8">
        <w:rPr>
          <w:rFonts w:eastAsia="標楷體"/>
          <w:szCs w:val="22"/>
        </w:rPr>
        <w:t>(</w:t>
      </w:r>
      <w:r w:rsidRPr="00F867D8">
        <w:rPr>
          <w:rFonts w:eastAsia="標楷體"/>
          <w:szCs w:val="22"/>
        </w:rPr>
        <w:t>其他：請學校檢視獲得教育部補助計畫中與學校校務發展關聯性較高且屬全校性之補助計畫填入，若無則可免填。</w:t>
      </w:r>
      <w:r w:rsidRPr="00F867D8">
        <w:rPr>
          <w:rFonts w:eastAsia="標楷體"/>
          <w:szCs w:val="22"/>
        </w:rPr>
        <w:t>)</w:t>
      </w:r>
    </w:p>
    <w:p w:rsidR="00F957C5" w:rsidRPr="00F867D8" w:rsidRDefault="00F957C5" w:rsidP="000A28DF">
      <w:pPr>
        <w:pStyle w:val="afd"/>
        <w:widowControl/>
        <w:numPr>
          <w:ilvl w:val="0"/>
          <w:numId w:val="198"/>
        </w:numPr>
        <w:snapToGrid w:val="0"/>
        <w:spacing w:after="0" w:line="233" w:lineRule="auto"/>
        <w:ind w:leftChars="0" w:left="240" w:hangingChars="100" w:hanging="240"/>
        <w:rPr>
          <w:rFonts w:eastAsia="標楷體"/>
          <w:szCs w:val="22"/>
        </w:rPr>
      </w:pPr>
      <w:r w:rsidRPr="00F867D8">
        <w:rPr>
          <w:rFonts w:eastAsia="標楷體"/>
          <w:szCs w:val="22"/>
        </w:rPr>
        <w:t>學校自籌經費</w:t>
      </w:r>
      <w:r w:rsidRPr="00F867D8">
        <w:rPr>
          <w:rFonts w:eastAsia="標楷體"/>
          <w:szCs w:val="22"/>
        </w:rPr>
        <w:t>(B)</w:t>
      </w:r>
      <w:r w:rsidRPr="00F867D8">
        <w:rPr>
          <w:rFonts w:eastAsia="標楷體"/>
          <w:szCs w:val="22"/>
        </w:rPr>
        <w:t>：為學校支應學校當年度校務發展之相關經費。</w:t>
      </w:r>
    </w:p>
    <w:p w:rsidR="00F957C5" w:rsidRPr="00F867D8" w:rsidRDefault="00F957C5" w:rsidP="000A28DF">
      <w:pPr>
        <w:pStyle w:val="afd"/>
        <w:widowControl/>
        <w:numPr>
          <w:ilvl w:val="0"/>
          <w:numId w:val="198"/>
        </w:numPr>
        <w:snapToGrid w:val="0"/>
        <w:spacing w:after="0" w:line="233" w:lineRule="auto"/>
        <w:ind w:leftChars="0" w:left="240" w:hangingChars="100" w:hanging="240"/>
        <w:rPr>
          <w:rFonts w:eastAsia="標楷體"/>
          <w:szCs w:val="22"/>
        </w:rPr>
      </w:pPr>
      <w:r w:rsidRPr="00F867D8">
        <w:rPr>
          <w:rFonts w:eastAsia="標楷體"/>
          <w:szCs w:val="22"/>
        </w:rPr>
        <w:t>占學校總支出</w:t>
      </w:r>
      <w:r w:rsidRPr="00F867D8">
        <w:rPr>
          <w:rFonts w:eastAsia="標楷體"/>
          <w:szCs w:val="22"/>
        </w:rPr>
        <w:t>(</w:t>
      </w:r>
      <w:r w:rsidR="002C5381">
        <w:rPr>
          <w:rFonts w:eastAsia="標楷體" w:hint="eastAsia"/>
          <w:szCs w:val="22"/>
        </w:rPr>
        <w:t>總</w:t>
      </w:r>
      <w:r w:rsidRPr="00F867D8">
        <w:rPr>
          <w:rFonts w:eastAsia="標楷體"/>
          <w:szCs w:val="22"/>
        </w:rPr>
        <w:t>收入</w:t>
      </w:r>
      <w:r w:rsidRPr="00F867D8">
        <w:rPr>
          <w:rFonts w:eastAsia="標楷體"/>
          <w:szCs w:val="22"/>
        </w:rPr>
        <w:t>)</w:t>
      </w:r>
      <w:r w:rsidRPr="00F867D8">
        <w:rPr>
          <w:rFonts w:eastAsia="標楷體"/>
          <w:szCs w:val="22"/>
        </w:rPr>
        <w:t>比率</w:t>
      </w:r>
      <w:r w:rsidRPr="00F867D8">
        <w:rPr>
          <w:rFonts w:eastAsia="標楷體"/>
          <w:szCs w:val="22"/>
        </w:rPr>
        <w:t>(%)</w:t>
      </w:r>
      <w:r w:rsidRPr="00F867D8">
        <w:rPr>
          <w:rFonts w:eastAsia="標楷體"/>
          <w:szCs w:val="22"/>
        </w:rPr>
        <w:t>＝各項經費</w:t>
      </w:r>
      <w:r w:rsidRPr="00F867D8">
        <w:rPr>
          <w:rFonts w:eastAsia="標楷體"/>
          <w:szCs w:val="22"/>
        </w:rPr>
        <w:t>/</w:t>
      </w:r>
      <w:r w:rsidRPr="00F867D8">
        <w:rPr>
          <w:rFonts w:eastAsia="標楷體"/>
          <w:szCs w:val="22"/>
        </w:rPr>
        <w:t>總支出</w:t>
      </w:r>
      <w:r w:rsidRPr="00F867D8">
        <w:rPr>
          <w:rFonts w:eastAsia="標楷體"/>
          <w:szCs w:val="22"/>
        </w:rPr>
        <w:t>(</w:t>
      </w:r>
      <w:r w:rsidRPr="00F867D8">
        <w:rPr>
          <w:rFonts w:eastAsia="標楷體"/>
          <w:szCs w:val="22"/>
        </w:rPr>
        <w:t>總收入</w:t>
      </w:r>
      <w:r w:rsidRPr="00F867D8">
        <w:rPr>
          <w:rFonts w:eastAsia="標楷體"/>
          <w:szCs w:val="22"/>
        </w:rPr>
        <w:t>)</w:t>
      </w:r>
      <m:oMath>
        <m:r>
          <m:rPr>
            <m:sty m:val="p"/>
          </m:rPr>
          <w:rPr>
            <w:rFonts w:ascii="Cambria Math" w:eastAsia="標楷體" w:hAnsi="Cambria Math"/>
            <w:szCs w:val="22"/>
          </w:rPr>
          <m:t>×</m:t>
        </m:r>
      </m:oMath>
      <w:r w:rsidRPr="00F867D8">
        <w:rPr>
          <w:rFonts w:eastAsia="標楷體"/>
          <w:szCs w:val="22"/>
        </w:rPr>
        <w:t>100%</w:t>
      </w:r>
      <w:r w:rsidRPr="00F867D8">
        <w:rPr>
          <w:rFonts w:eastAsia="標楷體"/>
          <w:szCs w:val="22"/>
        </w:rPr>
        <w:t>。</w:t>
      </w:r>
    </w:p>
    <w:p w:rsidR="00F957C5" w:rsidRPr="00F867D8" w:rsidRDefault="00F957C5" w:rsidP="000A28DF">
      <w:pPr>
        <w:pStyle w:val="afd"/>
        <w:widowControl/>
        <w:numPr>
          <w:ilvl w:val="0"/>
          <w:numId w:val="198"/>
        </w:numPr>
        <w:snapToGrid w:val="0"/>
        <w:spacing w:after="0" w:line="233" w:lineRule="auto"/>
        <w:ind w:leftChars="0" w:left="240" w:hangingChars="100" w:hanging="240"/>
        <w:rPr>
          <w:rFonts w:eastAsia="標楷體"/>
          <w:szCs w:val="22"/>
        </w:rPr>
      </w:pPr>
      <w:r w:rsidRPr="00F867D8">
        <w:rPr>
          <w:rFonts w:eastAsia="標楷體"/>
          <w:szCs w:val="22"/>
        </w:rPr>
        <w:t>前一</w:t>
      </w:r>
      <w:r w:rsidRPr="00F867D8">
        <w:rPr>
          <w:rFonts w:eastAsia="標楷體"/>
          <w:szCs w:val="22"/>
        </w:rPr>
        <w:t>(</w:t>
      </w:r>
      <w:r w:rsidRPr="00F867D8">
        <w:rPr>
          <w:rFonts w:eastAsia="標楷體"/>
          <w:szCs w:val="22"/>
        </w:rPr>
        <w:t>學</w:t>
      </w:r>
      <w:r w:rsidRPr="00F867D8">
        <w:rPr>
          <w:rFonts w:eastAsia="標楷體"/>
          <w:szCs w:val="22"/>
        </w:rPr>
        <w:t>)</w:t>
      </w:r>
      <w:r w:rsidRPr="00F867D8">
        <w:rPr>
          <w:rFonts w:eastAsia="標楷體"/>
          <w:szCs w:val="22"/>
        </w:rPr>
        <w:t>年度學校總支出</w:t>
      </w:r>
      <w:r w:rsidRPr="00F867D8">
        <w:rPr>
          <w:rFonts w:eastAsia="標楷體"/>
          <w:szCs w:val="22"/>
        </w:rPr>
        <w:t>(E)</w:t>
      </w:r>
      <w:r w:rsidRPr="00F867D8">
        <w:rPr>
          <w:rFonts w:eastAsia="標楷體"/>
          <w:szCs w:val="22"/>
        </w:rPr>
        <w:t>：請填入前一</w:t>
      </w:r>
      <w:r w:rsidRPr="00F867D8">
        <w:rPr>
          <w:rFonts w:eastAsia="標楷體"/>
          <w:szCs w:val="22"/>
        </w:rPr>
        <w:t>(</w:t>
      </w:r>
      <w:r w:rsidRPr="00F867D8">
        <w:rPr>
          <w:rFonts w:eastAsia="標楷體"/>
          <w:szCs w:val="22"/>
        </w:rPr>
        <w:t>學</w:t>
      </w:r>
      <w:r w:rsidRPr="00F867D8">
        <w:rPr>
          <w:rFonts w:eastAsia="標楷體"/>
          <w:szCs w:val="22"/>
        </w:rPr>
        <w:t>)</w:t>
      </w:r>
      <w:r w:rsidRPr="00F867D8">
        <w:rPr>
          <w:rFonts w:eastAsia="標楷體"/>
          <w:szCs w:val="22"/>
        </w:rPr>
        <w:t>年度總支出；前一</w:t>
      </w:r>
      <w:r w:rsidRPr="00F867D8">
        <w:rPr>
          <w:rFonts w:eastAsia="標楷體"/>
          <w:szCs w:val="22"/>
        </w:rPr>
        <w:t>(</w:t>
      </w:r>
      <w:r w:rsidRPr="00F867D8">
        <w:rPr>
          <w:rFonts w:eastAsia="標楷體"/>
          <w:szCs w:val="22"/>
        </w:rPr>
        <w:t>學</w:t>
      </w:r>
      <w:r w:rsidRPr="00F867D8">
        <w:rPr>
          <w:rFonts w:eastAsia="標楷體"/>
          <w:szCs w:val="22"/>
        </w:rPr>
        <w:t>)</w:t>
      </w:r>
      <w:r w:rsidRPr="00F867D8">
        <w:rPr>
          <w:rFonts w:eastAsia="標楷體"/>
          <w:szCs w:val="22"/>
        </w:rPr>
        <w:t>年度學校總收入</w:t>
      </w:r>
      <w:r w:rsidRPr="00F867D8">
        <w:rPr>
          <w:rFonts w:eastAsia="標楷體"/>
          <w:szCs w:val="22"/>
        </w:rPr>
        <w:t>(F)</w:t>
      </w:r>
      <w:r w:rsidRPr="00F867D8">
        <w:rPr>
          <w:rFonts w:eastAsia="標楷體"/>
          <w:szCs w:val="22"/>
        </w:rPr>
        <w:t>：請填寫前一</w:t>
      </w:r>
      <w:r w:rsidRPr="00F867D8">
        <w:rPr>
          <w:rFonts w:eastAsia="標楷體"/>
          <w:szCs w:val="22"/>
        </w:rPr>
        <w:t>(</w:t>
      </w:r>
      <w:r w:rsidRPr="00F867D8">
        <w:rPr>
          <w:rFonts w:eastAsia="標楷體"/>
          <w:szCs w:val="22"/>
        </w:rPr>
        <w:t>學</w:t>
      </w:r>
      <w:r w:rsidRPr="00F867D8">
        <w:rPr>
          <w:rFonts w:eastAsia="標楷體"/>
          <w:szCs w:val="22"/>
        </w:rPr>
        <w:t>)</w:t>
      </w:r>
      <w:r w:rsidRPr="00F867D8">
        <w:rPr>
          <w:rFonts w:eastAsia="標楷體"/>
          <w:szCs w:val="22"/>
        </w:rPr>
        <w:t>年度總收入。</w:t>
      </w:r>
    </w:p>
    <w:p w:rsidR="00F957C5" w:rsidRPr="003A0055" w:rsidRDefault="00F957C5" w:rsidP="000A28DF">
      <w:pPr>
        <w:pStyle w:val="afd"/>
        <w:widowControl/>
        <w:numPr>
          <w:ilvl w:val="0"/>
          <w:numId w:val="198"/>
        </w:numPr>
        <w:snapToGrid w:val="0"/>
        <w:spacing w:after="0" w:line="233" w:lineRule="auto"/>
        <w:ind w:leftChars="0" w:left="240" w:hangingChars="100" w:hanging="240"/>
        <w:rPr>
          <w:rFonts w:eastAsia="標楷體"/>
          <w:szCs w:val="22"/>
        </w:rPr>
      </w:pPr>
      <w:r w:rsidRPr="003A0055">
        <w:rPr>
          <w:rFonts w:eastAsia="標楷體"/>
          <w:szCs w:val="22"/>
        </w:rPr>
        <w:t>統計時間：</w:t>
      </w:r>
      <w:r w:rsidRPr="003A0055">
        <w:rPr>
          <w:rFonts w:eastAsia="標楷體"/>
          <w:b/>
          <w:color w:val="FF0000"/>
          <w:szCs w:val="22"/>
          <w:u w:val="single"/>
        </w:rPr>
        <w:t>108</w:t>
      </w:r>
      <w:r w:rsidRPr="003A0055">
        <w:rPr>
          <w:rFonts w:eastAsia="標楷體"/>
          <w:szCs w:val="22"/>
        </w:rPr>
        <w:t>年</w:t>
      </w:r>
      <w:r w:rsidRPr="003A0055">
        <w:rPr>
          <w:rFonts w:eastAsia="標楷體"/>
          <w:szCs w:val="22"/>
        </w:rPr>
        <w:t>1</w:t>
      </w:r>
      <w:r w:rsidRPr="003A0055">
        <w:rPr>
          <w:rFonts w:eastAsia="標楷體"/>
          <w:szCs w:val="22"/>
        </w:rPr>
        <w:t>月</w:t>
      </w:r>
      <w:r w:rsidRPr="003A0055">
        <w:rPr>
          <w:rFonts w:eastAsia="標楷體"/>
          <w:szCs w:val="22"/>
        </w:rPr>
        <w:t>1</w:t>
      </w:r>
      <w:r w:rsidRPr="003A0055">
        <w:rPr>
          <w:rFonts w:eastAsia="標楷體"/>
          <w:szCs w:val="22"/>
        </w:rPr>
        <w:t>日至</w:t>
      </w:r>
      <w:r w:rsidRPr="003A0055">
        <w:rPr>
          <w:rFonts w:eastAsia="標楷體"/>
          <w:b/>
          <w:color w:val="FF0000"/>
          <w:szCs w:val="22"/>
          <w:u w:val="single"/>
        </w:rPr>
        <w:t>108</w:t>
      </w:r>
      <w:r w:rsidRPr="003A0055">
        <w:rPr>
          <w:rFonts w:eastAsia="標楷體"/>
          <w:szCs w:val="22"/>
        </w:rPr>
        <w:t>年</w:t>
      </w:r>
      <w:r w:rsidRPr="003A0055">
        <w:rPr>
          <w:rFonts w:eastAsia="標楷體"/>
          <w:szCs w:val="22"/>
        </w:rPr>
        <w:t>12</w:t>
      </w:r>
      <w:r w:rsidRPr="003A0055">
        <w:rPr>
          <w:rFonts w:eastAsia="標楷體"/>
          <w:szCs w:val="22"/>
        </w:rPr>
        <w:t>月</w:t>
      </w:r>
      <w:r w:rsidRPr="003A0055">
        <w:rPr>
          <w:rFonts w:eastAsia="標楷體"/>
          <w:szCs w:val="22"/>
        </w:rPr>
        <w:t>31</w:t>
      </w:r>
      <w:r w:rsidRPr="003A0055">
        <w:rPr>
          <w:rFonts w:eastAsia="標楷體"/>
          <w:szCs w:val="22"/>
        </w:rPr>
        <w:t>日或</w:t>
      </w:r>
      <w:r w:rsidRPr="003A0055">
        <w:rPr>
          <w:rFonts w:eastAsia="標楷體"/>
          <w:b/>
          <w:color w:val="FF0000"/>
          <w:szCs w:val="22"/>
          <w:u w:val="single"/>
        </w:rPr>
        <w:t>108</w:t>
      </w:r>
      <w:r w:rsidRPr="003A0055">
        <w:rPr>
          <w:rFonts w:eastAsia="標楷體"/>
          <w:szCs w:val="22"/>
        </w:rPr>
        <w:t>年</w:t>
      </w:r>
      <w:r w:rsidRPr="003A0055">
        <w:rPr>
          <w:rFonts w:eastAsia="標楷體"/>
          <w:szCs w:val="22"/>
        </w:rPr>
        <w:t>8</w:t>
      </w:r>
      <w:r w:rsidRPr="003A0055">
        <w:rPr>
          <w:rFonts w:eastAsia="標楷體"/>
          <w:szCs w:val="22"/>
        </w:rPr>
        <w:t>月</w:t>
      </w:r>
      <w:r w:rsidRPr="003A0055">
        <w:rPr>
          <w:rFonts w:eastAsia="標楷體"/>
          <w:szCs w:val="22"/>
        </w:rPr>
        <w:t>1</w:t>
      </w:r>
      <w:r w:rsidRPr="003A0055">
        <w:rPr>
          <w:rFonts w:eastAsia="標楷體"/>
          <w:szCs w:val="22"/>
        </w:rPr>
        <w:t>日至</w:t>
      </w:r>
      <w:r w:rsidRPr="003A0055">
        <w:rPr>
          <w:rFonts w:eastAsia="標楷體"/>
          <w:b/>
          <w:color w:val="FF0000"/>
          <w:szCs w:val="22"/>
          <w:u w:val="single"/>
        </w:rPr>
        <w:t>109</w:t>
      </w:r>
      <w:r w:rsidRPr="003A0055">
        <w:rPr>
          <w:rFonts w:eastAsia="標楷體"/>
          <w:szCs w:val="22"/>
        </w:rPr>
        <w:t>年</w:t>
      </w:r>
      <w:r>
        <w:rPr>
          <w:rFonts w:eastAsia="標楷體"/>
          <w:b/>
          <w:color w:val="FF0000"/>
          <w:szCs w:val="22"/>
          <w:u w:val="single"/>
        </w:rPr>
        <w:t>7</w:t>
      </w:r>
      <w:r w:rsidRPr="003A0055">
        <w:rPr>
          <w:rFonts w:eastAsia="標楷體"/>
          <w:szCs w:val="22"/>
        </w:rPr>
        <w:t>月</w:t>
      </w:r>
      <w:r w:rsidRPr="003A0055">
        <w:rPr>
          <w:rFonts w:eastAsia="標楷體"/>
          <w:b/>
          <w:color w:val="FF0000"/>
          <w:szCs w:val="22"/>
          <w:u w:val="single"/>
        </w:rPr>
        <w:t>3</w:t>
      </w:r>
      <w:r>
        <w:rPr>
          <w:rFonts w:eastAsia="標楷體"/>
          <w:b/>
          <w:color w:val="FF0000"/>
          <w:szCs w:val="22"/>
          <w:u w:val="single"/>
        </w:rPr>
        <w:t>1</w:t>
      </w:r>
      <w:r w:rsidRPr="003A0055">
        <w:rPr>
          <w:rFonts w:eastAsia="標楷體"/>
          <w:szCs w:val="22"/>
        </w:rPr>
        <w:t>日止。</w:t>
      </w:r>
    </w:p>
    <w:p w:rsidR="00F957C5" w:rsidRPr="00F867D8" w:rsidRDefault="00F957C5" w:rsidP="00FB13CC">
      <w:pPr>
        <w:widowControl/>
        <w:snapToGrid w:val="0"/>
        <w:spacing w:beforeLines="30" w:before="108" w:afterLines="20" w:after="72" w:line="192" w:lineRule="auto"/>
        <w:rPr>
          <w:rFonts w:eastAsia="標楷體"/>
          <w:b/>
          <w:sz w:val="28"/>
          <w:szCs w:val="28"/>
        </w:rPr>
      </w:pPr>
      <w:r w:rsidRPr="00F867D8">
        <w:rPr>
          <w:rFonts w:eastAsia="標楷體"/>
          <w:b/>
          <w:sz w:val="28"/>
          <w:szCs w:val="28"/>
          <w:bdr w:val="single" w:sz="4" w:space="0" w:color="auto"/>
        </w:rPr>
        <w:t>參考附表</w:t>
      </w:r>
      <w:r w:rsidRPr="00F867D8">
        <w:rPr>
          <w:rFonts w:eastAsia="標楷體"/>
          <w:b/>
          <w:sz w:val="28"/>
          <w:szCs w:val="28"/>
          <w:bdr w:val="single" w:sz="4" w:space="0" w:color="auto"/>
        </w:rPr>
        <w:t>3</w:t>
      </w:r>
      <w:r w:rsidRPr="00F867D8">
        <w:rPr>
          <w:rFonts w:eastAsia="標楷體"/>
          <w:b/>
          <w:sz w:val="28"/>
          <w:szCs w:val="28"/>
        </w:rPr>
        <w:t>：</w:t>
      </w:r>
      <w:r w:rsidRPr="00F867D8">
        <w:rPr>
          <w:rFonts w:eastAsia="標楷體"/>
          <w:b/>
          <w:color w:val="FF0000"/>
          <w:sz w:val="28"/>
          <w:szCs w:val="28"/>
          <w:u w:val="single"/>
        </w:rPr>
        <w:t>10</w:t>
      </w:r>
      <w:r>
        <w:rPr>
          <w:rFonts w:eastAsia="標楷體"/>
          <w:b/>
          <w:color w:val="FF0000"/>
          <w:sz w:val="28"/>
          <w:szCs w:val="28"/>
          <w:u w:val="single"/>
        </w:rPr>
        <w:t>7</w:t>
      </w:r>
      <w:r w:rsidRPr="00F867D8">
        <w:rPr>
          <w:rFonts w:eastAsia="標楷體"/>
          <w:b/>
          <w:color w:val="FF0000"/>
          <w:sz w:val="28"/>
          <w:szCs w:val="28"/>
          <w:u w:val="single"/>
        </w:rPr>
        <w:t>～</w:t>
      </w:r>
      <w:r w:rsidRPr="00F867D8">
        <w:rPr>
          <w:rFonts w:eastAsia="標楷體"/>
          <w:b/>
          <w:color w:val="FF0000"/>
          <w:sz w:val="28"/>
          <w:szCs w:val="28"/>
          <w:u w:val="single"/>
        </w:rPr>
        <w:t>10</w:t>
      </w:r>
      <w:r>
        <w:rPr>
          <w:rFonts w:eastAsia="標楷體"/>
          <w:b/>
          <w:color w:val="FF0000"/>
          <w:sz w:val="28"/>
          <w:szCs w:val="28"/>
          <w:u w:val="single"/>
        </w:rPr>
        <w:t>9</w:t>
      </w:r>
      <w:r w:rsidRPr="00F867D8">
        <w:rPr>
          <w:rFonts w:eastAsia="標楷體"/>
          <w:b/>
          <w:sz w:val="28"/>
          <w:szCs w:val="28"/>
        </w:rPr>
        <w:t>年度私立技專校院獎勵補助經費執行情形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325"/>
        <w:gridCol w:w="1325"/>
        <w:gridCol w:w="1325"/>
        <w:gridCol w:w="1325"/>
        <w:gridCol w:w="1325"/>
        <w:gridCol w:w="1325"/>
        <w:gridCol w:w="1325"/>
        <w:gridCol w:w="1325"/>
        <w:gridCol w:w="1180"/>
        <w:gridCol w:w="1467"/>
        <w:gridCol w:w="1047"/>
      </w:tblGrid>
      <w:tr w:rsidR="00F957C5" w:rsidRPr="00F867D8" w:rsidTr="00E1605C">
        <w:trPr>
          <w:trHeight w:val="191"/>
        </w:trPr>
        <w:tc>
          <w:tcPr>
            <w:tcW w:w="275" w:type="pct"/>
            <w:vMerge w:val="restart"/>
            <w:shd w:val="clear" w:color="auto" w:fill="D9D9D9" w:themeFill="background1" w:themeFillShade="D9"/>
            <w:vAlign w:val="center"/>
            <w:hideMark/>
          </w:tcPr>
          <w:p w:rsidR="00F957C5" w:rsidRPr="00F867D8" w:rsidRDefault="00F957C5" w:rsidP="00E1605C">
            <w:pPr>
              <w:widowControl/>
              <w:snapToGrid w:val="0"/>
              <w:spacing w:line="264" w:lineRule="auto"/>
              <w:jc w:val="center"/>
              <w:rPr>
                <w:rFonts w:eastAsia="標楷體"/>
              </w:rPr>
            </w:pPr>
            <w:r w:rsidRPr="00F867D8">
              <w:rPr>
                <w:rFonts w:eastAsia="標楷體"/>
              </w:rPr>
              <w:t>年度</w:t>
            </w:r>
          </w:p>
        </w:tc>
        <w:tc>
          <w:tcPr>
            <w:tcW w:w="1752" w:type="pct"/>
            <w:gridSpan w:val="4"/>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bCs/>
                <w:kern w:val="0"/>
              </w:rPr>
              <w:t>獎勵補助款</w:t>
            </w:r>
          </w:p>
        </w:tc>
        <w:tc>
          <w:tcPr>
            <w:tcW w:w="1752" w:type="pct"/>
            <w:gridSpan w:val="4"/>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bCs/>
                <w:kern w:val="0"/>
              </w:rPr>
              <w:t>自籌款</w:t>
            </w:r>
          </w:p>
        </w:tc>
        <w:tc>
          <w:tcPr>
            <w:tcW w:w="390" w:type="pct"/>
            <w:vMerge w:val="restar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bCs/>
                <w:kern w:val="0"/>
              </w:rPr>
            </w:pPr>
            <w:r w:rsidRPr="00F867D8">
              <w:rPr>
                <w:rFonts w:eastAsia="標楷體"/>
                <w:bCs/>
                <w:kern w:val="0"/>
              </w:rPr>
              <w:t>總計</w:t>
            </w:r>
          </w:p>
        </w:tc>
        <w:tc>
          <w:tcPr>
            <w:tcW w:w="485" w:type="pct"/>
            <w:vMerge w:val="restar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bCs/>
                <w:kern w:val="0"/>
              </w:rPr>
            </w:pPr>
            <w:r w:rsidRPr="00F867D8">
              <w:rPr>
                <w:rFonts w:eastAsia="標楷體"/>
                <w:bCs/>
                <w:kern w:val="0"/>
              </w:rPr>
              <w:t>已支用經費</w:t>
            </w:r>
          </w:p>
        </w:tc>
        <w:tc>
          <w:tcPr>
            <w:tcW w:w="346" w:type="pct"/>
            <w:vMerge w:val="restar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bCs/>
                <w:kern w:val="0"/>
              </w:rPr>
            </w:pPr>
            <w:r w:rsidRPr="00F867D8">
              <w:rPr>
                <w:rFonts w:eastAsia="標楷體"/>
                <w:bCs/>
                <w:kern w:val="0"/>
              </w:rPr>
              <w:t>執行率</w:t>
            </w:r>
          </w:p>
        </w:tc>
      </w:tr>
      <w:tr w:rsidR="00F957C5" w:rsidRPr="00F867D8" w:rsidTr="00E1605C">
        <w:trPr>
          <w:trHeight w:val="64"/>
        </w:trPr>
        <w:tc>
          <w:tcPr>
            <w:tcW w:w="275" w:type="pct"/>
            <w:vMerge/>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p>
        </w:tc>
        <w:tc>
          <w:tcPr>
            <w:tcW w:w="876" w:type="pct"/>
            <w:gridSpan w:val="2"/>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bCs/>
                <w:kern w:val="0"/>
              </w:rPr>
            </w:pPr>
            <w:r w:rsidRPr="00F867D8">
              <w:rPr>
                <w:rFonts w:eastAsia="標楷體"/>
                <w:bCs/>
                <w:kern w:val="0"/>
              </w:rPr>
              <w:t>資本門</w:t>
            </w:r>
          </w:p>
        </w:tc>
        <w:tc>
          <w:tcPr>
            <w:tcW w:w="876" w:type="pct"/>
            <w:gridSpan w:val="2"/>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bCs/>
                <w:kern w:val="0"/>
              </w:rPr>
            </w:pPr>
            <w:r w:rsidRPr="00F867D8">
              <w:rPr>
                <w:rFonts w:eastAsia="標楷體"/>
                <w:bCs/>
                <w:kern w:val="0"/>
              </w:rPr>
              <w:t>經常門</w:t>
            </w:r>
          </w:p>
        </w:tc>
        <w:tc>
          <w:tcPr>
            <w:tcW w:w="876" w:type="pct"/>
            <w:gridSpan w:val="2"/>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bCs/>
                <w:kern w:val="0"/>
              </w:rPr>
            </w:pPr>
            <w:r w:rsidRPr="00F867D8">
              <w:rPr>
                <w:rFonts w:eastAsia="標楷體"/>
                <w:bCs/>
                <w:kern w:val="0"/>
              </w:rPr>
              <w:t>資本門</w:t>
            </w:r>
          </w:p>
        </w:tc>
        <w:tc>
          <w:tcPr>
            <w:tcW w:w="876" w:type="pct"/>
            <w:gridSpan w:val="2"/>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bCs/>
                <w:kern w:val="0"/>
              </w:rPr>
            </w:pPr>
            <w:r w:rsidRPr="00F867D8">
              <w:rPr>
                <w:rFonts w:eastAsia="標楷體"/>
                <w:bCs/>
                <w:kern w:val="0"/>
              </w:rPr>
              <w:t>經常門</w:t>
            </w:r>
          </w:p>
        </w:tc>
        <w:tc>
          <w:tcPr>
            <w:tcW w:w="390" w:type="pct"/>
            <w:vMerge/>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p>
        </w:tc>
        <w:tc>
          <w:tcPr>
            <w:tcW w:w="485" w:type="pct"/>
            <w:vMerge/>
            <w:shd w:val="clear" w:color="auto" w:fill="D9D9D9" w:themeFill="background1" w:themeFillShade="D9"/>
          </w:tcPr>
          <w:p w:rsidR="00F957C5" w:rsidRPr="00F867D8" w:rsidRDefault="00F957C5" w:rsidP="00E1605C">
            <w:pPr>
              <w:widowControl/>
              <w:snapToGrid w:val="0"/>
              <w:spacing w:line="264" w:lineRule="auto"/>
              <w:jc w:val="center"/>
              <w:rPr>
                <w:rFonts w:eastAsia="標楷體"/>
              </w:rPr>
            </w:pPr>
          </w:p>
        </w:tc>
        <w:tc>
          <w:tcPr>
            <w:tcW w:w="346" w:type="pct"/>
            <w:vMerge/>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p>
        </w:tc>
      </w:tr>
      <w:tr w:rsidR="00F957C5" w:rsidRPr="00F867D8" w:rsidTr="00E1605C">
        <w:trPr>
          <w:trHeight w:val="64"/>
        </w:trPr>
        <w:tc>
          <w:tcPr>
            <w:tcW w:w="275" w:type="pct"/>
            <w:vMerge/>
            <w:tcBorders>
              <w:bottom w:val="single" w:sz="4" w:space="0" w:color="auto"/>
            </w:tcBorders>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金額</w:t>
            </w: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比率</w:t>
            </w: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金額</w:t>
            </w: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比率</w:t>
            </w: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金額</w:t>
            </w: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比率</w:t>
            </w: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金額</w:t>
            </w:r>
          </w:p>
        </w:tc>
        <w:tc>
          <w:tcPr>
            <w:tcW w:w="438" w:type="pct"/>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r w:rsidRPr="00F867D8">
              <w:rPr>
                <w:rFonts w:eastAsia="標楷體"/>
              </w:rPr>
              <w:t>比率</w:t>
            </w:r>
          </w:p>
        </w:tc>
        <w:tc>
          <w:tcPr>
            <w:tcW w:w="390" w:type="pct"/>
            <w:vMerge/>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p>
        </w:tc>
        <w:tc>
          <w:tcPr>
            <w:tcW w:w="485" w:type="pct"/>
            <w:vMerge/>
            <w:shd w:val="clear" w:color="auto" w:fill="D9D9D9" w:themeFill="background1" w:themeFillShade="D9"/>
          </w:tcPr>
          <w:p w:rsidR="00F957C5" w:rsidRPr="00F867D8" w:rsidRDefault="00F957C5" w:rsidP="00E1605C">
            <w:pPr>
              <w:widowControl/>
              <w:snapToGrid w:val="0"/>
              <w:spacing w:line="264" w:lineRule="auto"/>
              <w:jc w:val="center"/>
              <w:rPr>
                <w:rFonts w:eastAsia="標楷體"/>
              </w:rPr>
            </w:pPr>
          </w:p>
        </w:tc>
        <w:tc>
          <w:tcPr>
            <w:tcW w:w="346" w:type="pct"/>
            <w:vMerge/>
            <w:shd w:val="clear" w:color="auto" w:fill="D9D9D9" w:themeFill="background1" w:themeFillShade="D9"/>
            <w:vAlign w:val="center"/>
          </w:tcPr>
          <w:p w:rsidR="00F957C5" w:rsidRPr="00F867D8" w:rsidRDefault="00F957C5" w:rsidP="00E1605C">
            <w:pPr>
              <w:widowControl/>
              <w:snapToGrid w:val="0"/>
              <w:spacing w:line="264" w:lineRule="auto"/>
              <w:jc w:val="center"/>
              <w:rPr>
                <w:rFonts w:eastAsia="標楷體"/>
              </w:rPr>
            </w:pPr>
          </w:p>
        </w:tc>
      </w:tr>
      <w:tr w:rsidR="00F957C5" w:rsidRPr="00F867D8" w:rsidTr="00E1605C">
        <w:trPr>
          <w:trHeight w:val="135"/>
        </w:trPr>
        <w:tc>
          <w:tcPr>
            <w:tcW w:w="275" w:type="pct"/>
            <w:shd w:val="clear" w:color="auto" w:fill="D9D9D9" w:themeFill="background1" w:themeFillShade="D9"/>
            <w:hideMark/>
          </w:tcPr>
          <w:p w:rsidR="00F957C5" w:rsidRPr="00F867D8" w:rsidRDefault="00F957C5" w:rsidP="00E1605C">
            <w:pPr>
              <w:widowControl/>
              <w:snapToGrid w:val="0"/>
              <w:spacing w:line="264" w:lineRule="auto"/>
              <w:jc w:val="center"/>
              <w:rPr>
                <w:rFonts w:eastAsia="標楷體"/>
                <w:b/>
                <w:color w:val="FF0000"/>
                <w:u w:val="single"/>
              </w:rPr>
            </w:pPr>
            <w:r w:rsidRPr="00F867D8">
              <w:rPr>
                <w:rFonts w:eastAsia="標楷體"/>
                <w:b/>
                <w:color w:val="FF0000"/>
                <w:u w:val="single"/>
              </w:rPr>
              <w:t>10</w:t>
            </w:r>
            <w:r>
              <w:rPr>
                <w:rFonts w:eastAsia="標楷體"/>
                <w:b/>
                <w:color w:val="FF0000"/>
                <w:u w:val="single"/>
              </w:rPr>
              <w:t>7</w:t>
            </w: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390" w:type="pct"/>
          </w:tcPr>
          <w:p w:rsidR="00F957C5" w:rsidRPr="00F867D8" w:rsidRDefault="00F957C5" w:rsidP="00E1605C">
            <w:pPr>
              <w:widowControl/>
              <w:snapToGrid w:val="0"/>
              <w:spacing w:line="264" w:lineRule="auto"/>
              <w:jc w:val="center"/>
              <w:rPr>
                <w:rFonts w:eastAsia="標楷體"/>
              </w:rPr>
            </w:pPr>
          </w:p>
        </w:tc>
        <w:tc>
          <w:tcPr>
            <w:tcW w:w="485" w:type="pct"/>
          </w:tcPr>
          <w:p w:rsidR="00F957C5" w:rsidRPr="00F867D8" w:rsidRDefault="00F957C5" w:rsidP="00E1605C">
            <w:pPr>
              <w:widowControl/>
              <w:snapToGrid w:val="0"/>
              <w:spacing w:line="264" w:lineRule="auto"/>
              <w:jc w:val="center"/>
              <w:rPr>
                <w:rFonts w:eastAsia="標楷體"/>
              </w:rPr>
            </w:pPr>
          </w:p>
        </w:tc>
        <w:tc>
          <w:tcPr>
            <w:tcW w:w="346" w:type="pct"/>
          </w:tcPr>
          <w:p w:rsidR="00F957C5" w:rsidRPr="00F867D8" w:rsidRDefault="00F957C5" w:rsidP="00E1605C">
            <w:pPr>
              <w:widowControl/>
              <w:snapToGrid w:val="0"/>
              <w:spacing w:line="264" w:lineRule="auto"/>
              <w:jc w:val="center"/>
              <w:rPr>
                <w:rFonts w:eastAsia="標楷體"/>
              </w:rPr>
            </w:pPr>
          </w:p>
        </w:tc>
      </w:tr>
      <w:tr w:rsidR="00F957C5" w:rsidRPr="00F867D8" w:rsidTr="00E1605C">
        <w:trPr>
          <w:trHeight w:val="64"/>
        </w:trPr>
        <w:tc>
          <w:tcPr>
            <w:tcW w:w="275" w:type="pct"/>
            <w:shd w:val="clear" w:color="auto" w:fill="D9D9D9" w:themeFill="background1" w:themeFillShade="D9"/>
            <w:hideMark/>
          </w:tcPr>
          <w:p w:rsidR="00F957C5" w:rsidRPr="00F867D8" w:rsidRDefault="00F957C5" w:rsidP="00E1605C">
            <w:pPr>
              <w:widowControl/>
              <w:snapToGrid w:val="0"/>
              <w:spacing w:line="264" w:lineRule="auto"/>
              <w:jc w:val="center"/>
              <w:rPr>
                <w:rFonts w:eastAsia="標楷體"/>
                <w:b/>
                <w:color w:val="FF0000"/>
                <w:u w:val="single"/>
              </w:rPr>
            </w:pPr>
            <w:r>
              <w:rPr>
                <w:rFonts w:eastAsia="標楷體"/>
                <w:b/>
                <w:color w:val="FF0000"/>
                <w:u w:val="single"/>
              </w:rPr>
              <w:t>108</w:t>
            </w: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390" w:type="pct"/>
          </w:tcPr>
          <w:p w:rsidR="00F957C5" w:rsidRPr="00F867D8" w:rsidRDefault="00F957C5" w:rsidP="00E1605C">
            <w:pPr>
              <w:widowControl/>
              <w:snapToGrid w:val="0"/>
              <w:spacing w:line="264" w:lineRule="auto"/>
              <w:jc w:val="center"/>
              <w:rPr>
                <w:rFonts w:eastAsia="標楷體"/>
              </w:rPr>
            </w:pPr>
          </w:p>
        </w:tc>
        <w:tc>
          <w:tcPr>
            <w:tcW w:w="485" w:type="pct"/>
          </w:tcPr>
          <w:p w:rsidR="00F957C5" w:rsidRPr="00F867D8" w:rsidRDefault="00F957C5" w:rsidP="00E1605C">
            <w:pPr>
              <w:widowControl/>
              <w:snapToGrid w:val="0"/>
              <w:spacing w:line="264" w:lineRule="auto"/>
              <w:jc w:val="center"/>
              <w:rPr>
                <w:rFonts w:eastAsia="標楷體"/>
              </w:rPr>
            </w:pPr>
          </w:p>
        </w:tc>
        <w:tc>
          <w:tcPr>
            <w:tcW w:w="346" w:type="pct"/>
          </w:tcPr>
          <w:p w:rsidR="00F957C5" w:rsidRPr="00F867D8" w:rsidRDefault="00F957C5" w:rsidP="00E1605C">
            <w:pPr>
              <w:widowControl/>
              <w:snapToGrid w:val="0"/>
              <w:spacing w:line="264" w:lineRule="auto"/>
              <w:jc w:val="center"/>
              <w:rPr>
                <w:rFonts w:eastAsia="標楷體"/>
              </w:rPr>
            </w:pPr>
          </w:p>
        </w:tc>
      </w:tr>
      <w:tr w:rsidR="00F957C5" w:rsidRPr="00F867D8" w:rsidTr="00E1605C">
        <w:trPr>
          <w:trHeight w:val="64"/>
        </w:trPr>
        <w:tc>
          <w:tcPr>
            <w:tcW w:w="275" w:type="pct"/>
            <w:shd w:val="clear" w:color="auto" w:fill="D9D9D9" w:themeFill="background1" w:themeFillShade="D9"/>
            <w:hideMark/>
          </w:tcPr>
          <w:p w:rsidR="00F957C5" w:rsidRPr="00F867D8" w:rsidRDefault="00F957C5" w:rsidP="00E1605C">
            <w:pPr>
              <w:widowControl/>
              <w:snapToGrid w:val="0"/>
              <w:spacing w:line="264" w:lineRule="auto"/>
              <w:jc w:val="center"/>
              <w:rPr>
                <w:rFonts w:eastAsia="標楷體"/>
                <w:b/>
                <w:color w:val="FF0000"/>
                <w:u w:val="single"/>
              </w:rPr>
            </w:pPr>
            <w:r>
              <w:rPr>
                <w:rFonts w:eastAsia="標楷體"/>
                <w:b/>
                <w:color w:val="FF0000"/>
                <w:u w:val="single"/>
              </w:rPr>
              <w:t>109</w:t>
            </w: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438" w:type="pct"/>
            <w:shd w:val="clear" w:color="auto" w:fill="auto"/>
          </w:tcPr>
          <w:p w:rsidR="00F957C5" w:rsidRPr="00F867D8" w:rsidRDefault="00F957C5" w:rsidP="00E1605C">
            <w:pPr>
              <w:widowControl/>
              <w:snapToGrid w:val="0"/>
              <w:spacing w:line="264" w:lineRule="auto"/>
              <w:jc w:val="center"/>
              <w:rPr>
                <w:rFonts w:eastAsia="標楷體"/>
              </w:rPr>
            </w:pPr>
          </w:p>
        </w:tc>
        <w:tc>
          <w:tcPr>
            <w:tcW w:w="390" w:type="pct"/>
          </w:tcPr>
          <w:p w:rsidR="00F957C5" w:rsidRPr="00F867D8" w:rsidRDefault="00F957C5" w:rsidP="00E1605C">
            <w:pPr>
              <w:widowControl/>
              <w:snapToGrid w:val="0"/>
              <w:spacing w:line="264" w:lineRule="auto"/>
              <w:jc w:val="center"/>
              <w:rPr>
                <w:rFonts w:eastAsia="標楷體"/>
              </w:rPr>
            </w:pPr>
          </w:p>
        </w:tc>
        <w:tc>
          <w:tcPr>
            <w:tcW w:w="485" w:type="pct"/>
          </w:tcPr>
          <w:p w:rsidR="00F957C5" w:rsidRPr="00F867D8" w:rsidRDefault="00F957C5" w:rsidP="00E1605C">
            <w:pPr>
              <w:widowControl/>
              <w:snapToGrid w:val="0"/>
              <w:spacing w:line="264" w:lineRule="auto"/>
              <w:jc w:val="center"/>
              <w:rPr>
                <w:rFonts w:eastAsia="標楷體"/>
              </w:rPr>
            </w:pPr>
          </w:p>
        </w:tc>
        <w:tc>
          <w:tcPr>
            <w:tcW w:w="346" w:type="pct"/>
          </w:tcPr>
          <w:p w:rsidR="00F957C5" w:rsidRPr="00F867D8" w:rsidRDefault="00F957C5" w:rsidP="00E1605C">
            <w:pPr>
              <w:widowControl/>
              <w:snapToGrid w:val="0"/>
              <w:spacing w:line="264" w:lineRule="auto"/>
              <w:jc w:val="center"/>
              <w:rPr>
                <w:rFonts w:eastAsia="標楷體"/>
              </w:rPr>
            </w:pPr>
          </w:p>
        </w:tc>
      </w:tr>
    </w:tbl>
    <w:p w:rsidR="00F957C5" w:rsidRPr="00F867D8" w:rsidRDefault="00F957C5" w:rsidP="00F072B6">
      <w:pPr>
        <w:widowControl/>
        <w:snapToGrid w:val="0"/>
        <w:spacing w:line="240" w:lineRule="auto"/>
        <w:rPr>
          <w:rFonts w:eastAsia="標楷體"/>
        </w:rPr>
      </w:pPr>
      <w:r w:rsidRPr="00F867D8">
        <w:rPr>
          <w:rFonts w:eastAsia="標楷體"/>
        </w:rPr>
        <w:t>備註：總計＝</w:t>
      </w:r>
      <w:r w:rsidRPr="00F867D8">
        <w:rPr>
          <w:rFonts w:eastAsia="標楷體"/>
          <w:bCs/>
          <w:kern w:val="0"/>
        </w:rPr>
        <w:t>獎勵補助款資本門及經常門之金額</w:t>
      </w:r>
      <w:r w:rsidRPr="00F867D8">
        <w:rPr>
          <w:rFonts w:eastAsia="標楷體"/>
        </w:rPr>
        <w:t>＋學校自籌款</w:t>
      </w:r>
      <w:r w:rsidRPr="00F867D8">
        <w:rPr>
          <w:rFonts w:eastAsia="標楷體"/>
          <w:bCs/>
          <w:kern w:val="0"/>
        </w:rPr>
        <w:t>資本門及經常門之金額</w:t>
      </w:r>
      <w:r w:rsidRPr="00F867D8">
        <w:rPr>
          <w:rFonts w:eastAsia="標楷體"/>
        </w:rPr>
        <w:t>。</w:t>
      </w:r>
    </w:p>
    <w:p w:rsidR="00F957C5" w:rsidRPr="00F867D8" w:rsidRDefault="00F957C5" w:rsidP="00FB13CC">
      <w:pPr>
        <w:widowControl/>
        <w:snapToGrid w:val="0"/>
        <w:spacing w:beforeLines="30" w:before="108" w:afterLines="20" w:after="72" w:line="192" w:lineRule="auto"/>
        <w:rPr>
          <w:rFonts w:eastAsia="標楷體"/>
          <w:b/>
          <w:sz w:val="28"/>
          <w:szCs w:val="28"/>
        </w:rPr>
      </w:pPr>
      <w:r w:rsidRPr="00F867D8">
        <w:rPr>
          <w:rFonts w:eastAsia="標楷體"/>
          <w:b/>
          <w:sz w:val="28"/>
          <w:szCs w:val="28"/>
          <w:bdr w:val="single" w:sz="4" w:space="0" w:color="auto"/>
        </w:rPr>
        <w:t>參考附表</w:t>
      </w:r>
      <w:r>
        <w:rPr>
          <w:rFonts w:eastAsia="標楷體"/>
          <w:b/>
          <w:color w:val="FF0000"/>
          <w:sz w:val="28"/>
          <w:szCs w:val="28"/>
          <w:u w:val="single"/>
          <w:bdr w:val="single" w:sz="4" w:space="0" w:color="auto"/>
        </w:rPr>
        <w:t>4</w:t>
      </w:r>
      <w:r w:rsidRPr="00F867D8">
        <w:rPr>
          <w:rFonts w:eastAsia="標楷體"/>
          <w:b/>
          <w:sz w:val="28"/>
          <w:szCs w:val="28"/>
        </w:rPr>
        <w:t>：</w:t>
      </w:r>
      <w:r w:rsidRPr="00F867D8">
        <w:rPr>
          <w:rFonts w:eastAsia="標楷體"/>
          <w:b/>
          <w:color w:val="FF0000"/>
          <w:sz w:val="28"/>
          <w:szCs w:val="28"/>
          <w:u w:val="single"/>
        </w:rPr>
        <w:t>1</w:t>
      </w:r>
      <w:r>
        <w:rPr>
          <w:rFonts w:eastAsia="標楷體"/>
          <w:b/>
          <w:color w:val="FF0000"/>
          <w:sz w:val="28"/>
          <w:szCs w:val="28"/>
          <w:u w:val="single"/>
        </w:rPr>
        <w:t>10</w:t>
      </w:r>
      <w:r w:rsidRPr="00F867D8">
        <w:rPr>
          <w:rFonts w:eastAsia="標楷體"/>
          <w:b/>
          <w:sz w:val="28"/>
          <w:szCs w:val="28"/>
        </w:rPr>
        <w:t>年度經費支用預估情形一覽表</w:t>
      </w:r>
    </w:p>
    <w:tbl>
      <w:tblPr>
        <w:tblW w:w="5000" w:type="pct"/>
        <w:tblCellMar>
          <w:left w:w="28" w:type="dxa"/>
          <w:right w:w="28" w:type="dxa"/>
        </w:tblCellMar>
        <w:tblLook w:val="04A0" w:firstRow="1" w:lastRow="0" w:firstColumn="1" w:lastColumn="0" w:noHBand="0" w:noVBand="1"/>
      </w:tblPr>
      <w:tblGrid>
        <w:gridCol w:w="2224"/>
        <w:gridCol w:w="1797"/>
        <w:gridCol w:w="1770"/>
        <w:gridCol w:w="1851"/>
        <w:gridCol w:w="1851"/>
        <w:gridCol w:w="2224"/>
        <w:gridCol w:w="1691"/>
        <w:gridCol w:w="1718"/>
      </w:tblGrid>
      <w:tr w:rsidR="00F957C5" w:rsidRPr="00F867D8" w:rsidTr="00E1605C">
        <w:trPr>
          <w:trHeight w:val="95"/>
        </w:trPr>
        <w:tc>
          <w:tcPr>
            <w:tcW w:w="735"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kern w:val="0"/>
              </w:rPr>
            </w:pPr>
          </w:p>
        </w:tc>
        <w:tc>
          <w:tcPr>
            <w:tcW w:w="117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獎勵補助款</w:t>
            </w:r>
          </w:p>
        </w:tc>
        <w:tc>
          <w:tcPr>
            <w:tcW w:w="1959"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自籌款</w:t>
            </w:r>
          </w:p>
        </w:tc>
        <w:tc>
          <w:tcPr>
            <w:tcW w:w="112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總金額</w:t>
            </w:r>
          </w:p>
        </w:tc>
      </w:tr>
      <w:tr w:rsidR="00F957C5" w:rsidRPr="00F867D8" w:rsidTr="00E1605C">
        <w:trPr>
          <w:trHeight w:val="64"/>
        </w:trPr>
        <w:tc>
          <w:tcPr>
            <w:tcW w:w="735"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F957C5" w:rsidRPr="00F867D8" w:rsidRDefault="00F957C5" w:rsidP="00E1605C">
            <w:pPr>
              <w:widowControl/>
              <w:snapToGrid w:val="0"/>
              <w:spacing w:line="228" w:lineRule="auto"/>
              <w:jc w:val="center"/>
              <w:rPr>
                <w:rFonts w:eastAsia="標楷體"/>
                <w:kern w:val="0"/>
              </w:rPr>
            </w:pPr>
          </w:p>
        </w:tc>
        <w:tc>
          <w:tcPr>
            <w:tcW w:w="594" w:type="pct"/>
            <w:tcBorders>
              <w:top w:val="nil"/>
              <w:left w:val="nil"/>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資本門</w:t>
            </w:r>
          </w:p>
        </w:tc>
        <w:tc>
          <w:tcPr>
            <w:tcW w:w="585" w:type="pct"/>
            <w:tcBorders>
              <w:top w:val="nil"/>
              <w:left w:val="nil"/>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經常門</w:t>
            </w:r>
          </w:p>
        </w:tc>
        <w:tc>
          <w:tcPr>
            <w:tcW w:w="612" w:type="pct"/>
            <w:tcBorders>
              <w:top w:val="nil"/>
              <w:left w:val="nil"/>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資本門</w:t>
            </w:r>
          </w:p>
        </w:tc>
        <w:tc>
          <w:tcPr>
            <w:tcW w:w="612" w:type="pct"/>
            <w:tcBorders>
              <w:top w:val="nil"/>
              <w:left w:val="nil"/>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經常門</w:t>
            </w:r>
          </w:p>
        </w:tc>
        <w:tc>
          <w:tcPr>
            <w:tcW w:w="735" w:type="pct"/>
            <w:tcBorders>
              <w:top w:val="nil"/>
              <w:left w:val="nil"/>
              <w:bottom w:val="single" w:sz="4" w:space="0" w:color="auto"/>
              <w:right w:val="single" w:sz="4" w:space="0" w:color="auto"/>
            </w:tcBorders>
            <w:shd w:val="clear" w:color="auto" w:fill="D9D9D9" w:themeFill="background1" w:themeFillShade="D9"/>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占獎勵補助款比率</w:t>
            </w:r>
          </w:p>
        </w:tc>
        <w:tc>
          <w:tcPr>
            <w:tcW w:w="559" w:type="pct"/>
            <w:tcBorders>
              <w:top w:val="nil"/>
              <w:left w:val="nil"/>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資本門</w:t>
            </w:r>
          </w:p>
        </w:tc>
        <w:tc>
          <w:tcPr>
            <w:tcW w:w="568" w:type="pct"/>
            <w:tcBorders>
              <w:top w:val="nil"/>
              <w:left w:val="nil"/>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經常門</w:t>
            </w:r>
          </w:p>
        </w:tc>
      </w:tr>
      <w:tr w:rsidR="00F957C5" w:rsidRPr="00F867D8" w:rsidTr="00E1605C">
        <w:trPr>
          <w:trHeight w:val="64"/>
        </w:trPr>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小計</w:t>
            </w:r>
          </w:p>
        </w:tc>
        <w:tc>
          <w:tcPr>
            <w:tcW w:w="1179" w:type="pct"/>
            <w:gridSpan w:val="2"/>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A</w:t>
            </w:r>
          </w:p>
        </w:tc>
        <w:tc>
          <w:tcPr>
            <w:tcW w:w="122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B</w:t>
            </w:r>
          </w:p>
        </w:tc>
        <w:tc>
          <w:tcPr>
            <w:tcW w:w="7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B/A</w:t>
            </w:r>
          </w:p>
        </w:tc>
        <w:tc>
          <w:tcPr>
            <w:tcW w:w="112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C=A+B</w:t>
            </w:r>
          </w:p>
        </w:tc>
      </w:tr>
      <w:tr w:rsidR="00F957C5" w:rsidRPr="00F867D8" w:rsidTr="00E1605C">
        <w:trPr>
          <w:trHeight w:val="64"/>
        </w:trPr>
        <w:tc>
          <w:tcPr>
            <w:tcW w:w="73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占總金額比率</w:t>
            </w:r>
          </w:p>
        </w:tc>
        <w:tc>
          <w:tcPr>
            <w:tcW w:w="1179" w:type="pct"/>
            <w:gridSpan w:val="2"/>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A/C</w:t>
            </w:r>
          </w:p>
        </w:tc>
        <w:tc>
          <w:tcPr>
            <w:tcW w:w="1224" w:type="pct"/>
            <w:gridSpan w:val="2"/>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B/C</w:t>
            </w:r>
          </w:p>
        </w:tc>
        <w:tc>
          <w:tcPr>
            <w:tcW w:w="735" w:type="pct"/>
            <w:vMerge/>
            <w:tcBorders>
              <w:top w:val="nil"/>
              <w:left w:val="single" w:sz="4" w:space="0" w:color="auto"/>
              <w:bottom w:val="single" w:sz="4" w:space="0" w:color="auto"/>
              <w:right w:val="single" w:sz="4" w:space="0" w:color="auto"/>
            </w:tcBorders>
            <w:vAlign w:val="center"/>
            <w:hideMark/>
          </w:tcPr>
          <w:p w:rsidR="00F957C5" w:rsidRPr="00F867D8" w:rsidRDefault="00F957C5" w:rsidP="00E1605C">
            <w:pPr>
              <w:widowControl/>
              <w:snapToGrid w:val="0"/>
              <w:spacing w:line="228" w:lineRule="auto"/>
              <w:jc w:val="center"/>
              <w:rPr>
                <w:rFonts w:eastAsia="標楷體"/>
                <w:kern w:val="0"/>
              </w:rPr>
            </w:pPr>
          </w:p>
        </w:tc>
        <w:tc>
          <w:tcPr>
            <w:tcW w:w="1127" w:type="pct"/>
            <w:gridSpan w:val="2"/>
            <w:vMerge/>
            <w:tcBorders>
              <w:top w:val="single" w:sz="4" w:space="0" w:color="auto"/>
              <w:left w:val="single" w:sz="4" w:space="0" w:color="auto"/>
              <w:bottom w:val="single" w:sz="4" w:space="0" w:color="auto"/>
              <w:right w:val="single" w:sz="4" w:space="0" w:color="auto"/>
            </w:tcBorders>
            <w:vAlign w:val="center"/>
            <w:hideMark/>
          </w:tcPr>
          <w:p w:rsidR="00F957C5" w:rsidRPr="00F867D8" w:rsidRDefault="00F957C5" w:rsidP="00E1605C">
            <w:pPr>
              <w:widowControl/>
              <w:snapToGrid w:val="0"/>
              <w:spacing w:line="228" w:lineRule="auto"/>
              <w:jc w:val="center"/>
              <w:rPr>
                <w:rFonts w:eastAsia="標楷體"/>
                <w:kern w:val="0"/>
              </w:rPr>
            </w:pPr>
          </w:p>
        </w:tc>
      </w:tr>
      <w:tr w:rsidR="00F957C5" w:rsidRPr="00F867D8" w:rsidTr="00E1605C">
        <w:trPr>
          <w:trHeight w:val="69"/>
        </w:trPr>
        <w:tc>
          <w:tcPr>
            <w:tcW w:w="73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金額</w:t>
            </w:r>
          </w:p>
        </w:tc>
        <w:tc>
          <w:tcPr>
            <w:tcW w:w="594" w:type="pct"/>
            <w:tcBorders>
              <w:top w:val="nil"/>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A1</w:t>
            </w:r>
          </w:p>
        </w:tc>
        <w:tc>
          <w:tcPr>
            <w:tcW w:w="585" w:type="pct"/>
            <w:tcBorders>
              <w:top w:val="nil"/>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A2</w:t>
            </w:r>
          </w:p>
        </w:tc>
        <w:tc>
          <w:tcPr>
            <w:tcW w:w="612" w:type="pct"/>
            <w:tcBorders>
              <w:top w:val="nil"/>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B1</w:t>
            </w:r>
          </w:p>
        </w:tc>
        <w:tc>
          <w:tcPr>
            <w:tcW w:w="612" w:type="pct"/>
            <w:tcBorders>
              <w:top w:val="nil"/>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B2</w:t>
            </w:r>
          </w:p>
        </w:tc>
        <w:tc>
          <w:tcPr>
            <w:tcW w:w="735" w:type="pct"/>
            <w:vMerge/>
            <w:tcBorders>
              <w:top w:val="nil"/>
              <w:left w:val="single" w:sz="4" w:space="0" w:color="auto"/>
              <w:bottom w:val="single" w:sz="4" w:space="0" w:color="auto"/>
              <w:right w:val="single" w:sz="4" w:space="0" w:color="auto"/>
            </w:tcBorders>
            <w:vAlign w:val="center"/>
            <w:hideMark/>
          </w:tcPr>
          <w:p w:rsidR="00F957C5" w:rsidRPr="00F867D8" w:rsidRDefault="00F957C5" w:rsidP="00E1605C">
            <w:pPr>
              <w:widowControl/>
              <w:snapToGrid w:val="0"/>
              <w:spacing w:line="228" w:lineRule="auto"/>
              <w:jc w:val="center"/>
              <w:rPr>
                <w:rFonts w:eastAsia="標楷體"/>
                <w:kern w:val="0"/>
              </w:rPr>
            </w:pPr>
          </w:p>
        </w:tc>
        <w:tc>
          <w:tcPr>
            <w:tcW w:w="559" w:type="pct"/>
            <w:tcBorders>
              <w:top w:val="nil"/>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C1=A1+B1</w:t>
            </w:r>
          </w:p>
        </w:tc>
        <w:tc>
          <w:tcPr>
            <w:tcW w:w="568" w:type="pct"/>
            <w:tcBorders>
              <w:top w:val="nil"/>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C2=A2+B2</w:t>
            </w:r>
          </w:p>
        </w:tc>
      </w:tr>
      <w:tr w:rsidR="00F957C5" w:rsidRPr="00F867D8" w:rsidTr="00E1605C">
        <w:trPr>
          <w:trHeight w:val="64"/>
        </w:trPr>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57C5" w:rsidRPr="00F867D8" w:rsidRDefault="00F957C5" w:rsidP="00E1605C">
            <w:pPr>
              <w:widowControl/>
              <w:snapToGrid w:val="0"/>
              <w:spacing w:line="228" w:lineRule="auto"/>
              <w:jc w:val="center"/>
              <w:rPr>
                <w:rFonts w:eastAsia="標楷體"/>
                <w:bCs/>
                <w:kern w:val="0"/>
              </w:rPr>
            </w:pPr>
            <w:r w:rsidRPr="00F867D8">
              <w:rPr>
                <w:rFonts w:eastAsia="標楷體"/>
                <w:bCs/>
                <w:kern w:val="0"/>
              </w:rPr>
              <w:t>比率</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A1/A</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A2/A</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B1/B</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B2/B</w:t>
            </w: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F957C5" w:rsidRPr="00F867D8" w:rsidRDefault="00F957C5" w:rsidP="00E1605C">
            <w:pPr>
              <w:widowControl/>
              <w:snapToGrid w:val="0"/>
              <w:spacing w:line="228" w:lineRule="auto"/>
              <w:jc w:val="center"/>
              <w:rPr>
                <w:rFonts w:eastAsia="標楷體"/>
                <w:kern w:val="0"/>
              </w:rPr>
            </w:pP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C1/C</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rsidR="00F957C5" w:rsidRPr="00F867D8" w:rsidRDefault="00F957C5" w:rsidP="00E1605C">
            <w:pPr>
              <w:widowControl/>
              <w:snapToGrid w:val="0"/>
              <w:spacing w:line="228" w:lineRule="auto"/>
              <w:jc w:val="center"/>
              <w:rPr>
                <w:rFonts w:eastAsia="標楷體"/>
                <w:kern w:val="0"/>
              </w:rPr>
            </w:pPr>
            <w:r w:rsidRPr="00F867D8">
              <w:rPr>
                <w:rFonts w:eastAsia="標楷體"/>
                <w:kern w:val="0"/>
              </w:rPr>
              <w:t>C2/C</w:t>
            </w:r>
          </w:p>
        </w:tc>
      </w:tr>
    </w:tbl>
    <w:p w:rsidR="00F957C5" w:rsidRPr="00F867D8" w:rsidRDefault="00F957C5" w:rsidP="00F072B6">
      <w:pPr>
        <w:widowControl/>
        <w:snapToGrid w:val="0"/>
        <w:spacing w:line="240" w:lineRule="auto"/>
        <w:ind w:leftChars="6" w:left="14"/>
        <w:rPr>
          <w:rFonts w:eastAsia="標楷體"/>
        </w:rPr>
      </w:pPr>
      <w:r w:rsidRPr="00F867D8">
        <w:rPr>
          <w:rFonts w:eastAsia="標楷體"/>
        </w:rPr>
        <w:lastRenderedPageBreak/>
        <w:t>備註：</w:t>
      </w:r>
    </w:p>
    <w:p w:rsidR="00F957C5" w:rsidRPr="00F867D8" w:rsidRDefault="00F957C5" w:rsidP="000A28DF">
      <w:pPr>
        <w:pStyle w:val="afd"/>
        <w:widowControl/>
        <w:numPr>
          <w:ilvl w:val="0"/>
          <w:numId w:val="137"/>
        </w:numPr>
        <w:snapToGrid w:val="0"/>
        <w:spacing w:after="0" w:line="240" w:lineRule="auto"/>
        <w:ind w:leftChars="0" w:left="284" w:hanging="284"/>
        <w:rPr>
          <w:rFonts w:eastAsia="標楷體"/>
          <w:szCs w:val="22"/>
        </w:rPr>
      </w:pPr>
      <w:r w:rsidRPr="00F867D8">
        <w:rPr>
          <w:rFonts w:eastAsia="標楷體"/>
          <w:szCs w:val="22"/>
        </w:rPr>
        <w:t>依獎勵補助要點第九點第一款第二目規定：學校應自籌本獎勵補助經費十分之一以上額度為配合款。</w:t>
      </w:r>
    </w:p>
    <w:p w:rsidR="00F957C5" w:rsidRPr="00F867D8" w:rsidRDefault="00F957C5" w:rsidP="000A28DF">
      <w:pPr>
        <w:pStyle w:val="afd"/>
        <w:widowControl/>
        <w:numPr>
          <w:ilvl w:val="0"/>
          <w:numId w:val="137"/>
        </w:numPr>
        <w:snapToGrid w:val="0"/>
        <w:spacing w:after="0" w:line="240" w:lineRule="auto"/>
        <w:ind w:leftChars="0" w:left="284" w:hanging="284"/>
        <w:rPr>
          <w:rFonts w:eastAsia="標楷體"/>
          <w:szCs w:val="22"/>
        </w:rPr>
      </w:pPr>
      <w:r w:rsidRPr="00F867D8">
        <w:rPr>
          <w:rFonts w:eastAsia="標楷體"/>
          <w:szCs w:val="22"/>
        </w:rPr>
        <w:t>依獎勵補助要點第九點第二款規定：本獎勵補助經費之分配（不包括自籌款），應區分為資本門及經常門，</w:t>
      </w:r>
      <w:r w:rsidRPr="00CF3068">
        <w:rPr>
          <w:rFonts w:eastAsia="標楷體"/>
          <w:szCs w:val="22"/>
        </w:rPr>
        <w:t>各占總預算百分之五十；其經費之使用，應依各校支用計畫所編列者為準，</w:t>
      </w:r>
      <w:r w:rsidRPr="00E376C2">
        <w:rPr>
          <w:rFonts w:ascii="標楷體" w:eastAsia="標楷體" w:hAnsi="標楷體" w:hint="eastAsia"/>
          <w:b/>
          <w:color w:val="FF0000"/>
          <w:u w:val="single"/>
        </w:rPr>
        <w:t>並</w:t>
      </w:r>
      <w:r w:rsidRPr="003D5CF0">
        <w:rPr>
          <w:rFonts w:ascii="標楷體" w:eastAsia="標楷體" w:hAnsi="標楷體"/>
          <w:b/>
          <w:color w:val="FF0000"/>
          <w:u w:val="single"/>
        </w:rPr>
        <w:t>應符合本部所定資本門與經常門支用比率及流用方式，資本門不得流用至經常門，經常門得流用至資本門，其流用以</w:t>
      </w:r>
      <w:r w:rsidR="00DD3CDB">
        <w:rPr>
          <w:rFonts w:ascii="標楷體" w:eastAsia="標楷體" w:hAnsi="標楷體" w:hint="eastAsia"/>
          <w:b/>
          <w:color w:val="FF0000"/>
          <w:u w:val="single"/>
        </w:rPr>
        <w:t>總經費</w:t>
      </w:r>
      <w:r w:rsidRPr="003D5CF0">
        <w:rPr>
          <w:rFonts w:ascii="標楷體" w:eastAsia="標楷體" w:hAnsi="標楷體" w:hint="eastAsia"/>
          <w:b/>
          <w:color w:val="FF0000"/>
          <w:u w:val="single"/>
        </w:rPr>
        <w:t>百</w:t>
      </w:r>
      <w:r w:rsidRPr="003D5CF0">
        <w:rPr>
          <w:rFonts w:ascii="標楷體" w:eastAsia="標楷體" w:hAnsi="標楷體"/>
          <w:b/>
          <w:color w:val="FF0000"/>
          <w:u w:val="single"/>
        </w:rPr>
        <w:t>分之二十為限</w:t>
      </w:r>
      <w:r w:rsidRPr="003D5CF0">
        <w:rPr>
          <w:rFonts w:ascii="標楷體" w:eastAsia="標楷體" w:hAnsi="標楷體" w:hint="eastAsia"/>
        </w:rPr>
        <w:t>。</w:t>
      </w:r>
      <w:r w:rsidRPr="00F273DC">
        <w:rPr>
          <w:rFonts w:eastAsia="標楷體"/>
        </w:rPr>
        <w:t>如有特殊需求必須變更經常門及資本門比</w:t>
      </w:r>
      <w:r w:rsidRPr="00F273DC">
        <w:rPr>
          <w:rFonts w:eastAsia="標楷體" w:hint="eastAsia"/>
        </w:rPr>
        <w:t>率</w:t>
      </w:r>
      <w:r w:rsidRPr="00F273DC">
        <w:rPr>
          <w:rFonts w:eastAsia="標楷體"/>
        </w:rPr>
        <w:t>者</w:t>
      </w:r>
      <w:r w:rsidRPr="0054092C">
        <w:rPr>
          <w:rFonts w:eastAsia="標楷體" w:hint="eastAsia"/>
        </w:rPr>
        <w:t>，</w:t>
      </w:r>
      <w:r w:rsidRPr="00A96993">
        <w:rPr>
          <w:rFonts w:eastAsia="標楷體" w:hint="eastAsia"/>
        </w:rPr>
        <w:t>應</w:t>
      </w:r>
      <w:r w:rsidRPr="00961FA5">
        <w:rPr>
          <w:rFonts w:eastAsia="標楷體" w:hint="eastAsia"/>
          <w:b/>
          <w:color w:val="FF0000"/>
          <w:u w:val="single"/>
        </w:rPr>
        <w:t>依教育部補</w:t>
      </w:r>
      <w:r>
        <w:rPr>
          <w:rFonts w:eastAsia="標楷體" w:hint="eastAsia"/>
          <w:b/>
          <w:color w:val="FF0000"/>
          <w:u w:val="single"/>
        </w:rPr>
        <w:t>（</w:t>
      </w:r>
      <w:r w:rsidRPr="00961FA5">
        <w:rPr>
          <w:rFonts w:eastAsia="標楷體" w:hint="eastAsia"/>
          <w:b/>
          <w:color w:val="FF0000"/>
          <w:u w:val="single"/>
        </w:rPr>
        <w:t>捐</w:t>
      </w:r>
      <w:r>
        <w:rPr>
          <w:rFonts w:eastAsia="標楷體" w:hint="eastAsia"/>
          <w:b/>
          <w:color w:val="FF0000"/>
          <w:u w:val="single"/>
        </w:rPr>
        <w:t>）</w:t>
      </w:r>
      <w:r w:rsidRPr="00961FA5">
        <w:rPr>
          <w:rFonts w:eastAsia="標楷體" w:hint="eastAsia"/>
          <w:b/>
          <w:color w:val="FF0000"/>
          <w:u w:val="single"/>
        </w:rPr>
        <w:t>助及委辦經費核撥結報作業要點第八點計畫經費變更之規定辦理</w:t>
      </w:r>
      <w:r w:rsidRPr="00961FA5">
        <w:rPr>
          <w:rFonts w:eastAsia="標楷體" w:hint="eastAsia"/>
        </w:rPr>
        <w:t>。</w:t>
      </w:r>
      <w:r w:rsidRPr="00F273DC">
        <w:rPr>
          <w:rFonts w:eastAsia="標楷體"/>
        </w:rPr>
        <w:t>經資門之劃分，應依行政院主計總處發布之財物標準分類規定辦理。</w:t>
      </w:r>
    </w:p>
    <w:p w:rsidR="00F957C5" w:rsidRPr="00F867D8" w:rsidRDefault="00F957C5" w:rsidP="000A28DF">
      <w:pPr>
        <w:pStyle w:val="afd"/>
        <w:widowControl/>
        <w:numPr>
          <w:ilvl w:val="0"/>
          <w:numId w:val="137"/>
        </w:numPr>
        <w:snapToGrid w:val="0"/>
        <w:spacing w:after="0" w:line="240" w:lineRule="auto"/>
        <w:ind w:leftChars="0" w:left="284" w:hanging="284"/>
        <w:rPr>
          <w:rFonts w:eastAsia="標楷體"/>
          <w:b/>
        </w:rPr>
      </w:pPr>
      <w:r w:rsidRPr="00F867D8">
        <w:rPr>
          <w:rFonts w:eastAsia="標楷體"/>
          <w:szCs w:val="22"/>
        </w:rPr>
        <w:t>依獎勵補助要點第九點第十款規定：本獎勵補助經費比率之計算，不包括自籌款金額；各校自籌款之支用得依校內自訂相關規定辦理。</w:t>
      </w:r>
    </w:p>
    <w:p w:rsidR="00F957C5" w:rsidRPr="00F867D8" w:rsidRDefault="00F957C5" w:rsidP="00F072B6">
      <w:pPr>
        <w:widowControl/>
        <w:snapToGrid w:val="0"/>
        <w:spacing w:beforeLines="50" w:before="180" w:afterLines="20" w:after="72" w:line="192" w:lineRule="auto"/>
        <w:rPr>
          <w:rFonts w:eastAsia="標楷體"/>
          <w:b/>
          <w:sz w:val="28"/>
          <w:szCs w:val="28"/>
        </w:rPr>
      </w:pPr>
      <w:r w:rsidRPr="00F867D8">
        <w:rPr>
          <w:rFonts w:eastAsia="標楷體"/>
          <w:b/>
          <w:sz w:val="28"/>
          <w:szCs w:val="28"/>
          <w:bdr w:val="single" w:sz="4" w:space="0" w:color="auto"/>
        </w:rPr>
        <w:t>參考附表</w:t>
      </w:r>
      <w:r>
        <w:rPr>
          <w:rFonts w:eastAsia="標楷體"/>
          <w:b/>
          <w:color w:val="FF0000"/>
          <w:sz w:val="28"/>
          <w:szCs w:val="28"/>
          <w:u w:val="single"/>
          <w:bdr w:val="single" w:sz="4" w:space="0" w:color="auto"/>
        </w:rPr>
        <w:t>5</w:t>
      </w:r>
      <w:r w:rsidRPr="00F867D8">
        <w:rPr>
          <w:rFonts w:eastAsia="標楷體"/>
          <w:b/>
          <w:sz w:val="28"/>
          <w:szCs w:val="28"/>
        </w:rPr>
        <w:t>：近三年重大修繕維護工程說明表</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084"/>
        <w:gridCol w:w="5566"/>
        <w:gridCol w:w="2490"/>
        <w:gridCol w:w="2493"/>
        <w:gridCol w:w="2493"/>
      </w:tblGrid>
      <w:tr w:rsidR="00F957C5" w:rsidRPr="00F867D8" w:rsidTr="00E1605C">
        <w:trPr>
          <w:trHeight w:val="11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年度</w:t>
            </w:r>
          </w:p>
        </w:tc>
        <w:tc>
          <w:tcPr>
            <w:tcW w:w="18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57C5" w:rsidRPr="00F867D8" w:rsidRDefault="00F957C5" w:rsidP="00027B68">
            <w:pPr>
              <w:snapToGrid w:val="0"/>
              <w:spacing w:line="264" w:lineRule="auto"/>
              <w:jc w:val="center"/>
              <w:rPr>
                <w:rFonts w:eastAsia="標楷體"/>
              </w:rPr>
            </w:pPr>
            <w:r w:rsidRPr="00F867D8">
              <w:rPr>
                <w:rFonts w:eastAsia="標楷體"/>
              </w:rPr>
              <w:t>獎勵補助經費是否支用重大修繕維護工程</w:t>
            </w:r>
            <w:r w:rsidRPr="00F867D8">
              <w:rPr>
                <w:rFonts w:eastAsia="標楷體"/>
              </w:rPr>
              <w:t>(</w:t>
            </w:r>
            <w:r w:rsidRPr="00F867D8">
              <w:rPr>
                <w:rFonts w:eastAsia="標楷體"/>
              </w:rPr>
              <w:t>是</w:t>
            </w:r>
            <w:r w:rsidRPr="00F867D8">
              <w:rPr>
                <w:rFonts w:eastAsia="標楷體"/>
              </w:rPr>
              <w:t>/</w:t>
            </w:r>
            <w:r w:rsidRPr="00F867D8">
              <w:rPr>
                <w:rFonts w:eastAsia="標楷體"/>
              </w:rPr>
              <w:t>否</w:t>
            </w:r>
            <w:r w:rsidRPr="00F867D8">
              <w:rPr>
                <w:rFonts w:eastAsia="標楷體"/>
              </w:rPr>
              <w:t>)</w:t>
            </w:r>
          </w:p>
        </w:tc>
        <w:tc>
          <w:tcPr>
            <w:tcW w:w="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支用說明</w:t>
            </w:r>
          </w:p>
        </w:tc>
        <w:tc>
          <w:tcPr>
            <w:tcW w:w="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金額</w:t>
            </w:r>
          </w:p>
        </w:tc>
        <w:tc>
          <w:tcPr>
            <w:tcW w:w="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占資本門比率</w:t>
            </w:r>
          </w:p>
        </w:tc>
      </w:tr>
      <w:tr w:rsidR="00F957C5" w:rsidRPr="00F867D8" w:rsidTr="00E1605C">
        <w:trPr>
          <w:trHeight w:hRule="exact" w:val="340"/>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EE684F" w:rsidRDefault="00F957C5" w:rsidP="00027B68">
            <w:pPr>
              <w:snapToGrid w:val="0"/>
              <w:spacing w:line="264" w:lineRule="auto"/>
              <w:jc w:val="center"/>
              <w:rPr>
                <w:rFonts w:eastAsia="標楷體"/>
                <w:b/>
                <w:color w:val="FF0000"/>
                <w:szCs w:val="22"/>
                <w:u w:val="single"/>
              </w:rPr>
            </w:pPr>
            <w:r w:rsidRPr="00EE684F">
              <w:rPr>
                <w:rFonts w:eastAsia="標楷體"/>
                <w:b/>
                <w:color w:val="FF0000"/>
                <w:szCs w:val="22"/>
                <w:u w:val="single"/>
              </w:rPr>
              <w:t>108</w:t>
            </w:r>
          </w:p>
        </w:tc>
        <w:tc>
          <w:tcPr>
            <w:tcW w:w="1840" w:type="pct"/>
            <w:tcBorders>
              <w:top w:val="single" w:sz="4" w:space="0" w:color="auto"/>
              <w:left w:val="single" w:sz="4" w:space="0" w:color="auto"/>
              <w:bottom w:val="single" w:sz="4" w:space="0" w:color="auto"/>
              <w:right w:val="single" w:sz="4" w:space="0" w:color="auto"/>
            </w:tcBorders>
          </w:tcPr>
          <w:p w:rsidR="00F957C5" w:rsidRPr="00F867D8" w:rsidRDefault="00F957C5" w:rsidP="00027B68">
            <w:pPr>
              <w:snapToGrid w:val="0"/>
              <w:spacing w:line="264" w:lineRule="auto"/>
              <w:rPr>
                <w:rFonts w:eastAsia="標楷體"/>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trHeight w:hRule="exact" w:val="340"/>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EE684F" w:rsidRDefault="00F957C5" w:rsidP="00027B68">
            <w:pPr>
              <w:snapToGrid w:val="0"/>
              <w:spacing w:line="264" w:lineRule="auto"/>
              <w:jc w:val="center"/>
              <w:rPr>
                <w:rFonts w:eastAsia="標楷體"/>
                <w:b/>
                <w:color w:val="FF0000"/>
                <w:szCs w:val="22"/>
                <w:u w:val="single"/>
              </w:rPr>
            </w:pPr>
            <w:r w:rsidRPr="00EE684F">
              <w:rPr>
                <w:rFonts w:eastAsia="標楷體"/>
                <w:b/>
                <w:color w:val="FF0000"/>
                <w:szCs w:val="22"/>
                <w:u w:val="single"/>
              </w:rPr>
              <w:t>109</w:t>
            </w:r>
          </w:p>
        </w:tc>
        <w:tc>
          <w:tcPr>
            <w:tcW w:w="1840" w:type="pct"/>
            <w:tcBorders>
              <w:top w:val="single" w:sz="4" w:space="0" w:color="auto"/>
              <w:left w:val="single" w:sz="4" w:space="0" w:color="auto"/>
              <w:bottom w:val="single" w:sz="4" w:space="0" w:color="auto"/>
              <w:right w:val="single" w:sz="4" w:space="0" w:color="auto"/>
            </w:tcBorders>
          </w:tcPr>
          <w:p w:rsidR="00F957C5" w:rsidRPr="00F867D8" w:rsidRDefault="00F957C5" w:rsidP="00027B68">
            <w:pPr>
              <w:snapToGrid w:val="0"/>
              <w:spacing w:line="264" w:lineRule="auto"/>
              <w:rPr>
                <w:rFonts w:eastAsia="標楷體"/>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trHeight w:hRule="exact" w:val="340"/>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EE684F" w:rsidRDefault="00F957C5" w:rsidP="00027B68">
            <w:pPr>
              <w:snapToGrid w:val="0"/>
              <w:spacing w:line="264" w:lineRule="auto"/>
              <w:jc w:val="center"/>
              <w:rPr>
                <w:rFonts w:eastAsia="標楷體"/>
                <w:b/>
                <w:color w:val="FF0000"/>
                <w:szCs w:val="22"/>
                <w:u w:val="single"/>
              </w:rPr>
            </w:pPr>
            <w:r w:rsidRPr="00EE684F">
              <w:rPr>
                <w:rFonts w:eastAsia="標楷體"/>
                <w:b/>
                <w:color w:val="FF0000"/>
                <w:szCs w:val="22"/>
                <w:u w:val="single"/>
              </w:rPr>
              <w:t>110</w:t>
            </w:r>
          </w:p>
        </w:tc>
        <w:tc>
          <w:tcPr>
            <w:tcW w:w="1840" w:type="pct"/>
            <w:tcBorders>
              <w:top w:val="single" w:sz="4" w:space="0" w:color="auto"/>
              <w:left w:val="single" w:sz="4" w:space="0" w:color="auto"/>
              <w:bottom w:val="single" w:sz="4" w:space="0" w:color="auto"/>
              <w:right w:val="single" w:sz="4" w:space="0" w:color="auto"/>
            </w:tcBorders>
          </w:tcPr>
          <w:p w:rsidR="00F957C5" w:rsidRDefault="00F957C5" w:rsidP="00027B68">
            <w:pPr>
              <w:snapToGrid w:val="0"/>
              <w:spacing w:line="264" w:lineRule="auto"/>
              <w:rPr>
                <w:rFonts w:eastAsia="標楷體"/>
              </w:rPr>
            </w:pPr>
          </w:p>
          <w:p w:rsidR="00F957C5" w:rsidRPr="00F867D8" w:rsidRDefault="00F957C5" w:rsidP="00027B68">
            <w:pPr>
              <w:snapToGrid w:val="0"/>
              <w:spacing w:line="264" w:lineRule="auto"/>
              <w:rPr>
                <w:rFonts w:eastAsia="標楷體"/>
              </w:rPr>
            </w:pPr>
          </w:p>
          <w:p w:rsidR="00F957C5" w:rsidRPr="00F867D8" w:rsidRDefault="00F957C5" w:rsidP="00027B68">
            <w:pPr>
              <w:snapToGrid w:val="0"/>
              <w:spacing w:line="264" w:lineRule="auto"/>
              <w:rPr>
                <w:rFonts w:eastAsia="標楷體"/>
              </w:rPr>
            </w:pPr>
          </w:p>
          <w:p w:rsidR="00F957C5" w:rsidRPr="00F867D8" w:rsidRDefault="00F957C5" w:rsidP="00027B68">
            <w:pPr>
              <w:snapToGrid w:val="0"/>
              <w:spacing w:line="264" w:lineRule="auto"/>
              <w:jc w:val="right"/>
              <w:rPr>
                <w:rFonts w:eastAsia="標楷體"/>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bl>
    <w:p w:rsidR="00F957C5" w:rsidRPr="00F867D8" w:rsidRDefault="00F957C5" w:rsidP="00F072B6">
      <w:pPr>
        <w:widowControl/>
        <w:snapToGrid w:val="0"/>
        <w:spacing w:line="240" w:lineRule="auto"/>
        <w:ind w:leftChars="6" w:left="734" w:hangingChars="300" w:hanging="720"/>
        <w:rPr>
          <w:rFonts w:eastAsia="標楷體"/>
        </w:rPr>
      </w:pPr>
      <w:r w:rsidRPr="00F867D8">
        <w:rPr>
          <w:rFonts w:eastAsia="標楷體"/>
        </w:rPr>
        <w:t>備註：依獎勵補助要點第九點第三款規定：本獎勵補助經費，不得支用於興建校舍工程建築及興建建築貸款利息補助。但因重大天然災害及不可抗力因素所致需修繕之校舍工程，得優先支用本項經費，於支用計畫中敘明理由並報</w:t>
      </w:r>
      <w:r w:rsidRPr="00AE29D1">
        <w:rPr>
          <w:rFonts w:eastAsia="標楷體" w:hint="eastAsia"/>
          <w:b/>
          <w:color w:val="FF0000"/>
          <w:u w:val="single"/>
        </w:rPr>
        <w:t>本</w:t>
      </w:r>
      <w:r w:rsidRPr="00F867D8">
        <w:rPr>
          <w:rFonts w:eastAsia="標楷體"/>
        </w:rPr>
        <w:t>部核定後，於資本門經費</w:t>
      </w:r>
      <w:r>
        <w:rPr>
          <w:rFonts w:eastAsia="標楷體" w:hint="eastAsia"/>
        </w:rPr>
        <w:t>百分</w:t>
      </w:r>
      <w:r>
        <w:rPr>
          <w:rFonts w:eastAsia="標楷體"/>
        </w:rPr>
        <w:t>之五十</w:t>
      </w:r>
      <w:r w:rsidRPr="00F867D8">
        <w:rPr>
          <w:rFonts w:eastAsia="標楷體"/>
        </w:rPr>
        <w:t>內勻支。</w:t>
      </w:r>
    </w:p>
    <w:p w:rsidR="00F957C5" w:rsidRPr="00F867D8" w:rsidRDefault="00F957C5" w:rsidP="00F072B6">
      <w:pPr>
        <w:widowControl/>
        <w:snapToGrid w:val="0"/>
        <w:spacing w:beforeLines="50" w:before="180" w:afterLines="20" w:after="72" w:line="192" w:lineRule="auto"/>
        <w:rPr>
          <w:rFonts w:eastAsia="標楷體"/>
          <w:b/>
          <w:sz w:val="28"/>
          <w:szCs w:val="28"/>
        </w:rPr>
      </w:pPr>
      <w:r w:rsidRPr="00F867D8">
        <w:rPr>
          <w:rFonts w:eastAsia="標楷體"/>
          <w:b/>
          <w:sz w:val="28"/>
          <w:szCs w:val="28"/>
          <w:bdr w:val="single" w:sz="4" w:space="0" w:color="auto"/>
        </w:rPr>
        <w:t>參考附表</w:t>
      </w:r>
      <w:r>
        <w:rPr>
          <w:rFonts w:eastAsia="標楷體"/>
          <w:b/>
          <w:color w:val="FF0000"/>
          <w:sz w:val="28"/>
          <w:szCs w:val="28"/>
          <w:u w:val="single"/>
          <w:bdr w:val="single" w:sz="4" w:space="0" w:color="auto"/>
        </w:rPr>
        <w:t>6</w:t>
      </w:r>
      <w:r w:rsidRPr="00F867D8">
        <w:rPr>
          <w:rFonts w:eastAsia="標楷體"/>
          <w:b/>
          <w:sz w:val="28"/>
          <w:szCs w:val="28"/>
        </w:rPr>
        <w:t>：</w:t>
      </w:r>
      <w:r w:rsidRPr="00F867D8">
        <w:rPr>
          <w:rFonts w:eastAsia="標楷體"/>
          <w:b/>
          <w:color w:val="FF0000"/>
          <w:sz w:val="28"/>
          <w:szCs w:val="28"/>
          <w:u w:val="single"/>
        </w:rPr>
        <w:t>1</w:t>
      </w:r>
      <w:r>
        <w:rPr>
          <w:rFonts w:eastAsia="標楷體"/>
          <w:b/>
          <w:color w:val="FF0000"/>
          <w:sz w:val="28"/>
          <w:szCs w:val="28"/>
          <w:u w:val="single"/>
        </w:rPr>
        <w:t>10</w:t>
      </w:r>
      <w:r w:rsidRPr="00F867D8">
        <w:rPr>
          <w:rFonts w:eastAsia="標楷體"/>
          <w:b/>
          <w:sz w:val="28"/>
          <w:szCs w:val="28"/>
        </w:rPr>
        <w:t>年度資本門經費支用項目表</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114"/>
        <w:gridCol w:w="4819"/>
        <w:gridCol w:w="1694"/>
        <w:gridCol w:w="1833"/>
        <w:gridCol w:w="1833"/>
        <w:gridCol w:w="1833"/>
      </w:tblGrid>
      <w:tr w:rsidR="00F957C5" w:rsidRPr="00F867D8" w:rsidTr="00E1605C">
        <w:trPr>
          <w:trHeight w:val="340"/>
          <w:tblHeader/>
          <w:jc w:val="center"/>
        </w:trPr>
        <w:tc>
          <w:tcPr>
            <w:tcW w:w="2622"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項　目</w:t>
            </w:r>
          </w:p>
        </w:tc>
        <w:tc>
          <w:tcPr>
            <w:tcW w:w="1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獎勵補助款</w:t>
            </w:r>
          </w:p>
        </w:tc>
        <w:tc>
          <w:tcPr>
            <w:tcW w:w="12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自籌款</w:t>
            </w:r>
          </w:p>
        </w:tc>
      </w:tr>
      <w:tr w:rsidR="00F957C5" w:rsidRPr="00F867D8" w:rsidTr="00E1605C">
        <w:trPr>
          <w:trHeight w:val="340"/>
          <w:tblHeader/>
          <w:jc w:val="center"/>
        </w:trPr>
        <w:tc>
          <w:tcPr>
            <w:tcW w:w="2622" w:type="pct"/>
            <w:gridSpan w:val="2"/>
            <w:vMerge/>
            <w:tcBorders>
              <w:left w:val="single" w:sz="4" w:space="0" w:color="auto"/>
              <w:bottom w:val="single" w:sz="4" w:space="0" w:color="auto"/>
              <w:right w:val="single" w:sz="4" w:space="0" w:color="auto"/>
            </w:tcBorders>
            <w:shd w:val="clear" w:color="auto" w:fill="D9D9D9" w:themeFill="background1" w:themeFillShade="D9"/>
          </w:tcPr>
          <w:p w:rsidR="00F957C5" w:rsidRPr="00F867D8" w:rsidRDefault="00F957C5" w:rsidP="00027B68">
            <w:pPr>
              <w:snapToGrid w:val="0"/>
              <w:spacing w:line="264" w:lineRule="auto"/>
              <w:jc w:val="center"/>
              <w:rPr>
                <w:rFonts w:eastAsia="標楷體"/>
              </w:rPr>
            </w:pPr>
          </w:p>
        </w:tc>
        <w:tc>
          <w:tcPr>
            <w:tcW w:w="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金額</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比率</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金額</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比率</w:t>
            </w:r>
          </w:p>
        </w:tc>
      </w:tr>
      <w:tr w:rsidR="00F957C5" w:rsidRPr="00F867D8" w:rsidTr="00E1605C">
        <w:trPr>
          <w:trHeight w:val="340"/>
          <w:jc w:val="center"/>
        </w:trPr>
        <w:tc>
          <w:tcPr>
            <w:tcW w:w="102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ind w:left="480" w:hangingChars="200" w:hanging="480"/>
              <w:rPr>
                <w:rFonts w:eastAsia="標楷體"/>
              </w:rPr>
            </w:pPr>
            <w:r w:rsidRPr="00F867D8">
              <w:rPr>
                <w:rFonts w:eastAsia="標楷體"/>
              </w:rPr>
              <w:t>一、教學及研究設備</w:t>
            </w:r>
            <w:r w:rsidRPr="00F867D8">
              <w:rPr>
                <w:rFonts w:eastAsia="標楷體"/>
              </w:rPr>
              <w:t>(</w:t>
            </w:r>
            <w:r w:rsidR="00027B68" w:rsidRPr="00027B68">
              <w:rPr>
                <w:rFonts w:eastAsia="標楷體" w:hint="eastAsia"/>
                <w:b/>
                <w:color w:val="FF0000"/>
                <w:u w:val="single"/>
              </w:rPr>
              <w:t>包括</w:t>
            </w:r>
            <w:r w:rsidRPr="00F867D8">
              <w:rPr>
                <w:rFonts w:eastAsia="標楷體"/>
              </w:rPr>
              <w:t>圖書館自動化設備、圖書期刊、教學媒體等</w:t>
            </w:r>
            <w:r w:rsidRPr="00F867D8">
              <w:rPr>
                <w:rFonts w:eastAsia="標楷體"/>
              </w:rPr>
              <w:t>)</w:t>
            </w: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rPr>
                <w:rFonts w:eastAsia="標楷體"/>
              </w:rPr>
            </w:pPr>
            <w:r w:rsidRPr="00F867D8">
              <w:rPr>
                <w:rFonts w:eastAsia="標楷體"/>
              </w:rPr>
              <w:t>教學及研究設備</w:t>
            </w:r>
            <w:r w:rsidRPr="00F867D8">
              <w:rPr>
                <w:rFonts w:eastAsia="標楷體"/>
              </w:rPr>
              <w:t>(</w:t>
            </w:r>
            <w:r w:rsidRPr="00F867D8">
              <w:rPr>
                <w:rFonts w:eastAsia="標楷體"/>
              </w:rPr>
              <w:t>請另填寫</w:t>
            </w:r>
            <w:r w:rsidRPr="00F867D8">
              <w:rPr>
                <w:rFonts w:eastAsia="標楷體"/>
                <w:bdr w:val="single" w:sz="4" w:space="0" w:color="auto"/>
              </w:rPr>
              <w:t>參考附表</w:t>
            </w:r>
            <w:r>
              <w:rPr>
                <w:rFonts w:eastAsia="標楷體"/>
                <w:b/>
                <w:color w:val="FF0000"/>
                <w:u w:val="single"/>
                <w:bdr w:val="single" w:sz="4" w:space="0" w:color="auto"/>
              </w:rPr>
              <w:t>9</w:t>
            </w:r>
            <w:r w:rsidRPr="00F867D8">
              <w:rPr>
                <w:rFonts w:eastAsia="標楷體"/>
              </w:rPr>
              <w:t>)</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trHeight w:val="340"/>
          <w:jc w:val="center"/>
        </w:trPr>
        <w:tc>
          <w:tcPr>
            <w:tcW w:w="1029" w:type="pct"/>
            <w:vMerge/>
            <w:tcBorders>
              <w:top w:val="single" w:sz="4" w:space="0" w:color="auto"/>
              <w:left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ind w:left="480" w:hangingChars="200" w:hanging="480"/>
              <w:rPr>
                <w:rFonts w:eastAsia="標楷體"/>
              </w:rPr>
            </w:pP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ind w:left="480" w:hangingChars="200" w:hanging="480"/>
              <w:rPr>
                <w:rFonts w:eastAsia="標楷體"/>
              </w:rPr>
            </w:pPr>
            <w:r w:rsidRPr="00F867D8">
              <w:rPr>
                <w:rFonts w:eastAsia="標楷體"/>
              </w:rPr>
              <w:t>圖書館自動化設備</w:t>
            </w:r>
            <w:r w:rsidRPr="00F867D8">
              <w:rPr>
                <w:rFonts w:eastAsia="標楷體"/>
              </w:rPr>
              <w:t>(</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10</w:t>
            </w:r>
            <w:r w:rsidRPr="00F867D8">
              <w:rPr>
                <w:rFonts w:eastAsia="標楷體"/>
              </w:rPr>
              <w:t>)</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trHeight w:val="312"/>
          <w:jc w:val="center"/>
        </w:trPr>
        <w:tc>
          <w:tcPr>
            <w:tcW w:w="1029" w:type="pct"/>
            <w:vMerge/>
            <w:tcBorders>
              <w:left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ind w:left="480" w:hangingChars="200" w:hanging="480"/>
              <w:rPr>
                <w:rFonts w:eastAsia="標楷體"/>
              </w:rPr>
            </w:pP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rPr>
                <w:rFonts w:eastAsia="標楷體"/>
              </w:rPr>
            </w:pPr>
            <w:r w:rsidRPr="00F867D8">
              <w:rPr>
                <w:rFonts w:eastAsia="標楷體"/>
              </w:rPr>
              <w:t>圖書期刊、教學媒體</w:t>
            </w:r>
            <w:r w:rsidRPr="00F867D8">
              <w:rPr>
                <w:rFonts w:eastAsia="標楷體"/>
              </w:rPr>
              <w:t>(</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11</w:t>
            </w:r>
            <w:r w:rsidRPr="00F867D8">
              <w:rPr>
                <w:rFonts w:eastAsia="標楷體"/>
              </w:rPr>
              <w:t>)</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trHeight w:val="313"/>
          <w:jc w:val="center"/>
        </w:trPr>
        <w:tc>
          <w:tcPr>
            <w:tcW w:w="1029"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ind w:left="480" w:hangingChars="200" w:hanging="480"/>
              <w:rPr>
                <w:rFonts w:eastAsia="標楷體"/>
              </w:rPr>
            </w:pP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rPr>
                <w:rFonts w:eastAsia="標楷體"/>
              </w:rPr>
            </w:pPr>
            <w:r w:rsidRPr="00F867D8">
              <w:rPr>
                <w:rFonts w:eastAsia="標楷體"/>
              </w:rPr>
              <w:t>小計</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cantSplit/>
          <w:trHeight w:val="340"/>
          <w:jc w:val="center"/>
        </w:trPr>
        <w:tc>
          <w:tcPr>
            <w:tcW w:w="26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ind w:left="480" w:hangingChars="200" w:hanging="480"/>
              <w:rPr>
                <w:rFonts w:eastAsia="標楷體"/>
              </w:rPr>
            </w:pPr>
            <w:r w:rsidRPr="00F867D8">
              <w:rPr>
                <w:rFonts w:eastAsia="標楷體"/>
              </w:rPr>
              <w:t>二、學生事務及輔導相關設備</w:t>
            </w:r>
            <w:r w:rsidRPr="00F867D8">
              <w:rPr>
                <w:rFonts w:eastAsia="標楷體"/>
              </w:rPr>
              <w:t>(</w:t>
            </w:r>
            <w:r w:rsidRPr="00F867D8">
              <w:rPr>
                <w:rFonts w:eastAsia="標楷體"/>
              </w:rPr>
              <w:t>占資本門經費</w:t>
            </w:r>
            <w:r w:rsidRPr="00F867D8">
              <w:rPr>
                <w:rFonts w:eastAsia="標楷體"/>
              </w:rPr>
              <w:t>2%</w:t>
            </w:r>
            <w:r w:rsidRPr="00F867D8">
              <w:rPr>
                <w:rFonts w:eastAsia="標楷體"/>
              </w:rPr>
              <w:t>以上</w:t>
            </w:r>
            <w:r w:rsidRPr="00F867D8">
              <w:rPr>
                <w:rFonts w:eastAsia="標楷體"/>
              </w:rPr>
              <w:t>)(</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12</w:t>
            </w:r>
            <w:r w:rsidRPr="00F867D8">
              <w:rPr>
                <w:rFonts w:eastAsia="標楷體"/>
              </w:rPr>
              <w:t>)</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cantSplit/>
          <w:trHeight w:val="340"/>
          <w:jc w:val="center"/>
        </w:trPr>
        <w:tc>
          <w:tcPr>
            <w:tcW w:w="26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ind w:left="480" w:hangingChars="200" w:hanging="480"/>
              <w:rPr>
                <w:rFonts w:eastAsia="標楷體"/>
              </w:rPr>
            </w:pPr>
            <w:r w:rsidRPr="00F867D8">
              <w:rPr>
                <w:rFonts w:eastAsia="標楷體"/>
              </w:rPr>
              <w:t>三、</w:t>
            </w:r>
            <w:r w:rsidRPr="00F867D8">
              <w:rPr>
                <w:rFonts w:eastAsia="標楷體"/>
                <w:spacing w:val="-6"/>
              </w:rPr>
              <w:t>其他</w:t>
            </w:r>
            <w:r w:rsidRPr="00F867D8">
              <w:rPr>
                <w:rFonts w:eastAsia="標楷體"/>
                <w:spacing w:val="-6"/>
              </w:rPr>
              <w:t>(</w:t>
            </w:r>
            <w:r w:rsidRPr="00F867D8">
              <w:rPr>
                <w:rFonts w:eastAsia="標楷體"/>
                <w:spacing w:val="-6"/>
              </w:rPr>
              <w:t>省水器材、實習實驗、校園安全設備、環保廢棄物處理、無障礙空間設施及其他永續校園綠化等相關設施</w:t>
            </w:r>
            <w:r w:rsidRPr="00F867D8">
              <w:rPr>
                <w:rFonts w:eastAsia="標楷體"/>
                <w:spacing w:val="-6"/>
              </w:rPr>
              <w:t>)</w:t>
            </w:r>
            <w:r w:rsidRPr="00F867D8">
              <w:rPr>
                <w:rFonts w:eastAsia="標楷體"/>
              </w:rPr>
              <w:t>(</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13</w:t>
            </w:r>
            <w:r w:rsidRPr="00F867D8">
              <w:rPr>
                <w:rFonts w:eastAsia="標楷體"/>
              </w:rPr>
              <w:t>)</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F957C5" w:rsidRPr="00F867D8" w:rsidRDefault="00F957C5" w:rsidP="00027B68">
            <w:pPr>
              <w:snapToGrid w:val="0"/>
              <w:spacing w:line="264" w:lineRule="auto"/>
              <w:rPr>
                <w:rFonts w:eastAsia="標楷體"/>
              </w:rPr>
            </w:pPr>
          </w:p>
        </w:tc>
      </w:tr>
      <w:tr w:rsidR="00F957C5" w:rsidRPr="00F867D8" w:rsidTr="00E1605C">
        <w:trPr>
          <w:cantSplit/>
          <w:trHeight w:val="340"/>
          <w:jc w:val="center"/>
        </w:trPr>
        <w:tc>
          <w:tcPr>
            <w:tcW w:w="26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center"/>
              <w:rPr>
                <w:rFonts w:eastAsia="標楷體"/>
              </w:rPr>
            </w:pPr>
            <w:r w:rsidRPr="00F867D8">
              <w:rPr>
                <w:rFonts w:eastAsia="標楷體"/>
              </w:rPr>
              <w:t>總　計</w:t>
            </w:r>
          </w:p>
        </w:tc>
        <w:tc>
          <w:tcPr>
            <w:tcW w:w="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right"/>
              <w:rPr>
                <w:rFonts w:eastAsia="標楷體"/>
              </w:rPr>
            </w:pPr>
            <w:r w:rsidRPr="00F867D8">
              <w:rPr>
                <w:rFonts w:eastAsia="標楷體"/>
              </w:rPr>
              <w:t>100%</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rPr>
                <w:rFonts w:eastAsia="標楷體"/>
              </w:rPr>
            </w:pP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027B68">
            <w:pPr>
              <w:snapToGrid w:val="0"/>
              <w:spacing w:line="264" w:lineRule="auto"/>
              <w:jc w:val="right"/>
              <w:rPr>
                <w:rFonts w:eastAsia="標楷體"/>
              </w:rPr>
            </w:pPr>
            <w:r w:rsidRPr="00F867D8">
              <w:rPr>
                <w:rFonts w:eastAsia="標楷體"/>
              </w:rPr>
              <w:t>100%</w:t>
            </w:r>
          </w:p>
        </w:tc>
      </w:tr>
    </w:tbl>
    <w:p w:rsidR="00F957C5" w:rsidRDefault="00F957C5" w:rsidP="00F072B6">
      <w:pPr>
        <w:widowControl/>
        <w:snapToGrid w:val="0"/>
        <w:spacing w:line="240" w:lineRule="auto"/>
        <w:ind w:leftChars="5" w:left="720" w:hangingChars="295" w:hanging="708"/>
        <w:rPr>
          <w:rFonts w:eastAsia="標楷體"/>
        </w:rPr>
      </w:pPr>
      <w:r w:rsidRPr="00F867D8">
        <w:rPr>
          <w:rFonts w:eastAsia="標楷體"/>
        </w:rPr>
        <w:t>備註：依獎勵補助要點第九點第十款規定：本獎勵補助經費比率之計算，不包括自籌款金額；各校自籌款之支用得依校內自訂相關規定辦理。</w:t>
      </w:r>
    </w:p>
    <w:p w:rsidR="00F072B6" w:rsidRDefault="00F072B6" w:rsidP="00F072B6">
      <w:pPr>
        <w:widowControl/>
        <w:snapToGrid w:val="0"/>
        <w:spacing w:line="240" w:lineRule="auto"/>
        <w:ind w:leftChars="5" w:left="720" w:hangingChars="295" w:hanging="708"/>
        <w:rPr>
          <w:rFonts w:eastAsia="標楷體"/>
        </w:rPr>
      </w:pPr>
    </w:p>
    <w:p w:rsidR="00F072B6" w:rsidRPr="00F867D8" w:rsidRDefault="00F072B6" w:rsidP="00F072B6">
      <w:pPr>
        <w:widowControl/>
        <w:snapToGrid w:val="0"/>
        <w:spacing w:line="240" w:lineRule="auto"/>
        <w:ind w:leftChars="5" w:left="720" w:hangingChars="295" w:hanging="708"/>
        <w:rPr>
          <w:rFonts w:eastAsia="標楷體"/>
        </w:rPr>
      </w:pPr>
    </w:p>
    <w:p w:rsidR="00F957C5" w:rsidRPr="00F867D8" w:rsidRDefault="00F957C5" w:rsidP="00F072B6">
      <w:pPr>
        <w:widowControl/>
        <w:snapToGrid w:val="0"/>
        <w:spacing w:beforeLines="100" w:before="360" w:line="288" w:lineRule="auto"/>
        <w:rPr>
          <w:rFonts w:eastAsia="標楷體"/>
          <w:b/>
          <w:sz w:val="28"/>
          <w:szCs w:val="28"/>
        </w:rPr>
      </w:pPr>
      <w:r w:rsidRPr="00F867D8">
        <w:rPr>
          <w:rFonts w:eastAsia="標楷體"/>
          <w:b/>
          <w:sz w:val="28"/>
          <w:szCs w:val="28"/>
          <w:bdr w:val="single" w:sz="4" w:space="0" w:color="auto"/>
        </w:rPr>
        <w:lastRenderedPageBreak/>
        <w:t>參考附表</w:t>
      </w:r>
      <w:r>
        <w:rPr>
          <w:rFonts w:eastAsia="標楷體"/>
          <w:b/>
          <w:color w:val="FF0000"/>
          <w:sz w:val="28"/>
          <w:szCs w:val="28"/>
          <w:u w:val="single"/>
          <w:bdr w:val="single" w:sz="4" w:space="0" w:color="auto"/>
        </w:rPr>
        <w:t>7</w:t>
      </w:r>
      <w:r w:rsidRPr="00F867D8">
        <w:rPr>
          <w:rFonts w:eastAsia="標楷體"/>
          <w:b/>
          <w:sz w:val="28"/>
          <w:szCs w:val="28"/>
        </w:rPr>
        <w:t>：</w:t>
      </w:r>
      <w:r w:rsidRPr="00F867D8">
        <w:rPr>
          <w:rFonts w:eastAsia="標楷體"/>
          <w:b/>
          <w:color w:val="FF0000"/>
          <w:sz w:val="28"/>
          <w:szCs w:val="28"/>
          <w:u w:val="single"/>
        </w:rPr>
        <w:t>1</w:t>
      </w:r>
      <w:r>
        <w:rPr>
          <w:rFonts w:eastAsia="標楷體"/>
          <w:b/>
          <w:color w:val="FF0000"/>
          <w:sz w:val="28"/>
          <w:szCs w:val="28"/>
          <w:u w:val="single"/>
        </w:rPr>
        <w:t>10</w:t>
      </w:r>
      <w:r w:rsidRPr="00F867D8">
        <w:rPr>
          <w:rFonts w:eastAsia="標楷體"/>
          <w:b/>
          <w:sz w:val="28"/>
          <w:szCs w:val="28"/>
        </w:rPr>
        <w:t>年度經常門經費支用項目表</w:t>
      </w:r>
      <w:r w:rsidRPr="00F867D8">
        <w:rPr>
          <w:rFonts w:eastAsia="標楷體"/>
          <w:b/>
          <w:sz w:val="28"/>
          <w:szCs w:val="28"/>
        </w:rPr>
        <w:t>(</w:t>
      </w:r>
      <w:r w:rsidRPr="00F867D8">
        <w:rPr>
          <w:rFonts w:eastAsia="標楷體"/>
          <w:b/>
          <w:sz w:val="28"/>
          <w:szCs w:val="28"/>
        </w:rPr>
        <w:t>請另填寫</w:t>
      </w:r>
      <w:r w:rsidRPr="00F867D8">
        <w:rPr>
          <w:rFonts w:eastAsia="標楷體"/>
          <w:b/>
          <w:sz w:val="28"/>
          <w:szCs w:val="28"/>
          <w:bdr w:val="single" w:sz="4" w:space="0" w:color="auto"/>
        </w:rPr>
        <w:t>參考附表</w:t>
      </w:r>
      <w:r w:rsidRPr="00594167">
        <w:rPr>
          <w:rFonts w:eastAsia="標楷體"/>
          <w:b/>
          <w:color w:val="FF0000"/>
          <w:sz w:val="28"/>
          <w:szCs w:val="28"/>
          <w:u w:val="single"/>
          <w:bdr w:val="single" w:sz="4" w:space="0" w:color="auto"/>
        </w:rPr>
        <w:t>14</w:t>
      </w:r>
      <w:r w:rsidRPr="00F867D8">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left w:w="28" w:type="dxa"/>
          <w:right w:w="28" w:type="dxa"/>
        </w:tblCellMar>
        <w:tblLook w:val="0000" w:firstRow="0" w:lastRow="0" w:firstColumn="0" w:lastColumn="0" w:noHBand="0" w:noVBand="0"/>
      </w:tblPr>
      <w:tblGrid>
        <w:gridCol w:w="2264"/>
        <w:gridCol w:w="6666"/>
        <w:gridCol w:w="1549"/>
        <w:gridCol w:w="1549"/>
        <w:gridCol w:w="1549"/>
        <w:gridCol w:w="1549"/>
      </w:tblGrid>
      <w:tr w:rsidR="00F957C5" w:rsidRPr="00F867D8" w:rsidTr="00721884">
        <w:trPr>
          <w:cantSplit/>
          <w:trHeight w:val="99"/>
          <w:tblHeader/>
          <w:jc w:val="center"/>
        </w:trPr>
        <w:tc>
          <w:tcPr>
            <w:tcW w:w="2951" w:type="pct"/>
            <w:gridSpan w:val="2"/>
            <w:vMerge w:val="restart"/>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項　目</w:t>
            </w:r>
          </w:p>
        </w:tc>
        <w:tc>
          <w:tcPr>
            <w:tcW w:w="1024" w:type="pct"/>
            <w:gridSpan w:val="2"/>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獎勵補助款</w:t>
            </w:r>
          </w:p>
        </w:tc>
        <w:tc>
          <w:tcPr>
            <w:tcW w:w="1024" w:type="pct"/>
            <w:gridSpan w:val="2"/>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自籌款</w:t>
            </w:r>
          </w:p>
        </w:tc>
      </w:tr>
      <w:tr w:rsidR="00F957C5" w:rsidRPr="00F867D8" w:rsidTr="00721884">
        <w:trPr>
          <w:cantSplit/>
          <w:trHeight w:val="130"/>
          <w:tblHeader/>
          <w:jc w:val="center"/>
        </w:trPr>
        <w:tc>
          <w:tcPr>
            <w:tcW w:w="2951" w:type="pct"/>
            <w:gridSpan w:val="2"/>
            <w:vMerge/>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p>
        </w:tc>
        <w:tc>
          <w:tcPr>
            <w:tcW w:w="512" w:type="pct"/>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金額</w:t>
            </w:r>
          </w:p>
        </w:tc>
        <w:tc>
          <w:tcPr>
            <w:tcW w:w="512" w:type="pct"/>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比率</w:t>
            </w:r>
          </w:p>
        </w:tc>
        <w:tc>
          <w:tcPr>
            <w:tcW w:w="512" w:type="pct"/>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金額</w:t>
            </w:r>
          </w:p>
        </w:tc>
        <w:tc>
          <w:tcPr>
            <w:tcW w:w="512" w:type="pct"/>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比率</w:t>
            </w:r>
          </w:p>
        </w:tc>
      </w:tr>
      <w:tr w:rsidR="00F957C5" w:rsidRPr="00F867D8" w:rsidTr="00721884">
        <w:trPr>
          <w:cantSplit/>
          <w:trHeight w:val="340"/>
          <w:jc w:val="center"/>
        </w:trPr>
        <w:tc>
          <w:tcPr>
            <w:tcW w:w="748" w:type="pct"/>
            <w:vMerge w:val="restart"/>
            <w:shd w:val="clear" w:color="auto" w:fill="D9D9D9" w:themeFill="background1" w:themeFillShade="D9"/>
            <w:vAlign w:val="center"/>
          </w:tcPr>
          <w:p w:rsidR="00F957C5" w:rsidRPr="00F867D8" w:rsidRDefault="00F957C5" w:rsidP="00CB39D2">
            <w:pPr>
              <w:snapToGrid w:val="0"/>
              <w:spacing w:line="264" w:lineRule="auto"/>
              <w:ind w:left="473" w:hangingChars="197" w:hanging="473"/>
              <w:rPr>
                <w:rFonts w:eastAsia="標楷體"/>
              </w:rPr>
            </w:pPr>
            <w:r w:rsidRPr="00F867D8">
              <w:rPr>
                <w:rFonts w:eastAsia="標楷體"/>
              </w:rPr>
              <w:t>一、改善教學、教師薪資及師資結構</w:t>
            </w:r>
            <w:r w:rsidRPr="00F867D8">
              <w:rPr>
                <w:rFonts w:eastAsia="標楷體"/>
              </w:rPr>
              <w:t>(</w:t>
            </w:r>
            <w:r w:rsidRPr="00F867D8">
              <w:rPr>
                <w:rFonts w:eastAsia="標楷體"/>
              </w:rPr>
              <w:t>占經常門經費</w:t>
            </w:r>
            <w:r w:rsidRPr="00F867D8">
              <w:rPr>
                <w:rFonts w:eastAsia="標楷體"/>
              </w:rPr>
              <w:t>60%</w:t>
            </w:r>
            <w:r w:rsidRPr="00F867D8">
              <w:rPr>
                <w:rFonts w:eastAsia="標楷體"/>
              </w:rPr>
              <w:t>以上</w:t>
            </w:r>
            <w:r w:rsidRPr="00F867D8">
              <w:rPr>
                <w:rFonts w:eastAsia="標楷體"/>
              </w:rPr>
              <w:t>)</w:t>
            </w: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新聘</w:t>
            </w:r>
            <w:r w:rsidRPr="00F867D8">
              <w:rPr>
                <w:rFonts w:eastAsia="標楷體"/>
              </w:rPr>
              <w:t>(</w:t>
            </w:r>
            <w:r w:rsidRPr="00F867D8">
              <w:rPr>
                <w:rFonts w:eastAsia="標楷體"/>
              </w:rPr>
              <w:t>三年以內</w:t>
            </w:r>
            <w:r w:rsidRPr="00F867D8">
              <w:rPr>
                <w:rFonts w:eastAsia="標楷體"/>
              </w:rPr>
              <w:t>)</w:t>
            </w:r>
            <w:r w:rsidRPr="00F867D8">
              <w:rPr>
                <w:rFonts w:eastAsia="標楷體"/>
              </w:rPr>
              <w:t>專任教師薪資</w:t>
            </w:r>
            <w:r w:rsidRPr="00F867D8">
              <w:rPr>
                <w:rFonts w:eastAsia="標楷體"/>
              </w:rPr>
              <w:t>(</w:t>
            </w:r>
            <w:r w:rsidRPr="00F867D8">
              <w:rPr>
                <w:rFonts w:eastAsia="標楷體"/>
              </w:rPr>
              <w:t>備註</w:t>
            </w:r>
            <w:r w:rsidRPr="00F867D8">
              <w:rPr>
                <w:rFonts w:eastAsia="標楷體"/>
              </w:rPr>
              <w:t>1)</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提高現職專任教師薪資</w:t>
            </w:r>
            <w:r w:rsidRPr="00F867D8">
              <w:rPr>
                <w:rFonts w:eastAsia="標楷體"/>
              </w:rPr>
              <w:t>(</w:t>
            </w:r>
            <w:r w:rsidRPr="00F867D8">
              <w:rPr>
                <w:rFonts w:eastAsia="標楷體"/>
              </w:rPr>
              <w:t>備註</w:t>
            </w:r>
            <w:r w:rsidRPr="00F867D8">
              <w:rPr>
                <w:rFonts w:eastAsia="標楷體"/>
              </w:rPr>
              <w:t>1)</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現職專任教師彈性薪資</w:t>
            </w:r>
            <w:r w:rsidRPr="00F867D8">
              <w:rPr>
                <w:rFonts w:eastAsia="標楷體"/>
              </w:rPr>
              <w:t>(</w:t>
            </w:r>
            <w:r w:rsidRPr="00F867D8">
              <w:rPr>
                <w:rFonts w:eastAsia="標楷體"/>
              </w:rPr>
              <w:t>備註</w:t>
            </w:r>
            <w:r w:rsidRPr="00F867D8">
              <w:rPr>
                <w:rFonts w:eastAsia="標楷體"/>
              </w:rPr>
              <w:t>1)</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推動實務教學</w:t>
            </w:r>
            <w:r w:rsidRPr="00F867D8">
              <w:rPr>
                <w:rFonts w:eastAsia="標楷體"/>
              </w:rPr>
              <w:t>(</w:t>
            </w:r>
            <w:r w:rsidRPr="00F867D8">
              <w:rPr>
                <w:rFonts w:eastAsia="標楷體"/>
              </w:rPr>
              <w:t>包含</w:t>
            </w:r>
            <w:r w:rsidR="00951975" w:rsidRPr="00951975">
              <w:rPr>
                <w:rFonts w:eastAsia="標楷體" w:hint="eastAsia"/>
                <w:b/>
                <w:color w:val="FF0000"/>
                <w:u w:val="single"/>
              </w:rPr>
              <w:t>教師</w:t>
            </w:r>
            <w:r w:rsidRPr="00F867D8">
              <w:rPr>
                <w:rFonts w:eastAsia="標楷體"/>
              </w:rPr>
              <w:t>編纂教材、製作教具</w:t>
            </w:r>
            <w:r w:rsidRPr="00F867D8">
              <w:rPr>
                <w:rFonts w:eastAsia="標楷體"/>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57"/>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BC44D1" w:rsidRDefault="00F957C5" w:rsidP="00CB39D2">
            <w:pPr>
              <w:snapToGrid w:val="0"/>
              <w:spacing w:line="264" w:lineRule="auto"/>
              <w:rPr>
                <w:rFonts w:eastAsia="標楷體"/>
              </w:rPr>
            </w:pPr>
            <w:r w:rsidRPr="00BC44D1">
              <w:rPr>
                <w:rFonts w:eastAsia="標楷體"/>
              </w:rPr>
              <w:t>研究</w:t>
            </w:r>
            <w:r w:rsidRPr="00BC44D1">
              <w:rPr>
                <w:rFonts w:eastAsia="標楷體"/>
              </w:rPr>
              <w:t>(</w:t>
            </w:r>
            <w:r w:rsidRPr="00BC44D1">
              <w:rPr>
                <w:rFonts w:eastAsia="標楷體"/>
              </w:rPr>
              <w:t>獎勵教師與產業合作技術研發及從事應用實務研究</w:t>
            </w:r>
            <w:r w:rsidRPr="00BC44D1">
              <w:rPr>
                <w:rFonts w:eastAsia="標楷體"/>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BC44D1" w:rsidRDefault="00F957C5" w:rsidP="00CB39D2">
            <w:pPr>
              <w:snapToGrid w:val="0"/>
              <w:spacing w:line="264" w:lineRule="auto"/>
              <w:rPr>
                <w:rFonts w:eastAsia="標楷體"/>
                <w:spacing w:val="-6"/>
              </w:rPr>
            </w:pPr>
            <w:r w:rsidRPr="00BC44D1">
              <w:rPr>
                <w:rFonts w:eastAsia="標楷體"/>
                <w:spacing w:val="-6"/>
              </w:rPr>
              <w:t>研習</w:t>
            </w:r>
            <w:r w:rsidRPr="00BC44D1">
              <w:rPr>
                <w:rFonts w:eastAsia="標楷體"/>
                <w:spacing w:val="-6"/>
              </w:rPr>
              <w:t>(</w:t>
            </w:r>
            <w:r w:rsidRPr="00BC44D1">
              <w:rPr>
                <w:rFonts w:eastAsia="標楷體"/>
                <w:spacing w:val="-6"/>
              </w:rPr>
              <w:t>包括學輔相關政策之研習、深耕服務及深度實務研習</w:t>
            </w:r>
            <w:r w:rsidRPr="00BC44D1">
              <w:rPr>
                <w:rFonts w:eastAsia="標楷體"/>
                <w:spacing w:val="-6"/>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BC44D1" w:rsidRDefault="00F957C5" w:rsidP="00CB39D2">
            <w:pPr>
              <w:snapToGrid w:val="0"/>
              <w:spacing w:line="264" w:lineRule="auto"/>
              <w:rPr>
                <w:rFonts w:eastAsia="標楷體"/>
              </w:rPr>
            </w:pPr>
            <w:r w:rsidRPr="00BC44D1">
              <w:rPr>
                <w:rFonts w:eastAsia="標楷體"/>
              </w:rPr>
              <w:t>進修</w:t>
            </w:r>
            <w:r w:rsidR="00721884" w:rsidRPr="00A72E5A">
              <w:rPr>
                <w:rFonts w:eastAsia="標楷體" w:hint="eastAsia"/>
                <w:b/>
                <w:color w:val="FF0000"/>
                <w:u w:val="single"/>
              </w:rPr>
              <w:t>(</w:t>
            </w:r>
            <w:r w:rsidR="00721884" w:rsidRPr="00A72E5A">
              <w:rPr>
                <w:rFonts w:eastAsia="標楷體" w:hint="eastAsia"/>
                <w:b/>
                <w:color w:val="FF0000"/>
                <w:u w:val="single"/>
              </w:rPr>
              <w:t>護理高階師資不足之學校，應優先選送教師進修博士學位</w:t>
            </w:r>
            <w:r w:rsidR="00721884" w:rsidRPr="00A72E5A">
              <w:rPr>
                <w:rFonts w:eastAsia="標楷體" w:hint="eastAsia"/>
                <w:b/>
                <w:color w:val="FF0000"/>
                <w:u w:val="single"/>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BC44D1" w:rsidRDefault="00F957C5" w:rsidP="00CB39D2">
            <w:pPr>
              <w:snapToGrid w:val="0"/>
              <w:spacing w:line="264" w:lineRule="auto"/>
              <w:rPr>
                <w:rFonts w:eastAsia="標楷體"/>
              </w:rPr>
            </w:pPr>
            <w:r w:rsidRPr="00BC44D1">
              <w:rPr>
                <w:rFonts w:eastAsia="標楷體"/>
              </w:rPr>
              <w:t>升等</w:t>
            </w:r>
            <w:r w:rsidRPr="00BC44D1">
              <w:rPr>
                <w:rFonts w:eastAsia="標楷體"/>
              </w:rPr>
              <w:t>(</w:t>
            </w:r>
            <w:r w:rsidRPr="00BC44D1">
              <w:rPr>
                <w:rFonts w:eastAsia="標楷體"/>
              </w:rPr>
              <w:t>包括教師資格送審及教師多元升等機制）</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小計</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170"/>
          <w:jc w:val="center"/>
        </w:trPr>
        <w:tc>
          <w:tcPr>
            <w:tcW w:w="748" w:type="pct"/>
            <w:vMerge w:val="restart"/>
            <w:shd w:val="clear" w:color="auto" w:fill="D9D9D9" w:themeFill="background1" w:themeFillShade="D9"/>
            <w:vAlign w:val="center"/>
          </w:tcPr>
          <w:p w:rsidR="00F957C5" w:rsidRPr="00F867D8" w:rsidRDefault="00F957C5" w:rsidP="00CB39D2">
            <w:pPr>
              <w:snapToGrid w:val="0"/>
              <w:spacing w:line="264" w:lineRule="auto"/>
              <w:ind w:left="492" w:hangingChars="205" w:hanging="492"/>
              <w:rPr>
                <w:rFonts w:eastAsia="標楷體"/>
              </w:rPr>
            </w:pPr>
            <w:r w:rsidRPr="00F867D8">
              <w:rPr>
                <w:rFonts w:eastAsia="標楷體"/>
              </w:rPr>
              <w:t>二、學生事務及輔導相關工作</w:t>
            </w:r>
            <w:r w:rsidRPr="00F867D8">
              <w:rPr>
                <w:rFonts w:eastAsia="標楷體"/>
              </w:rPr>
              <w:t>(</w:t>
            </w:r>
            <w:r w:rsidRPr="00F867D8">
              <w:rPr>
                <w:rFonts w:eastAsia="標楷體"/>
              </w:rPr>
              <w:t>占經常門經費</w:t>
            </w:r>
            <w:r w:rsidRPr="00F867D8">
              <w:rPr>
                <w:rFonts w:eastAsia="標楷體"/>
              </w:rPr>
              <w:t>2%</w:t>
            </w:r>
            <w:r w:rsidRPr="00F867D8">
              <w:rPr>
                <w:rFonts w:eastAsia="標楷體"/>
              </w:rPr>
              <w:t>以上</w:t>
            </w:r>
            <w:r w:rsidRPr="00F867D8">
              <w:rPr>
                <w:rFonts w:eastAsia="標楷體"/>
              </w:rPr>
              <w:t>)</w:t>
            </w: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外聘社團指導教師鐘點費</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ind w:left="480" w:hangingChars="200" w:hanging="480"/>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學輔相關物品</w:t>
            </w:r>
            <w:r w:rsidRPr="00F867D8">
              <w:rPr>
                <w:rFonts w:eastAsia="標楷體"/>
              </w:rPr>
              <w:t>(</w:t>
            </w:r>
            <w:r w:rsidRPr="00F867D8">
              <w:rPr>
                <w:rFonts w:eastAsia="標楷體"/>
              </w:rPr>
              <w:t>單價</w:t>
            </w:r>
            <w:r w:rsidRPr="00F867D8">
              <w:rPr>
                <w:rFonts w:eastAsia="標楷體"/>
              </w:rPr>
              <w:t>1</w:t>
            </w:r>
            <w:r w:rsidRPr="00F867D8">
              <w:rPr>
                <w:rFonts w:eastAsia="標楷體"/>
              </w:rPr>
              <w:t>萬元以下之非消耗品</w:t>
            </w:r>
            <w:r w:rsidRPr="00F867D8">
              <w:rPr>
                <w:rFonts w:eastAsia="標楷體"/>
              </w:rPr>
              <w:t>)(</w:t>
            </w:r>
            <w:r w:rsidRPr="00F867D8">
              <w:rPr>
                <w:rFonts w:eastAsia="標楷體"/>
              </w:rPr>
              <w:t>備註</w:t>
            </w:r>
            <w:r w:rsidRPr="00F867D8">
              <w:rPr>
                <w:rFonts w:eastAsia="標楷體"/>
              </w:rPr>
              <w:t>2)(</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15</w:t>
            </w:r>
            <w:r w:rsidRPr="00F867D8">
              <w:rPr>
                <w:rFonts w:eastAsia="標楷體"/>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153"/>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ind w:left="360" w:hangingChars="150" w:hanging="360"/>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其他學輔相關工作經費</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229"/>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ind w:left="360" w:hangingChars="150" w:hanging="360"/>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小計</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70"/>
          <w:jc w:val="center"/>
        </w:trPr>
        <w:tc>
          <w:tcPr>
            <w:tcW w:w="2951" w:type="pct"/>
            <w:gridSpan w:val="2"/>
            <w:shd w:val="clear" w:color="auto" w:fill="D9D9D9" w:themeFill="background1" w:themeFillShade="D9"/>
            <w:vAlign w:val="center"/>
          </w:tcPr>
          <w:p w:rsidR="00F957C5" w:rsidRPr="00F867D8" w:rsidRDefault="00F957C5" w:rsidP="00D329DB">
            <w:pPr>
              <w:snapToGrid w:val="0"/>
              <w:spacing w:line="264" w:lineRule="auto"/>
              <w:rPr>
                <w:rFonts w:eastAsia="標楷體"/>
              </w:rPr>
            </w:pPr>
            <w:r w:rsidRPr="00F867D8">
              <w:rPr>
                <w:rFonts w:eastAsia="標楷體"/>
              </w:rPr>
              <w:t>三、行政人員相關業務研習及進修</w:t>
            </w:r>
            <w:r w:rsidRPr="00F867D8">
              <w:rPr>
                <w:rFonts w:eastAsia="標楷體"/>
              </w:rPr>
              <w:t>(</w:t>
            </w:r>
            <w:r w:rsidRPr="00F867D8">
              <w:rPr>
                <w:rFonts w:eastAsia="標楷體"/>
              </w:rPr>
              <w:t>占經常門經費</w:t>
            </w:r>
            <w:r w:rsidRPr="00F867D8">
              <w:rPr>
                <w:rFonts w:eastAsia="標楷體"/>
              </w:rPr>
              <w:t>5%</w:t>
            </w:r>
            <w:r w:rsidRPr="00F867D8">
              <w:rPr>
                <w:rFonts w:eastAsia="標楷體"/>
              </w:rPr>
              <w:t>以內</w:t>
            </w:r>
            <w:r w:rsidRPr="00F867D8">
              <w:rPr>
                <w:rFonts w:eastAsia="標楷體"/>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164"/>
          <w:jc w:val="center"/>
        </w:trPr>
        <w:tc>
          <w:tcPr>
            <w:tcW w:w="2951" w:type="pct"/>
            <w:gridSpan w:val="2"/>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四、</w:t>
            </w:r>
            <w:r w:rsidRPr="00F867D8">
              <w:rPr>
                <w:rFonts w:eastAsia="標楷體"/>
                <w:spacing w:val="-6"/>
              </w:rPr>
              <w:t>改善教學相關物品</w:t>
            </w:r>
            <w:r w:rsidRPr="00F867D8">
              <w:rPr>
                <w:rFonts w:eastAsia="標楷體"/>
                <w:spacing w:val="-6"/>
              </w:rPr>
              <w:t>(</w:t>
            </w:r>
            <w:r w:rsidRPr="00F867D8">
              <w:rPr>
                <w:rFonts w:eastAsia="標楷體"/>
                <w:spacing w:val="-6"/>
              </w:rPr>
              <w:t>單價</w:t>
            </w:r>
            <w:r w:rsidRPr="00F867D8">
              <w:rPr>
                <w:rFonts w:eastAsia="標楷體"/>
                <w:spacing w:val="-6"/>
              </w:rPr>
              <w:t>1</w:t>
            </w:r>
            <w:r w:rsidRPr="00F867D8">
              <w:rPr>
                <w:rFonts w:eastAsia="標楷體"/>
                <w:spacing w:val="-6"/>
              </w:rPr>
              <w:t>萬元以下之非消耗品</w:t>
            </w:r>
            <w:r w:rsidRPr="00F867D8">
              <w:rPr>
                <w:rFonts w:eastAsia="標楷體"/>
                <w:spacing w:val="-6"/>
              </w:rPr>
              <w:t>)</w:t>
            </w:r>
            <w:r w:rsidRPr="00F867D8">
              <w:rPr>
                <w:rFonts w:eastAsia="標楷體"/>
              </w:rPr>
              <w:t>(</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w:t>
            </w:r>
            <w:r>
              <w:rPr>
                <w:rFonts w:eastAsia="標楷體"/>
                <w:b/>
                <w:color w:val="FF0000"/>
                <w:u w:val="single"/>
                <w:bdr w:val="single" w:sz="4" w:space="0" w:color="auto"/>
              </w:rPr>
              <w:t>6</w:t>
            </w:r>
            <w:r w:rsidR="007047CC" w:rsidRPr="00F867D8">
              <w:rPr>
                <w:rFonts w:eastAsia="標楷體"/>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181"/>
          <w:jc w:val="center"/>
        </w:trPr>
        <w:tc>
          <w:tcPr>
            <w:tcW w:w="748" w:type="pct"/>
            <w:vMerge w:val="restart"/>
            <w:shd w:val="clear" w:color="auto" w:fill="D9D9D9" w:themeFill="background1" w:themeFillShade="D9"/>
            <w:vAlign w:val="center"/>
          </w:tcPr>
          <w:p w:rsidR="00F957C5" w:rsidRPr="00F867D8" w:rsidRDefault="00F957C5" w:rsidP="00CB39D2">
            <w:pPr>
              <w:snapToGrid w:val="0"/>
              <w:spacing w:line="264" w:lineRule="auto"/>
              <w:ind w:left="480" w:hangingChars="200" w:hanging="480"/>
              <w:rPr>
                <w:rFonts w:eastAsia="標楷體"/>
              </w:rPr>
            </w:pPr>
            <w:r w:rsidRPr="00F867D8">
              <w:rPr>
                <w:rFonts w:eastAsia="標楷體"/>
              </w:rPr>
              <w:t>五、其他</w:t>
            </w: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資料庫訂閱費</w:t>
            </w:r>
            <w:r w:rsidRPr="00F867D8">
              <w:rPr>
                <w:rFonts w:eastAsia="標楷體"/>
              </w:rPr>
              <w:t>(</w:t>
            </w:r>
            <w:r w:rsidRPr="00F867D8">
              <w:rPr>
                <w:rFonts w:eastAsia="標楷體"/>
              </w:rPr>
              <w:t>備註</w:t>
            </w:r>
            <w:r w:rsidRPr="00F867D8">
              <w:rPr>
                <w:rFonts w:eastAsia="標楷體"/>
              </w:rPr>
              <w:t>3)(</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17</w:t>
            </w:r>
            <w:r w:rsidRPr="00F867D8">
              <w:rPr>
                <w:rFonts w:eastAsia="標楷體"/>
              </w:rPr>
              <w:t>)</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34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軟體訂購費</w:t>
            </w:r>
            <w:r w:rsidRPr="00F867D8">
              <w:rPr>
                <w:rFonts w:eastAsia="標楷體"/>
              </w:rPr>
              <w:t>(</w:t>
            </w:r>
            <w:r w:rsidRPr="00F867D8">
              <w:rPr>
                <w:rFonts w:eastAsia="標楷體"/>
              </w:rPr>
              <w:t>備註</w:t>
            </w:r>
            <w:r w:rsidRPr="00F867D8">
              <w:rPr>
                <w:rFonts w:eastAsia="標楷體"/>
              </w:rPr>
              <w:t>3)(</w:t>
            </w:r>
            <w:r w:rsidRPr="00F867D8">
              <w:rPr>
                <w:rFonts w:eastAsia="標楷體"/>
              </w:rPr>
              <w:t>請另填寫</w:t>
            </w:r>
            <w:r w:rsidRPr="00F867D8">
              <w:rPr>
                <w:rFonts w:eastAsia="標楷體"/>
                <w:bdr w:val="single" w:sz="4" w:space="0" w:color="auto"/>
              </w:rPr>
              <w:t>參考附表</w:t>
            </w:r>
            <w:r w:rsidRPr="00594167">
              <w:rPr>
                <w:rFonts w:eastAsia="標楷體"/>
                <w:b/>
                <w:color w:val="FF0000"/>
                <w:u w:val="single"/>
                <w:bdr w:val="single" w:sz="4" w:space="0" w:color="auto"/>
              </w:rPr>
              <w:t>17</w:t>
            </w:r>
            <w:r w:rsidRPr="00F867D8">
              <w:rPr>
                <w:rFonts w:eastAsia="標楷體"/>
              </w:rPr>
              <w:t>)</w:t>
            </w:r>
          </w:p>
        </w:tc>
        <w:tc>
          <w:tcPr>
            <w:tcW w:w="512" w:type="pct"/>
            <w:shd w:val="clear" w:color="auto" w:fill="auto"/>
            <w:vAlign w:val="center"/>
          </w:tcPr>
          <w:p w:rsidR="00F957C5" w:rsidRPr="00F867D8" w:rsidDel="00FE4B86" w:rsidRDefault="00F957C5" w:rsidP="00CB39D2">
            <w:pPr>
              <w:snapToGrid w:val="0"/>
              <w:spacing w:line="264" w:lineRule="auto"/>
              <w:rPr>
                <w:rFonts w:eastAsia="標楷體"/>
              </w:rPr>
            </w:pPr>
          </w:p>
        </w:tc>
        <w:tc>
          <w:tcPr>
            <w:tcW w:w="512" w:type="pct"/>
            <w:shd w:val="clear" w:color="auto" w:fill="auto"/>
            <w:vAlign w:val="center"/>
          </w:tcPr>
          <w:p w:rsidR="00F957C5" w:rsidRPr="00F867D8" w:rsidDel="00FE4B86" w:rsidRDefault="00F957C5" w:rsidP="00CB39D2">
            <w:pPr>
              <w:snapToGrid w:val="0"/>
              <w:spacing w:line="264" w:lineRule="auto"/>
              <w:rPr>
                <w:rFonts w:eastAsia="標楷體"/>
              </w:rPr>
            </w:pPr>
          </w:p>
        </w:tc>
        <w:tc>
          <w:tcPr>
            <w:tcW w:w="512" w:type="pct"/>
            <w:shd w:val="clear" w:color="auto" w:fill="auto"/>
            <w:vAlign w:val="center"/>
          </w:tcPr>
          <w:p w:rsidR="00F957C5" w:rsidRPr="00F867D8" w:rsidDel="001D5803" w:rsidRDefault="00F957C5" w:rsidP="00CB39D2">
            <w:pPr>
              <w:snapToGrid w:val="0"/>
              <w:spacing w:line="264" w:lineRule="auto"/>
              <w:rPr>
                <w:rFonts w:eastAsia="標楷體"/>
              </w:rPr>
            </w:pPr>
          </w:p>
        </w:tc>
        <w:tc>
          <w:tcPr>
            <w:tcW w:w="512" w:type="pct"/>
            <w:shd w:val="clear" w:color="auto" w:fill="auto"/>
            <w:vAlign w:val="center"/>
          </w:tcPr>
          <w:p w:rsidR="00F957C5" w:rsidRPr="00F867D8" w:rsidDel="001D5803" w:rsidRDefault="00F957C5" w:rsidP="00CB39D2">
            <w:pPr>
              <w:snapToGrid w:val="0"/>
              <w:spacing w:line="264" w:lineRule="auto"/>
              <w:rPr>
                <w:rFonts w:eastAsia="標楷體"/>
              </w:rPr>
            </w:pPr>
          </w:p>
        </w:tc>
      </w:tr>
      <w:tr w:rsidR="00F957C5" w:rsidRPr="00F867D8" w:rsidTr="00721884">
        <w:trPr>
          <w:cantSplit/>
          <w:trHeight w:val="70"/>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其他</w:t>
            </w:r>
            <w:r w:rsidRPr="00F867D8">
              <w:rPr>
                <w:rFonts w:eastAsia="標楷體"/>
              </w:rPr>
              <w:t>(</w:t>
            </w:r>
            <w:r w:rsidRPr="00F867D8">
              <w:rPr>
                <w:rFonts w:eastAsia="標楷體"/>
              </w:rPr>
              <w:t>備註</w:t>
            </w:r>
            <w:r w:rsidRPr="00F867D8">
              <w:rPr>
                <w:rFonts w:eastAsia="標楷體"/>
              </w:rPr>
              <w:t>4)</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137"/>
          <w:jc w:val="center"/>
        </w:trPr>
        <w:tc>
          <w:tcPr>
            <w:tcW w:w="748" w:type="pct"/>
            <w:vMerge/>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2203"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小計</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169"/>
          <w:jc w:val="center"/>
        </w:trPr>
        <w:tc>
          <w:tcPr>
            <w:tcW w:w="2951" w:type="pct"/>
            <w:gridSpan w:val="2"/>
            <w:shd w:val="clear" w:color="auto" w:fill="D9D9D9" w:themeFill="background1" w:themeFillShade="D9"/>
            <w:vAlign w:val="center"/>
          </w:tcPr>
          <w:p w:rsidR="00F957C5" w:rsidRPr="00F867D8" w:rsidRDefault="00F957C5" w:rsidP="00CB39D2">
            <w:pPr>
              <w:snapToGrid w:val="0"/>
              <w:spacing w:line="264" w:lineRule="auto"/>
              <w:rPr>
                <w:rFonts w:eastAsia="標楷體"/>
              </w:rPr>
            </w:pPr>
            <w:r w:rsidRPr="00F867D8">
              <w:rPr>
                <w:rFonts w:eastAsia="標楷體"/>
              </w:rPr>
              <w:t>六、兼任師資授課鐘點費</w:t>
            </w:r>
            <w:r w:rsidRPr="00F867D8">
              <w:rPr>
                <w:rFonts w:eastAsia="標楷體"/>
              </w:rPr>
              <w:t>(</w:t>
            </w:r>
            <w:r w:rsidRPr="00F867D8">
              <w:rPr>
                <w:rFonts w:eastAsia="標楷體"/>
              </w:rPr>
              <w:t>備註</w:t>
            </w:r>
            <w:r w:rsidRPr="00F867D8">
              <w:rPr>
                <w:rFonts w:eastAsia="標楷體"/>
              </w:rPr>
              <w:t>5)</w:t>
            </w: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c>
          <w:tcPr>
            <w:tcW w:w="512" w:type="pct"/>
            <w:shd w:val="clear" w:color="auto" w:fill="auto"/>
            <w:vAlign w:val="center"/>
          </w:tcPr>
          <w:p w:rsidR="00F957C5" w:rsidRPr="00F867D8" w:rsidRDefault="00F957C5" w:rsidP="00CB39D2">
            <w:pPr>
              <w:snapToGrid w:val="0"/>
              <w:spacing w:line="264" w:lineRule="auto"/>
              <w:rPr>
                <w:rFonts w:eastAsia="標楷體"/>
              </w:rPr>
            </w:pPr>
          </w:p>
        </w:tc>
      </w:tr>
      <w:tr w:rsidR="00F957C5" w:rsidRPr="00F867D8" w:rsidTr="00721884">
        <w:trPr>
          <w:cantSplit/>
          <w:trHeight w:val="187"/>
          <w:jc w:val="center"/>
        </w:trPr>
        <w:tc>
          <w:tcPr>
            <w:tcW w:w="2951" w:type="pct"/>
            <w:gridSpan w:val="2"/>
            <w:shd w:val="clear" w:color="auto" w:fill="D9D9D9" w:themeFill="background1" w:themeFillShade="D9"/>
            <w:vAlign w:val="center"/>
          </w:tcPr>
          <w:p w:rsidR="00F957C5" w:rsidRPr="00F867D8" w:rsidRDefault="00F957C5" w:rsidP="00CB39D2">
            <w:pPr>
              <w:snapToGrid w:val="0"/>
              <w:spacing w:line="264" w:lineRule="auto"/>
              <w:jc w:val="center"/>
              <w:rPr>
                <w:rFonts w:eastAsia="標楷體"/>
              </w:rPr>
            </w:pPr>
            <w:r w:rsidRPr="00F867D8">
              <w:rPr>
                <w:rFonts w:eastAsia="標楷體"/>
              </w:rPr>
              <w:t>總　計</w:t>
            </w:r>
          </w:p>
        </w:tc>
        <w:tc>
          <w:tcPr>
            <w:tcW w:w="512" w:type="pct"/>
            <w:shd w:val="clear" w:color="auto" w:fill="D9D9D9" w:themeFill="background1" w:themeFillShade="D9"/>
            <w:vAlign w:val="center"/>
          </w:tcPr>
          <w:p w:rsidR="00F957C5" w:rsidRPr="00F867D8" w:rsidRDefault="00F957C5" w:rsidP="00CB39D2">
            <w:pPr>
              <w:snapToGrid w:val="0"/>
              <w:spacing w:line="264" w:lineRule="auto"/>
              <w:rPr>
                <w:rFonts w:eastAsia="標楷體"/>
              </w:rPr>
            </w:pPr>
          </w:p>
        </w:tc>
        <w:tc>
          <w:tcPr>
            <w:tcW w:w="512" w:type="pct"/>
            <w:shd w:val="clear" w:color="auto" w:fill="D9D9D9" w:themeFill="background1" w:themeFillShade="D9"/>
            <w:vAlign w:val="center"/>
          </w:tcPr>
          <w:p w:rsidR="00F957C5" w:rsidRPr="00F867D8" w:rsidRDefault="00F957C5" w:rsidP="00CB39D2">
            <w:pPr>
              <w:snapToGrid w:val="0"/>
              <w:spacing w:line="264" w:lineRule="auto"/>
              <w:jc w:val="right"/>
              <w:rPr>
                <w:rFonts w:eastAsia="標楷體"/>
              </w:rPr>
            </w:pPr>
            <w:r w:rsidRPr="00F867D8">
              <w:rPr>
                <w:rFonts w:eastAsia="標楷體"/>
              </w:rPr>
              <w:t>100%</w:t>
            </w:r>
          </w:p>
        </w:tc>
        <w:tc>
          <w:tcPr>
            <w:tcW w:w="512" w:type="pct"/>
            <w:shd w:val="clear" w:color="auto" w:fill="D9D9D9" w:themeFill="background1" w:themeFillShade="D9"/>
            <w:vAlign w:val="center"/>
          </w:tcPr>
          <w:p w:rsidR="00F957C5" w:rsidRPr="00F867D8" w:rsidRDefault="00F957C5" w:rsidP="00CB39D2">
            <w:pPr>
              <w:snapToGrid w:val="0"/>
              <w:spacing w:line="264" w:lineRule="auto"/>
              <w:jc w:val="right"/>
              <w:rPr>
                <w:rFonts w:eastAsia="標楷體"/>
              </w:rPr>
            </w:pPr>
          </w:p>
        </w:tc>
        <w:tc>
          <w:tcPr>
            <w:tcW w:w="512" w:type="pct"/>
            <w:shd w:val="clear" w:color="auto" w:fill="D9D9D9" w:themeFill="background1" w:themeFillShade="D9"/>
            <w:vAlign w:val="center"/>
          </w:tcPr>
          <w:p w:rsidR="00F957C5" w:rsidRPr="00F867D8" w:rsidRDefault="00F957C5" w:rsidP="00CB39D2">
            <w:pPr>
              <w:snapToGrid w:val="0"/>
              <w:spacing w:line="264" w:lineRule="auto"/>
              <w:jc w:val="right"/>
              <w:rPr>
                <w:rFonts w:eastAsia="標楷體"/>
              </w:rPr>
            </w:pPr>
            <w:r w:rsidRPr="00F867D8">
              <w:rPr>
                <w:rFonts w:eastAsia="標楷體"/>
              </w:rPr>
              <w:t>100%</w:t>
            </w:r>
          </w:p>
        </w:tc>
      </w:tr>
    </w:tbl>
    <w:p w:rsidR="00F957C5" w:rsidRPr="00F867D8" w:rsidRDefault="00F957C5" w:rsidP="00721884">
      <w:pPr>
        <w:widowControl/>
        <w:snapToGrid w:val="0"/>
        <w:spacing w:line="240" w:lineRule="auto"/>
        <w:ind w:left="720" w:hangingChars="300" w:hanging="720"/>
        <w:rPr>
          <w:rFonts w:eastAsia="標楷體"/>
        </w:rPr>
      </w:pPr>
      <w:r w:rsidRPr="00F867D8">
        <w:rPr>
          <w:rFonts w:eastAsia="標楷體"/>
        </w:rPr>
        <w:t>備註：</w:t>
      </w:r>
    </w:p>
    <w:p w:rsidR="00F957C5" w:rsidRPr="00F867D8" w:rsidRDefault="00F957C5" w:rsidP="000A28DF">
      <w:pPr>
        <w:pStyle w:val="afd"/>
        <w:widowControl/>
        <w:numPr>
          <w:ilvl w:val="0"/>
          <w:numId w:val="138"/>
        </w:numPr>
        <w:snapToGrid w:val="0"/>
        <w:spacing w:after="0" w:line="240" w:lineRule="auto"/>
        <w:ind w:leftChars="0" w:left="284" w:hanging="284"/>
        <w:rPr>
          <w:rFonts w:eastAsia="標楷體"/>
          <w:szCs w:val="22"/>
        </w:rPr>
      </w:pPr>
      <w:r w:rsidRPr="000923B5">
        <w:rPr>
          <w:rFonts w:eastAsia="標楷體" w:hint="eastAsia"/>
          <w:b/>
          <w:color w:val="FF0000"/>
          <w:szCs w:val="22"/>
          <w:u w:val="single"/>
        </w:rPr>
        <w:t>依獎勵補助要點第九點第五款第一目規定：</w:t>
      </w:r>
      <w:r w:rsidRPr="00F867D8">
        <w:rPr>
          <w:rFonts w:eastAsia="標楷體"/>
          <w:szCs w:val="22"/>
        </w:rPr>
        <w:t>本獎勵補助經費經常門以改善教學、教師薪資及師資結構為主，應優先保留經常門經費百分之六十以上供作下列經費所需：</w:t>
      </w:r>
      <w:r w:rsidRPr="00F867D8">
        <w:rPr>
          <w:rFonts w:eastAsia="標楷體"/>
          <w:szCs w:val="22"/>
        </w:rPr>
        <w:t>(1)</w:t>
      </w:r>
      <w:r w:rsidRPr="00F867D8">
        <w:rPr>
          <w:rFonts w:eastAsia="標楷體"/>
        </w:rPr>
        <w:t>新聘（三年以內）之專任教師薪資：</w:t>
      </w:r>
      <w:r w:rsidRPr="00BC44D1">
        <w:rPr>
          <w:rFonts w:eastAsia="標楷體"/>
        </w:rPr>
        <w:t>補助對象不得為</w:t>
      </w:r>
      <w:r w:rsidR="00C47AA6" w:rsidRPr="00C47AA6">
        <w:rPr>
          <w:rFonts w:eastAsia="標楷體" w:hint="eastAsia"/>
          <w:b/>
          <w:color w:val="FF0000"/>
          <w:u w:val="single"/>
        </w:rPr>
        <w:t>年滿六十五歲或</w:t>
      </w:r>
      <w:r w:rsidR="00C47AA6">
        <w:rPr>
          <w:rFonts w:eastAsia="標楷體"/>
          <w:szCs w:val="22"/>
        </w:rPr>
        <w:t>公立學校</w:t>
      </w:r>
      <w:r w:rsidR="00C47AA6" w:rsidRPr="00C47AA6">
        <w:rPr>
          <w:rFonts w:eastAsia="標楷體" w:hint="eastAsia"/>
          <w:b/>
          <w:color w:val="FF0000"/>
          <w:szCs w:val="22"/>
          <w:u w:val="single"/>
        </w:rPr>
        <w:t>、</w:t>
      </w:r>
      <w:r w:rsidRPr="00BC44D1">
        <w:rPr>
          <w:rFonts w:eastAsia="標楷體"/>
          <w:szCs w:val="22"/>
        </w:rPr>
        <w:t>政府機關退休至私校服務之教師，</w:t>
      </w:r>
      <w:r w:rsidRPr="00BC44D1">
        <w:rPr>
          <w:rFonts w:eastAsia="標楷體"/>
          <w:szCs w:val="22"/>
        </w:rPr>
        <w:lastRenderedPageBreak/>
        <w:t>其薪資應由學校其他經費支付。</w:t>
      </w:r>
      <w:r w:rsidRPr="00BC44D1">
        <w:rPr>
          <w:rFonts w:eastAsia="標楷體"/>
          <w:szCs w:val="22"/>
        </w:rPr>
        <w:t>(2)</w:t>
      </w:r>
      <w:r w:rsidRPr="00BC44D1">
        <w:rPr>
          <w:rFonts w:eastAsia="標楷體"/>
          <w:szCs w:val="22"/>
        </w:rPr>
        <w:t>提高現職專任教師待遇所需經費：包括比照中央政府一百零七年度調整軍公教人員待遇、公立大專校院教師學術研究加給標準所提高之現職專任教師薪資所需經費及彈性薪資。</w:t>
      </w:r>
      <w:r w:rsidRPr="00BC44D1">
        <w:rPr>
          <w:rFonts w:eastAsia="標楷體"/>
          <w:szCs w:val="22"/>
        </w:rPr>
        <w:t>(3)</w:t>
      </w:r>
      <w:r w:rsidRPr="00BC44D1">
        <w:rPr>
          <w:rFonts w:eastAsia="標楷體"/>
        </w:rPr>
        <w:t>推動實務教學（包括教師編纂教材、製作教具）、研究（獎勵教師與產業合作技術研發及從事應用實務研究）、研習（包括學輔相關政策之研習、深耕服務及深度實務研習）、進修（護理高階師資不足之學校，應優先選送教師進修博士學位）及升等（包括教師資格送審及教師多元升等機制）之用途。</w:t>
      </w:r>
      <w:r w:rsidRPr="00BC44D1">
        <w:rPr>
          <w:rFonts w:eastAsia="標楷體"/>
        </w:rPr>
        <w:t>(4)</w:t>
      </w:r>
      <w:r w:rsidRPr="00BC44D1">
        <w:rPr>
          <w:rFonts w:eastAsia="標楷體"/>
        </w:rPr>
        <w:t>接受前述補助之教師，</w:t>
      </w:r>
      <w:r w:rsidRPr="007047CC">
        <w:rPr>
          <w:rFonts w:eastAsia="標楷體"/>
          <w:b/>
          <w:color w:val="FF0000"/>
          <w:u w:val="single"/>
        </w:rPr>
        <w:t>應</w:t>
      </w:r>
      <w:r w:rsidR="007047CC" w:rsidRPr="007047CC">
        <w:rPr>
          <w:rFonts w:eastAsia="標楷體" w:hint="eastAsia"/>
          <w:b/>
          <w:color w:val="FF0000"/>
          <w:u w:val="single"/>
        </w:rPr>
        <w:t>為納入補助核配基準之專任教師，</w:t>
      </w:r>
      <w:r w:rsidRPr="007047CC">
        <w:rPr>
          <w:rFonts w:eastAsia="標楷體"/>
        </w:rPr>
        <w:t>惟校長</w:t>
      </w:r>
      <w:r w:rsidR="007047CC" w:rsidRPr="007047CC">
        <w:rPr>
          <w:rFonts w:eastAsia="標楷體"/>
        </w:rPr>
        <w:t>不得接受各項補助</w:t>
      </w:r>
      <w:r w:rsidRPr="00BC44D1">
        <w:rPr>
          <w:rFonts w:eastAsia="標楷體"/>
        </w:rPr>
        <w:t>，不符前述規定者，將予追繳相關獎勵補助款。</w:t>
      </w:r>
    </w:p>
    <w:p w:rsidR="00F957C5" w:rsidRPr="00F867D8" w:rsidRDefault="00F957C5" w:rsidP="000A28DF">
      <w:pPr>
        <w:pStyle w:val="afd"/>
        <w:widowControl/>
        <w:numPr>
          <w:ilvl w:val="0"/>
          <w:numId w:val="138"/>
        </w:numPr>
        <w:snapToGrid w:val="0"/>
        <w:spacing w:after="0" w:line="240" w:lineRule="auto"/>
        <w:ind w:leftChars="0" w:left="284" w:hanging="284"/>
        <w:rPr>
          <w:rFonts w:eastAsia="標楷體"/>
          <w:szCs w:val="22"/>
        </w:rPr>
      </w:pPr>
      <w:r w:rsidRPr="00F867D8">
        <w:rPr>
          <w:rFonts w:eastAsia="標楷體"/>
          <w:szCs w:val="22"/>
        </w:rPr>
        <w:t>學生事務及輔導相關工作經費使用注意事項：</w:t>
      </w:r>
    </w:p>
    <w:p w:rsidR="00F957C5" w:rsidRPr="00F867D8" w:rsidRDefault="00F957C5" w:rsidP="000A28DF">
      <w:pPr>
        <w:pStyle w:val="ad"/>
        <w:widowControl/>
        <w:numPr>
          <w:ilvl w:val="0"/>
          <w:numId w:val="139"/>
        </w:numPr>
        <w:snapToGrid w:val="0"/>
        <w:spacing w:line="240" w:lineRule="auto"/>
        <w:ind w:leftChars="0" w:left="647" w:hanging="363"/>
        <w:rPr>
          <w:rFonts w:eastAsia="標楷體"/>
        </w:rPr>
      </w:pPr>
      <w:r w:rsidRPr="00F867D8">
        <w:rPr>
          <w:rFonts w:eastAsia="標楷體"/>
        </w:rPr>
        <w:t>經常門獎勵補助經費用於辦理學生事務及輔導相關工作，其中至多</w:t>
      </w:r>
      <w:r w:rsidR="0059079F" w:rsidRPr="0059079F">
        <w:rPr>
          <w:rFonts w:eastAsia="標楷體" w:hint="eastAsia"/>
          <w:b/>
          <w:color w:val="FF0000"/>
          <w:u w:val="single"/>
        </w:rPr>
        <w:t>四分之一</w:t>
      </w:r>
      <w:r w:rsidRPr="00F867D8">
        <w:rPr>
          <w:rFonts w:eastAsia="標楷體"/>
        </w:rPr>
        <w:t>得用於部分外聘社團指導教師之鐘點費。</w:t>
      </w:r>
    </w:p>
    <w:p w:rsidR="00F957C5" w:rsidRPr="00F867D8" w:rsidRDefault="00F957C5" w:rsidP="000A28DF">
      <w:pPr>
        <w:pStyle w:val="ad"/>
        <w:widowControl/>
        <w:numPr>
          <w:ilvl w:val="0"/>
          <w:numId w:val="139"/>
        </w:numPr>
        <w:snapToGrid w:val="0"/>
        <w:spacing w:line="240" w:lineRule="auto"/>
        <w:ind w:leftChars="0" w:left="647" w:hanging="363"/>
        <w:rPr>
          <w:rFonts w:eastAsia="標楷體"/>
        </w:rPr>
      </w:pPr>
      <w:r w:rsidRPr="00F867D8">
        <w:rPr>
          <w:rFonts w:eastAsia="標楷體"/>
        </w:rPr>
        <w:t>其餘學生事務及輔導相關工作經費使用，比照「教育部獎補助私立大專校院學生事務與輔導工作經費及學校配合款實施要點」辦理。</w:t>
      </w:r>
    </w:p>
    <w:p w:rsidR="00F957C5" w:rsidRPr="00F867D8" w:rsidRDefault="00F957C5" w:rsidP="000A28DF">
      <w:pPr>
        <w:pStyle w:val="ad"/>
        <w:widowControl/>
        <w:numPr>
          <w:ilvl w:val="0"/>
          <w:numId w:val="139"/>
        </w:numPr>
        <w:snapToGrid w:val="0"/>
        <w:spacing w:line="240" w:lineRule="auto"/>
        <w:ind w:leftChars="0" w:left="647" w:hanging="363"/>
        <w:rPr>
          <w:rFonts w:eastAsia="標楷體"/>
        </w:rPr>
      </w:pPr>
      <w:r w:rsidRPr="00F867D8">
        <w:rPr>
          <w:rFonts w:eastAsia="標楷體"/>
        </w:rPr>
        <w:t>依「教育部獎補助私立大專校院學生事務與輔導工作經費及學校配合款實施要點」附表之使用說明</w:t>
      </w:r>
      <w:r w:rsidRPr="00F867D8">
        <w:rPr>
          <w:rFonts w:eastAsia="標楷體"/>
        </w:rPr>
        <w:t>D2</w:t>
      </w:r>
      <w:r w:rsidRPr="00F867D8">
        <w:rPr>
          <w:rFonts w:eastAsia="標楷體"/>
        </w:rPr>
        <w:t>，經常門得購置學生社團活動所需單價在</w:t>
      </w:r>
      <w:r w:rsidR="0059079F" w:rsidRPr="0059079F">
        <w:rPr>
          <w:rFonts w:eastAsia="標楷體" w:hint="eastAsia"/>
          <w:b/>
          <w:color w:val="FF0000"/>
          <w:u w:val="single"/>
        </w:rPr>
        <w:t>一</w:t>
      </w:r>
      <w:r w:rsidRPr="00F867D8">
        <w:rPr>
          <w:rFonts w:eastAsia="標楷體"/>
        </w:rPr>
        <w:t>萬元以下之非消耗品。</w:t>
      </w:r>
    </w:p>
    <w:p w:rsidR="00F957C5" w:rsidRPr="00F867D8" w:rsidRDefault="00F957C5" w:rsidP="000A28DF">
      <w:pPr>
        <w:pStyle w:val="ad"/>
        <w:widowControl/>
        <w:numPr>
          <w:ilvl w:val="0"/>
          <w:numId w:val="139"/>
        </w:numPr>
        <w:snapToGrid w:val="0"/>
        <w:spacing w:line="240" w:lineRule="auto"/>
        <w:ind w:leftChars="0" w:left="647" w:hanging="363"/>
        <w:rPr>
          <w:rFonts w:eastAsia="標楷體"/>
        </w:rPr>
      </w:pPr>
      <w:r>
        <w:rPr>
          <w:rFonts w:eastAsia="標楷體"/>
        </w:rPr>
        <w:t>上開經費使用項目應由學務處統籌規劃辦理</w:t>
      </w:r>
      <w:r>
        <w:rPr>
          <w:rFonts w:eastAsia="標楷體" w:hint="eastAsia"/>
        </w:rPr>
        <w:t>。</w:t>
      </w:r>
    </w:p>
    <w:p w:rsidR="00F957C5" w:rsidRPr="00F867D8" w:rsidRDefault="00F957C5" w:rsidP="000A28DF">
      <w:pPr>
        <w:pStyle w:val="afd"/>
        <w:widowControl/>
        <w:numPr>
          <w:ilvl w:val="0"/>
          <w:numId w:val="138"/>
        </w:numPr>
        <w:snapToGrid w:val="0"/>
        <w:spacing w:after="0" w:line="240" w:lineRule="auto"/>
        <w:ind w:leftChars="0" w:left="284" w:hanging="284"/>
        <w:rPr>
          <w:rFonts w:eastAsia="標楷體"/>
          <w:szCs w:val="22"/>
        </w:rPr>
      </w:pPr>
      <w:r w:rsidRPr="000923B5">
        <w:rPr>
          <w:rFonts w:eastAsia="標楷體" w:hint="eastAsia"/>
          <w:b/>
          <w:color w:val="FF0000"/>
          <w:szCs w:val="22"/>
          <w:u w:val="single"/>
        </w:rPr>
        <w:t>依獎勵補助要點第九點第五款第</w:t>
      </w:r>
      <w:r>
        <w:rPr>
          <w:rFonts w:eastAsia="標楷體" w:hint="eastAsia"/>
          <w:b/>
          <w:color w:val="FF0000"/>
          <w:szCs w:val="22"/>
          <w:u w:val="single"/>
        </w:rPr>
        <w:t>三</w:t>
      </w:r>
      <w:r w:rsidRPr="000923B5">
        <w:rPr>
          <w:rFonts w:eastAsia="標楷體" w:hint="eastAsia"/>
          <w:b/>
          <w:color w:val="FF0000"/>
          <w:szCs w:val="22"/>
          <w:u w:val="single"/>
        </w:rPr>
        <w:t>目規定：</w:t>
      </w:r>
      <w:r w:rsidRPr="00F867D8">
        <w:rPr>
          <w:rFonts w:eastAsia="標楷體"/>
          <w:szCs w:val="22"/>
        </w:rPr>
        <w:t>授權使用年限在</w:t>
      </w:r>
      <w:r w:rsidR="0059079F" w:rsidRPr="0059079F">
        <w:rPr>
          <w:rFonts w:eastAsia="標楷體" w:hint="eastAsia"/>
          <w:b/>
          <w:color w:val="FF0000"/>
          <w:szCs w:val="22"/>
          <w:u w:val="single"/>
        </w:rPr>
        <w:t>二</w:t>
      </w:r>
      <w:r>
        <w:rPr>
          <w:rFonts w:eastAsia="標楷體"/>
          <w:szCs w:val="22"/>
        </w:rPr>
        <w:t>年以下之</w:t>
      </w:r>
      <w:r w:rsidRPr="008B05C3">
        <w:rPr>
          <w:rFonts w:eastAsia="標楷體" w:hint="eastAsia"/>
          <w:b/>
          <w:color w:val="FF0000"/>
          <w:szCs w:val="22"/>
          <w:u w:val="single"/>
        </w:rPr>
        <w:t>電子</w:t>
      </w:r>
      <w:r w:rsidRPr="00F867D8">
        <w:rPr>
          <w:rFonts w:eastAsia="標楷體"/>
          <w:szCs w:val="22"/>
        </w:rPr>
        <w:t>資料庫</w:t>
      </w:r>
      <w:r w:rsidRPr="008B05C3">
        <w:rPr>
          <w:rFonts w:eastAsia="標楷體" w:hint="eastAsia"/>
          <w:b/>
          <w:color w:val="FF0000"/>
          <w:szCs w:val="22"/>
          <w:u w:val="single"/>
        </w:rPr>
        <w:t>及</w:t>
      </w:r>
      <w:r w:rsidRPr="00F867D8">
        <w:rPr>
          <w:rFonts w:eastAsia="標楷體"/>
          <w:szCs w:val="22"/>
        </w:rPr>
        <w:t>軟體訂購費</w:t>
      </w:r>
      <w:r w:rsidRPr="008B05C3">
        <w:rPr>
          <w:rFonts w:eastAsia="標楷體" w:hint="eastAsia"/>
          <w:b/>
          <w:color w:val="FF0000"/>
          <w:szCs w:val="22"/>
          <w:u w:val="single"/>
        </w:rPr>
        <w:t>用</w:t>
      </w:r>
      <w:r w:rsidRPr="00F867D8">
        <w:rPr>
          <w:rFonts w:eastAsia="標楷體"/>
          <w:szCs w:val="22"/>
        </w:rPr>
        <w:t>，應</w:t>
      </w:r>
      <w:r w:rsidRPr="008B05C3">
        <w:rPr>
          <w:rFonts w:eastAsia="標楷體" w:hint="eastAsia"/>
          <w:b/>
          <w:color w:val="FF0000"/>
          <w:szCs w:val="22"/>
          <w:u w:val="single"/>
        </w:rPr>
        <w:t>由</w:t>
      </w:r>
      <w:r>
        <w:rPr>
          <w:rFonts w:eastAsia="標楷體"/>
          <w:szCs w:val="22"/>
        </w:rPr>
        <w:t>經常門其他</w:t>
      </w:r>
      <w:r w:rsidRPr="00F867D8">
        <w:rPr>
          <w:rFonts w:eastAsia="標楷體"/>
          <w:szCs w:val="22"/>
        </w:rPr>
        <w:t>項下</w:t>
      </w:r>
      <w:r w:rsidRPr="008B05C3">
        <w:rPr>
          <w:rFonts w:eastAsia="標楷體" w:hint="eastAsia"/>
          <w:b/>
          <w:color w:val="FF0000"/>
          <w:szCs w:val="22"/>
          <w:u w:val="single"/>
        </w:rPr>
        <w:t>支應</w:t>
      </w:r>
      <w:r w:rsidRPr="00F867D8">
        <w:rPr>
          <w:rFonts w:eastAsia="標楷體"/>
          <w:szCs w:val="22"/>
        </w:rPr>
        <w:t>。</w:t>
      </w:r>
    </w:p>
    <w:p w:rsidR="00F957C5" w:rsidRPr="00F867D8" w:rsidRDefault="00F957C5" w:rsidP="000A28DF">
      <w:pPr>
        <w:pStyle w:val="afd"/>
        <w:widowControl/>
        <w:numPr>
          <w:ilvl w:val="0"/>
          <w:numId w:val="138"/>
        </w:numPr>
        <w:snapToGrid w:val="0"/>
        <w:spacing w:after="0" w:line="240" w:lineRule="auto"/>
        <w:ind w:leftChars="0" w:left="284" w:hanging="284"/>
        <w:rPr>
          <w:rFonts w:eastAsia="標楷體"/>
          <w:szCs w:val="22"/>
        </w:rPr>
      </w:pPr>
      <w:r w:rsidRPr="00F867D8">
        <w:rPr>
          <w:rFonts w:eastAsia="標楷體"/>
          <w:szCs w:val="22"/>
        </w:rPr>
        <w:t>為保障專科以上學校學生擔任兼任助理之學習及勞動權益，各校依本部</w:t>
      </w:r>
      <w:r w:rsidRPr="00F867D8">
        <w:rPr>
          <w:rFonts w:eastAsia="標楷體"/>
          <w:szCs w:val="22"/>
        </w:rPr>
        <w:t>104</w:t>
      </w:r>
      <w:r w:rsidRPr="00F867D8">
        <w:rPr>
          <w:rFonts w:eastAsia="標楷體"/>
          <w:szCs w:val="22"/>
        </w:rPr>
        <w:t>年</w:t>
      </w:r>
      <w:r w:rsidRPr="00F867D8">
        <w:rPr>
          <w:rFonts w:eastAsia="標楷體"/>
          <w:szCs w:val="22"/>
        </w:rPr>
        <w:t>6</w:t>
      </w:r>
      <w:r w:rsidRPr="00F867D8">
        <w:rPr>
          <w:rFonts w:eastAsia="標楷體"/>
          <w:szCs w:val="22"/>
        </w:rPr>
        <w:t>月</w:t>
      </w:r>
      <w:r w:rsidRPr="00F867D8">
        <w:rPr>
          <w:rFonts w:eastAsia="標楷體"/>
          <w:szCs w:val="22"/>
        </w:rPr>
        <w:t>17</w:t>
      </w:r>
      <w:r w:rsidRPr="00F867D8">
        <w:rPr>
          <w:rFonts w:eastAsia="標楷體"/>
          <w:szCs w:val="22"/>
        </w:rPr>
        <w:t>日臺教高</w:t>
      </w:r>
      <w:r w:rsidRPr="00F867D8">
        <w:rPr>
          <w:rFonts w:eastAsia="標楷體"/>
          <w:szCs w:val="22"/>
        </w:rPr>
        <w:t>(</w:t>
      </w:r>
      <w:r w:rsidRPr="00F867D8">
        <w:rPr>
          <w:rFonts w:eastAsia="標楷體"/>
          <w:szCs w:val="22"/>
        </w:rPr>
        <w:t>五</w:t>
      </w:r>
      <w:r w:rsidRPr="00F867D8">
        <w:rPr>
          <w:rFonts w:eastAsia="標楷體"/>
          <w:szCs w:val="22"/>
        </w:rPr>
        <w:t>)</w:t>
      </w:r>
      <w:r w:rsidRPr="00F867D8">
        <w:rPr>
          <w:rFonts w:eastAsia="標楷體"/>
          <w:szCs w:val="22"/>
        </w:rPr>
        <w:t>字第</w:t>
      </w:r>
      <w:r w:rsidRPr="00F867D8">
        <w:rPr>
          <w:rFonts w:eastAsia="標楷體"/>
          <w:szCs w:val="22"/>
        </w:rPr>
        <w:t>1040063697</w:t>
      </w:r>
      <w:r w:rsidRPr="00F867D8">
        <w:rPr>
          <w:rFonts w:eastAsia="標楷體"/>
          <w:szCs w:val="22"/>
        </w:rPr>
        <w:t>號函「專科以上學校強化學生兼任助理學習與勞動權益保障處理原則」認定校內兼任助理係屬學習關係或僱傭關係，並依學習或僱傭等不同關係設計相關配套措施（包含各項權利義務關係）者，如有符合上開處理原則有關學習型助理之獎助金或勞僱型助理之薪資及勞健保等相關費用之需求，得列入經常門「其他」項下。</w:t>
      </w:r>
    </w:p>
    <w:p w:rsidR="00F957C5" w:rsidRPr="0041141A" w:rsidRDefault="00F957C5" w:rsidP="000A28DF">
      <w:pPr>
        <w:pStyle w:val="afd"/>
        <w:widowControl/>
        <w:numPr>
          <w:ilvl w:val="0"/>
          <w:numId w:val="138"/>
        </w:numPr>
        <w:snapToGrid w:val="0"/>
        <w:spacing w:after="0" w:line="240" w:lineRule="auto"/>
        <w:ind w:leftChars="0" w:left="284" w:hanging="284"/>
        <w:rPr>
          <w:rFonts w:eastAsia="標楷體"/>
          <w:spacing w:val="-2"/>
          <w:szCs w:val="22"/>
        </w:rPr>
      </w:pPr>
      <w:r w:rsidRPr="0041141A">
        <w:rPr>
          <w:rFonts w:eastAsia="標楷體" w:hint="eastAsia"/>
          <w:b/>
          <w:color w:val="FF0000"/>
          <w:spacing w:val="-2"/>
          <w:szCs w:val="22"/>
          <w:u w:val="single"/>
        </w:rPr>
        <w:t>依獎勵補助要點第九點第五款第九目規定：</w:t>
      </w:r>
      <w:r w:rsidRPr="0041141A">
        <w:rPr>
          <w:rFonts w:eastAsia="標楷體"/>
          <w:spacing w:val="-2"/>
          <w:szCs w:val="22"/>
        </w:rPr>
        <w:t>已申請兼任師資待遇成效獎勵經費並獲核定之學校，所獲核定之經費得用於支付兼任教師授課鐘點費。</w:t>
      </w:r>
    </w:p>
    <w:p w:rsidR="00F957C5" w:rsidRPr="00F867D8" w:rsidRDefault="00F957C5" w:rsidP="000A28DF">
      <w:pPr>
        <w:pStyle w:val="afd"/>
        <w:widowControl/>
        <w:numPr>
          <w:ilvl w:val="0"/>
          <w:numId w:val="138"/>
        </w:numPr>
        <w:snapToGrid w:val="0"/>
        <w:spacing w:after="0" w:line="240" w:lineRule="auto"/>
        <w:ind w:leftChars="0" w:left="284" w:hanging="284"/>
        <w:rPr>
          <w:rFonts w:eastAsia="標楷體"/>
          <w:szCs w:val="22"/>
        </w:rPr>
      </w:pPr>
      <w:r w:rsidRPr="000923B5">
        <w:rPr>
          <w:rFonts w:eastAsia="標楷體" w:hint="eastAsia"/>
          <w:b/>
          <w:color w:val="FF0000"/>
          <w:szCs w:val="22"/>
          <w:u w:val="single"/>
        </w:rPr>
        <w:t>依獎勵補助要點第九點第五款第</w:t>
      </w:r>
      <w:r>
        <w:rPr>
          <w:rFonts w:eastAsia="標楷體" w:hint="eastAsia"/>
          <w:b/>
          <w:color w:val="FF0000"/>
          <w:szCs w:val="22"/>
          <w:u w:val="single"/>
        </w:rPr>
        <w:t>二</w:t>
      </w:r>
      <w:r w:rsidRPr="000923B5">
        <w:rPr>
          <w:rFonts w:eastAsia="標楷體" w:hint="eastAsia"/>
          <w:b/>
          <w:color w:val="FF0000"/>
          <w:szCs w:val="22"/>
          <w:u w:val="single"/>
        </w:rPr>
        <w:t>目規定：</w:t>
      </w:r>
      <w:r w:rsidRPr="00F867D8">
        <w:rPr>
          <w:rFonts w:eastAsia="標楷體"/>
          <w:szCs w:val="22"/>
        </w:rPr>
        <w:t>本獎勵補助經費經常門不得用於校內人員出席費、稿費、審查費、工作費、主持費、引言費、諮詢費、訪視費及評鑑費等相關酬勞。</w:t>
      </w:r>
    </w:p>
    <w:p w:rsidR="00F957C5" w:rsidRPr="00F867D8" w:rsidRDefault="00F957C5" w:rsidP="000A28DF">
      <w:pPr>
        <w:pStyle w:val="afd"/>
        <w:widowControl/>
        <w:numPr>
          <w:ilvl w:val="0"/>
          <w:numId w:val="138"/>
        </w:numPr>
        <w:snapToGrid w:val="0"/>
        <w:spacing w:after="0" w:line="240" w:lineRule="auto"/>
        <w:ind w:leftChars="0" w:left="284" w:hanging="284"/>
        <w:rPr>
          <w:rFonts w:eastAsia="標楷體"/>
          <w:szCs w:val="22"/>
        </w:rPr>
      </w:pPr>
      <w:r w:rsidRPr="00F867D8">
        <w:rPr>
          <w:rFonts w:eastAsia="標楷體"/>
          <w:szCs w:val="22"/>
        </w:rPr>
        <w:t>依獎勵補助要點第九點第十款規定：本獎勵補助經費比率之計算，不包括自籌款金額；各校自籌款之支用得依校內自訂相關規定辦理。</w:t>
      </w:r>
    </w:p>
    <w:p w:rsidR="00F957C5" w:rsidRPr="00F867D8" w:rsidRDefault="00F957C5" w:rsidP="00F072B6">
      <w:pPr>
        <w:widowControl/>
        <w:snapToGrid w:val="0"/>
        <w:spacing w:beforeLines="50" w:before="180" w:afterLines="20" w:after="72" w:line="192" w:lineRule="auto"/>
        <w:rPr>
          <w:rFonts w:eastAsia="標楷體"/>
          <w:b/>
          <w:sz w:val="28"/>
          <w:szCs w:val="28"/>
        </w:rPr>
      </w:pPr>
      <w:r w:rsidRPr="00F867D8">
        <w:rPr>
          <w:rFonts w:eastAsia="標楷體"/>
          <w:b/>
          <w:sz w:val="28"/>
          <w:szCs w:val="28"/>
          <w:bdr w:val="single" w:sz="4" w:space="0" w:color="auto"/>
        </w:rPr>
        <w:t>參考附表</w:t>
      </w:r>
      <w:r>
        <w:rPr>
          <w:rFonts w:eastAsia="標楷體"/>
          <w:b/>
          <w:color w:val="FF0000"/>
          <w:sz w:val="28"/>
          <w:szCs w:val="28"/>
          <w:u w:val="single"/>
          <w:bdr w:val="single" w:sz="4" w:space="0" w:color="auto"/>
        </w:rPr>
        <w:t>8</w:t>
      </w:r>
      <w:r w:rsidRPr="00F867D8">
        <w:rPr>
          <w:rFonts w:eastAsia="標楷體"/>
          <w:b/>
          <w:sz w:val="28"/>
          <w:szCs w:val="28"/>
        </w:rPr>
        <w:t>：前一年度支用計畫書審查意見之回應說明及改善情形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2"/>
        <w:gridCol w:w="7602"/>
        <w:gridCol w:w="2202"/>
      </w:tblGrid>
      <w:tr w:rsidR="00F957C5" w:rsidRPr="00F867D8" w:rsidTr="00E1605C">
        <w:trPr>
          <w:trHeight w:val="340"/>
        </w:trPr>
        <w:tc>
          <w:tcPr>
            <w:tcW w:w="1759" w:type="pct"/>
            <w:shd w:val="clear" w:color="auto" w:fill="D9D9D9" w:themeFill="background1" w:themeFillShade="D9"/>
          </w:tcPr>
          <w:p w:rsidR="00F957C5" w:rsidRPr="00F867D8" w:rsidRDefault="00F957C5" w:rsidP="00F072B6">
            <w:pPr>
              <w:snapToGrid w:val="0"/>
              <w:spacing w:line="240" w:lineRule="auto"/>
              <w:jc w:val="center"/>
              <w:rPr>
                <w:rFonts w:eastAsia="標楷體"/>
              </w:rPr>
            </w:pPr>
            <w:r w:rsidRPr="00F867D8">
              <w:rPr>
                <w:rFonts w:eastAsia="標楷體"/>
              </w:rPr>
              <w:t>審查意見</w:t>
            </w:r>
          </w:p>
        </w:tc>
        <w:tc>
          <w:tcPr>
            <w:tcW w:w="2513" w:type="pct"/>
            <w:shd w:val="clear" w:color="auto" w:fill="D9D9D9" w:themeFill="background1" w:themeFillShade="D9"/>
          </w:tcPr>
          <w:p w:rsidR="00F957C5" w:rsidRPr="00F867D8" w:rsidRDefault="00F957C5" w:rsidP="00F072B6">
            <w:pPr>
              <w:snapToGrid w:val="0"/>
              <w:spacing w:line="240" w:lineRule="auto"/>
              <w:jc w:val="center"/>
              <w:rPr>
                <w:rFonts w:eastAsia="標楷體"/>
              </w:rPr>
            </w:pPr>
            <w:r w:rsidRPr="00F867D8">
              <w:rPr>
                <w:rFonts w:eastAsia="標楷體"/>
              </w:rPr>
              <w:t>學校回應說明及改善情形</w:t>
            </w:r>
          </w:p>
        </w:tc>
        <w:tc>
          <w:tcPr>
            <w:tcW w:w="728" w:type="pct"/>
            <w:shd w:val="clear" w:color="auto" w:fill="D9D9D9" w:themeFill="background1" w:themeFillShade="D9"/>
          </w:tcPr>
          <w:p w:rsidR="00F957C5" w:rsidRPr="00F867D8" w:rsidRDefault="00F957C5" w:rsidP="00F072B6">
            <w:pPr>
              <w:snapToGrid w:val="0"/>
              <w:spacing w:line="240" w:lineRule="auto"/>
              <w:jc w:val="center"/>
              <w:rPr>
                <w:rFonts w:eastAsia="標楷體"/>
              </w:rPr>
            </w:pPr>
            <w:r w:rsidRPr="00F867D8">
              <w:rPr>
                <w:rFonts w:eastAsia="標楷體"/>
              </w:rPr>
              <w:t>備註</w:t>
            </w:r>
          </w:p>
        </w:tc>
      </w:tr>
      <w:tr w:rsidR="00F957C5" w:rsidRPr="00F867D8" w:rsidTr="00E1605C">
        <w:trPr>
          <w:trHeight w:val="340"/>
        </w:trPr>
        <w:tc>
          <w:tcPr>
            <w:tcW w:w="1759" w:type="pct"/>
            <w:vAlign w:val="center"/>
          </w:tcPr>
          <w:p w:rsidR="00F957C5" w:rsidRPr="00F867D8" w:rsidRDefault="00F957C5" w:rsidP="00F072B6">
            <w:pPr>
              <w:snapToGrid w:val="0"/>
              <w:spacing w:line="240" w:lineRule="auto"/>
              <w:rPr>
                <w:rFonts w:eastAsia="標楷體"/>
              </w:rPr>
            </w:pPr>
          </w:p>
        </w:tc>
        <w:tc>
          <w:tcPr>
            <w:tcW w:w="2513" w:type="pct"/>
            <w:vAlign w:val="center"/>
          </w:tcPr>
          <w:p w:rsidR="00F957C5" w:rsidRPr="00F867D8" w:rsidRDefault="00F957C5" w:rsidP="00F072B6">
            <w:pPr>
              <w:snapToGrid w:val="0"/>
              <w:spacing w:line="240" w:lineRule="auto"/>
              <w:rPr>
                <w:rFonts w:eastAsia="標楷體"/>
              </w:rPr>
            </w:pPr>
          </w:p>
        </w:tc>
        <w:tc>
          <w:tcPr>
            <w:tcW w:w="728" w:type="pct"/>
            <w:vAlign w:val="center"/>
          </w:tcPr>
          <w:p w:rsidR="00F957C5" w:rsidRPr="00F867D8" w:rsidRDefault="00F957C5" w:rsidP="00F072B6">
            <w:pPr>
              <w:snapToGrid w:val="0"/>
              <w:spacing w:line="240" w:lineRule="auto"/>
              <w:rPr>
                <w:rFonts w:eastAsia="標楷體"/>
              </w:rPr>
            </w:pPr>
          </w:p>
        </w:tc>
      </w:tr>
    </w:tbl>
    <w:p w:rsidR="00F957C5" w:rsidRPr="00F867D8" w:rsidRDefault="00F957C5" w:rsidP="00957702">
      <w:pPr>
        <w:widowControl/>
        <w:snapToGrid w:val="0"/>
        <w:spacing w:line="240" w:lineRule="auto"/>
        <w:ind w:left="720" w:hangingChars="300" w:hanging="720"/>
        <w:rPr>
          <w:rFonts w:eastAsia="標楷體"/>
        </w:rPr>
      </w:pPr>
      <w:r w:rsidRPr="00F867D8">
        <w:rPr>
          <w:rFonts w:eastAsia="標楷體"/>
        </w:rPr>
        <w:t>備註：依教育部</w:t>
      </w:r>
      <w:r w:rsidRPr="00F867D8">
        <w:rPr>
          <w:rFonts w:eastAsia="標楷體"/>
          <w:b/>
          <w:color w:val="FF0000"/>
          <w:u w:val="single"/>
        </w:rPr>
        <w:t>10</w:t>
      </w:r>
      <w:r>
        <w:rPr>
          <w:rFonts w:eastAsia="標楷體"/>
          <w:b/>
          <w:color w:val="FF0000"/>
          <w:u w:val="single"/>
        </w:rPr>
        <w:t>9</w:t>
      </w:r>
      <w:r w:rsidRPr="00F867D8">
        <w:rPr>
          <w:rFonts w:eastAsia="標楷體"/>
          <w:b/>
          <w:color w:val="FF0000"/>
          <w:u w:val="single"/>
        </w:rPr>
        <w:t>年</w:t>
      </w:r>
      <w:r w:rsidRPr="00162795">
        <w:rPr>
          <w:rFonts w:eastAsia="標楷體"/>
          <w:b/>
          <w:color w:val="FF0000"/>
          <w:u w:val="single"/>
        </w:rPr>
        <w:t>3</w:t>
      </w:r>
      <w:r w:rsidRPr="00162795">
        <w:rPr>
          <w:rFonts w:eastAsia="標楷體"/>
          <w:b/>
          <w:color w:val="FF0000"/>
          <w:u w:val="single"/>
        </w:rPr>
        <w:t>月</w:t>
      </w:r>
      <w:r w:rsidRPr="00162795">
        <w:rPr>
          <w:rFonts w:eastAsia="標楷體"/>
          <w:b/>
          <w:color w:val="FF0000"/>
          <w:u w:val="single"/>
        </w:rPr>
        <w:t>11</w:t>
      </w:r>
      <w:r w:rsidRPr="00162795">
        <w:rPr>
          <w:rFonts w:eastAsia="標楷體"/>
          <w:b/>
          <w:color w:val="FF0000"/>
          <w:u w:val="single"/>
        </w:rPr>
        <w:t>日</w:t>
      </w:r>
      <w:r w:rsidRPr="00F867D8">
        <w:rPr>
          <w:rFonts w:eastAsia="標楷體"/>
        </w:rPr>
        <w:t>函文附件之審查意見進行回覆。</w:t>
      </w:r>
    </w:p>
    <w:p w:rsidR="00F957C5" w:rsidRPr="00F867D8" w:rsidRDefault="00F957C5" w:rsidP="00F072B6">
      <w:pPr>
        <w:widowControl/>
        <w:snapToGrid w:val="0"/>
        <w:spacing w:beforeLines="50" w:before="180" w:afterLines="20" w:after="72" w:line="192" w:lineRule="auto"/>
        <w:rPr>
          <w:rFonts w:eastAsia="標楷體"/>
          <w:i/>
          <w:iCs/>
          <w:sz w:val="28"/>
          <w:szCs w:val="28"/>
          <w:u w:val="single"/>
        </w:rPr>
      </w:pPr>
      <w:r w:rsidRPr="00F867D8">
        <w:rPr>
          <w:rFonts w:eastAsia="標楷體"/>
          <w:b/>
          <w:sz w:val="28"/>
          <w:szCs w:val="28"/>
          <w:bdr w:val="single" w:sz="4" w:space="0" w:color="auto"/>
        </w:rPr>
        <w:t>參考附表</w:t>
      </w:r>
      <w:r>
        <w:rPr>
          <w:rFonts w:eastAsia="標楷體"/>
          <w:b/>
          <w:color w:val="FF0000"/>
          <w:sz w:val="28"/>
          <w:szCs w:val="28"/>
          <w:u w:val="single"/>
          <w:bdr w:val="single" w:sz="4" w:space="0" w:color="auto"/>
        </w:rPr>
        <w:t>9</w:t>
      </w:r>
      <w:r w:rsidRPr="00F867D8">
        <w:rPr>
          <w:rFonts w:eastAsia="標楷體"/>
          <w:b/>
          <w:sz w:val="28"/>
          <w:szCs w:val="28"/>
        </w:rPr>
        <w:t>：</w:t>
      </w:r>
      <w:r w:rsidRPr="00F867D8">
        <w:rPr>
          <w:rFonts w:eastAsia="標楷體"/>
          <w:b/>
          <w:bCs/>
          <w:sz w:val="28"/>
          <w:szCs w:val="28"/>
        </w:rPr>
        <w:t>資本門經費需求教學及研究規格說明書</w:t>
      </w:r>
      <w:r w:rsidRPr="00F867D8">
        <w:rPr>
          <w:rFonts w:eastAsia="標楷體"/>
          <w:i/>
          <w:iCs/>
          <w:szCs w:val="28"/>
          <w:u w:val="single"/>
        </w:rPr>
        <w:t>（＊各項採購單價請參照臺灣銀行聯合採購標準）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81"/>
        <w:gridCol w:w="2079"/>
        <w:gridCol w:w="2641"/>
        <w:gridCol w:w="826"/>
        <w:gridCol w:w="826"/>
        <w:gridCol w:w="1219"/>
        <w:gridCol w:w="1110"/>
        <w:gridCol w:w="1110"/>
        <w:gridCol w:w="1110"/>
        <w:gridCol w:w="2695"/>
        <w:gridCol w:w="529"/>
      </w:tblGrid>
      <w:tr w:rsidR="00F957C5" w:rsidRPr="00F867D8" w:rsidTr="00E1605C">
        <w:trPr>
          <w:tblHeader/>
        </w:trPr>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優先序</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項目名稱</w:t>
            </w:r>
          </w:p>
        </w:tc>
        <w:tc>
          <w:tcPr>
            <w:tcW w:w="8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規格</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u w:val="single"/>
              </w:rPr>
            </w:pPr>
            <w:r w:rsidRPr="00F867D8">
              <w:rPr>
                <w:rFonts w:eastAsia="標楷體"/>
              </w:rPr>
              <w:t>數量</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tabs>
                <w:tab w:val="left" w:pos="4200"/>
              </w:tabs>
              <w:snapToGrid w:val="0"/>
              <w:spacing w:line="240" w:lineRule="auto"/>
              <w:jc w:val="center"/>
              <w:rPr>
                <w:rFonts w:eastAsia="標楷體"/>
              </w:rPr>
            </w:pPr>
            <w:r w:rsidRPr="00F867D8">
              <w:rPr>
                <w:rFonts w:eastAsia="標楷體"/>
              </w:rPr>
              <w:t>單位</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tabs>
                <w:tab w:val="left" w:pos="4200"/>
              </w:tabs>
              <w:snapToGrid w:val="0"/>
              <w:spacing w:line="240" w:lineRule="auto"/>
              <w:jc w:val="center"/>
              <w:rPr>
                <w:rFonts w:eastAsia="標楷體"/>
              </w:rPr>
            </w:pPr>
            <w:r w:rsidRPr="00F867D8">
              <w:rPr>
                <w:rFonts w:eastAsia="標楷體"/>
              </w:rPr>
              <w:t>預估單價</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預估總價</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用途說明</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使用單位</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與校務發展計畫或高等教育深耕計畫具體連結</w:t>
            </w:r>
          </w:p>
        </w:tc>
        <w:tc>
          <w:tcPr>
            <w:tcW w:w="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備註</w:t>
            </w:r>
          </w:p>
        </w:tc>
      </w:tr>
      <w:tr w:rsidR="00F957C5" w:rsidRPr="00F867D8" w:rsidTr="00E1605C">
        <w:trPr>
          <w:cantSplit/>
          <w:trHeight w:val="340"/>
        </w:trPr>
        <w:tc>
          <w:tcPr>
            <w:tcW w:w="32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center"/>
              <w:rPr>
                <w:rFonts w:eastAsia="標楷體"/>
              </w:rPr>
            </w:pPr>
          </w:p>
        </w:tc>
        <w:tc>
          <w:tcPr>
            <w:tcW w:w="68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8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2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center"/>
              <w:rPr>
                <w:rFonts w:eastAsia="標楷體"/>
              </w:rPr>
            </w:pPr>
          </w:p>
        </w:tc>
        <w:tc>
          <w:tcPr>
            <w:tcW w:w="2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tabs>
                <w:tab w:val="left" w:pos="4200"/>
              </w:tabs>
              <w:snapToGrid w:val="0"/>
              <w:spacing w:line="240" w:lineRule="auto"/>
              <w:jc w:val="center"/>
              <w:rPr>
                <w:rFonts w:eastAsia="標楷體"/>
              </w:rPr>
            </w:pPr>
          </w:p>
        </w:tc>
        <w:tc>
          <w:tcPr>
            <w:tcW w:w="40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tabs>
                <w:tab w:val="left" w:pos="4200"/>
              </w:tabs>
              <w:snapToGrid w:val="0"/>
              <w:spacing w:line="240"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17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r>
      <w:tr w:rsidR="00F957C5" w:rsidRPr="00F867D8" w:rsidTr="00E1605C">
        <w:trPr>
          <w:trHeight w:val="340"/>
        </w:trPr>
        <w:tc>
          <w:tcPr>
            <w:tcW w:w="283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合　計</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rPr>
                <w:rFonts w:eastAsia="標楷體"/>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rPr>
                <w:rFonts w:eastAsia="標楷體"/>
              </w:rPr>
            </w:pPr>
          </w:p>
        </w:tc>
        <w:tc>
          <w:tcPr>
            <w:tcW w:w="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rPr>
                <w:rFonts w:eastAsia="標楷體"/>
              </w:rPr>
            </w:pPr>
          </w:p>
        </w:tc>
      </w:tr>
    </w:tbl>
    <w:p w:rsidR="00F957C5" w:rsidRPr="00F867D8" w:rsidRDefault="00F957C5" w:rsidP="00F072B6">
      <w:pPr>
        <w:widowControl/>
        <w:snapToGrid w:val="0"/>
        <w:spacing w:beforeLines="50" w:before="180" w:afterLines="10" w:after="36" w:line="288" w:lineRule="auto"/>
        <w:rPr>
          <w:rFonts w:eastAsia="標楷體"/>
          <w:i/>
          <w:iCs/>
          <w:u w:val="single"/>
        </w:rPr>
      </w:pPr>
      <w:r w:rsidRPr="00F867D8">
        <w:rPr>
          <w:rFonts w:eastAsia="標楷體"/>
          <w:b/>
          <w:sz w:val="28"/>
          <w:szCs w:val="28"/>
          <w:bdr w:val="single" w:sz="4" w:space="0" w:color="auto"/>
        </w:rPr>
        <w:lastRenderedPageBreak/>
        <w:t>參考附表</w:t>
      </w:r>
      <w:r>
        <w:rPr>
          <w:rFonts w:eastAsia="標楷體"/>
          <w:b/>
          <w:color w:val="FF0000"/>
          <w:sz w:val="28"/>
          <w:szCs w:val="28"/>
          <w:u w:val="single"/>
          <w:bdr w:val="single" w:sz="4" w:space="0" w:color="auto"/>
        </w:rPr>
        <w:t>10</w:t>
      </w:r>
      <w:r w:rsidRPr="00F867D8">
        <w:rPr>
          <w:rFonts w:eastAsia="標楷體"/>
          <w:b/>
          <w:sz w:val="28"/>
          <w:szCs w:val="28"/>
        </w:rPr>
        <w:t>：</w:t>
      </w:r>
      <w:r w:rsidRPr="00F867D8">
        <w:rPr>
          <w:rFonts w:eastAsia="標楷體"/>
          <w:b/>
          <w:bCs/>
          <w:sz w:val="28"/>
          <w:szCs w:val="28"/>
        </w:rPr>
        <w:t>資本門經費需求圖書館自動化設備規格說明書</w:t>
      </w:r>
      <w:r w:rsidRPr="00F867D8">
        <w:rPr>
          <w:rFonts w:eastAsia="標楷體"/>
          <w:i/>
          <w:iCs/>
          <w:u w:val="single"/>
        </w:rPr>
        <w:t>（＊各項採購單價請參照臺灣銀行聯合採購標準）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81"/>
        <w:gridCol w:w="2079"/>
        <w:gridCol w:w="2641"/>
        <w:gridCol w:w="826"/>
        <w:gridCol w:w="826"/>
        <w:gridCol w:w="1219"/>
        <w:gridCol w:w="1110"/>
        <w:gridCol w:w="1110"/>
        <w:gridCol w:w="1110"/>
        <w:gridCol w:w="2695"/>
        <w:gridCol w:w="529"/>
      </w:tblGrid>
      <w:tr w:rsidR="00F957C5" w:rsidRPr="00F867D8" w:rsidTr="00E1605C">
        <w:trPr>
          <w:tblHeader/>
        </w:trPr>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優先序</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項目名稱</w:t>
            </w:r>
          </w:p>
        </w:tc>
        <w:tc>
          <w:tcPr>
            <w:tcW w:w="8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規格</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數量</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單位</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預估單價</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預估總價</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用途說明</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使用單位</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與校務發展計畫或高等教育深耕計畫具體連結</w:t>
            </w:r>
          </w:p>
        </w:tc>
        <w:tc>
          <w:tcPr>
            <w:tcW w:w="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tabs>
                <w:tab w:val="left" w:pos="4200"/>
              </w:tabs>
              <w:snapToGrid w:val="0"/>
              <w:spacing w:line="240" w:lineRule="auto"/>
              <w:jc w:val="center"/>
              <w:rPr>
                <w:rFonts w:eastAsia="標楷體"/>
              </w:rPr>
            </w:pPr>
            <w:r w:rsidRPr="00F867D8">
              <w:rPr>
                <w:rFonts w:eastAsia="標楷體"/>
              </w:rPr>
              <w:t>備註</w:t>
            </w:r>
          </w:p>
        </w:tc>
      </w:tr>
      <w:tr w:rsidR="00F957C5" w:rsidRPr="00F867D8" w:rsidTr="00E1605C">
        <w:trPr>
          <w:cantSplit/>
          <w:trHeight w:val="340"/>
        </w:trPr>
        <w:tc>
          <w:tcPr>
            <w:tcW w:w="32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center"/>
              <w:rPr>
                <w:rFonts w:eastAsia="標楷體"/>
              </w:rPr>
            </w:pPr>
          </w:p>
        </w:tc>
        <w:tc>
          <w:tcPr>
            <w:tcW w:w="68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8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2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center"/>
              <w:rPr>
                <w:rFonts w:eastAsia="標楷體"/>
              </w:rPr>
            </w:pPr>
          </w:p>
        </w:tc>
        <w:tc>
          <w:tcPr>
            <w:tcW w:w="2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center"/>
              <w:rPr>
                <w:rFonts w:eastAsia="標楷體"/>
              </w:rPr>
            </w:pPr>
          </w:p>
        </w:tc>
        <w:tc>
          <w:tcPr>
            <w:tcW w:w="40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snapToGrid w:val="0"/>
              <w:spacing w:line="240"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tabs>
                <w:tab w:val="left" w:pos="4200"/>
              </w:tabs>
              <w:snapToGrid w:val="0"/>
              <w:spacing w:line="240" w:lineRule="auto"/>
              <w:rPr>
                <w:rFonts w:eastAsia="標楷體"/>
              </w:rPr>
            </w:pPr>
          </w:p>
        </w:tc>
        <w:tc>
          <w:tcPr>
            <w:tcW w:w="17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F072B6">
            <w:pPr>
              <w:tabs>
                <w:tab w:val="left" w:pos="4200"/>
              </w:tabs>
              <w:snapToGrid w:val="0"/>
              <w:spacing w:line="240" w:lineRule="auto"/>
              <w:rPr>
                <w:rFonts w:eastAsia="標楷體"/>
              </w:rPr>
            </w:pPr>
          </w:p>
        </w:tc>
      </w:tr>
      <w:tr w:rsidR="00F957C5" w:rsidRPr="00F867D8" w:rsidTr="00E1605C">
        <w:trPr>
          <w:trHeight w:val="340"/>
        </w:trPr>
        <w:tc>
          <w:tcPr>
            <w:tcW w:w="283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center"/>
              <w:rPr>
                <w:rFonts w:eastAsia="標楷體"/>
              </w:rPr>
            </w:pPr>
            <w:r w:rsidRPr="00F867D8">
              <w:rPr>
                <w:rFonts w:eastAsia="標楷體"/>
              </w:rPr>
              <w:t>合　計</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rPr>
                <w:rFonts w:eastAsia="標楷體"/>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snapToGrid w:val="0"/>
              <w:spacing w:line="240"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tabs>
                <w:tab w:val="left" w:pos="4200"/>
              </w:tabs>
              <w:snapToGrid w:val="0"/>
              <w:spacing w:line="240" w:lineRule="auto"/>
              <w:rPr>
                <w:rFonts w:eastAsia="標楷體"/>
              </w:rPr>
            </w:pPr>
          </w:p>
        </w:tc>
        <w:tc>
          <w:tcPr>
            <w:tcW w:w="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F072B6">
            <w:pPr>
              <w:tabs>
                <w:tab w:val="left" w:pos="4200"/>
              </w:tabs>
              <w:snapToGrid w:val="0"/>
              <w:spacing w:line="240" w:lineRule="auto"/>
              <w:rPr>
                <w:rFonts w:eastAsia="標楷體"/>
              </w:rPr>
            </w:pPr>
          </w:p>
        </w:tc>
      </w:tr>
    </w:tbl>
    <w:p w:rsidR="00F957C5" w:rsidRPr="00F867D8" w:rsidRDefault="00F957C5" w:rsidP="00F072B6">
      <w:pPr>
        <w:widowControl/>
        <w:snapToGrid w:val="0"/>
        <w:spacing w:beforeLines="50" w:before="180" w:afterLines="10" w:after="36" w:line="288" w:lineRule="auto"/>
        <w:rPr>
          <w:rFonts w:eastAsia="標楷體"/>
          <w:b/>
          <w:sz w:val="28"/>
          <w:szCs w:val="28"/>
        </w:rPr>
      </w:pPr>
      <w:r w:rsidRPr="00F867D8">
        <w:rPr>
          <w:rFonts w:eastAsia="標楷體"/>
          <w:b/>
          <w:sz w:val="28"/>
          <w:szCs w:val="28"/>
          <w:bdr w:val="single" w:sz="4" w:space="0" w:color="auto"/>
        </w:rPr>
        <w:t>參考附表</w:t>
      </w:r>
      <w:r>
        <w:rPr>
          <w:rFonts w:eastAsia="標楷體"/>
          <w:b/>
          <w:color w:val="FF0000"/>
          <w:sz w:val="28"/>
          <w:szCs w:val="28"/>
          <w:u w:val="single"/>
          <w:bdr w:val="single" w:sz="4" w:space="0" w:color="auto"/>
        </w:rPr>
        <w:t>11</w:t>
      </w:r>
      <w:r w:rsidRPr="00F867D8">
        <w:rPr>
          <w:rFonts w:eastAsia="標楷體"/>
          <w:b/>
          <w:sz w:val="28"/>
          <w:szCs w:val="28"/>
        </w:rPr>
        <w:t>：</w:t>
      </w:r>
      <w:r w:rsidRPr="00F867D8">
        <w:rPr>
          <w:rFonts w:eastAsia="標楷體"/>
          <w:b/>
          <w:bCs/>
          <w:sz w:val="28"/>
          <w:szCs w:val="28"/>
        </w:rPr>
        <w:t>資本門經費需求軟體教學資源規格說明書</w:t>
      </w:r>
      <w:r w:rsidRPr="00F867D8">
        <w:rPr>
          <w:rFonts w:eastAsia="標楷體"/>
          <w:i/>
          <w:iCs/>
          <w:u w:val="single"/>
        </w:rPr>
        <w:t>（＊各項採購單價請參照臺灣銀行聯合採購標準）</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723"/>
        <w:gridCol w:w="1098"/>
        <w:gridCol w:w="1098"/>
        <w:gridCol w:w="699"/>
        <w:gridCol w:w="835"/>
        <w:gridCol w:w="838"/>
        <w:gridCol w:w="696"/>
        <w:gridCol w:w="696"/>
        <w:gridCol w:w="977"/>
        <w:gridCol w:w="1252"/>
        <w:gridCol w:w="1255"/>
        <w:gridCol w:w="1150"/>
        <w:gridCol w:w="1153"/>
        <w:gridCol w:w="1842"/>
        <w:gridCol w:w="814"/>
      </w:tblGrid>
      <w:tr w:rsidR="00F957C5" w:rsidRPr="00F867D8" w:rsidTr="00E1605C">
        <w:trPr>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優先序</w:t>
            </w:r>
          </w:p>
        </w:tc>
        <w:tc>
          <w:tcPr>
            <w:tcW w:w="174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bCs/>
              </w:rPr>
              <w:t>購置內容（請勾選，其他項請加註具體內容，如為電子資源請另標示授權年限）</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數量</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單位</w:t>
            </w:r>
          </w:p>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w:t>
            </w:r>
            <w:r w:rsidRPr="00F867D8">
              <w:rPr>
                <w:rFonts w:eastAsia="標楷體"/>
                <w:bCs/>
              </w:rPr>
              <w:t>冊、卷</w:t>
            </w:r>
            <w:r w:rsidRPr="00F867D8">
              <w:rPr>
                <w:rFonts w:eastAsia="標楷體"/>
                <w:bCs/>
              </w:rPr>
              <w:t>)</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預估單價</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預估總價</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用途說明</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使用單位</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rPr>
              <w:t>與校務發展計畫或高等教育深耕計畫具體連結</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r w:rsidRPr="00F867D8">
              <w:rPr>
                <w:rFonts w:eastAsia="標楷體"/>
                <w:bCs/>
              </w:rPr>
              <w:t>備註</w:t>
            </w:r>
          </w:p>
        </w:tc>
      </w:tr>
      <w:tr w:rsidR="00F957C5" w:rsidRPr="00F867D8" w:rsidTr="00E1605C">
        <w:trPr>
          <w:jc w:val="center"/>
        </w:trPr>
        <w:tc>
          <w:tcPr>
            <w:tcW w:w="23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p>
        </w:tc>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bCs/>
              </w:rPr>
              <w:t>西文圖書</w:t>
            </w:r>
          </w:p>
        </w:tc>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bCs/>
              </w:rPr>
              <w:t>中文圖書</w:t>
            </w:r>
          </w:p>
        </w:tc>
        <w:tc>
          <w:tcPr>
            <w:tcW w:w="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bCs/>
              </w:rPr>
              <w:t>期刊</w:t>
            </w:r>
          </w:p>
        </w:tc>
        <w:tc>
          <w:tcPr>
            <w:tcW w:w="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bCs/>
              </w:rPr>
              <w:t>錄影帶</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bCs/>
              </w:rPr>
              <w:t>錄音帶</w:t>
            </w:r>
          </w:p>
        </w:tc>
        <w:tc>
          <w:tcPr>
            <w:tcW w:w="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r w:rsidRPr="00F867D8">
              <w:rPr>
                <w:rFonts w:eastAsia="標楷體"/>
                <w:bCs/>
              </w:rPr>
              <w:t>其他</w:t>
            </w:r>
          </w:p>
        </w:tc>
        <w:tc>
          <w:tcPr>
            <w:tcW w:w="23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p>
        </w:tc>
        <w:tc>
          <w:tcPr>
            <w:tcW w:w="32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bCs/>
              </w:rPr>
            </w:pPr>
          </w:p>
        </w:tc>
        <w:tc>
          <w:tcPr>
            <w:tcW w:w="41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p>
        </w:tc>
        <w:tc>
          <w:tcPr>
            <w:tcW w:w="41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p>
        </w:tc>
        <w:tc>
          <w:tcPr>
            <w:tcW w:w="38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p>
        </w:tc>
        <w:tc>
          <w:tcPr>
            <w:tcW w:w="38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p>
        </w:tc>
        <w:tc>
          <w:tcPr>
            <w:tcW w:w="60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p>
        </w:tc>
        <w:tc>
          <w:tcPr>
            <w:tcW w:w="26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bCs/>
              </w:rPr>
            </w:pPr>
          </w:p>
        </w:tc>
      </w:tr>
      <w:tr w:rsidR="00F957C5" w:rsidRPr="00F867D8" w:rsidTr="00E1605C">
        <w:trPr>
          <w:cantSplit/>
          <w:trHeight w:val="340"/>
          <w:jc w:val="center"/>
        </w:trPr>
        <w:tc>
          <w:tcPr>
            <w:tcW w:w="23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36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36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23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276"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27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230"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230"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32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41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right"/>
              <w:rPr>
                <w:rFonts w:eastAsia="標楷體"/>
              </w:rPr>
            </w:pPr>
          </w:p>
        </w:tc>
        <w:tc>
          <w:tcPr>
            <w:tcW w:w="41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jc w:val="right"/>
              <w:rPr>
                <w:rFonts w:eastAsia="標楷體"/>
              </w:rPr>
            </w:pPr>
          </w:p>
        </w:tc>
        <w:tc>
          <w:tcPr>
            <w:tcW w:w="380"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c>
          <w:tcPr>
            <w:tcW w:w="38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c>
          <w:tcPr>
            <w:tcW w:w="60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c>
          <w:tcPr>
            <w:tcW w:w="26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r>
      <w:tr w:rsidR="00F957C5" w:rsidRPr="00F867D8" w:rsidTr="00E1605C">
        <w:trPr>
          <w:trHeight w:val="340"/>
          <w:jc w:val="center"/>
        </w:trPr>
        <w:tc>
          <w:tcPr>
            <w:tcW w:w="1"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bCs/>
              </w:rPr>
              <w:t>合　計</w:t>
            </w: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right"/>
              <w:rPr>
                <w:rFonts w:eastAsia="標楷體"/>
              </w:rPr>
            </w:pP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c>
          <w:tcPr>
            <w:tcW w:w="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r>
    </w:tbl>
    <w:p w:rsidR="00F957C5" w:rsidRPr="00F867D8" w:rsidRDefault="00F957C5" w:rsidP="00F072B6">
      <w:pPr>
        <w:widowControl/>
        <w:snapToGrid w:val="0"/>
        <w:spacing w:beforeLines="50" w:before="180" w:afterLines="10" w:after="36" w:line="288" w:lineRule="auto"/>
        <w:rPr>
          <w:rFonts w:eastAsia="標楷體"/>
          <w:b/>
          <w:sz w:val="28"/>
          <w:szCs w:val="28"/>
          <w:bdr w:val="single" w:sz="4" w:space="0" w:color="auto"/>
        </w:rPr>
      </w:pPr>
      <w:r w:rsidRPr="00F867D8">
        <w:rPr>
          <w:rFonts w:eastAsia="標楷體"/>
          <w:b/>
          <w:sz w:val="28"/>
          <w:szCs w:val="28"/>
          <w:bdr w:val="single" w:sz="4" w:space="0" w:color="auto"/>
        </w:rPr>
        <w:t>參考附表</w:t>
      </w:r>
      <w:r w:rsidRPr="00674C54">
        <w:rPr>
          <w:rFonts w:eastAsia="標楷體"/>
          <w:b/>
          <w:color w:val="FF0000"/>
          <w:sz w:val="28"/>
          <w:szCs w:val="28"/>
          <w:u w:val="single"/>
          <w:bdr w:val="single" w:sz="4" w:space="0" w:color="auto"/>
        </w:rPr>
        <w:t>1</w:t>
      </w:r>
      <w:r>
        <w:rPr>
          <w:rFonts w:eastAsia="標楷體"/>
          <w:b/>
          <w:color w:val="FF0000"/>
          <w:sz w:val="28"/>
          <w:szCs w:val="28"/>
          <w:u w:val="single"/>
          <w:bdr w:val="single" w:sz="4" w:space="0" w:color="auto"/>
        </w:rPr>
        <w:t>2</w:t>
      </w:r>
      <w:r w:rsidRPr="00F867D8">
        <w:rPr>
          <w:rFonts w:eastAsia="標楷體"/>
          <w:b/>
          <w:sz w:val="28"/>
          <w:szCs w:val="28"/>
        </w:rPr>
        <w:t>：</w:t>
      </w:r>
      <w:r w:rsidRPr="00F867D8">
        <w:rPr>
          <w:rFonts w:eastAsia="標楷體"/>
          <w:b/>
          <w:bCs/>
          <w:sz w:val="28"/>
          <w:szCs w:val="28"/>
        </w:rPr>
        <w:t>資本門經費需求學生事務及輔導相關設備規格說明書</w:t>
      </w:r>
      <w:r w:rsidRPr="00F867D8">
        <w:rPr>
          <w:rFonts w:eastAsia="標楷體"/>
          <w:i/>
          <w:iCs/>
          <w:u w:val="single"/>
        </w:rPr>
        <w:t>（＊各項採購單價請參照臺灣銀行聯合採購標準）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81"/>
        <w:gridCol w:w="2079"/>
        <w:gridCol w:w="2641"/>
        <w:gridCol w:w="826"/>
        <w:gridCol w:w="826"/>
        <w:gridCol w:w="1222"/>
        <w:gridCol w:w="1110"/>
        <w:gridCol w:w="1110"/>
        <w:gridCol w:w="1110"/>
        <w:gridCol w:w="2695"/>
        <w:gridCol w:w="526"/>
      </w:tblGrid>
      <w:tr w:rsidR="00F957C5" w:rsidRPr="00F867D8" w:rsidTr="00E1605C">
        <w:trPr>
          <w:cantSplit/>
          <w:tblHeader/>
        </w:trPr>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優先序</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項目名稱</w:t>
            </w:r>
          </w:p>
        </w:tc>
        <w:tc>
          <w:tcPr>
            <w:tcW w:w="8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規格</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u w:val="single"/>
              </w:rPr>
            </w:pPr>
            <w:r w:rsidRPr="00F867D8">
              <w:rPr>
                <w:rFonts w:eastAsia="標楷體"/>
              </w:rPr>
              <w:t>數量</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單位</w:t>
            </w:r>
          </w:p>
        </w:tc>
        <w:tc>
          <w:tcPr>
            <w:tcW w:w="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預估單價</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預估總價</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用途說明</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使用社團</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與校務發展計畫或高等教育深耕計畫具體連結</w:t>
            </w:r>
          </w:p>
        </w:tc>
        <w:tc>
          <w:tcPr>
            <w:tcW w:w="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rPr>
            </w:pPr>
            <w:r w:rsidRPr="00F867D8">
              <w:rPr>
                <w:rFonts w:eastAsia="標楷體"/>
              </w:rPr>
              <w:t>備註</w:t>
            </w:r>
          </w:p>
        </w:tc>
      </w:tr>
      <w:tr w:rsidR="00F957C5" w:rsidRPr="00F867D8" w:rsidTr="00E1605C">
        <w:trPr>
          <w:cantSplit/>
          <w:trHeight w:val="340"/>
        </w:trPr>
        <w:tc>
          <w:tcPr>
            <w:tcW w:w="32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68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8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2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27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40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c>
          <w:tcPr>
            <w:tcW w:w="17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r>
      <w:tr w:rsidR="00F957C5" w:rsidRPr="00F867D8" w:rsidTr="00E1605C">
        <w:trPr>
          <w:cantSplit/>
          <w:trHeight w:val="340"/>
        </w:trPr>
        <w:tc>
          <w:tcPr>
            <w:tcW w:w="283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rPr>
            </w:pPr>
            <w:r w:rsidRPr="00F867D8">
              <w:rPr>
                <w:rFonts w:eastAsia="標楷體"/>
              </w:rPr>
              <w:t>合　計</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right"/>
              <w:rPr>
                <w:rFonts w:eastAsia="標楷體"/>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rPr>
                <w:rFonts w:eastAsia="標楷體"/>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c>
          <w:tcPr>
            <w:tcW w:w="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r>
    </w:tbl>
    <w:p w:rsidR="00F957C5" w:rsidRPr="00F867D8" w:rsidRDefault="00F957C5" w:rsidP="00F072B6">
      <w:pPr>
        <w:widowControl/>
        <w:snapToGrid w:val="0"/>
        <w:spacing w:beforeLines="50" w:before="180" w:afterLines="10" w:after="36" w:line="288" w:lineRule="auto"/>
        <w:rPr>
          <w:rFonts w:eastAsia="標楷體"/>
          <w:i/>
          <w:iCs/>
          <w:u w:val="single"/>
        </w:rPr>
      </w:pPr>
      <w:r w:rsidRPr="00F867D8">
        <w:rPr>
          <w:rFonts w:eastAsia="標楷體"/>
          <w:b/>
          <w:sz w:val="28"/>
          <w:szCs w:val="28"/>
          <w:bdr w:val="single" w:sz="4" w:space="0" w:color="auto"/>
        </w:rPr>
        <w:t>參考附表</w:t>
      </w:r>
      <w:r w:rsidRPr="00674C54">
        <w:rPr>
          <w:rFonts w:eastAsia="標楷體"/>
          <w:b/>
          <w:color w:val="FF0000"/>
          <w:sz w:val="28"/>
          <w:szCs w:val="28"/>
          <w:u w:val="single"/>
          <w:bdr w:val="single" w:sz="4" w:space="0" w:color="auto"/>
        </w:rPr>
        <w:t>1</w:t>
      </w:r>
      <w:r>
        <w:rPr>
          <w:rFonts w:eastAsia="標楷體"/>
          <w:b/>
          <w:color w:val="FF0000"/>
          <w:sz w:val="28"/>
          <w:szCs w:val="28"/>
          <w:u w:val="single"/>
          <w:bdr w:val="single" w:sz="4" w:space="0" w:color="auto"/>
        </w:rPr>
        <w:t>3</w:t>
      </w:r>
      <w:r w:rsidRPr="00F867D8">
        <w:rPr>
          <w:rFonts w:eastAsia="標楷體"/>
          <w:b/>
          <w:sz w:val="28"/>
          <w:szCs w:val="28"/>
        </w:rPr>
        <w:t>：</w:t>
      </w:r>
      <w:r w:rsidRPr="00F867D8">
        <w:rPr>
          <w:rFonts w:eastAsia="標楷體"/>
          <w:b/>
          <w:bCs/>
          <w:sz w:val="28"/>
          <w:szCs w:val="28"/>
        </w:rPr>
        <w:t>資本門經費需求其他項目規格說明書</w:t>
      </w:r>
      <w:r w:rsidRPr="00F867D8">
        <w:rPr>
          <w:rFonts w:eastAsia="標楷體"/>
          <w:i/>
          <w:iCs/>
          <w:u w:val="single"/>
        </w:rPr>
        <w:t>（＊各項採購單價請參照臺灣銀行聯合採購標準）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62"/>
        <w:gridCol w:w="1298"/>
        <w:gridCol w:w="1298"/>
        <w:gridCol w:w="1298"/>
        <w:gridCol w:w="1298"/>
        <w:gridCol w:w="1298"/>
        <w:gridCol w:w="1298"/>
        <w:gridCol w:w="1086"/>
        <w:gridCol w:w="1086"/>
        <w:gridCol w:w="1086"/>
        <w:gridCol w:w="2695"/>
        <w:gridCol w:w="523"/>
      </w:tblGrid>
      <w:tr w:rsidR="00F957C5" w:rsidRPr="00F867D8" w:rsidTr="00E1605C">
        <w:trPr>
          <w:cantSplit/>
          <w:tblHeader/>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優先序</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設備類別</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項目名稱</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規格</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u w:val="single"/>
              </w:rPr>
            </w:pPr>
            <w:r w:rsidRPr="00F867D8">
              <w:rPr>
                <w:rFonts w:eastAsia="標楷體"/>
              </w:rPr>
              <w:t>數量</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單位</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預估單價</w:t>
            </w: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預估總價</w:t>
            </w: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用途說明</w:t>
            </w: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使用單位</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center"/>
              <w:rPr>
                <w:rFonts w:eastAsia="標楷體"/>
              </w:rPr>
            </w:pPr>
            <w:r w:rsidRPr="00F867D8">
              <w:rPr>
                <w:rFonts w:eastAsia="標楷體"/>
              </w:rPr>
              <w:t>與校務發展計畫或高等教育深耕計畫具體連結</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rPr>
            </w:pPr>
            <w:r w:rsidRPr="00F867D8">
              <w:rPr>
                <w:rFonts w:eastAsia="標楷體"/>
              </w:rPr>
              <w:t>備註</w:t>
            </w:r>
          </w:p>
        </w:tc>
      </w:tr>
      <w:tr w:rsidR="00F957C5" w:rsidRPr="00F867D8" w:rsidTr="00E1605C">
        <w:trPr>
          <w:cantSplit/>
          <w:trHeight w:val="340"/>
        </w:trPr>
        <w:tc>
          <w:tcPr>
            <w:tcW w:w="28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center"/>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right"/>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jc w:val="right"/>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snapToGrid w:val="0"/>
              <w:spacing w:line="264"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c>
          <w:tcPr>
            <w:tcW w:w="17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301627">
            <w:pPr>
              <w:tabs>
                <w:tab w:val="left" w:pos="4200"/>
              </w:tabs>
              <w:snapToGrid w:val="0"/>
              <w:spacing w:line="264" w:lineRule="auto"/>
              <w:rPr>
                <w:rFonts w:eastAsia="標楷體"/>
              </w:rPr>
            </w:pPr>
          </w:p>
        </w:tc>
      </w:tr>
      <w:tr w:rsidR="00F957C5" w:rsidRPr="00F867D8" w:rsidTr="00E1605C">
        <w:trPr>
          <w:cantSplit/>
          <w:trHeight w:val="340"/>
        </w:trPr>
        <w:tc>
          <w:tcPr>
            <w:tcW w:w="285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jc w:val="center"/>
              <w:rPr>
                <w:rFonts w:eastAsia="標楷體"/>
              </w:rPr>
            </w:pPr>
            <w:r w:rsidRPr="00F867D8">
              <w:rPr>
                <w:rFonts w:eastAsia="標楷體"/>
              </w:rPr>
              <w:t>合　計</w:t>
            </w: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jc w:val="right"/>
              <w:rPr>
                <w:rFonts w:eastAsia="標楷體"/>
              </w:rPr>
            </w:pP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rPr>
                <w:rFonts w:eastAsia="標楷體"/>
              </w:rPr>
            </w:pP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snapToGrid w:val="0"/>
              <w:spacing w:line="264" w:lineRule="auto"/>
              <w:rPr>
                <w:rFonts w:eastAsia="標楷體"/>
              </w:rPr>
            </w:pP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301627">
            <w:pPr>
              <w:tabs>
                <w:tab w:val="left" w:pos="4200"/>
              </w:tabs>
              <w:snapToGrid w:val="0"/>
              <w:spacing w:line="264" w:lineRule="auto"/>
              <w:rPr>
                <w:rFonts w:eastAsia="標楷體"/>
              </w:rPr>
            </w:pPr>
          </w:p>
        </w:tc>
      </w:tr>
    </w:tbl>
    <w:p w:rsidR="00F957C5" w:rsidRPr="00F867D8" w:rsidRDefault="00F957C5" w:rsidP="00F072B6">
      <w:pPr>
        <w:widowControl/>
        <w:snapToGrid w:val="0"/>
        <w:spacing w:line="240" w:lineRule="auto"/>
        <w:rPr>
          <w:rFonts w:eastAsia="標楷體"/>
          <w:sz w:val="6"/>
          <w:szCs w:val="6"/>
        </w:rPr>
      </w:pPr>
      <w:r w:rsidRPr="00F867D8">
        <w:rPr>
          <w:rFonts w:eastAsia="標楷體"/>
        </w:rPr>
        <w:t>備註：「設備類別」分為省水器材、實習實驗、校園安全設備、環保廢棄物處理、無障礙空間設施及其他永續校園綠化等相關設施。</w:t>
      </w:r>
    </w:p>
    <w:p w:rsidR="00F072B6" w:rsidRDefault="00F072B6" w:rsidP="00F072B6">
      <w:pPr>
        <w:widowControl/>
        <w:snapToGrid w:val="0"/>
        <w:spacing w:beforeLines="50" w:before="180" w:afterLines="10" w:after="36" w:line="288" w:lineRule="auto"/>
        <w:rPr>
          <w:rFonts w:eastAsia="標楷體"/>
          <w:b/>
          <w:sz w:val="28"/>
          <w:szCs w:val="28"/>
          <w:bdr w:val="single" w:sz="4" w:space="0" w:color="auto"/>
        </w:rPr>
      </w:pPr>
    </w:p>
    <w:p w:rsidR="00F072B6" w:rsidRDefault="00F072B6" w:rsidP="00F072B6">
      <w:pPr>
        <w:widowControl/>
        <w:snapToGrid w:val="0"/>
        <w:spacing w:beforeLines="50" w:before="180" w:afterLines="10" w:after="36" w:line="288" w:lineRule="auto"/>
        <w:rPr>
          <w:rFonts w:eastAsia="標楷體"/>
          <w:b/>
          <w:sz w:val="28"/>
          <w:szCs w:val="28"/>
          <w:bdr w:val="single" w:sz="4" w:space="0" w:color="auto"/>
        </w:rPr>
      </w:pPr>
    </w:p>
    <w:p w:rsidR="00F957C5" w:rsidRPr="00F867D8" w:rsidRDefault="00F957C5" w:rsidP="00F072B6">
      <w:pPr>
        <w:widowControl/>
        <w:snapToGrid w:val="0"/>
        <w:spacing w:beforeLines="50" w:before="180" w:afterLines="10" w:after="36" w:line="288" w:lineRule="auto"/>
        <w:rPr>
          <w:rFonts w:eastAsia="標楷體"/>
          <w:b/>
          <w:bCs/>
          <w:sz w:val="28"/>
          <w:szCs w:val="28"/>
        </w:rPr>
      </w:pPr>
      <w:r w:rsidRPr="00F867D8">
        <w:rPr>
          <w:rFonts w:eastAsia="標楷體"/>
          <w:b/>
          <w:sz w:val="28"/>
          <w:szCs w:val="28"/>
          <w:bdr w:val="single" w:sz="4" w:space="0" w:color="auto"/>
        </w:rPr>
        <w:lastRenderedPageBreak/>
        <w:t>參考附表</w:t>
      </w:r>
      <w:r w:rsidRPr="00674C54">
        <w:rPr>
          <w:rFonts w:eastAsia="標楷體"/>
          <w:b/>
          <w:color w:val="FF0000"/>
          <w:sz w:val="28"/>
          <w:szCs w:val="28"/>
          <w:u w:val="single"/>
          <w:bdr w:val="single" w:sz="4" w:space="0" w:color="auto"/>
        </w:rPr>
        <w:t>1</w:t>
      </w:r>
      <w:r>
        <w:rPr>
          <w:rFonts w:eastAsia="標楷體"/>
          <w:b/>
          <w:color w:val="FF0000"/>
          <w:sz w:val="28"/>
          <w:szCs w:val="28"/>
          <w:u w:val="single"/>
          <w:bdr w:val="single" w:sz="4" w:space="0" w:color="auto"/>
        </w:rPr>
        <w:t>4</w:t>
      </w:r>
      <w:r w:rsidRPr="00F867D8">
        <w:rPr>
          <w:rFonts w:eastAsia="標楷體"/>
          <w:b/>
          <w:sz w:val="28"/>
          <w:szCs w:val="28"/>
        </w:rPr>
        <w:t>：</w:t>
      </w:r>
      <w:r w:rsidRPr="00F867D8">
        <w:rPr>
          <w:rFonts w:eastAsia="標楷體"/>
          <w:b/>
          <w:bCs/>
          <w:sz w:val="28"/>
          <w:szCs w:val="28"/>
        </w:rPr>
        <w:t>經常門經費需求項目明細表</w:t>
      </w:r>
    </w:p>
    <w:tbl>
      <w:tblPr>
        <w:tblW w:w="5000" w:type="pct"/>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907"/>
        <w:gridCol w:w="2495"/>
        <w:gridCol w:w="2151"/>
        <w:gridCol w:w="2151"/>
        <w:gridCol w:w="2151"/>
        <w:gridCol w:w="1319"/>
        <w:gridCol w:w="1295"/>
        <w:gridCol w:w="1985"/>
        <w:gridCol w:w="672"/>
      </w:tblGrid>
      <w:tr w:rsidR="00F957C5" w:rsidRPr="00F867D8" w:rsidTr="00E1605C">
        <w:trPr>
          <w:cantSplit/>
          <w:trHeight w:val="77"/>
          <w:tblHeader/>
        </w:trPr>
        <w:tc>
          <w:tcPr>
            <w:tcW w:w="3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優先序</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項目</w:t>
            </w:r>
          </w:p>
        </w:tc>
        <w:tc>
          <w:tcPr>
            <w:tcW w:w="213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內容說明</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預估案次</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預估金額</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rPr>
              <w:t>與校務發展計畫或高等教育深耕計畫具體連結</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備註</w:t>
            </w:r>
          </w:p>
        </w:tc>
      </w:tr>
      <w:tr w:rsidR="00F957C5" w:rsidRPr="00F867D8" w:rsidTr="00E1605C">
        <w:trPr>
          <w:cantSplit/>
          <w:trHeight w:val="339"/>
          <w:tblHeader/>
        </w:trPr>
        <w:tc>
          <w:tcPr>
            <w:tcW w:w="300"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F957C5" w:rsidRPr="00F867D8" w:rsidRDefault="00F957C5" w:rsidP="00E1605C">
            <w:pPr>
              <w:snapToGrid w:val="0"/>
              <w:spacing w:line="240" w:lineRule="auto"/>
              <w:jc w:val="center"/>
              <w:rPr>
                <w:rFonts w:eastAsia="標楷體"/>
                <w:bCs/>
              </w:rPr>
            </w:pPr>
          </w:p>
        </w:tc>
        <w:tc>
          <w:tcPr>
            <w:tcW w:w="82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F957C5" w:rsidRPr="00F867D8" w:rsidRDefault="00F957C5" w:rsidP="00E1605C">
            <w:pPr>
              <w:snapToGrid w:val="0"/>
              <w:spacing w:line="240" w:lineRule="auto"/>
              <w:jc w:val="center"/>
              <w:rPr>
                <w:rFonts w:eastAsia="標楷體"/>
                <w:bCs/>
              </w:rPr>
            </w:pPr>
          </w:p>
        </w:tc>
        <w:tc>
          <w:tcPr>
            <w:tcW w:w="7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支用內容</w:t>
            </w:r>
          </w:p>
        </w:tc>
        <w:tc>
          <w:tcPr>
            <w:tcW w:w="7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分配原則</w:t>
            </w:r>
          </w:p>
        </w:tc>
        <w:tc>
          <w:tcPr>
            <w:tcW w:w="7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bCs/>
              </w:rPr>
            </w:pPr>
            <w:r w:rsidRPr="00F867D8">
              <w:rPr>
                <w:rFonts w:eastAsia="標楷體"/>
                <w:bCs/>
              </w:rPr>
              <w:t>審查機制</w:t>
            </w:r>
          </w:p>
        </w:tc>
        <w:tc>
          <w:tcPr>
            <w:tcW w:w="436"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F957C5" w:rsidRPr="00F867D8" w:rsidRDefault="00F957C5" w:rsidP="00E1605C">
            <w:pPr>
              <w:snapToGrid w:val="0"/>
              <w:spacing w:line="240" w:lineRule="auto"/>
              <w:jc w:val="center"/>
              <w:rPr>
                <w:rFonts w:eastAsia="標楷體"/>
                <w:bCs/>
              </w:rPr>
            </w:pPr>
          </w:p>
        </w:tc>
        <w:tc>
          <w:tcPr>
            <w:tcW w:w="428"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F957C5" w:rsidRPr="00F867D8" w:rsidRDefault="00F957C5" w:rsidP="00E1605C">
            <w:pPr>
              <w:snapToGrid w:val="0"/>
              <w:spacing w:line="240" w:lineRule="auto"/>
              <w:jc w:val="center"/>
              <w:rPr>
                <w:rFonts w:eastAsia="標楷體"/>
                <w:bCs/>
              </w:rPr>
            </w:pPr>
          </w:p>
        </w:tc>
        <w:tc>
          <w:tcPr>
            <w:tcW w:w="656"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F957C5" w:rsidRPr="00F867D8" w:rsidRDefault="00F957C5" w:rsidP="00E1605C">
            <w:pPr>
              <w:snapToGrid w:val="0"/>
              <w:spacing w:line="240" w:lineRule="auto"/>
              <w:jc w:val="center"/>
              <w:rPr>
                <w:rFonts w:eastAsia="標楷體"/>
              </w:rPr>
            </w:pPr>
          </w:p>
        </w:tc>
        <w:tc>
          <w:tcPr>
            <w:tcW w:w="222"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F957C5" w:rsidRPr="00F867D8" w:rsidRDefault="00F957C5" w:rsidP="00E1605C">
            <w:pPr>
              <w:snapToGrid w:val="0"/>
              <w:spacing w:line="240" w:lineRule="auto"/>
              <w:jc w:val="center"/>
              <w:rPr>
                <w:rFonts w:eastAsia="標楷體"/>
                <w:bCs/>
              </w:rPr>
            </w:pPr>
          </w:p>
        </w:tc>
      </w:tr>
      <w:tr w:rsidR="00F957C5" w:rsidRPr="00F867D8" w:rsidTr="00E1605C">
        <w:trPr>
          <w:cantSplit/>
          <w:trHeight w:val="340"/>
        </w:trPr>
        <w:tc>
          <w:tcPr>
            <w:tcW w:w="300"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82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71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71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71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436" w:type="pct"/>
            <w:tcBorders>
              <w:top w:val="single" w:sz="4" w:space="0" w:color="auto"/>
              <w:left w:val="single" w:sz="4" w:space="0" w:color="auto"/>
              <w:bottom w:val="single" w:sz="4" w:space="0" w:color="auto"/>
              <w:right w:val="single" w:sz="4" w:space="0" w:color="auto"/>
            </w:tcBorders>
          </w:tcPr>
          <w:p w:rsidR="00F957C5" w:rsidRPr="00F867D8" w:rsidRDefault="00F957C5" w:rsidP="00E1605C">
            <w:pPr>
              <w:snapToGrid w:val="0"/>
              <w:spacing w:line="240" w:lineRule="auto"/>
              <w:jc w:val="center"/>
              <w:rPr>
                <w:rFonts w:eastAsia="標楷體"/>
              </w:rPr>
            </w:pPr>
          </w:p>
        </w:tc>
        <w:tc>
          <w:tcPr>
            <w:tcW w:w="428"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right"/>
              <w:rPr>
                <w:rFonts w:eastAsia="標楷體"/>
              </w:rPr>
            </w:pPr>
          </w:p>
        </w:tc>
        <w:tc>
          <w:tcPr>
            <w:tcW w:w="656"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r>
      <w:tr w:rsidR="00F957C5" w:rsidRPr="00F867D8" w:rsidTr="00E1605C">
        <w:trPr>
          <w:cantSplit/>
          <w:trHeight w:val="340"/>
        </w:trPr>
        <w:tc>
          <w:tcPr>
            <w:tcW w:w="369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合　計</w:t>
            </w:r>
          </w:p>
        </w:tc>
        <w:tc>
          <w:tcPr>
            <w:tcW w:w="4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p>
        </w:tc>
        <w:tc>
          <w:tcPr>
            <w:tcW w:w="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r>
    </w:tbl>
    <w:p w:rsidR="00F957C5" w:rsidRPr="00F867D8" w:rsidRDefault="00F957C5" w:rsidP="000217CC">
      <w:pPr>
        <w:widowControl/>
        <w:snapToGrid w:val="0"/>
        <w:spacing w:beforeLines="30" w:before="108" w:line="192" w:lineRule="auto"/>
        <w:ind w:left="720" w:hangingChars="300" w:hanging="720"/>
        <w:rPr>
          <w:rFonts w:eastAsia="標楷體"/>
        </w:rPr>
      </w:pPr>
      <w:r w:rsidRPr="00F867D8">
        <w:rPr>
          <w:rFonts w:eastAsia="標楷體"/>
        </w:rPr>
        <w:t>備註：本表請填列「全部」經常門經費預估項目，含改善教學、教師薪資及師資結構各細項經費、學生事務及輔導相關工作、行政人員相關業務研習及進修、改善教學相關物品、其他及兼任師資授課鐘點費。若有編列單價</w:t>
      </w:r>
      <w:r w:rsidR="0059079F" w:rsidRPr="0059079F">
        <w:rPr>
          <w:rFonts w:eastAsia="標楷體" w:hint="eastAsia"/>
          <w:b/>
          <w:color w:val="FF0000"/>
          <w:u w:val="single"/>
        </w:rPr>
        <w:t>一</w:t>
      </w:r>
      <w:r w:rsidRPr="00F867D8">
        <w:rPr>
          <w:rFonts w:eastAsia="標楷體"/>
        </w:rPr>
        <w:t>萬元以下之非消耗品（學輔相關物品、改善教學相關物品）、資料庫訂閱費、軟體訂購費，請另填</w:t>
      </w:r>
      <w:r w:rsidRPr="00F867D8">
        <w:rPr>
          <w:rFonts w:eastAsia="標楷體"/>
          <w:bdr w:val="single" w:sz="4" w:space="0" w:color="auto"/>
        </w:rPr>
        <w:t>參考附表</w:t>
      </w:r>
      <w:r w:rsidRPr="004322A3">
        <w:rPr>
          <w:rFonts w:eastAsia="標楷體"/>
          <w:b/>
          <w:color w:val="FF0000"/>
          <w:u w:val="single"/>
          <w:bdr w:val="single" w:sz="4" w:space="0" w:color="auto"/>
        </w:rPr>
        <w:t>15</w:t>
      </w:r>
      <w:r w:rsidRPr="00F867D8">
        <w:rPr>
          <w:rFonts w:eastAsia="標楷體"/>
        </w:rPr>
        <w:t>～</w:t>
      </w:r>
      <w:r w:rsidRPr="00F867D8">
        <w:rPr>
          <w:rFonts w:eastAsia="標楷體"/>
          <w:bdr w:val="single" w:sz="4" w:space="0" w:color="auto"/>
        </w:rPr>
        <w:t>參考附表</w:t>
      </w:r>
      <w:r w:rsidRPr="004322A3">
        <w:rPr>
          <w:rFonts w:eastAsia="標楷體"/>
          <w:b/>
          <w:color w:val="FF0000"/>
          <w:u w:val="single"/>
          <w:bdr w:val="single" w:sz="4" w:space="0" w:color="auto"/>
        </w:rPr>
        <w:t>17</w:t>
      </w:r>
      <w:r w:rsidRPr="00F867D8">
        <w:rPr>
          <w:rFonts w:eastAsia="標楷體"/>
        </w:rPr>
        <w:t>之明細表。</w:t>
      </w:r>
    </w:p>
    <w:p w:rsidR="00F957C5" w:rsidRPr="00F867D8" w:rsidRDefault="00F957C5" w:rsidP="00F072B6">
      <w:pPr>
        <w:widowControl/>
        <w:snapToGrid w:val="0"/>
        <w:spacing w:beforeLines="50" w:before="180" w:afterLines="10" w:after="36" w:line="192" w:lineRule="auto"/>
        <w:rPr>
          <w:rFonts w:eastAsia="標楷體"/>
          <w:b/>
          <w:sz w:val="28"/>
          <w:szCs w:val="28"/>
          <w:bdr w:val="single" w:sz="4" w:space="0" w:color="auto"/>
        </w:rPr>
      </w:pPr>
      <w:r w:rsidRPr="00F867D8">
        <w:rPr>
          <w:rFonts w:eastAsia="標楷體"/>
          <w:b/>
          <w:sz w:val="28"/>
          <w:szCs w:val="28"/>
          <w:bdr w:val="single" w:sz="4" w:space="0" w:color="auto"/>
        </w:rPr>
        <w:t>參考附表</w:t>
      </w:r>
      <w:r w:rsidRPr="00674C54">
        <w:rPr>
          <w:rFonts w:eastAsia="標楷體"/>
          <w:b/>
          <w:color w:val="FF0000"/>
          <w:sz w:val="28"/>
          <w:szCs w:val="28"/>
          <w:u w:val="single"/>
          <w:bdr w:val="single" w:sz="4" w:space="0" w:color="auto"/>
        </w:rPr>
        <w:t>1</w:t>
      </w:r>
      <w:r>
        <w:rPr>
          <w:rFonts w:eastAsia="標楷體"/>
          <w:b/>
          <w:color w:val="FF0000"/>
          <w:sz w:val="28"/>
          <w:szCs w:val="28"/>
          <w:u w:val="single"/>
          <w:bdr w:val="single" w:sz="4" w:space="0" w:color="auto"/>
        </w:rPr>
        <w:t>5</w:t>
      </w:r>
      <w:r w:rsidRPr="00F867D8">
        <w:rPr>
          <w:rFonts w:eastAsia="標楷體"/>
          <w:b/>
          <w:sz w:val="28"/>
          <w:szCs w:val="28"/>
        </w:rPr>
        <w:t>：</w:t>
      </w:r>
      <w:r w:rsidRPr="00F867D8">
        <w:rPr>
          <w:rFonts w:eastAsia="標楷體"/>
          <w:b/>
          <w:bCs/>
          <w:sz w:val="28"/>
          <w:szCs w:val="28"/>
        </w:rPr>
        <w:t>經常門經費需求學輔相關物品明細表</w:t>
      </w:r>
      <w:r w:rsidRPr="00F867D8">
        <w:rPr>
          <w:rFonts w:eastAsia="標楷體"/>
          <w:i/>
          <w:iCs/>
        </w:rPr>
        <w:t>（＊各項採購單價請參照</w:t>
      </w:r>
      <w:r w:rsidRPr="00F867D8">
        <w:rPr>
          <w:rFonts w:eastAsia="標楷體"/>
          <w:i/>
          <w:iCs/>
          <w:u w:val="single"/>
        </w:rPr>
        <w:t>臺灣銀行</w:t>
      </w:r>
      <w:r w:rsidRPr="00F867D8">
        <w:rPr>
          <w:rFonts w:eastAsia="標楷體"/>
          <w:i/>
          <w:iCs/>
        </w:rPr>
        <w:t>聯合採購標準）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54"/>
        <w:gridCol w:w="1937"/>
        <w:gridCol w:w="3140"/>
        <w:gridCol w:w="799"/>
        <w:gridCol w:w="799"/>
        <w:gridCol w:w="1186"/>
        <w:gridCol w:w="1213"/>
        <w:gridCol w:w="1213"/>
        <w:gridCol w:w="1213"/>
        <w:gridCol w:w="2000"/>
        <w:gridCol w:w="672"/>
      </w:tblGrid>
      <w:tr w:rsidR="00F957C5" w:rsidRPr="00F867D8" w:rsidTr="00E1605C">
        <w:trPr>
          <w:cantSplit/>
          <w:tblHeader/>
        </w:trPr>
        <w:tc>
          <w:tcPr>
            <w:tcW w:w="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優先序</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項目名稱</w:t>
            </w:r>
          </w:p>
        </w:tc>
        <w:tc>
          <w:tcPr>
            <w:tcW w:w="10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規格</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u w:val="single"/>
              </w:rPr>
            </w:pPr>
            <w:r w:rsidRPr="00F867D8">
              <w:rPr>
                <w:rFonts w:eastAsia="標楷體"/>
              </w:rPr>
              <w:t>數量</w:t>
            </w:r>
          </w:p>
        </w:tc>
        <w:tc>
          <w:tcPr>
            <w:tcW w:w="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單位</w:t>
            </w:r>
          </w:p>
        </w:tc>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預估單價</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預估總價</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用途說明</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使用社團</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jc w:val="center"/>
              <w:rPr>
                <w:rFonts w:eastAsia="標楷體"/>
              </w:rPr>
            </w:pPr>
            <w:r w:rsidRPr="00F867D8">
              <w:rPr>
                <w:rFonts w:eastAsia="標楷體"/>
              </w:rPr>
              <w:t>與校務發展計畫或高等教育深耕計畫具體連結</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jc w:val="center"/>
              <w:rPr>
                <w:rFonts w:eastAsia="標楷體"/>
              </w:rPr>
            </w:pPr>
            <w:r w:rsidRPr="00F867D8">
              <w:rPr>
                <w:rFonts w:eastAsia="標楷體"/>
              </w:rPr>
              <w:t>備註</w:t>
            </w:r>
          </w:p>
        </w:tc>
      </w:tr>
      <w:tr w:rsidR="00F957C5" w:rsidRPr="00F867D8" w:rsidTr="00E1605C">
        <w:trPr>
          <w:cantSplit/>
          <w:trHeight w:val="340"/>
        </w:trPr>
        <w:tc>
          <w:tcPr>
            <w:tcW w:w="31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640"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1038"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26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264"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39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right"/>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right"/>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66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tabs>
                <w:tab w:val="left" w:pos="4200"/>
              </w:tabs>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tabs>
                <w:tab w:val="left" w:pos="4200"/>
              </w:tabs>
              <w:snapToGrid w:val="0"/>
              <w:spacing w:line="240" w:lineRule="auto"/>
              <w:rPr>
                <w:rFonts w:eastAsia="標楷體"/>
              </w:rPr>
            </w:pPr>
          </w:p>
        </w:tc>
      </w:tr>
      <w:tr w:rsidR="00F957C5" w:rsidRPr="00F867D8" w:rsidTr="00E1605C">
        <w:trPr>
          <w:cantSplit/>
          <w:trHeight w:val="340"/>
        </w:trPr>
        <w:tc>
          <w:tcPr>
            <w:tcW w:w="291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合　計</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right"/>
              <w:rPr>
                <w:rFonts w:eastAsia="標楷體"/>
              </w:rPr>
            </w:pP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rPr>
                <w:rFonts w:eastAsia="標楷體"/>
              </w:rPr>
            </w:pPr>
          </w:p>
        </w:tc>
      </w:tr>
    </w:tbl>
    <w:p w:rsidR="00F957C5" w:rsidRPr="00F867D8" w:rsidRDefault="00F957C5" w:rsidP="00F072B6">
      <w:pPr>
        <w:widowControl/>
        <w:snapToGrid w:val="0"/>
        <w:spacing w:beforeLines="50" w:before="180" w:afterLines="10" w:after="36" w:line="192" w:lineRule="auto"/>
        <w:rPr>
          <w:rFonts w:eastAsia="標楷體"/>
          <w:i/>
          <w:iCs/>
        </w:rPr>
      </w:pPr>
      <w:r w:rsidRPr="00F867D8">
        <w:rPr>
          <w:rFonts w:eastAsia="標楷體"/>
          <w:b/>
          <w:sz w:val="28"/>
          <w:szCs w:val="28"/>
          <w:bdr w:val="single" w:sz="4" w:space="0" w:color="auto"/>
        </w:rPr>
        <w:t>參考附表</w:t>
      </w:r>
      <w:r w:rsidRPr="00674C54">
        <w:rPr>
          <w:rFonts w:eastAsia="標楷體"/>
          <w:b/>
          <w:color w:val="FF0000"/>
          <w:sz w:val="28"/>
          <w:szCs w:val="28"/>
          <w:u w:val="single"/>
          <w:bdr w:val="single" w:sz="4" w:space="0" w:color="auto"/>
        </w:rPr>
        <w:t>1</w:t>
      </w:r>
      <w:r>
        <w:rPr>
          <w:rFonts w:eastAsia="標楷體"/>
          <w:b/>
          <w:color w:val="FF0000"/>
          <w:sz w:val="28"/>
          <w:szCs w:val="28"/>
          <w:u w:val="single"/>
          <w:bdr w:val="single" w:sz="4" w:space="0" w:color="auto"/>
        </w:rPr>
        <w:t>6</w:t>
      </w:r>
      <w:r w:rsidRPr="00F867D8">
        <w:rPr>
          <w:rFonts w:eastAsia="標楷體"/>
          <w:b/>
          <w:sz w:val="28"/>
          <w:szCs w:val="28"/>
        </w:rPr>
        <w:t>：</w:t>
      </w:r>
      <w:r w:rsidRPr="00F867D8">
        <w:rPr>
          <w:rFonts w:eastAsia="標楷體"/>
          <w:b/>
          <w:bCs/>
          <w:sz w:val="28"/>
          <w:szCs w:val="28"/>
        </w:rPr>
        <w:t>經常門經費需求改善教學相關物品明細表</w:t>
      </w:r>
      <w:r w:rsidRPr="00F867D8">
        <w:rPr>
          <w:rFonts w:eastAsia="標楷體"/>
          <w:i/>
          <w:iCs/>
        </w:rPr>
        <w:t>（＊各項採購單價請參照</w:t>
      </w:r>
      <w:r w:rsidRPr="00F867D8">
        <w:rPr>
          <w:rFonts w:eastAsia="標楷體"/>
          <w:i/>
          <w:iCs/>
          <w:u w:val="single"/>
        </w:rPr>
        <w:t>臺灣銀行</w:t>
      </w:r>
      <w:r w:rsidRPr="00F867D8">
        <w:rPr>
          <w:rFonts w:eastAsia="標楷體"/>
          <w:i/>
          <w:iCs/>
        </w:rPr>
        <w:t>聯合採購標準）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63"/>
        <w:gridCol w:w="1367"/>
        <w:gridCol w:w="1758"/>
        <w:gridCol w:w="2245"/>
        <w:gridCol w:w="850"/>
        <w:gridCol w:w="850"/>
        <w:gridCol w:w="1134"/>
        <w:gridCol w:w="1134"/>
        <w:gridCol w:w="1134"/>
        <w:gridCol w:w="1134"/>
        <w:gridCol w:w="1988"/>
        <w:gridCol w:w="669"/>
      </w:tblGrid>
      <w:tr w:rsidR="00F957C5" w:rsidRPr="00F867D8" w:rsidTr="00E1605C">
        <w:trPr>
          <w:cantSplit/>
          <w:tblHeader/>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優先序</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物品類別</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項目名稱</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規格</w:t>
            </w:r>
          </w:p>
        </w:tc>
        <w:tc>
          <w:tcPr>
            <w:tcW w:w="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u w:val="single"/>
              </w:rPr>
            </w:pPr>
            <w:r w:rsidRPr="00F867D8">
              <w:rPr>
                <w:rFonts w:eastAsia="標楷體"/>
              </w:rPr>
              <w:t>數量</w:t>
            </w:r>
          </w:p>
        </w:tc>
        <w:tc>
          <w:tcPr>
            <w:tcW w:w="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單位</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預估單價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預估總價</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用途說明</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使用單位</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jc w:val="center"/>
              <w:rPr>
                <w:rFonts w:eastAsia="標楷體"/>
              </w:rPr>
            </w:pPr>
            <w:r w:rsidRPr="00F867D8">
              <w:rPr>
                <w:rFonts w:eastAsia="標楷體"/>
              </w:rPr>
              <w:t>與校務發展計畫或高等教育深耕計畫具體連結</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jc w:val="center"/>
              <w:rPr>
                <w:rFonts w:eastAsia="標楷體"/>
              </w:rPr>
            </w:pPr>
            <w:r w:rsidRPr="00F867D8">
              <w:rPr>
                <w:rFonts w:eastAsia="標楷體"/>
              </w:rPr>
              <w:t>備註</w:t>
            </w:r>
          </w:p>
        </w:tc>
      </w:tr>
      <w:tr w:rsidR="00F957C5" w:rsidRPr="00F867D8" w:rsidTr="00E1605C">
        <w:trPr>
          <w:cantSplit/>
          <w:trHeight w:val="340"/>
        </w:trPr>
        <w:tc>
          <w:tcPr>
            <w:tcW w:w="28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45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58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74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28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281"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65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tabs>
                <w:tab w:val="left" w:pos="4200"/>
              </w:tabs>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tabs>
                <w:tab w:val="left" w:pos="4200"/>
              </w:tabs>
              <w:snapToGrid w:val="0"/>
              <w:spacing w:line="240" w:lineRule="auto"/>
              <w:rPr>
                <w:rFonts w:eastAsia="標楷體"/>
              </w:rPr>
            </w:pPr>
          </w:p>
        </w:tc>
      </w:tr>
      <w:tr w:rsidR="00F957C5" w:rsidRPr="00F867D8" w:rsidTr="00E1605C">
        <w:trPr>
          <w:cantSplit/>
          <w:trHeight w:val="340"/>
        </w:trPr>
        <w:tc>
          <w:tcPr>
            <w:tcW w:w="299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jc w:val="center"/>
              <w:rPr>
                <w:rFonts w:eastAsia="標楷體"/>
              </w:rPr>
            </w:pPr>
            <w:r w:rsidRPr="00F867D8">
              <w:rPr>
                <w:rFonts w:eastAsia="標楷體"/>
              </w:rPr>
              <w:t>合　計</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right"/>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rPr>
                <w:rFonts w:eastAsia="標楷體"/>
              </w:rPr>
            </w:pPr>
          </w:p>
        </w:tc>
      </w:tr>
    </w:tbl>
    <w:p w:rsidR="00F957C5" w:rsidRPr="00F867D8" w:rsidRDefault="00F957C5" w:rsidP="000217CC">
      <w:pPr>
        <w:widowControl/>
        <w:snapToGrid w:val="0"/>
        <w:spacing w:beforeLines="30" w:before="108" w:line="192" w:lineRule="auto"/>
        <w:ind w:left="720" w:hangingChars="300" w:hanging="720"/>
        <w:rPr>
          <w:rFonts w:eastAsia="標楷體"/>
        </w:rPr>
      </w:pPr>
      <w:r w:rsidRPr="00F867D8">
        <w:rPr>
          <w:rFonts w:eastAsia="標楷體"/>
        </w:rPr>
        <w:t>備註：「物品類別」分為資訊器材、實習實驗物品、專業教室物品、其他非消耗品等項目。</w:t>
      </w:r>
    </w:p>
    <w:p w:rsidR="00F957C5" w:rsidRPr="00F867D8" w:rsidRDefault="00F957C5" w:rsidP="00F072B6">
      <w:pPr>
        <w:widowControl/>
        <w:snapToGrid w:val="0"/>
        <w:spacing w:beforeLines="50" w:before="180" w:afterLines="10" w:after="36" w:line="192" w:lineRule="auto"/>
        <w:rPr>
          <w:rFonts w:eastAsia="標楷體"/>
          <w:i/>
          <w:iCs/>
        </w:rPr>
      </w:pPr>
      <w:r w:rsidRPr="00F867D8">
        <w:rPr>
          <w:rFonts w:eastAsia="標楷體"/>
          <w:b/>
          <w:sz w:val="28"/>
          <w:szCs w:val="28"/>
          <w:bdr w:val="single" w:sz="4" w:space="0" w:color="auto"/>
        </w:rPr>
        <w:t>參考附表</w:t>
      </w:r>
      <w:r>
        <w:rPr>
          <w:rFonts w:eastAsia="標楷體"/>
          <w:b/>
          <w:color w:val="FF0000"/>
          <w:sz w:val="28"/>
          <w:szCs w:val="28"/>
          <w:u w:val="single"/>
          <w:bdr w:val="single" w:sz="4" w:space="0" w:color="auto"/>
        </w:rPr>
        <w:t>17</w:t>
      </w:r>
      <w:r w:rsidRPr="00F867D8">
        <w:rPr>
          <w:rFonts w:eastAsia="標楷體"/>
          <w:b/>
          <w:sz w:val="28"/>
          <w:szCs w:val="28"/>
        </w:rPr>
        <w:t>：</w:t>
      </w:r>
      <w:r w:rsidRPr="00F867D8">
        <w:rPr>
          <w:rFonts w:eastAsia="標楷體"/>
          <w:b/>
          <w:bCs/>
          <w:sz w:val="28"/>
          <w:szCs w:val="28"/>
        </w:rPr>
        <w:t>經常門經費需求電子資料庫／軟體明細表</w:t>
      </w:r>
      <w:r w:rsidRPr="00F867D8">
        <w:rPr>
          <w:rFonts w:eastAsia="標楷體"/>
          <w:i/>
          <w:iCs/>
        </w:rPr>
        <w:t>（＊各項採購單價請參照</w:t>
      </w:r>
      <w:r w:rsidRPr="00F867D8">
        <w:rPr>
          <w:rFonts w:eastAsia="標楷體"/>
          <w:i/>
          <w:iCs/>
          <w:u w:val="single"/>
        </w:rPr>
        <w:t>臺灣銀行</w:t>
      </w:r>
      <w:r w:rsidRPr="00F867D8">
        <w:rPr>
          <w:rFonts w:eastAsia="標楷體"/>
          <w:i/>
          <w:iCs/>
        </w:rPr>
        <w:t>聯合採購標準）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54"/>
        <w:gridCol w:w="1937"/>
        <w:gridCol w:w="1367"/>
        <w:gridCol w:w="1367"/>
        <w:gridCol w:w="1367"/>
        <w:gridCol w:w="1370"/>
        <w:gridCol w:w="1367"/>
        <w:gridCol w:w="1367"/>
        <w:gridCol w:w="1370"/>
        <w:gridCol w:w="1988"/>
        <w:gridCol w:w="672"/>
      </w:tblGrid>
      <w:tr w:rsidR="00F957C5" w:rsidRPr="00F867D8" w:rsidTr="00E1605C">
        <w:trPr>
          <w:cantSplit/>
          <w:tblHeader/>
        </w:trPr>
        <w:tc>
          <w:tcPr>
            <w:tcW w:w="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優先序</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項目名稱</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規格</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u w:val="single"/>
              </w:rPr>
            </w:pPr>
            <w:r w:rsidRPr="00F867D8">
              <w:rPr>
                <w:rFonts w:eastAsia="標楷體"/>
              </w:rPr>
              <w:t>數量</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單位</w:t>
            </w:r>
          </w:p>
        </w:tc>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預估單價</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預估總價</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用途說明</w:t>
            </w:r>
          </w:p>
        </w:tc>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使用單位</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jc w:val="center"/>
              <w:rPr>
                <w:rFonts w:eastAsia="標楷體"/>
              </w:rPr>
            </w:pPr>
            <w:r w:rsidRPr="00F867D8">
              <w:rPr>
                <w:rFonts w:eastAsia="標楷體"/>
              </w:rPr>
              <w:t>與校務發展計畫或高等教育深耕計畫具體連結</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jc w:val="center"/>
              <w:rPr>
                <w:rFonts w:eastAsia="標楷體"/>
              </w:rPr>
            </w:pPr>
            <w:r w:rsidRPr="00F867D8">
              <w:rPr>
                <w:rFonts w:eastAsia="標楷體"/>
              </w:rPr>
              <w:t>備註</w:t>
            </w:r>
          </w:p>
        </w:tc>
      </w:tr>
      <w:tr w:rsidR="00F957C5" w:rsidRPr="00F867D8" w:rsidTr="00E1605C">
        <w:trPr>
          <w:cantSplit/>
          <w:trHeight w:val="340"/>
        </w:trPr>
        <w:tc>
          <w:tcPr>
            <w:tcW w:w="315"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640"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45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45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45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center"/>
              <w:rPr>
                <w:rFonts w:eastAsia="標楷體"/>
              </w:rPr>
            </w:pPr>
          </w:p>
        </w:tc>
        <w:tc>
          <w:tcPr>
            <w:tcW w:w="45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right"/>
              <w:rPr>
                <w:rFonts w:eastAsia="標楷體"/>
              </w:rPr>
            </w:pPr>
          </w:p>
        </w:tc>
        <w:tc>
          <w:tcPr>
            <w:tcW w:w="45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jc w:val="right"/>
              <w:rPr>
                <w:rFonts w:eastAsia="標楷體"/>
              </w:rPr>
            </w:pPr>
          </w:p>
        </w:tc>
        <w:tc>
          <w:tcPr>
            <w:tcW w:w="45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453"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snapToGrid w:val="0"/>
              <w:spacing w:line="240" w:lineRule="auto"/>
              <w:rPr>
                <w:rFonts w:eastAsia="標楷體"/>
              </w:rPr>
            </w:pPr>
          </w:p>
        </w:tc>
        <w:tc>
          <w:tcPr>
            <w:tcW w:w="657"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tabs>
                <w:tab w:val="left" w:pos="4200"/>
              </w:tabs>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vAlign w:val="center"/>
          </w:tcPr>
          <w:p w:rsidR="00F957C5" w:rsidRPr="00F867D8" w:rsidRDefault="00F957C5" w:rsidP="00E1605C">
            <w:pPr>
              <w:tabs>
                <w:tab w:val="left" w:pos="4200"/>
              </w:tabs>
              <w:snapToGrid w:val="0"/>
              <w:spacing w:line="240" w:lineRule="auto"/>
              <w:rPr>
                <w:rFonts w:eastAsia="標楷體"/>
              </w:rPr>
            </w:pPr>
          </w:p>
        </w:tc>
      </w:tr>
      <w:tr w:rsidR="00F957C5" w:rsidRPr="00F867D8" w:rsidTr="00E1605C">
        <w:trPr>
          <w:cantSplit/>
          <w:trHeight w:val="340"/>
        </w:trPr>
        <w:tc>
          <w:tcPr>
            <w:tcW w:w="276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center"/>
              <w:rPr>
                <w:rFonts w:eastAsia="標楷體"/>
              </w:rPr>
            </w:pPr>
            <w:r w:rsidRPr="00F867D8">
              <w:rPr>
                <w:rFonts w:eastAsia="標楷體"/>
              </w:rPr>
              <w:t>合　計</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jc w:val="right"/>
              <w:rPr>
                <w:rFonts w:eastAsia="標楷體"/>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snapToGrid w:val="0"/>
              <w:spacing w:line="240" w:lineRule="auto"/>
              <w:rPr>
                <w:rFonts w:eastAsia="標楷體"/>
              </w:rPr>
            </w:pP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rPr>
                <w:rFonts w:eastAsia="標楷體"/>
              </w:rPr>
            </w:pP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5" w:rsidRPr="00F867D8" w:rsidRDefault="00F957C5" w:rsidP="00E1605C">
            <w:pPr>
              <w:tabs>
                <w:tab w:val="left" w:pos="4200"/>
              </w:tabs>
              <w:snapToGrid w:val="0"/>
              <w:spacing w:line="240" w:lineRule="auto"/>
              <w:rPr>
                <w:rFonts w:eastAsia="標楷體"/>
              </w:rPr>
            </w:pPr>
          </w:p>
        </w:tc>
      </w:tr>
    </w:tbl>
    <w:p w:rsidR="00275A73" w:rsidRPr="00F867D8" w:rsidRDefault="00275A73" w:rsidP="00275A73">
      <w:pPr>
        <w:widowControl/>
        <w:rPr>
          <w:rFonts w:eastAsia="標楷體"/>
          <w:b/>
          <w:bCs/>
          <w:sz w:val="32"/>
          <w:szCs w:val="30"/>
        </w:rPr>
        <w:sectPr w:rsidR="00275A73" w:rsidRPr="00F867D8" w:rsidSect="00E1605C">
          <w:pgSz w:w="16838" w:h="11906" w:orient="landscape"/>
          <w:pgMar w:top="851" w:right="851" w:bottom="851" w:left="851" w:header="0" w:footer="567" w:gutter="0"/>
          <w:cols w:space="425"/>
          <w:docGrid w:type="linesAndChars" w:linePitch="360"/>
        </w:sectPr>
      </w:pPr>
    </w:p>
    <w:tbl>
      <w:tblPr>
        <w:tblW w:w="10387"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1"/>
        <w:gridCol w:w="7616"/>
      </w:tblGrid>
      <w:tr w:rsidR="005362B7" w:rsidRPr="00F34047" w:rsidTr="00E1605C">
        <w:trPr>
          <w:trHeight w:val="3696"/>
          <w:jc w:val="center"/>
        </w:trPr>
        <w:tc>
          <w:tcPr>
            <w:tcW w:w="10387" w:type="dxa"/>
            <w:gridSpan w:val="2"/>
            <w:tcBorders>
              <w:top w:val="thinThickSmallGap" w:sz="24" w:space="0" w:color="auto"/>
              <w:left w:val="thinThickSmallGap" w:sz="24" w:space="0" w:color="auto"/>
              <w:bottom w:val="single" w:sz="4" w:space="0" w:color="auto"/>
              <w:right w:val="thickThinSmallGap" w:sz="24" w:space="0" w:color="auto"/>
            </w:tcBorders>
            <w:vAlign w:val="center"/>
            <w:hideMark/>
          </w:tcPr>
          <w:p w:rsidR="005362B7" w:rsidRPr="00AA2288" w:rsidRDefault="005362B7" w:rsidP="00E1605C">
            <w:pPr>
              <w:snapToGrid w:val="0"/>
              <w:spacing w:beforeLines="150" w:before="360" w:afterLines="200" w:after="480" w:line="240" w:lineRule="auto"/>
              <w:jc w:val="center"/>
              <w:rPr>
                <w:rFonts w:eastAsia="標楷體"/>
                <w:b/>
                <w:sz w:val="28"/>
                <w:u w:val="single"/>
              </w:rPr>
            </w:pPr>
            <w:r w:rsidRPr="00F34047">
              <w:rPr>
                <w:rFonts w:eastAsia="標楷體"/>
                <w:b/>
                <w:sz w:val="28"/>
              </w:rPr>
              <w:lastRenderedPageBreak/>
              <w:br w:type="page"/>
            </w:r>
            <w:r w:rsidRPr="00AA2288">
              <w:rPr>
                <w:rFonts w:eastAsia="標楷體" w:hint="eastAsia"/>
                <w:b/>
                <w:color w:val="FF0000"/>
                <w:sz w:val="72"/>
                <w:u w:val="single"/>
              </w:rPr>
              <w:t>學</w:t>
            </w:r>
            <w:r w:rsidRPr="00AA2288">
              <w:rPr>
                <w:rFonts w:eastAsia="標楷體" w:hint="eastAsia"/>
                <w:b/>
                <w:color w:val="FF0000"/>
                <w:sz w:val="72"/>
                <w:u w:val="single"/>
              </w:rPr>
              <w:t xml:space="preserve"> </w:t>
            </w:r>
            <w:r w:rsidRPr="00AA2288">
              <w:rPr>
                <w:rFonts w:eastAsia="標楷體"/>
                <w:b/>
                <w:color w:val="FF0000"/>
                <w:sz w:val="72"/>
                <w:u w:val="single"/>
              </w:rPr>
              <w:t>校</w:t>
            </w:r>
            <w:r w:rsidRPr="00AA2288">
              <w:rPr>
                <w:rFonts w:eastAsia="標楷體" w:hint="eastAsia"/>
                <w:b/>
                <w:color w:val="FF0000"/>
                <w:sz w:val="72"/>
                <w:u w:val="single"/>
              </w:rPr>
              <w:t xml:space="preserve"> </w:t>
            </w:r>
            <w:r>
              <w:rPr>
                <w:rFonts w:eastAsia="標楷體" w:hint="eastAsia"/>
                <w:b/>
                <w:color w:val="FF0000"/>
                <w:sz w:val="72"/>
                <w:u w:val="single"/>
              </w:rPr>
              <w:t>代</w:t>
            </w:r>
            <w:r w:rsidRPr="00AA2288">
              <w:rPr>
                <w:rFonts w:eastAsia="標楷體" w:hint="eastAsia"/>
                <w:b/>
                <w:color w:val="FF0000"/>
                <w:sz w:val="72"/>
                <w:u w:val="single"/>
              </w:rPr>
              <w:t xml:space="preserve"> </w:t>
            </w:r>
            <w:r>
              <w:rPr>
                <w:rFonts w:eastAsia="標楷體" w:hint="eastAsia"/>
                <w:b/>
                <w:color w:val="FF0000"/>
                <w:sz w:val="72"/>
                <w:u w:val="single"/>
              </w:rPr>
              <w:t>碼</w:t>
            </w:r>
          </w:p>
          <w:p w:rsidR="005362B7" w:rsidRPr="00F34047" w:rsidRDefault="005362B7" w:rsidP="00E1605C">
            <w:pPr>
              <w:snapToGrid w:val="0"/>
              <w:spacing w:beforeLines="150" w:before="360" w:afterLines="200" w:after="480" w:line="240" w:lineRule="auto"/>
              <w:jc w:val="center"/>
              <w:rPr>
                <w:rFonts w:eastAsia="標楷體"/>
                <w:sz w:val="72"/>
              </w:rPr>
            </w:pPr>
            <w:r w:rsidRPr="00F34047">
              <w:rPr>
                <w:rFonts w:eastAsia="標楷體"/>
                <w:sz w:val="72"/>
              </w:rPr>
              <w:t>【學</w:t>
            </w:r>
            <w:r w:rsidRPr="00F34047">
              <w:rPr>
                <w:rFonts w:eastAsia="標楷體"/>
                <w:sz w:val="72"/>
              </w:rPr>
              <w:t xml:space="preserve"> </w:t>
            </w:r>
            <w:r w:rsidRPr="00F34047">
              <w:rPr>
                <w:rFonts w:eastAsia="標楷體"/>
                <w:sz w:val="72"/>
              </w:rPr>
              <w:t>校</w:t>
            </w:r>
            <w:r w:rsidRPr="00F34047">
              <w:rPr>
                <w:rFonts w:eastAsia="標楷體"/>
                <w:sz w:val="72"/>
              </w:rPr>
              <w:t xml:space="preserve"> </w:t>
            </w:r>
            <w:r w:rsidRPr="00F34047">
              <w:rPr>
                <w:rFonts w:eastAsia="標楷體"/>
                <w:sz w:val="72"/>
              </w:rPr>
              <w:t>名</w:t>
            </w:r>
            <w:r w:rsidRPr="00F34047">
              <w:rPr>
                <w:rFonts w:eastAsia="標楷體"/>
                <w:sz w:val="72"/>
              </w:rPr>
              <w:t xml:space="preserve"> </w:t>
            </w:r>
            <w:r w:rsidRPr="00F34047">
              <w:rPr>
                <w:rFonts w:eastAsia="標楷體"/>
                <w:sz w:val="72"/>
              </w:rPr>
              <w:t>稱】</w:t>
            </w:r>
          </w:p>
          <w:p w:rsidR="005362B7" w:rsidRPr="00F34047" w:rsidRDefault="005362B7" w:rsidP="00E1605C">
            <w:pPr>
              <w:snapToGrid w:val="0"/>
              <w:spacing w:line="240" w:lineRule="auto"/>
              <w:jc w:val="center"/>
              <w:rPr>
                <w:rFonts w:eastAsia="標楷體"/>
                <w:b/>
                <w:sz w:val="56"/>
                <w:szCs w:val="56"/>
              </w:rPr>
            </w:pPr>
            <w:r>
              <w:rPr>
                <w:rFonts w:eastAsia="標楷體" w:hint="eastAsia"/>
                <w:b/>
                <w:color w:val="FF0000"/>
                <w:sz w:val="56"/>
                <w:szCs w:val="56"/>
                <w:u w:val="single"/>
              </w:rPr>
              <w:t>110</w:t>
            </w:r>
            <w:r w:rsidRPr="00F34047">
              <w:rPr>
                <w:rFonts w:eastAsia="標楷體" w:hint="eastAsia"/>
                <w:b/>
                <w:sz w:val="56"/>
                <w:szCs w:val="56"/>
              </w:rPr>
              <w:t>年度學校自訂特色</w:t>
            </w:r>
          </w:p>
        </w:tc>
      </w:tr>
      <w:tr w:rsidR="005362B7" w:rsidRPr="00F34047" w:rsidTr="00E1605C">
        <w:trPr>
          <w:trHeight w:val="3666"/>
          <w:jc w:val="center"/>
        </w:trPr>
        <w:tc>
          <w:tcPr>
            <w:tcW w:w="2771" w:type="dxa"/>
            <w:tcBorders>
              <w:top w:val="single" w:sz="4" w:space="0" w:color="auto"/>
              <w:left w:val="thinThickSmallGap" w:sz="24" w:space="0" w:color="auto"/>
              <w:bottom w:val="single" w:sz="4" w:space="0" w:color="auto"/>
              <w:right w:val="single" w:sz="4" w:space="0" w:color="auto"/>
            </w:tcBorders>
            <w:vAlign w:val="center"/>
            <w:hideMark/>
          </w:tcPr>
          <w:p w:rsidR="005362B7" w:rsidRPr="00F34047" w:rsidRDefault="005362B7" w:rsidP="00E1605C">
            <w:pPr>
              <w:jc w:val="center"/>
              <w:rPr>
                <w:rFonts w:eastAsia="標楷體"/>
                <w:b/>
                <w:sz w:val="44"/>
              </w:rPr>
            </w:pPr>
            <w:r w:rsidRPr="00F34047">
              <w:rPr>
                <w:rFonts w:eastAsia="標楷體"/>
                <w:b/>
                <w:sz w:val="44"/>
              </w:rPr>
              <w:t>學</w:t>
            </w:r>
            <w:r w:rsidRPr="00F34047">
              <w:rPr>
                <w:rFonts w:eastAsia="標楷體"/>
                <w:b/>
                <w:sz w:val="44"/>
              </w:rPr>
              <w:t xml:space="preserve">    </w:t>
            </w:r>
            <w:r w:rsidRPr="00F34047">
              <w:rPr>
                <w:rFonts w:eastAsia="標楷體"/>
                <w:b/>
                <w:sz w:val="44"/>
              </w:rPr>
              <w:t>校</w:t>
            </w:r>
          </w:p>
          <w:p w:rsidR="005362B7" w:rsidRPr="00F34047" w:rsidRDefault="005362B7" w:rsidP="00E1605C">
            <w:pPr>
              <w:ind w:leftChars="-34" w:left="-82" w:right="-23"/>
              <w:jc w:val="center"/>
              <w:rPr>
                <w:rFonts w:eastAsia="標楷體"/>
                <w:b/>
                <w:sz w:val="28"/>
              </w:rPr>
            </w:pPr>
            <w:r w:rsidRPr="00F34047">
              <w:rPr>
                <w:rFonts w:eastAsia="標楷體"/>
                <w:sz w:val="28"/>
                <w:szCs w:val="20"/>
              </w:rPr>
              <w:t>（請加蓋學校關防）</w:t>
            </w:r>
          </w:p>
        </w:tc>
        <w:tc>
          <w:tcPr>
            <w:tcW w:w="7616" w:type="dxa"/>
            <w:tcBorders>
              <w:top w:val="single" w:sz="4" w:space="0" w:color="auto"/>
              <w:left w:val="single" w:sz="4" w:space="0" w:color="auto"/>
              <w:bottom w:val="single" w:sz="4" w:space="0" w:color="auto"/>
              <w:right w:val="thickThinSmallGap" w:sz="24" w:space="0" w:color="auto"/>
            </w:tcBorders>
            <w:vAlign w:val="center"/>
          </w:tcPr>
          <w:p w:rsidR="005362B7" w:rsidRPr="00F34047" w:rsidRDefault="005362B7" w:rsidP="00E1605C">
            <w:pPr>
              <w:jc w:val="center"/>
              <w:rPr>
                <w:rFonts w:eastAsia="標楷體"/>
                <w:sz w:val="48"/>
              </w:rPr>
            </w:pPr>
          </w:p>
        </w:tc>
      </w:tr>
      <w:tr w:rsidR="005362B7" w:rsidRPr="00F34047" w:rsidTr="00E1605C">
        <w:trPr>
          <w:trHeight w:val="923"/>
          <w:jc w:val="center"/>
        </w:trPr>
        <w:tc>
          <w:tcPr>
            <w:tcW w:w="2771" w:type="dxa"/>
            <w:tcBorders>
              <w:top w:val="single" w:sz="4" w:space="0" w:color="auto"/>
              <w:left w:val="thinThickSmallGap" w:sz="24" w:space="0" w:color="auto"/>
              <w:bottom w:val="single" w:sz="4" w:space="0" w:color="auto"/>
              <w:right w:val="single" w:sz="4" w:space="0" w:color="auto"/>
            </w:tcBorders>
            <w:vAlign w:val="center"/>
            <w:hideMark/>
          </w:tcPr>
          <w:p w:rsidR="005362B7" w:rsidRPr="00F34047" w:rsidRDefault="005362B7" w:rsidP="00E1605C">
            <w:pPr>
              <w:jc w:val="center"/>
              <w:rPr>
                <w:rFonts w:eastAsia="標楷體"/>
                <w:sz w:val="44"/>
              </w:rPr>
            </w:pPr>
            <w:r w:rsidRPr="00F34047">
              <w:rPr>
                <w:rFonts w:eastAsia="標楷體"/>
                <w:b/>
                <w:sz w:val="44"/>
              </w:rPr>
              <w:t>校長簽章</w:t>
            </w:r>
          </w:p>
        </w:tc>
        <w:tc>
          <w:tcPr>
            <w:tcW w:w="7616" w:type="dxa"/>
            <w:tcBorders>
              <w:top w:val="single" w:sz="4" w:space="0" w:color="auto"/>
              <w:left w:val="single" w:sz="4" w:space="0" w:color="auto"/>
              <w:bottom w:val="single" w:sz="4" w:space="0" w:color="auto"/>
              <w:right w:val="thickThinSmallGap" w:sz="24" w:space="0" w:color="auto"/>
            </w:tcBorders>
            <w:vAlign w:val="center"/>
          </w:tcPr>
          <w:p w:rsidR="005362B7" w:rsidRPr="00F34047" w:rsidRDefault="005362B7" w:rsidP="00E1605C">
            <w:pPr>
              <w:jc w:val="center"/>
              <w:rPr>
                <w:rFonts w:eastAsia="標楷體"/>
                <w:sz w:val="48"/>
              </w:rPr>
            </w:pPr>
          </w:p>
        </w:tc>
      </w:tr>
      <w:tr w:rsidR="005362B7" w:rsidRPr="00F34047" w:rsidTr="00E1605C">
        <w:trPr>
          <w:trHeight w:val="1592"/>
          <w:jc w:val="center"/>
        </w:trPr>
        <w:tc>
          <w:tcPr>
            <w:tcW w:w="2771" w:type="dxa"/>
            <w:tcBorders>
              <w:top w:val="single" w:sz="4" w:space="0" w:color="auto"/>
              <w:left w:val="thinThickSmallGap" w:sz="24" w:space="0" w:color="auto"/>
              <w:bottom w:val="single" w:sz="4" w:space="0" w:color="auto"/>
              <w:right w:val="single" w:sz="4" w:space="0" w:color="auto"/>
            </w:tcBorders>
            <w:vAlign w:val="center"/>
            <w:hideMark/>
          </w:tcPr>
          <w:p w:rsidR="005362B7" w:rsidRPr="00F34047" w:rsidRDefault="005362B7" w:rsidP="00E1605C">
            <w:pPr>
              <w:jc w:val="center"/>
              <w:rPr>
                <w:rFonts w:eastAsia="標楷體"/>
                <w:b/>
                <w:sz w:val="44"/>
              </w:rPr>
            </w:pPr>
            <w:r w:rsidRPr="00F34047">
              <w:rPr>
                <w:rFonts w:eastAsia="標楷體"/>
                <w:b/>
                <w:sz w:val="44"/>
              </w:rPr>
              <w:t>會計單位</w:t>
            </w:r>
          </w:p>
          <w:p w:rsidR="005362B7" w:rsidRPr="00F34047" w:rsidRDefault="005362B7" w:rsidP="00E1605C">
            <w:pPr>
              <w:jc w:val="center"/>
              <w:rPr>
                <w:rFonts w:eastAsia="標楷體"/>
                <w:b/>
                <w:sz w:val="44"/>
              </w:rPr>
            </w:pPr>
            <w:r w:rsidRPr="00F34047">
              <w:rPr>
                <w:rFonts w:eastAsia="標楷體"/>
                <w:b/>
                <w:sz w:val="44"/>
              </w:rPr>
              <w:t>主管簽章</w:t>
            </w:r>
          </w:p>
        </w:tc>
        <w:tc>
          <w:tcPr>
            <w:tcW w:w="7616" w:type="dxa"/>
            <w:tcBorders>
              <w:top w:val="single" w:sz="4" w:space="0" w:color="auto"/>
              <w:left w:val="single" w:sz="4" w:space="0" w:color="auto"/>
              <w:bottom w:val="single" w:sz="4" w:space="0" w:color="auto"/>
              <w:right w:val="thickThinSmallGap" w:sz="24" w:space="0" w:color="auto"/>
            </w:tcBorders>
            <w:vAlign w:val="center"/>
          </w:tcPr>
          <w:p w:rsidR="005362B7" w:rsidRPr="00F34047" w:rsidRDefault="005362B7" w:rsidP="00E1605C">
            <w:pPr>
              <w:jc w:val="center"/>
              <w:rPr>
                <w:rFonts w:eastAsia="標楷體"/>
                <w:sz w:val="48"/>
              </w:rPr>
            </w:pPr>
          </w:p>
        </w:tc>
      </w:tr>
      <w:tr w:rsidR="005362B7" w:rsidRPr="00F34047" w:rsidTr="00E1605C">
        <w:trPr>
          <w:trHeight w:val="1569"/>
          <w:jc w:val="center"/>
        </w:trPr>
        <w:tc>
          <w:tcPr>
            <w:tcW w:w="2771" w:type="dxa"/>
            <w:tcBorders>
              <w:top w:val="single" w:sz="4" w:space="0" w:color="auto"/>
              <w:left w:val="thinThickSmallGap" w:sz="24" w:space="0" w:color="auto"/>
              <w:bottom w:val="single" w:sz="4" w:space="0" w:color="auto"/>
              <w:right w:val="single" w:sz="4" w:space="0" w:color="auto"/>
            </w:tcBorders>
            <w:vAlign w:val="center"/>
            <w:hideMark/>
          </w:tcPr>
          <w:p w:rsidR="005362B7" w:rsidRPr="00F34047" w:rsidRDefault="005362B7" w:rsidP="00E1605C">
            <w:pPr>
              <w:jc w:val="center"/>
              <w:rPr>
                <w:rFonts w:eastAsia="標楷體"/>
                <w:b/>
                <w:sz w:val="44"/>
              </w:rPr>
            </w:pPr>
            <w:r w:rsidRPr="00F34047">
              <w:rPr>
                <w:rFonts w:eastAsia="標楷體"/>
                <w:b/>
                <w:sz w:val="44"/>
              </w:rPr>
              <w:t>填表單位</w:t>
            </w:r>
          </w:p>
          <w:p w:rsidR="005362B7" w:rsidRPr="00F34047" w:rsidRDefault="005362B7" w:rsidP="00E1605C">
            <w:pPr>
              <w:widowControl/>
              <w:jc w:val="center"/>
              <w:rPr>
                <w:rFonts w:eastAsia="標楷體"/>
                <w:b/>
                <w:sz w:val="44"/>
              </w:rPr>
            </w:pPr>
            <w:r w:rsidRPr="00F34047">
              <w:rPr>
                <w:rFonts w:eastAsia="標楷體"/>
                <w:b/>
                <w:sz w:val="44"/>
              </w:rPr>
              <w:t>主管簽章</w:t>
            </w:r>
          </w:p>
        </w:tc>
        <w:tc>
          <w:tcPr>
            <w:tcW w:w="7616" w:type="dxa"/>
            <w:tcBorders>
              <w:top w:val="single" w:sz="4" w:space="0" w:color="auto"/>
              <w:left w:val="single" w:sz="4" w:space="0" w:color="auto"/>
              <w:bottom w:val="single" w:sz="4" w:space="0" w:color="auto"/>
              <w:right w:val="thickThinSmallGap" w:sz="24" w:space="0" w:color="auto"/>
            </w:tcBorders>
            <w:vAlign w:val="center"/>
          </w:tcPr>
          <w:p w:rsidR="005362B7" w:rsidRPr="00F34047" w:rsidRDefault="005362B7" w:rsidP="00E1605C">
            <w:pPr>
              <w:jc w:val="center"/>
              <w:rPr>
                <w:rFonts w:eastAsia="標楷體"/>
                <w:sz w:val="48"/>
              </w:rPr>
            </w:pPr>
          </w:p>
        </w:tc>
      </w:tr>
      <w:tr w:rsidR="005362B7" w:rsidRPr="00F34047" w:rsidTr="00E1605C">
        <w:trPr>
          <w:trHeight w:val="972"/>
          <w:jc w:val="center"/>
        </w:trPr>
        <w:tc>
          <w:tcPr>
            <w:tcW w:w="2771" w:type="dxa"/>
            <w:tcBorders>
              <w:top w:val="single" w:sz="4" w:space="0" w:color="auto"/>
              <w:left w:val="thinThickSmallGap" w:sz="24" w:space="0" w:color="auto"/>
              <w:bottom w:val="single" w:sz="4" w:space="0" w:color="auto"/>
              <w:right w:val="single" w:sz="4" w:space="0" w:color="auto"/>
            </w:tcBorders>
            <w:vAlign w:val="center"/>
            <w:hideMark/>
          </w:tcPr>
          <w:p w:rsidR="005362B7" w:rsidRPr="00F34047" w:rsidRDefault="005362B7" w:rsidP="00E1605C">
            <w:pPr>
              <w:jc w:val="center"/>
              <w:rPr>
                <w:rFonts w:eastAsia="標楷體"/>
                <w:b/>
                <w:sz w:val="44"/>
              </w:rPr>
            </w:pPr>
            <w:r w:rsidRPr="00F34047">
              <w:rPr>
                <w:rFonts w:eastAsia="標楷體"/>
                <w:b/>
                <w:sz w:val="44"/>
              </w:rPr>
              <w:t>填表單位</w:t>
            </w:r>
          </w:p>
        </w:tc>
        <w:tc>
          <w:tcPr>
            <w:tcW w:w="7616" w:type="dxa"/>
            <w:tcBorders>
              <w:top w:val="single" w:sz="4" w:space="0" w:color="auto"/>
              <w:left w:val="single" w:sz="4" w:space="0" w:color="auto"/>
              <w:bottom w:val="single" w:sz="4" w:space="0" w:color="auto"/>
              <w:right w:val="thickThinSmallGap" w:sz="24" w:space="0" w:color="auto"/>
            </w:tcBorders>
            <w:vAlign w:val="center"/>
          </w:tcPr>
          <w:p w:rsidR="005362B7" w:rsidRPr="00F34047" w:rsidRDefault="005362B7" w:rsidP="00E1605C">
            <w:pPr>
              <w:jc w:val="center"/>
              <w:rPr>
                <w:rFonts w:eastAsia="標楷體"/>
                <w:sz w:val="48"/>
              </w:rPr>
            </w:pPr>
          </w:p>
        </w:tc>
      </w:tr>
      <w:tr w:rsidR="005362B7" w:rsidRPr="00F34047" w:rsidTr="00E1605C">
        <w:trPr>
          <w:trHeight w:val="1415"/>
          <w:jc w:val="center"/>
        </w:trPr>
        <w:tc>
          <w:tcPr>
            <w:tcW w:w="2771" w:type="dxa"/>
            <w:tcBorders>
              <w:top w:val="single" w:sz="4" w:space="0" w:color="auto"/>
              <w:left w:val="thinThickSmallGap" w:sz="24" w:space="0" w:color="auto"/>
              <w:bottom w:val="thickThinSmallGap" w:sz="24" w:space="0" w:color="auto"/>
              <w:right w:val="single" w:sz="4" w:space="0" w:color="auto"/>
            </w:tcBorders>
            <w:vAlign w:val="center"/>
            <w:hideMark/>
          </w:tcPr>
          <w:p w:rsidR="005362B7" w:rsidRPr="00F34047" w:rsidRDefault="005362B7" w:rsidP="00E1605C">
            <w:pPr>
              <w:jc w:val="center"/>
              <w:rPr>
                <w:rFonts w:eastAsia="標楷體"/>
                <w:b/>
                <w:sz w:val="44"/>
              </w:rPr>
            </w:pPr>
            <w:r w:rsidRPr="00F34047">
              <w:rPr>
                <w:rFonts w:eastAsia="標楷體"/>
                <w:b/>
                <w:sz w:val="44"/>
              </w:rPr>
              <w:t>填表日期</w:t>
            </w:r>
          </w:p>
        </w:tc>
        <w:tc>
          <w:tcPr>
            <w:tcW w:w="7616" w:type="dxa"/>
            <w:tcBorders>
              <w:top w:val="single" w:sz="4" w:space="0" w:color="auto"/>
              <w:left w:val="single" w:sz="4" w:space="0" w:color="auto"/>
              <w:bottom w:val="thickThinSmallGap" w:sz="24" w:space="0" w:color="auto"/>
              <w:right w:val="thickThinSmallGap" w:sz="24" w:space="0" w:color="auto"/>
            </w:tcBorders>
            <w:vAlign w:val="center"/>
            <w:hideMark/>
          </w:tcPr>
          <w:p w:rsidR="005362B7" w:rsidRPr="00F34047" w:rsidRDefault="005362B7" w:rsidP="00E1605C">
            <w:pPr>
              <w:ind w:rightChars="18" w:right="43"/>
              <w:jc w:val="center"/>
              <w:rPr>
                <w:rFonts w:eastAsia="標楷體"/>
                <w:sz w:val="48"/>
              </w:rPr>
            </w:pPr>
            <w:r w:rsidRPr="00F34047">
              <w:rPr>
                <w:rFonts w:eastAsia="標楷體"/>
                <w:sz w:val="48"/>
              </w:rPr>
              <w:t>中華民國</w:t>
            </w:r>
            <w:r w:rsidRPr="00F34047">
              <w:rPr>
                <w:rFonts w:eastAsia="標楷體"/>
                <w:sz w:val="48"/>
              </w:rPr>
              <w:t xml:space="preserve">     </w:t>
            </w:r>
            <w:r w:rsidRPr="00F34047">
              <w:rPr>
                <w:rFonts w:eastAsia="標楷體"/>
                <w:sz w:val="48"/>
              </w:rPr>
              <w:t>年</w:t>
            </w:r>
            <w:r w:rsidRPr="00F34047">
              <w:rPr>
                <w:rFonts w:eastAsia="標楷體"/>
                <w:sz w:val="48"/>
              </w:rPr>
              <w:t xml:space="preserve">    </w:t>
            </w:r>
            <w:r w:rsidRPr="00F34047">
              <w:rPr>
                <w:rFonts w:eastAsia="標楷體"/>
                <w:sz w:val="48"/>
              </w:rPr>
              <w:t>月</w:t>
            </w:r>
            <w:r w:rsidRPr="00F34047">
              <w:rPr>
                <w:rFonts w:eastAsia="標楷體"/>
                <w:sz w:val="48"/>
              </w:rPr>
              <w:t xml:space="preserve">     </w:t>
            </w:r>
            <w:r w:rsidRPr="00F34047">
              <w:rPr>
                <w:rFonts w:eastAsia="標楷體"/>
                <w:sz w:val="48"/>
              </w:rPr>
              <w:t>日</w:t>
            </w:r>
          </w:p>
        </w:tc>
      </w:tr>
    </w:tbl>
    <w:p w:rsidR="005362B7" w:rsidRDefault="005362B7" w:rsidP="004D167F">
      <w:pPr>
        <w:widowControl/>
        <w:adjustRightInd/>
        <w:spacing w:line="240" w:lineRule="auto"/>
        <w:jc w:val="left"/>
        <w:textAlignment w:val="auto"/>
        <w:rPr>
          <w:rFonts w:eastAsia="標楷體"/>
          <w:b/>
          <w:bCs/>
          <w:sz w:val="32"/>
          <w:szCs w:val="30"/>
        </w:rPr>
      </w:pPr>
    </w:p>
    <w:p w:rsidR="005362B7" w:rsidRDefault="005362B7">
      <w:pPr>
        <w:widowControl/>
        <w:adjustRightInd/>
        <w:spacing w:line="240" w:lineRule="auto"/>
        <w:jc w:val="left"/>
        <w:textAlignment w:val="auto"/>
        <w:rPr>
          <w:rFonts w:eastAsia="標楷體"/>
          <w:b/>
          <w:bCs/>
          <w:sz w:val="32"/>
          <w:szCs w:val="30"/>
        </w:rPr>
      </w:pPr>
      <w:r>
        <w:rPr>
          <w:rFonts w:eastAsia="標楷體"/>
          <w:b/>
          <w:bCs/>
          <w:sz w:val="32"/>
          <w:szCs w:val="30"/>
        </w:rPr>
        <w:br w:type="page"/>
      </w:r>
    </w:p>
    <w:p w:rsidR="004D167F" w:rsidRPr="00F34047" w:rsidRDefault="004D167F" w:rsidP="004D167F">
      <w:pPr>
        <w:widowControl/>
        <w:adjustRightInd/>
        <w:spacing w:line="240" w:lineRule="auto"/>
        <w:jc w:val="left"/>
        <w:textAlignment w:val="auto"/>
        <w:rPr>
          <w:rFonts w:eastAsia="標楷體"/>
          <w:b/>
          <w:bCs/>
          <w:sz w:val="32"/>
          <w:szCs w:val="30"/>
        </w:rPr>
        <w:sectPr w:rsidR="004D167F" w:rsidRPr="00F34047" w:rsidSect="005362B7">
          <w:footerReference w:type="default" r:id="rId15"/>
          <w:pgSz w:w="11906" w:h="16838"/>
          <w:pgMar w:top="851" w:right="851" w:bottom="851" w:left="851" w:header="851" w:footer="454" w:gutter="0"/>
          <w:cols w:space="425"/>
          <w:docGrid w:linePitch="360"/>
        </w:sectPr>
      </w:pPr>
    </w:p>
    <w:p w:rsidR="004D167F" w:rsidRPr="00F34047" w:rsidRDefault="004D167F" w:rsidP="005362B7">
      <w:pPr>
        <w:pStyle w:val="ab"/>
        <w:jc w:val="center"/>
        <w:rPr>
          <w:rFonts w:eastAsia="標楷體"/>
          <w:b/>
          <w:sz w:val="40"/>
          <w:szCs w:val="40"/>
        </w:rPr>
      </w:pPr>
      <w:r w:rsidRPr="00F34047">
        <w:rPr>
          <w:rFonts w:eastAsia="標楷體" w:hint="eastAsia"/>
          <w:b/>
          <w:sz w:val="40"/>
          <w:szCs w:val="40"/>
        </w:rPr>
        <w:lastRenderedPageBreak/>
        <w:t>自選指標之學校自訂特色內容（須具有具體績效）</w:t>
      </w:r>
    </w:p>
    <w:p w:rsidR="004D167F" w:rsidRPr="00F34047" w:rsidRDefault="004D167F" w:rsidP="00DE641F">
      <w:pPr>
        <w:spacing w:line="360" w:lineRule="auto"/>
        <w:jc w:val="center"/>
        <w:rPr>
          <w:rFonts w:eastAsia="標楷體"/>
          <w:b/>
          <w:sz w:val="32"/>
          <w:szCs w:val="32"/>
        </w:rPr>
      </w:pPr>
      <w:r w:rsidRPr="00F34047">
        <w:rPr>
          <w:rFonts w:eastAsia="標楷體" w:hint="eastAsia"/>
          <w:b/>
          <w:sz w:val="32"/>
          <w:szCs w:val="32"/>
          <w:shd w:val="pct15" w:color="auto" w:fill="FFFFFF"/>
        </w:rPr>
        <w:t>【</w:t>
      </w:r>
      <w:r w:rsidRPr="00F34047">
        <w:rPr>
          <w:rFonts w:eastAsia="標楷體"/>
          <w:b/>
          <w:sz w:val="32"/>
          <w:szCs w:val="32"/>
          <w:shd w:val="pct15" w:color="auto" w:fill="FFFFFF"/>
        </w:rPr>
        <w:t>頁數以</w:t>
      </w:r>
      <w:r w:rsidRPr="00F34047">
        <w:rPr>
          <w:rFonts w:eastAsia="標楷體"/>
          <w:b/>
          <w:sz w:val="32"/>
          <w:szCs w:val="32"/>
          <w:shd w:val="pct15" w:color="auto" w:fill="FFFFFF"/>
        </w:rPr>
        <w:t>5</w:t>
      </w:r>
      <w:r w:rsidRPr="00F34047">
        <w:rPr>
          <w:rFonts w:eastAsia="標楷體"/>
          <w:b/>
          <w:sz w:val="32"/>
          <w:szCs w:val="32"/>
          <w:shd w:val="pct15" w:color="auto" w:fill="FFFFFF"/>
        </w:rPr>
        <w:t>頁為限</w:t>
      </w:r>
      <w:r w:rsidR="000217CC">
        <w:rPr>
          <w:rFonts w:eastAsia="標楷體" w:hint="eastAsia"/>
          <w:b/>
          <w:sz w:val="32"/>
          <w:szCs w:val="32"/>
          <w:shd w:val="pct15" w:color="auto" w:fill="FFFFFF"/>
        </w:rPr>
        <w:t>，不含封面、封底</w:t>
      </w:r>
      <w:r w:rsidRPr="00F34047">
        <w:rPr>
          <w:rFonts w:eastAsia="標楷體" w:hint="eastAsia"/>
          <w:b/>
          <w:sz w:val="32"/>
          <w:szCs w:val="32"/>
          <w:shd w:val="pct15" w:color="auto" w:fill="FFFFFF"/>
        </w:rPr>
        <w:t>】</w:t>
      </w:r>
    </w:p>
    <w:p w:rsidR="004D167F" w:rsidRPr="00F34047" w:rsidRDefault="004D167F" w:rsidP="000A28DF">
      <w:pPr>
        <w:pStyle w:val="ad"/>
        <w:numPr>
          <w:ilvl w:val="0"/>
          <w:numId w:val="149"/>
        </w:numPr>
        <w:tabs>
          <w:tab w:val="left" w:pos="567"/>
        </w:tabs>
        <w:spacing w:line="360" w:lineRule="auto"/>
        <w:ind w:leftChars="0"/>
        <w:rPr>
          <w:rFonts w:eastAsia="標楷體"/>
          <w:b/>
          <w:sz w:val="28"/>
          <w:szCs w:val="28"/>
        </w:rPr>
      </w:pPr>
      <w:r w:rsidRPr="00F34047">
        <w:rPr>
          <w:rFonts w:eastAsia="標楷體" w:hint="eastAsia"/>
          <w:b/>
          <w:sz w:val="28"/>
          <w:szCs w:val="28"/>
        </w:rPr>
        <w:t>學</w:t>
      </w:r>
      <w:r w:rsidRPr="00F34047">
        <w:rPr>
          <w:rFonts w:eastAsia="標楷體"/>
          <w:b/>
          <w:sz w:val="28"/>
          <w:szCs w:val="28"/>
        </w:rPr>
        <w:t>校自訂特色名稱</w:t>
      </w:r>
      <w:r w:rsidR="002F2545" w:rsidRPr="006E0326">
        <w:rPr>
          <w:rFonts w:eastAsia="標楷體" w:hint="eastAsia"/>
          <w:b/>
          <w:sz w:val="28"/>
          <w:szCs w:val="28"/>
        </w:rPr>
        <w:t>（限一項，並請具體敘明）</w:t>
      </w:r>
    </w:p>
    <w:p w:rsidR="004D167F" w:rsidRPr="00F34047" w:rsidRDefault="004D167F" w:rsidP="00DE641F">
      <w:pPr>
        <w:spacing w:line="360" w:lineRule="auto"/>
        <w:ind w:leftChars="236" w:left="566"/>
        <w:rPr>
          <w:rFonts w:eastAsia="標楷體"/>
        </w:rPr>
      </w:pPr>
      <w:r w:rsidRPr="00F34047">
        <w:rPr>
          <w:rFonts w:eastAsia="標楷體"/>
        </w:rPr>
        <w:t>請敘明學校自訂</w:t>
      </w:r>
      <w:r w:rsidRPr="00F34047">
        <w:rPr>
          <w:rFonts w:eastAsia="標楷體" w:hint="eastAsia"/>
        </w:rPr>
        <w:t>特</w:t>
      </w:r>
      <w:r w:rsidRPr="00F34047">
        <w:rPr>
          <w:rFonts w:eastAsia="標楷體"/>
        </w:rPr>
        <w:t>色之名稱，</w:t>
      </w:r>
      <w:r w:rsidRPr="00F34047">
        <w:rPr>
          <w:rFonts w:eastAsia="標楷體" w:hint="eastAsia"/>
        </w:rPr>
        <w:t>其</w:t>
      </w:r>
      <w:r w:rsidRPr="00F34047">
        <w:rPr>
          <w:rFonts w:eastAsia="標楷體"/>
        </w:rPr>
        <w:t>特色須</w:t>
      </w:r>
      <w:r w:rsidRPr="00F34047">
        <w:rPr>
          <w:rFonts w:eastAsia="標楷體" w:hint="eastAsia"/>
        </w:rPr>
        <w:t>連</w:t>
      </w:r>
      <w:r w:rsidRPr="00F34047">
        <w:rPr>
          <w:rFonts w:eastAsia="標楷體"/>
        </w:rPr>
        <w:t>結高等教</w:t>
      </w:r>
      <w:r w:rsidRPr="00F34047">
        <w:rPr>
          <w:rFonts w:eastAsia="標楷體" w:hint="eastAsia"/>
        </w:rPr>
        <w:t>育</w:t>
      </w:r>
      <w:r w:rsidRPr="00F34047">
        <w:rPr>
          <w:rFonts w:eastAsia="標楷體"/>
        </w:rPr>
        <w:t>深耕計畫。</w:t>
      </w:r>
    </w:p>
    <w:p w:rsidR="004D167F" w:rsidRPr="00F34047" w:rsidRDefault="004D167F" w:rsidP="000A28DF">
      <w:pPr>
        <w:pStyle w:val="ad"/>
        <w:numPr>
          <w:ilvl w:val="0"/>
          <w:numId w:val="149"/>
        </w:numPr>
        <w:tabs>
          <w:tab w:val="left" w:pos="567"/>
        </w:tabs>
        <w:spacing w:line="360" w:lineRule="auto"/>
        <w:ind w:leftChars="0"/>
        <w:rPr>
          <w:rFonts w:eastAsia="標楷體"/>
          <w:b/>
          <w:sz w:val="28"/>
          <w:szCs w:val="28"/>
        </w:rPr>
      </w:pPr>
      <w:r w:rsidRPr="00F34047">
        <w:rPr>
          <w:rFonts w:eastAsia="標楷體" w:hint="eastAsia"/>
          <w:b/>
          <w:sz w:val="28"/>
          <w:szCs w:val="28"/>
        </w:rPr>
        <w:t>學校自訂特色（參考附表）</w:t>
      </w:r>
    </w:p>
    <w:p w:rsidR="004D167F" w:rsidRPr="00F34047" w:rsidRDefault="004D167F" w:rsidP="00DE641F">
      <w:pPr>
        <w:spacing w:line="360" w:lineRule="auto"/>
        <w:ind w:leftChars="236" w:left="566"/>
        <w:rPr>
          <w:rFonts w:eastAsia="標楷體"/>
          <w:sz w:val="28"/>
          <w:szCs w:val="28"/>
        </w:rPr>
      </w:pPr>
      <w:r w:rsidRPr="00F34047">
        <w:rPr>
          <w:rFonts w:eastAsia="標楷體" w:hint="eastAsia"/>
          <w:sz w:val="28"/>
          <w:szCs w:val="28"/>
        </w:rPr>
        <w:t>一、發展目標（含高等教育深耕計畫）</w:t>
      </w:r>
    </w:p>
    <w:p w:rsidR="004D167F" w:rsidRPr="00F34047" w:rsidRDefault="004D167F" w:rsidP="00DE641F">
      <w:pPr>
        <w:spacing w:line="360" w:lineRule="auto"/>
        <w:ind w:leftChars="466" w:left="1118"/>
        <w:rPr>
          <w:rFonts w:eastAsia="標楷體"/>
        </w:rPr>
      </w:pPr>
      <w:r w:rsidRPr="00F34047">
        <w:rPr>
          <w:rFonts w:eastAsia="標楷體" w:hint="eastAsia"/>
        </w:rPr>
        <w:t>請簡要敘明該項特色與</w:t>
      </w:r>
      <w:r w:rsidRPr="00F34047">
        <w:rPr>
          <w:rFonts w:eastAsia="標楷體"/>
        </w:rPr>
        <w:t>高</w:t>
      </w:r>
      <w:r w:rsidRPr="00F34047">
        <w:rPr>
          <w:rFonts w:eastAsia="標楷體" w:hint="eastAsia"/>
        </w:rPr>
        <w:t>等</w:t>
      </w:r>
      <w:r w:rsidRPr="00F34047">
        <w:rPr>
          <w:rFonts w:eastAsia="標楷體"/>
        </w:rPr>
        <w:t>教</w:t>
      </w:r>
      <w:r w:rsidRPr="00F34047">
        <w:rPr>
          <w:rFonts w:eastAsia="標楷體" w:hint="eastAsia"/>
        </w:rPr>
        <w:t>育深耕計畫之關聯及其目標。</w:t>
      </w:r>
    </w:p>
    <w:p w:rsidR="004D167F" w:rsidRPr="00F34047" w:rsidRDefault="004D167F" w:rsidP="00DE641F">
      <w:pPr>
        <w:spacing w:line="360" w:lineRule="auto"/>
        <w:ind w:leftChars="236" w:left="566"/>
        <w:rPr>
          <w:rFonts w:eastAsia="標楷體"/>
          <w:sz w:val="28"/>
          <w:szCs w:val="28"/>
        </w:rPr>
      </w:pPr>
      <w:r w:rsidRPr="00F34047">
        <w:rPr>
          <w:rFonts w:eastAsia="標楷體" w:hint="eastAsia"/>
          <w:sz w:val="28"/>
          <w:szCs w:val="28"/>
        </w:rPr>
        <w:t>二、執行方向</w:t>
      </w:r>
    </w:p>
    <w:p w:rsidR="004D167F" w:rsidRPr="00F34047" w:rsidRDefault="004D167F" w:rsidP="00DE641F">
      <w:pPr>
        <w:spacing w:line="360" w:lineRule="auto"/>
        <w:ind w:leftChars="466" w:left="1118"/>
        <w:rPr>
          <w:rFonts w:eastAsia="標楷體"/>
          <w:sz w:val="28"/>
          <w:szCs w:val="28"/>
        </w:rPr>
      </w:pPr>
      <w:r w:rsidRPr="00F34047">
        <w:rPr>
          <w:rFonts w:eastAsia="標楷體" w:hint="eastAsia"/>
        </w:rPr>
        <w:t>請簡要敘明該項特色之行動方案。</w:t>
      </w:r>
    </w:p>
    <w:p w:rsidR="004D167F" w:rsidRPr="00F34047" w:rsidRDefault="004D167F" w:rsidP="00DE641F">
      <w:pPr>
        <w:spacing w:line="360" w:lineRule="auto"/>
        <w:ind w:leftChars="236" w:left="566"/>
        <w:rPr>
          <w:rFonts w:eastAsia="標楷體"/>
          <w:sz w:val="28"/>
          <w:szCs w:val="28"/>
        </w:rPr>
      </w:pPr>
      <w:r w:rsidRPr="00F34047">
        <w:rPr>
          <w:rFonts w:eastAsia="標楷體" w:hint="eastAsia"/>
          <w:sz w:val="28"/>
          <w:szCs w:val="28"/>
        </w:rPr>
        <w:t>三、執行成果</w:t>
      </w:r>
    </w:p>
    <w:p w:rsidR="004D167F" w:rsidRPr="00F34047" w:rsidRDefault="004D167F" w:rsidP="00DE641F">
      <w:pPr>
        <w:spacing w:line="360" w:lineRule="auto"/>
        <w:ind w:leftChars="466" w:left="1118"/>
        <w:rPr>
          <w:rFonts w:eastAsia="標楷體"/>
        </w:rPr>
      </w:pPr>
      <w:r w:rsidRPr="00F34047">
        <w:rPr>
          <w:rFonts w:eastAsia="標楷體" w:hint="eastAsia"/>
        </w:rPr>
        <w:t>請簡要敘明該項特色之執行成果，並檢附佐證資料彙整後之總表，另明細資料請各校自行留存備查。</w:t>
      </w:r>
    </w:p>
    <w:p w:rsidR="004D167F" w:rsidRPr="00F34047" w:rsidRDefault="004D167F" w:rsidP="00DE641F">
      <w:pPr>
        <w:spacing w:line="360" w:lineRule="auto"/>
        <w:ind w:leftChars="236" w:left="566"/>
        <w:rPr>
          <w:rFonts w:eastAsia="標楷體"/>
          <w:sz w:val="28"/>
          <w:szCs w:val="28"/>
        </w:rPr>
      </w:pPr>
      <w:r w:rsidRPr="00F34047">
        <w:rPr>
          <w:rFonts w:eastAsia="標楷體" w:hint="eastAsia"/>
          <w:sz w:val="28"/>
          <w:szCs w:val="28"/>
        </w:rPr>
        <w:t>四、未來效益</w:t>
      </w:r>
    </w:p>
    <w:p w:rsidR="004D167F" w:rsidRPr="00F34047" w:rsidRDefault="004D167F" w:rsidP="00DE641F">
      <w:pPr>
        <w:spacing w:line="360" w:lineRule="auto"/>
        <w:ind w:leftChars="466" w:left="1118"/>
        <w:rPr>
          <w:rFonts w:eastAsia="標楷體"/>
        </w:rPr>
      </w:pPr>
      <w:r w:rsidRPr="00F34047">
        <w:rPr>
          <w:rFonts w:eastAsia="標楷體" w:hint="eastAsia"/>
        </w:rPr>
        <w:t>請簡要敘明該項特色對學校發展之效益。</w:t>
      </w:r>
    </w:p>
    <w:p w:rsidR="004D167F" w:rsidRPr="00F34047" w:rsidRDefault="004D167F" w:rsidP="004D167F">
      <w:pPr>
        <w:autoSpaceDE w:val="0"/>
        <w:autoSpaceDN w:val="0"/>
        <w:snapToGrid w:val="0"/>
        <w:spacing w:beforeLines="100" w:before="240"/>
        <w:rPr>
          <w:rFonts w:eastAsia="標楷體"/>
          <w:b/>
        </w:rPr>
      </w:pPr>
      <w:r w:rsidRPr="00F34047">
        <w:rPr>
          <w:rFonts w:eastAsia="標楷體" w:hint="eastAsia"/>
          <w:b/>
        </w:rPr>
        <w:t>參考附表：學校自訂特色之執行成效表</w:t>
      </w:r>
    </w:p>
    <w:tbl>
      <w:tblPr>
        <w:tblStyle w:val="af4"/>
        <w:tblW w:w="5000" w:type="pct"/>
        <w:jc w:val="center"/>
        <w:tblLook w:val="04A0" w:firstRow="1" w:lastRow="0" w:firstColumn="1" w:lastColumn="0" w:noHBand="0" w:noVBand="1"/>
      </w:tblPr>
      <w:tblGrid>
        <w:gridCol w:w="1029"/>
        <w:gridCol w:w="876"/>
        <w:gridCol w:w="876"/>
        <w:gridCol w:w="877"/>
        <w:gridCol w:w="877"/>
        <w:gridCol w:w="877"/>
        <w:gridCol w:w="877"/>
        <w:gridCol w:w="877"/>
        <w:gridCol w:w="877"/>
        <w:gridCol w:w="877"/>
        <w:gridCol w:w="1274"/>
      </w:tblGrid>
      <w:tr w:rsidR="002F2545" w:rsidRPr="00F34047" w:rsidTr="00B412B2">
        <w:trPr>
          <w:trHeight w:val="454"/>
          <w:jc w:val="center"/>
        </w:trPr>
        <w:tc>
          <w:tcPr>
            <w:tcW w:w="505" w:type="pct"/>
            <w:vMerge w:val="restart"/>
            <w:shd w:val="clear" w:color="auto" w:fill="D9D9D9" w:themeFill="background1" w:themeFillShade="D9"/>
            <w:vAlign w:val="center"/>
          </w:tcPr>
          <w:p w:rsidR="002F2545" w:rsidRPr="00F34047" w:rsidRDefault="002F2545" w:rsidP="002F2545">
            <w:pPr>
              <w:spacing w:line="240" w:lineRule="auto"/>
              <w:jc w:val="center"/>
              <w:rPr>
                <w:rFonts w:eastAsia="標楷體"/>
                <w:sz w:val="24"/>
              </w:rPr>
            </w:pPr>
            <w:r w:rsidRPr="00F34047">
              <w:rPr>
                <w:rFonts w:eastAsia="標楷體" w:hint="eastAsia"/>
                <w:sz w:val="24"/>
              </w:rPr>
              <w:t>特色</w:t>
            </w:r>
          </w:p>
          <w:p w:rsidR="002F2545" w:rsidRPr="00F34047" w:rsidRDefault="002F2545" w:rsidP="002F2545">
            <w:pPr>
              <w:spacing w:line="240" w:lineRule="auto"/>
              <w:jc w:val="center"/>
              <w:rPr>
                <w:rFonts w:eastAsia="標楷體"/>
                <w:sz w:val="24"/>
              </w:rPr>
            </w:pPr>
            <w:r w:rsidRPr="00F34047">
              <w:rPr>
                <w:rFonts w:eastAsia="標楷體" w:hint="eastAsia"/>
                <w:sz w:val="24"/>
              </w:rPr>
              <w:t>名稱</w:t>
            </w:r>
          </w:p>
        </w:tc>
        <w:tc>
          <w:tcPr>
            <w:tcW w:w="1289" w:type="pct"/>
            <w:gridSpan w:val="3"/>
            <w:shd w:val="clear" w:color="auto" w:fill="D9D9D9" w:themeFill="background1" w:themeFillShade="D9"/>
            <w:vAlign w:val="center"/>
          </w:tcPr>
          <w:p w:rsidR="002F2545" w:rsidRPr="00F34047" w:rsidRDefault="006E0326" w:rsidP="002F2545">
            <w:pPr>
              <w:spacing w:line="240" w:lineRule="auto"/>
              <w:jc w:val="center"/>
              <w:rPr>
                <w:rFonts w:eastAsia="標楷體"/>
                <w:sz w:val="24"/>
              </w:rPr>
            </w:pPr>
            <w:r>
              <w:rPr>
                <w:rFonts w:eastAsia="標楷體"/>
                <w:b/>
                <w:color w:val="FF0000"/>
                <w:sz w:val="24"/>
                <w:u w:val="single"/>
              </w:rPr>
              <w:t>10</w:t>
            </w:r>
            <w:r w:rsidR="00865ADC">
              <w:rPr>
                <w:rFonts w:eastAsia="標楷體" w:hint="eastAsia"/>
                <w:b/>
                <w:color w:val="FF0000"/>
                <w:sz w:val="24"/>
                <w:u w:val="single"/>
              </w:rPr>
              <w:t>7</w:t>
            </w:r>
            <w:r w:rsidR="002F2545" w:rsidRPr="00F34047">
              <w:rPr>
                <w:rFonts w:eastAsia="標楷體"/>
                <w:sz w:val="24"/>
              </w:rPr>
              <w:t>年度</w:t>
            </w:r>
          </w:p>
        </w:tc>
        <w:tc>
          <w:tcPr>
            <w:tcW w:w="1290" w:type="pct"/>
            <w:gridSpan w:val="3"/>
            <w:shd w:val="clear" w:color="auto" w:fill="D9D9D9" w:themeFill="background1" w:themeFillShade="D9"/>
            <w:vAlign w:val="center"/>
          </w:tcPr>
          <w:p w:rsidR="002F2545" w:rsidRPr="00F34047" w:rsidRDefault="006E0326" w:rsidP="002F2545">
            <w:pPr>
              <w:spacing w:line="240" w:lineRule="auto"/>
              <w:jc w:val="center"/>
              <w:rPr>
                <w:rFonts w:eastAsia="標楷體"/>
                <w:sz w:val="24"/>
              </w:rPr>
            </w:pPr>
            <w:r>
              <w:rPr>
                <w:rFonts w:eastAsia="標楷體"/>
                <w:b/>
                <w:color w:val="FF0000"/>
                <w:sz w:val="24"/>
                <w:u w:val="single"/>
              </w:rPr>
              <w:t>10</w:t>
            </w:r>
            <w:r w:rsidR="00865ADC">
              <w:rPr>
                <w:rFonts w:eastAsia="標楷體" w:hint="eastAsia"/>
                <w:b/>
                <w:color w:val="FF0000"/>
                <w:sz w:val="24"/>
                <w:u w:val="single"/>
              </w:rPr>
              <w:t>8</w:t>
            </w:r>
            <w:r w:rsidR="002F2545" w:rsidRPr="00F34047">
              <w:rPr>
                <w:rFonts w:eastAsia="標楷體"/>
                <w:sz w:val="24"/>
              </w:rPr>
              <w:t>年度</w:t>
            </w:r>
          </w:p>
        </w:tc>
        <w:tc>
          <w:tcPr>
            <w:tcW w:w="1290" w:type="pct"/>
            <w:gridSpan w:val="3"/>
            <w:shd w:val="clear" w:color="auto" w:fill="D9D9D9" w:themeFill="background1" w:themeFillShade="D9"/>
            <w:vAlign w:val="center"/>
          </w:tcPr>
          <w:p w:rsidR="002F2545" w:rsidRPr="00F34047" w:rsidRDefault="006E0326" w:rsidP="002F2545">
            <w:pPr>
              <w:spacing w:line="240" w:lineRule="auto"/>
              <w:jc w:val="center"/>
              <w:rPr>
                <w:rFonts w:eastAsia="標楷體"/>
                <w:sz w:val="24"/>
              </w:rPr>
            </w:pPr>
            <w:r>
              <w:rPr>
                <w:rFonts w:eastAsia="標楷體"/>
                <w:b/>
                <w:color w:val="FF0000"/>
                <w:sz w:val="24"/>
                <w:u w:val="single"/>
              </w:rPr>
              <w:t>10</w:t>
            </w:r>
            <w:r w:rsidR="00865ADC">
              <w:rPr>
                <w:rFonts w:eastAsia="標楷體" w:hint="eastAsia"/>
                <w:b/>
                <w:color w:val="FF0000"/>
                <w:sz w:val="24"/>
                <w:u w:val="single"/>
              </w:rPr>
              <w:t>9</w:t>
            </w:r>
            <w:r w:rsidR="002F2545" w:rsidRPr="00F34047">
              <w:rPr>
                <w:rFonts w:eastAsia="標楷體"/>
                <w:sz w:val="24"/>
              </w:rPr>
              <w:t>年度</w:t>
            </w:r>
          </w:p>
        </w:tc>
        <w:tc>
          <w:tcPr>
            <w:tcW w:w="625" w:type="pct"/>
            <w:vMerge w:val="restart"/>
            <w:shd w:val="clear" w:color="auto" w:fill="D9D9D9" w:themeFill="background1" w:themeFillShade="D9"/>
            <w:vAlign w:val="center"/>
          </w:tcPr>
          <w:p w:rsidR="002F2545" w:rsidRPr="00F34047" w:rsidRDefault="002F2545" w:rsidP="002F2545">
            <w:pPr>
              <w:spacing w:line="240" w:lineRule="auto"/>
              <w:jc w:val="center"/>
              <w:rPr>
                <w:rFonts w:eastAsia="標楷體"/>
                <w:sz w:val="24"/>
              </w:rPr>
            </w:pPr>
            <w:r w:rsidRPr="00F34047">
              <w:rPr>
                <w:rFonts w:eastAsia="標楷體" w:hint="eastAsia"/>
                <w:sz w:val="24"/>
              </w:rPr>
              <w:t>未來效益</w:t>
            </w:r>
          </w:p>
        </w:tc>
      </w:tr>
      <w:tr w:rsidR="00F34047" w:rsidRPr="00F34047" w:rsidTr="00B412B2">
        <w:trPr>
          <w:trHeight w:val="454"/>
          <w:jc w:val="center"/>
        </w:trPr>
        <w:tc>
          <w:tcPr>
            <w:tcW w:w="505" w:type="pct"/>
            <w:vMerge/>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預期目標</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執行成效</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執行率</w:t>
            </w:r>
            <w:r w:rsidRPr="00F34047">
              <w:rPr>
                <w:rFonts w:eastAsia="標楷體" w:hint="eastAsia"/>
                <w:sz w:val="24"/>
              </w:rPr>
              <w:t>(%)</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預期目標</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執行成效</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執行率</w:t>
            </w:r>
            <w:r w:rsidRPr="00F34047">
              <w:rPr>
                <w:rFonts w:eastAsia="標楷體" w:hint="eastAsia"/>
                <w:sz w:val="24"/>
              </w:rPr>
              <w:t>(%)</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預期目標</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執行成效</w:t>
            </w:r>
          </w:p>
        </w:tc>
        <w:tc>
          <w:tcPr>
            <w:tcW w:w="430" w:type="pct"/>
            <w:shd w:val="clear" w:color="auto" w:fill="D9D9D9" w:themeFill="background1" w:themeFillShade="D9"/>
            <w:vAlign w:val="center"/>
          </w:tcPr>
          <w:p w:rsidR="004D167F" w:rsidRPr="00F34047" w:rsidRDefault="004D167F" w:rsidP="004D167F">
            <w:pPr>
              <w:spacing w:line="240" w:lineRule="auto"/>
              <w:jc w:val="center"/>
              <w:rPr>
                <w:rFonts w:eastAsia="標楷體"/>
                <w:sz w:val="24"/>
              </w:rPr>
            </w:pPr>
            <w:r w:rsidRPr="00F34047">
              <w:rPr>
                <w:rFonts w:eastAsia="標楷體"/>
                <w:sz w:val="24"/>
              </w:rPr>
              <w:t>執行率</w:t>
            </w:r>
            <w:r w:rsidRPr="00F34047">
              <w:rPr>
                <w:rFonts w:eastAsia="標楷體" w:hint="eastAsia"/>
                <w:sz w:val="24"/>
              </w:rPr>
              <w:t>(%)</w:t>
            </w:r>
          </w:p>
        </w:tc>
        <w:tc>
          <w:tcPr>
            <w:tcW w:w="625" w:type="pct"/>
            <w:vMerge/>
            <w:shd w:val="clear" w:color="auto" w:fill="D9D9D9" w:themeFill="background1" w:themeFillShade="D9"/>
          </w:tcPr>
          <w:p w:rsidR="004D167F" w:rsidRPr="00F34047" w:rsidRDefault="004D167F" w:rsidP="004D167F">
            <w:pPr>
              <w:spacing w:line="240" w:lineRule="auto"/>
              <w:jc w:val="center"/>
              <w:rPr>
                <w:rFonts w:eastAsia="標楷體"/>
                <w:sz w:val="24"/>
              </w:rPr>
            </w:pPr>
          </w:p>
        </w:tc>
      </w:tr>
      <w:tr w:rsidR="00F34047" w:rsidRPr="00F34047" w:rsidTr="004D167F">
        <w:trPr>
          <w:trHeight w:val="64"/>
          <w:jc w:val="center"/>
        </w:trPr>
        <w:tc>
          <w:tcPr>
            <w:tcW w:w="505"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430" w:type="pct"/>
          </w:tcPr>
          <w:p w:rsidR="004D167F" w:rsidRPr="00F34047" w:rsidRDefault="004D167F" w:rsidP="004D167F">
            <w:pPr>
              <w:snapToGrid w:val="0"/>
              <w:spacing w:line="240" w:lineRule="auto"/>
              <w:jc w:val="center"/>
              <w:rPr>
                <w:rFonts w:ascii="微軟正黑體" w:eastAsia="微軟正黑體" w:hAnsi="微軟正黑體"/>
                <w:sz w:val="24"/>
              </w:rPr>
            </w:pPr>
          </w:p>
        </w:tc>
        <w:tc>
          <w:tcPr>
            <w:tcW w:w="625" w:type="pct"/>
          </w:tcPr>
          <w:p w:rsidR="004D167F" w:rsidRPr="00F34047" w:rsidRDefault="004D167F" w:rsidP="004D167F">
            <w:pPr>
              <w:snapToGrid w:val="0"/>
              <w:spacing w:line="240" w:lineRule="auto"/>
              <w:jc w:val="center"/>
              <w:rPr>
                <w:rFonts w:ascii="微軟正黑體" w:eastAsia="微軟正黑體" w:hAnsi="微軟正黑體"/>
                <w:sz w:val="24"/>
              </w:rPr>
            </w:pPr>
          </w:p>
        </w:tc>
      </w:tr>
    </w:tbl>
    <w:p w:rsidR="002B372A" w:rsidRDefault="002B372A">
      <w:pPr>
        <w:widowControl/>
        <w:adjustRightInd/>
        <w:spacing w:line="240" w:lineRule="auto"/>
        <w:jc w:val="left"/>
        <w:textAlignment w:val="auto"/>
        <w:rPr>
          <w:rFonts w:eastAsia="標楷體"/>
          <w:b/>
          <w:bCs/>
          <w:sz w:val="32"/>
          <w:szCs w:val="30"/>
        </w:rPr>
      </w:pPr>
      <w:r>
        <w:rPr>
          <w:rFonts w:eastAsia="標楷體"/>
          <w:b/>
          <w:bCs/>
          <w:sz w:val="32"/>
          <w:szCs w:val="30"/>
        </w:rPr>
        <w:br w:type="page"/>
      </w:r>
    </w:p>
    <w:p w:rsidR="000805D7" w:rsidRPr="00F34047" w:rsidRDefault="008F3803" w:rsidP="00E5569E">
      <w:pPr>
        <w:pStyle w:val="21"/>
        <w:numPr>
          <w:ilvl w:val="0"/>
          <w:numId w:val="71"/>
        </w:numPr>
        <w:tabs>
          <w:tab w:val="clear" w:pos="567"/>
          <w:tab w:val="clear" w:pos="851"/>
          <w:tab w:val="clear" w:pos="2127"/>
          <w:tab w:val="clear" w:pos="9639"/>
          <w:tab w:val="clear" w:pos="10206"/>
        </w:tabs>
        <w:ind w:left="0" w:rightChars="0" w:right="0" w:firstLine="0"/>
        <w:outlineLvl w:val="0"/>
      </w:pPr>
      <w:bookmarkStart w:id="14" w:name="_Toc497148716"/>
      <w:bookmarkStart w:id="15" w:name="_Toc296959967"/>
      <w:bookmarkStart w:id="16" w:name="_Toc361832618"/>
      <w:bookmarkStart w:id="17" w:name="_Toc386532571"/>
      <w:bookmarkStart w:id="18" w:name="_Toc389570756"/>
      <w:bookmarkStart w:id="19" w:name="_Toc422296210"/>
      <w:bookmarkStart w:id="20" w:name="_Toc422296735"/>
      <w:bookmarkStart w:id="21" w:name="_Toc424048752"/>
      <w:bookmarkStart w:id="22" w:name="_Toc131929104"/>
      <w:bookmarkStart w:id="23" w:name="_Toc132700461"/>
      <w:bookmarkStart w:id="24" w:name="_Toc264977093"/>
      <w:bookmarkStart w:id="25" w:name="_Toc497223593"/>
      <w:bookmarkStart w:id="26" w:name="_Toc69130014"/>
      <w:bookmarkEnd w:id="14"/>
      <w:r w:rsidRPr="002F2545">
        <w:rPr>
          <w:color w:val="FF0000"/>
          <w:u w:val="single"/>
        </w:rPr>
        <w:lastRenderedPageBreak/>
        <w:t>1</w:t>
      </w:r>
      <w:r w:rsidR="00865ADC">
        <w:rPr>
          <w:rFonts w:hint="eastAsia"/>
          <w:color w:val="FF0000"/>
          <w:u w:val="single"/>
        </w:rPr>
        <w:t>10</w:t>
      </w:r>
      <w:r w:rsidR="000805D7" w:rsidRPr="00F34047">
        <w:t>年度教育部獎勵補助私立技專校院整體發展經費申請作業</w:t>
      </w:r>
      <w:bookmarkStart w:id="27" w:name="_Toc296959968"/>
      <w:bookmarkEnd w:id="15"/>
      <w:bookmarkEnd w:id="16"/>
      <w:bookmarkEnd w:id="17"/>
      <w:bookmarkEnd w:id="18"/>
      <w:bookmarkEnd w:id="19"/>
      <w:bookmarkEnd w:id="20"/>
      <w:bookmarkEnd w:id="21"/>
      <w:r w:rsidR="000805D7" w:rsidRPr="00F34047">
        <w:t>學校基本資料表</w:t>
      </w:r>
      <w:bookmarkEnd w:id="22"/>
      <w:bookmarkEnd w:id="23"/>
      <w:bookmarkEnd w:id="24"/>
      <w:bookmarkEnd w:id="25"/>
      <w:bookmarkEnd w:id="27"/>
      <w:bookmarkEnd w:id="26"/>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0"/>
        <w:gridCol w:w="2096"/>
        <w:gridCol w:w="1103"/>
        <w:gridCol w:w="2434"/>
        <w:gridCol w:w="685"/>
        <w:gridCol w:w="2826"/>
      </w:tblGrid>
      <w:tr w:rsidR="00F34047" w:rsidRPr="00F34047" w:rsidTr="00572926">
        <w:trPr>
          <w:cantSplit/>
          <w:trHeight w:val="557"/>
        </w:trPr>
        <w:tc>
          <w:tcPr>
            <w:tcW w:w="515" w:type="pct"/>
            <w:textDirection w:val="tbRlV"/>
            <w:vAlign w:val="center"/>
          </w:tcPr>
          <w:p w:rsidR="000805D7" w:rsidRPr="0033613D" w:rsidRDefault="0033613D" w:rsidP="006C524E">
            <w:pPr>
              <w:snapToGrid w:val="0"/>
              <w:spacing w:line="264" w:lineRule="auto"/>
              <w:ind w:right="113"/>
              <w:jc w:val="distribute"/>
              <w:rPr>
                <w:rFonts w:eastAsia="標楷體"/>
                <w:b/>
              </w:rPr>
            </w:pPr>
            <w:r>
              <w:rPr>
                <w:rFonts w:eastAsia="標楷體" w:hint="eastAsia"/>
                <w:b/>
              </w:rPr>
              <w:t xml:space="preserve"> </w:t>
            </w:r>
            <w:r w:rsidRPr="0033613D">
              <w:rPr>
                <w:rFonts w:eastAsia="標楷體" w:hint="eastAsia"/>
                <w:b/>
              </w:rPr>
              <w:t>校</w:t>
            </w:r>
            <w:r w:rsidRPr="0033613D">
              <w:rPr>
                <w:rFonts w:eastAsia="標楷體"/>
                <w:b/>
              </w:rPr>
              <w:t xml:space="preserve"> </w:t>
            </w:r>
          </w:p>
          <w:p w:rsidR="000805D7" w:rsidRPr="00F34047" w:rsidRDefault="0033613D" w:rsidP="006C524E">
            <w:pPr>
              <w:snapToGrid w:val="0"/>
              <w:spacing w:line="264" w:lineRule="auto"/>
              <w:ind w:right="113"/>
              <w:jc w:val="center"/>
              <w:rPr>
                <w:rFonts w:eastAsia="標楷體"/>
                <w:b/>
                <w:sz w:val="20"/>
                <w:szCs w:val="20"/>
              </w:rPr>
            </w:pPr>
            <w:r w:rsidRPr="0033613D">
              <w:rPr>
                <w:rFonts w:eastAsia="標楷體"/>
                <w:b/>
              </w:rPr>
              <w:t xml:space="preserve"> </w:t>
            </w:r>
            <w:r w:rsidRPr="0033613D">
              <w:rPr>
                <w:rFonts w:eastAsia="標楷體" w:hint="eastAsia"/>
                <w:b/>
              </w:rPr>
              <w:t>學</w:t>
            </w:r>
          </w:p>
        </w:tc>
        <w:tc>
          <w:tcPr>
            <w:tcW w:w="2763" w:type="pct"/>
            <w:gridSpan w:val="3"/>
          </w:tcPr>
          <w:p w:rsidR="000805D7" w:rsidRPr="00F34047" w:rsidRDefault="00C72DC8" w:rsidP="006C524E">
            <w:pPr>
              <w:snapToGrid w:val="0"/>
              <w:spacing w:line="264" w:lineRule="auto"/>
              <w:rPr>
                <w:rFonts w:eastAsia="標楷體"/>
                <w:b/>
              </w:rPr>
            </w:pPr>
            <w:r>
              <w:rPr>
                <w:rFonts w:eastAsia="標楷體" w:hint="eastAsia"/>
                <w:b/>
              </w:rPr>
              <w:t>（</w:t>
            </w:r>
            <w:r w:rsidR="0033613D">
              <w:rPr>
                <w:rFonts w:eastAsia="標楷體" w:hint="eastAsia"/>
                <w:b/>
              </w:rPr>
              <w:t>請加蓋關防</w:t>
            </w:r>
            <w:r>
              <w:rPr>
                <w:rFonts w:eastAsia="標楷體" w:hint="eastAsia"/>
                <w:b/>
              </w:rPr>
              <w:t>）</w:t>
            </w:r>
          </w:p>
        </w:tc>
        <w:tc>
          <w:tcPr>
            <w:tcW w:w="336" w:type="pct"/>
            <w:vAlign w:val="center"/>
          </w:tcPr>
          <w:p w:rsidR="000805D7" w:rsidRPr="00F34047" w:rsidRDefault="000805D7" w:rsidP="006C524E">
            <w:pPr>
              <w:snapToGrid w:val="0"/>
              <w:spacing w:line="264" w:lineRule="auto"/>
              <w:jc w:val="center"/>
              <w:rPr>
                <w:rFonts w:eastAsia="標楷體"/>
                <w:b/>
              </w:rPr>
            </w:pPr>
            <w:r w:rsidRPr="00F34047">
              <w:rPr>
                <w:rFonts w:eastAsia="標楷體"/>
                <w:b/>
              </w:rPr>
              <w:t>校長簽章</w:t>
            </w:r>
          </w:p>
        </w:tc>
        <w:tc>
          <w:tcPr>
            <w:tcW w:w="1386" w:type="pct"/>
            <w:tcBorders>
              <w:bottom w:val="single" w:sz="4" w:space="0" w:color="auto"/>
            </w:tcBorders>
          </w:tcPr>
          <w:p w:rsidR="000805D7" w:rsidRPr="00F34047" w:rsidRDefault="000805D7" w:rsidP="006C524E">
            <w:pPr>
              <w:snapToGrid w:val="0"/>
              <w:spacing w:line="264" w:lineRule="auto"/>
              <w:rPr>
                <w:rFonts w:eastAsia="標楷體"/>
                <w:b/>
              </w:rPr>
            </w:pPr>
          </w:p>
        </w:tc>
      </w:tr>
      <w:tr w:rsidR="0033613D" w:rsidRPr="00F34047" w:rsidTr="009A1130">
        <w:trPr>
          <w:cantSplit/>
          <w:trHeight w:val="843"/>
        </w:trPr>
        <w:tc>
          <w:tcPr>
            <w:tcW w:w="515" w:type="pct"/>
            <w:textDirection w:val="tbRlV"/>
            <w:vAlign w:val="center"/>
          </w:tcPr>
          <w:p w:rsidR="0033613D" w:rsidRPr="009645DA" w:rsidRDefault="009645DA" w:rsidP="006C524E">
            <w:pPr>
              <w:snapToGrid w:val="0"/>
              <w:spacing w:line="264" w:lineRule="auto"/>
              <w:ind w:left="113" w:right="113"/>
              <w:jc w:val="center"/>
              <w:rPr>
                <w:rFonts w:eastAsia="標楷體"/>
                <w:b/>
                <w:spacing w:val="2"/>
              </w:rPr>
            </w:pPr>
            <w:r>
              <w:rPr>
                <w:rFonts w:eastAsia="標楷體" w:hint="eastAsia"/>
                <w:b/>
              </w:rPr>
              <w:t>表</w:t>
            </w:r>
            <w:r>
              <w:rPr>
                <w:rFonts w:eastAsia="標楷體" w:hint="eastAsia"/>
                <w:b/>
              </w:rPr>
              <w:t xml:space="preserve"> </w:t>
            </w:r>
            <w:r w:rsidR="0033613D" w:rsidRPr="009645DA">
              <w:rPr>
                <w:rFonts w:eastAsia="標楷體" w:hint="eastAsia"/>
                <w:b/>
                <w:spacing w:val="2"/>
              </w:rPr>
              <w:t>位</w:t>
            </w:r>
          </w:p>
          <w:p w:rsidR="0033613D" w:rsidRPr="00F34047" w:rsidRDefault="009645DA" w:rsidP="006C524E">
            <w:pPr>
              <w:snapToGrid w:val="0"/>
              <w:spacing w:line="264" w:lineRule="auto"/>
              <w:ind w:left="113" w:right="113"/>
              <w:jc w:val="center"/>
              <w:rPr>
                <w:rFonts w:eastAsia="標楷體"/>
                <w:b/>
              </w:rPr>
            </w:pPr>
            <w:r>
              <w:rPr>
                <w:rFonts w:eastAsia="標楷體" w:hint="eastAsia"/>
                <w:b/>
              </w:rPr>
              <w:t>填</w:t>
            </w:r>
            <w:r>
              <w:rPr>
                <w:rFonts w:eastAsia="標楷體" w:hint="eastAsia"/>
                <w:b/>
              </w:rPr>
              <w:t xml:space="preserve"> </w:t>
            </w:r>
            <w:r>
              <w:rPr>
                <w:rFonts w:eastAsia="標楷體" w:hint="eastAsia"/>
                <w:b/>
              </w:rPr>
              <w:t>單</w:t>
            </w:r>
          </w:p>
        </w:tc>
        <w:tc>
          <w:tcPr>
            <w:tcW w:w="1028" w:type="pct"/>
          </w:tcPr>
          <w:p w:rsidR="0033613D" w:rsidRPr="00F34047" w:rsidRDefault="0033613D" w:rsidP="006C524E">
            <w:pPr>
              <w:snapToGrid w:val="0"/>
              <w:spacing w:line="264" w:lineRule="auto"/>
              <w:rPr>
                <w:rFonts w:eastAsia="標楷體"/>
                <w:b/>
              </w:rPr>
            </w:pPr>
          </w:p>
        </w:tc>
        <w:tc>
          <w:tcPr>
            <w:tcW w:w="541" w:type="pct"/>
            <w:vAlign w:val="center"/>
          </w:tcPr>
          <w:p w:rsidR="0033613D" w:rsidRPr="0031150D" w:rsidRDefault="0033613D" w:rsidP="0031150D">
            <w:pPr>
              <w:snapToGrid w:val="0"/>
              <w:spacing w:line="264" w:lineRule="auto"/>
              <w:jc w:val="left"/>
              <w:rPr>
                <w:rFonts w:eastAsia="標楷體"/>
                <w:b/>
                <w:spacing w:val="2"/>
              </w:rPr>
            </w:pPr>
            <w:r w:rsidRPr="0031150D">
              <w:rPr>
                <w:rFonts w:eastAsia="標楷體" w:hint="eastAsia"/>
                <w:b/>
                <w:spacing w:val="2"/>
              </w:rPr>
              <w:t>填表單位</w:t>
            </w:r>
            <w:r w:rsidRPr="0031150D">
              <w:rPr>
                <w:rFonts w:eastAsia="標楷體"/>
                <w:b/>
                <w:spacing w:val="2"/>
              </w:rPr>
              <w:t>主管簽章</w:t>
            </w:r>
          </w:p>
        </w:tc>
        <w:tc>
          <w:tcPr>
            <w:tcW w:w="1194" w:type="pct"/>
          </w:tcPr>
          <w:p w:rsidR="0033613D" w:rsidRPr="00F34047" w:rsidRDefault="0033613D" w:rsidP="006C524E">
            <w:pPr>
              <w:snapToGrid w:val="0"/>
              <w:spacing w:line="264" w:lineRule="auto"/>
              <w:rPr>
                <w:rFonts w:eastAsia="標楷體"/>
                <w:b/>
              </w:rPr>
            </w:pPr>
          </w:p>
        </w:tc>
        <w:tc>
          <w:tcPr>
            <w:tcW w:w="336" w:type="pct"/>
            <w:vAlign w:val="center"/>
          </w:tcPr>
          <w:p w:rsidR="0033613D" w:rsidRPr="00F34047" w:rsidRDefault="0033613D" w:rsidP="006C524E">
            <w:pPr>
              <w:snapToGrid w:val="0"/>
              <w:spacing w:line="264" w:lineRule="auto"/>
              <w:jc w:val="center"/>
              <w:rPr>
                <w:rFonts w:eastAsia="標楷體"/>
                <w:b/>
              </w:rPr>
            </w:pPr>
            <w:r w:rsidRPr="00F34047">
              <w:rPr>
                <w:rFonts w:eastAsia="標楷體"/>
                <w:b/>
              </w:rPr>
              <w:t>填表日期</w:t>
            </w:r>
          </w:p>
        </w:tc>
        <w:tc>
          <w:tcPr>
            <w:tcW w:w="1386" w:type="pct"/>
            <w:textDirection w:val="tbRlV"/>
            <w:vAlign w:val="center"/>
          </w:tcPr>
          <w:p w:rsidR="0033613D" w:rsidRPr="00F34047" w:rsidRDefault="0033613D" w:rsidP="006C524E">
            <w:pPr>
              <w:snapToGrid w:val="0"/>
              <w:spacing w:line="264" w:lineRule="auto"/>
              <w:ind w:left="113" w:right="113"/>
              <w:jc w:val="center"/>
              <w:rPr>
                <w:rFonts w:eastAsia="標楷體"/>
                <w:b/>
              </w:rPr>
            </w:pPr>
            <w:r w:rsidRPr="00F34047">
              <w:rPr>
                <w:rFonts w:eastAsia="標楷體"/>
                <w:b/>
              </w:rPr>
              <w:t>日</w:t>
            </w:r>
          </w:p>
          <w:p w:rsidR="0033613D" w:rsidRPr="00F34047" w:rsidRDefault="0033613D" w:rsidP="006C524E">
            <w:pPr>
              <w:snapToGrid w:val="0"/>
              <w:spacing w:line="264" w:lineRule="auto"/>
              <w:ind w:left="113" w:right="113"/>
              <w:jc w:val="center"/>
              <w:rPr>
                <w:rFonts w:eastAsia="標楷體"/>
                <w:b/>
              </w:rPr>
            </w:pPr>
          </w:p>
          <w:p w:rsidR="0033613D" w:rsidRPr="00F34047" w:rsidRDefault="0033613D" w:rsidP="006C524E">
            <w:pPr>
              <w:snapToGrid w:val="0"/>
              <w:spacing w:line="264" w:lineRule="auto"/>
              <w:ind w:left="113" w:right="113"/>
              <w:jc w:val="center"/>
              <w:rPr>
                <w:rFonts w:eastAsia="標楷體"/>
                <w:b/>
              </w:rPr>
            </w:pPr>
            <w:r w:rsidRPr="00F34047">
              <w:rPr>
                <w:rFonts w:eastAsia="標楷體"/>
                <w:b/>
              </w:rPr>
              <w:t>月</w:t>
            </w:r>
          </w:p>
          <w:p w:rsidR="0033613D" w:rsidRPr="00F34047" w:rsidRDefault="0033613D" w:rsidP="006C524E">
            <w:pPr>
              <w:snapToGrid w:val="0"/>
              <w:spacing w:line="264" w:lineRule="auto"/>
              <w:ind w:left="113" w:right="113"/>
              <w:jc w:val="center"/>
              <w:rPr>
                <w:rFonts w:eastAsia="標楷體"/>
                <w:b/>
              </w:rPr>
            </w:pPr>
          </w:p>
          <w:p w:rsidR="0033613D" w:rsidRPr="00F34047" w:rsidRDefault="0033613D" w:rsidP="006C524E">
            <w:pPr>
              <w:snapToGrid w:val="0"/>
              <w:spacing w:line="264" w:lineRule="auto"/>
              <w:ind w:left="113" w:right="113"/>
              <w:jc w:val="center"/>
              <w:rPr>
                <w:rFonts w:eastAsia="標楷體"/>
                <w:b/>
              </w:rPr>
            </w:pPr>
            <w:r w:rsidRPr="00F34047">
              <w:rPr>
                <w:rFonts w:eastAsia="標楷體"/>
                <w:b/>
              </w:rPr>
              <w:t>年</w:t>
            </w:r>
          </w:p>
          <w:p w:rsidR="0033613D" w:rsidRPr="00F34047" w:rsidRDefault="0033613D" w:rsidP="006C524E">
            <w:pPr>
              <w:snapToGrid w:val="0"/>
              <w:spacing w:line="264" w:lineRule="auto"/>
              <w:ind w:left="113" w:right="113"/>
              <w:jc w:val="center"/>
              <w:rPr>
                <w:rFonts w:eastAsia="標楷體"/>
                <w:b/>
              </w:rPr>
            </w:pPr>
          </w:p>
        </w:tc>
      </w:tr>
    </w:tbl>
    <w:p w:rsidR="000805D7" w:rsidRPr="00F34047" w:rsidRDefault="000805D7" w:rsidP="007003B0">
      <w:pPr>
        <w:pStyle w:val="xl24"/>
        <w:widowControl w:val="0"/>
        <w:snapToGrid w:val="0"/>
        <w:spacing w:before="0" w:beforeAutospacing="0" w:after="0" w:afterAutospacing="0" w:line="278" w:lineRule="auto"/>
        <w:textAlignment w:val="auto"/>
        <w:rPr>
          <w:rFonts w:ascii="Times New Roman" w:eastAsia="標楷體" w:hAnsi="Times New Roman" w:cs="Times New Roman"/>
          <w:b/>
          <w:kern w:val="2"/>
          <w:szCs w:val="20"/>
        </w:rPr>
      </w:pPr>
      <w:r w:rsidRPr="00F34047">
        <w:rPr>
          <w:rFonts w:ascii="Times New Roman" w:eastAsia="標楷體" w:hAnsi="Times New Roman" w:cs="Times New Roman"/>
          <w:b/>
          <w:kern w:val="2"/>
          <w:szCs w:val="20"/>
        </w:rPr>
        <w:t>填表注意事項：</w:t>
      </w:r>
    </w:p>
    <w:p w:rsidR="000805D7" w:rsidRPr="00F34047" w:rsidRDefault="000805D7" w:rsidP="007003B0">
      <w:pPr>
        <w:numPr>
          <w:ilvl w:val="0"/>
          <w:numId w:val="6"/>
        </w:numPr>
        <w:tabs>
          <w:tab w:val="clear" w:pos="480"/>
        </w:tabs>
        <w:snapToGrid w:val="0"/>
        <w:spacing w:line="278" w:lineRule="auto"/>
        <w:ind w:left="357" w:hanging="357"/>
        <w:rPr>
          <w:rFonts w:eastAsia="標楷體"/>
        </w:rPr>
      </w:pPr>
      <w:r w:rsidRPr="00F34047">
        <w:rPr>
          <w:rFonts w:eastAsia="標楷體"/>
        </w:rPr>
        <w:t>填表時請詳細閱讀教育部公布之「教育部獎勵補助私立技專校院整體發展經費核配及申請要點」等相關規定。</w:t>
      </w:r>
      <w:r w:rsidR="007254E7" w:rsidRPr="00F34047">
        <w:rPr>
          <w:rFonts w:eastAsia="標楷體"/>
        </w:rPr>
        <w:t>學校填</w:t>
      </w:r>
      <w:r w:rsidR="007254E7" w:rsidRPr="00F34047">
        <w:rPr>
          <w:rFonts w:eastAsia="標楷體" w:hint="eastAsia"/>
        </w:rPr>
        <w:t>報</w:t>
      </w:r>
      <w:r w:rsidRPr="00F34047">
        <w:rPr>
          <w:rFonts w:eastAsia="標楷體"/>
        </w:rPr>
        <w:t>之基本資料若有誤、不確實或延誤申報，以致於影響所有私立技專校院之成績計算時間，為了維護各校權益，教育部將以紀錄各校申報情況為依據，做為獎懲參考。</w:t>
      </w:r>
    </w:p>
    <w:p w:rsidR="000805D7" w:rsidRPr="00F34047" w:rsidRDefault="007254E7" w:rsidP="007003B0">
      <w:pPr>
        <w:numPr>
          <w:ilvl w:val="0"/>
          <w:numId w:val="6"/>
        </w:numPr>
        <w:tabs>
          <w:tab w:val="clear" w:pos="480"/>
        </w:tabs>
        <w:snapToGrid w:val="0"/>
        <w:spacing w:line="278" w:lineRule="auto"/>
        <w:ind w:left="357" w:hanging="357"/>
        <w:rPr>
          <w:rFonts w:eastAsia="標楷體"/>
        </w:rPr>
      </w:pPr>
      <w:r w:rsidRPr="00F34047">
        <w:rPr>
          <w:rFonts w:eastAsia="標楷體"/>
          <w:spacing w:val="-6"/>
        </w:rPr>
        <w:t>如填</w:t>
      </w:r>
      <w:r w:rsidRPr="00F34047">
        <w:rPr>
          <w:rFonts w:eastAsia="標楷體" w:hint="eastAsia"/>
          <w:spacing w:val="-6"/>
        </w:rPr>
        <w:t>報</w:t>
      </w:r>
      <w:r w:rsidR="000805D7" w:rsidRPr="00F34047">
        <w:rPr>
          <w:rFonts w:eastAsia="標楷體"/>
          <w:spacing w:val="-6"/>
        </w:rPr>
        <w:t>時有任何疑問，請</w:t>
      </w:r>
      <w:r w:rsidR="008E5D7C" w:rsidRPr="00F34047">
        <w:rPr>
          <w:rFonts w:eastAsia="標楷體"/>
        </w:rPr>
        <w:t>洽詢獎勵補助工作小組</w:t>
      </w:r>
      <w:r w:rsidR="008806B5" w:rsidRPr="00F34047">
        <w:rPr>
          <w:rFonts w:eastAsia="標楷體" w:hint="eastAsia"/>
        </w:rPr>
        <w:t>（電</w:t>
      </w:r>
      <w:r w:rsidR="008806B5" w:rsidRPr="00F34047">
        <w:rPr>
          <w:rFonts w:eastAsia="標楷體"/>
        </w:rPr>
        <w:t>話：</w:t>
      </w:r>
      <w:r w:rsidR="008E5D7C" w:rsidRPr="00F34047">
        <w:rPr>
          <w:rFonts w:eastAsia="標楷體"/>
        </w:rPr>
        <w:t>05</w:t>
      </w:r>
      <w:r w:rsidR="008806B5" w:rsidRPr="00F34047">
        <w:rPr>
          <w:rFonts w:eastAsia="標楷體"/>
        </w:rPr>
        <w:t>-</w:t>
      </w:r>
      <w:r w:rsidR="008E5D7C" w:rsidRPr="00F34047">
        <w:rPr>
          <w:rFonts w:eastAsia="標楷體"/>
        </w:rPr>
        <w:t>5342601</w:t>
      </w:r>
      <w:r w:rsidR="008E5D7C" w:rsidRPr="00F34047">
        <w:rPr>
          <w:rFonts w:eastAsia="標楷體" w:hint="eastAsia"/>
        </w:rPr>
        <w:t>#</w:t>
      </w:r>
      <w:r w:rsidR="008E5D7C" w:rsidRPr="00F34047">
        <w:rPr>
          <w:rFonts w:eastAsia="標楷體"/>
        </w:rPr>
        <w:t>53</w:t>
      </w:r>
      <w:r w:rsidR="00D534FB" w:rsidRPr="00865ADC">
        <w:rPr>
          <w:rFonts w:eastAsia="標楷體" w:hint="eastAsia"/>
        </w:rPr>
        <w:t>5</w:t>
      </w:r>
      <w:r w:rsidR="008157C6" w:rsidRPr="00865ADC">
        <w:rPr>
          <w:rFonts w:eastAsia="標楷體" w:hint="eastAsia"/>
        </w:rPr>
        <w:t>0</w:t>
      </w:r>
      <w:r w:rsidR="008E5D7C" w:rsidRPr="00F34047">
        <w:rPr>
          <w:rFonts w:eastAsia="標楷體" w:hint="eastAsia"/>
        </w:rPr>
        <w:t>~</w:t>
      </w:r>
      <w:r w:rsidR="008E5D7C" w:rsidRPr="00F34047">
        <w:rPr>
          <w:rFonts w:eastAsia="標楷體"/>
        </w:rPr>
        <w:t>53</w:t>
      </w:r>
      <w:r w:rsidR="008E5D7C" w:rsidRPr="00F34047">
        <w:rPr>
          <w:rFonts w:eastAsia="標楷體" w:hint="eastAsia"/>
        </w:rPr>
        <w:t>53</w:t>
      </w:r>
      <w:r w:rsidR="008F4DFB" w:rsidRPr="00F34047">
        <w:rPr>
          <w:rFonts w:eastAsia="標楷體" w:hint="eastAsia"/>
        </w:rPr>
        <w:t>、</w:t>
      </w:r>
      <w:r w:rsidR="00091B5A" w:rsidRPr="00F34047">
        <w:rPr>
          <w:rFonts w:eastAsia="標楷體" w:hint="eastAsia"/>
          <w:spacing w:val="-6"/>
        </w:rPr>
        <w:t>E</w:t>
      </w:r>
      <w:r w:rsidR="00091B5A" w:rsidRPr="00F34047">
        <w:rPr>
          <w:rFonts w:eastAsia="標楷體"/>
          <w:spacing w:val="-6"/>
        </w:rPr>
        <w:t>-</w:t>
      </w:r>
      <w:r w:rsidR="000805D7" w:rsidRPr="00F34047">
        <w:rPr>
          <w:rFonts w:eastAsia="標楷體"/>
          <w:spacing w:val="-6"/>
        </w:rPr>
        <w:t>mail</w:t>
      </w:r>
      <w:r w:rsidR="008F4DFB" w:rsidRPr="00F34047">
        <w:rPr>
          <w:rFonts w:eastAsia="標楷體" w:hint="eastAsia"/>
          <w:spacing w:val="-6"/>
        </w:rPr>
        <w:t>：</w:t>
      </w:r>
      <w:r w:rsidR="000805D7" w:rsidRPr="00F34047">
        <w:rPr>
          <w:rFonts w:eastAsia="標楷體"/>
        </w:rPr>
        <w:t>tvc-fund@yuntech.edu.tw</w:t>
      </w:r>
      <w:r w:rsidR="008806B5" w:rsidRPr="00F34047">
        <w:rPr>
          <w:rFonts w:eastAsia="標楷體" w:hint="eastAsia"/>
        </w:rPr>
        <w:t>）</w:t>
      </w:r>
      <w:r w:rsidR="000805D7" w:rsidRPr="00F34047">
        <w:rPr>
          <w:rFonts w:eastAsia="標楷體"/>
        </w:rPr>
        <w:t>。各校提出之問題及解答，將公告於「私立技專校院獎勵補助資訊網</w:t>
      </w:r>
      <w:r w:rsidR="00943711" w:rsidRPr="00F34047">
        <w:rPr>
          <w:rFonts w:eastAsia="標楷體" w:hint="eastAsia"/>
        </w:rPr>
        <w:t>（</w:t>
      </w:r>
      <w:hyperlink r:id="rId16" w:history="1">
        <w:r w:rsidR="00943711" w:rsidRPr="00F34047">
          <w:rPr>
            <w:rStyle w:val="a7"/>
            <w:rFonts w:eastAsia="標楷體"/>
            <w:color w:val="auto"/>
          </w:rPr>
          <w:t>http://tvc-fund.yuntech.edu.tw/</w:t>
        </w:r>
      </w:hyperlink>
      <w:r w:rsidR="00943711" w:rsidRPr="00F34047">
        <w:rPr>
          <w:rFonts w:eastAsia="標楷體" w:hint="eastAsia"/>
        </w:rPr>
        <w:t>）</w:t>
      </w:r>
      <w:r w:rsidR="000805D7" w:rsidRPr="00F34047">
        <w:rPr>
          <w:rFonts w:eastAsia="標楷體"/>
        </w:rPr>
        <w:t>」，請承辦人員</w:t>
      </w:r>
      <w:r w:rsidR="009C33F2" w:rsidRPr="00F34047">
        <w:rPr>
          <w:rFonts w:eastAsia="標楷體" w:hint="eastAsia"/>
        </w:rPr>
        <w:t>參照</w:t>
      </w:r>
      <w:r w:rsidR="000805D7" w:rsidRPr="00F34047">
        <w:rPr>
          <w:rFonts w:eastAsia="標楷體"/>
        </w:rPr>
        <w:t>。</w:t>
      </w:r>
    </w:p>
    <w:p w:rsidR="000805D7" w:rsidRPr="00F34047" w:rsidRDefault="000805D7" w:rsidP="007003B0">
      <w:pPr>
        <w:numPr>
          <w:ilvl w:val="0"/>
          <w:numId w:val="6"/>
        </w:numPr>
        <w:tabs>
          <w:tab w:val="clear" w:pos="480"/>
        </w:tabs>
        <w:snapToGrid w:val="0"/>
        <w:spacing w:line="278" w:lineRule="auto"/>
        <w:ind w:left="357" w:hanging="357"/>
        <w:rPr>
          <w:rFonts w:eastAsia="標楷體"/>
        </w:rPr>
      </w:pPr>
      <w:r w:rsidRPr="00F34047">
        <w:rPr>
          <w:rFonts w:eastAsia="標楷體"/>
        </w:rPr>
        <w:t>各校應於</w:t>
      </w:r>
      <w:r w:rsidR="002F2545" w:rsidRPr="0020300D">
        <w:rPr>
          <w:rFonts w:eastAsia="標楷體"/>
          <w:b/>
          <w:color w:val="FF0000"/>
          <w:u w:val="single"/>
        </w:rPr>
        <w:t>10</w:t>
      </w:r>
      <w:r w:rsidR="00865ADC" w:rsidRPr="0020300D">
        <w:rPr>
          <w:rFonts w:eastAsia="標楷體" w:hint="eastAsia"/>
          <w:b/>
          <w:color w:val="FF0000"/>
          <w:u w:val="single"/>
        </w:rPr>
        <w:t>9</w:t>
      </w:r>
      <w:r w:rsidR="002F2545" w:rsidRPr="0020300D">
        <w:rPr>
          <w:rFonts w:eastAsia="標楷體"/>
          <w:b/>
          <w:color w:val="FF0000"/>
          <w:u w:val="single"/>
        </w:rPr>
        <w:t>/</w:t>
      </w:r>
      <w:r w:rsidR="00517274">
        <w:rPr>
          <w:rFonts w:eastAsia="標楷體" w:hint="eastAsia"/>
          <w:b/>
          <w:color w:val="FF0000"/>
          <w:u w:val="single"/>
        </w:rPr>
        <w:t>11</w:t>
      </w:r>
      <w:r w:rsidR="002F2545" w:rsidRPr="0020300D">
        <w:rPr>
          <w:rFonts w:eastAsia="標楷體"/>
          <w:b/>
          <w:color w:val="FF0000"/>
          <w:u w:val="single"/>
        </w:rPr>
        <w:t>/</w:t>
      </w:r>
      <w:r w:rsidR="00517274">
        <w:rPr>
          <w:rFonts w:eastAsia="標楷體" w:hint="eastAsia"/>
          <w:b/>
          <w:color w:val="FF0000"/>
          <w:u w:val="single"/>
        </w:rPr>
        <w:t>30</w:t>
      </w:r>
      <w:r w:rsidRPr="00F34047">
        <w:rPr>
          <w:rFonts w:eastAsia="標楷體"/>
        </w:rPr>
        <w:t>前完成報部作業</w:t>
      </w:r>
      <w:r w:rsidR="00E51A11" w:rsidRPr="00F34047">
        <w:rPr>
          <w:rFonts w:eastAsia="標楷體" w:hint="eastAsia"/>
        </w:rPr>
        <w:t>（</w:t>
      </w:r>
      <w:r w:rsidRPr="00F34047">
        <w:rPr>
          <w:rFonts w:eastAsia="標楷體"/>
        </w:rPr>
        <w:t>以郵戳為憑</w:t>
      </w:r>
      <w:r w:rsidR="00E51A11" w:rsidRPr="00F34047">
        <w:rPr>
          <w:rFonts w:eastAsia="標楷體" w:hint="eastAsia"/>
        </w:rPr>
        <w:t>）</w:t>
      </w:r>
      <w:r w:rsidRPr="00F34047">
        <w:rPr>
          <w:rFonts w:eastAsia="標楷體"/>
        </w:rPr>
        <w:t>。報部資料：</w:t>
      </w:r>
      <w:r w:rsidR="00C024CA" w:rsidRPr="00F34047">
        <w:rPr>
          <w:rFonts w:eastAsia="標楷體" w:hint="eastAsia"/>
        </w:rPr>
        <w:t>(1)</w:t>
      </w:r>
      <w:r w:rsidR="00C024CA" w:rsidRPr="00F34047">
        <w:rPr>
          <w:rFonts w:eastAsia="標楷體" w:hint="eastAsia"/>
        </w:rPr>
        <w:t>教</w:t>
      </w:r>
      <w:r w:rsidR="00C024CA" w:rsidRPr="00F34047">
        <w:rPr>
          <w:rFonts w:eastAsia="標楷體"/>
        </w:rPr>
        <w:t>育</w:t>
      </w:r>
      <w:r w:rsidR="00C024CA" w:rsidRPr="00F34047">
        <w:rPr>
          <w:rFonts w:eastAsia="標楷體" w:hint="eastAsia"/>
        </w:rPr>
        <w:t>部</w:t>
      </w:r>
      <w:r w:rsidR="00123D7C">
        <w:rPr>
          <w:rFonts w:eastAsia="標楷體"/>
        </w:rPr>
        <w:t>：</w:t>
      </w:r>
      <w:r w:rsidR="00123D7C">
        <w:rPr>
          <w:rFonts w:eastAsia="標楷體" w:hint="eastAsia"/>
        </w:rPr>
        <w:t>電子</w:t>
      </w:r>
      <w:r w:rsidR="00C024CA" w:rsidRPr="00F34047">
        <w:rPr>
          <w:rFonts w:eastAsia="標楷體"/>
        </w:rPr>
        <w:t>公文正本。</w:t>
      </w:r>
      <w:r w:rsidR="00C024CA" w:rsidRPr="00F34047">
        <w:rPr>
          <w:rFonts w:eastAsia="標楷體" w:hint="eastAsia"/>
        </w:rPr>
        <w:t>(</w:t>
      </w:r>
      <w:r w:rsidR="00C024CA" w:rsidRPr="00F34047">
        <w:rPr>
          <w:rFonts w:eastAsia="標楷體"/>
        </w:rPr>
        <w:t xml:space="preserve">2) </w:t>
      </w:r>
      <w:r w:rsidR="00C024CA" w:rsidRPr="00F34047">
        <w:rPr>
          <w:rFonts w:eastAsia="標楷體"/>
        </w:rPr>
        <w:t>獎勵補助工作小組</w:t>
      </w:r>
      <w:r w:rsidR="00C024CA" w:rsidRPr="00F34047">
        <w:rPr>
          <w:rFonts w:eastAsia="標楷體" w:hint="eastAsia"/>
        </w:rPr>
        <w:t>：</w:t>
      </w:r>
      <w:r w:rsidR="00C54A61" w:rsidRPr="00F34047">
        <w:rPr>
          <w:rFonts w:eastAsia="標楷體" w:hint="eastAsia"/>
        </w:rPr>
        <w:t>紙本</w:t>
      </w:r>
      <w:r w:rsidRPr="00F34047">
        <w:rPr>
          <w:rFonts w:eastAsia="標楷體"/>
        </w:rPr>
        <w:t>公文</w:t>
      </w:r>
      <w:r w:rsidR="00C024CA" w:rsidRPr="00F34047">
        <w:rPr>
          <w:rFonts w:eastAsia="標楷體" w:hint="eastAsia"/>
        </w:rPr>
        <w:t>副</w:t>
      </w:r>
      <w:r w:rsidR="00C024CA" w:rsidRPr="00F34047">
        <w:rPr>
          <w:rFonts w:eastAsia="標楷體"/>
        </w:rPr>
        <w:t>本</w:t>
      </w:r>
      <w:r w:rsidRPr="00F34047">
        <w:rPr>
          <w:rFonts w:eastAsia="標楷體"/>
        </w:rPr>
        <w:t>、基本資料表一份</w:t>
      </w:r>
      <w:r w:rsidR="00C024CA" w:rsidRPr="00F34047">
        <w:rPr>
          <w:rFonts w:eastAsia="標楷體" w:hint="eastAsia"/>
        </w:rPr>
        <w:t>（</w:t>
      </w:r>
      <w:r w:rsidR="00C024CA" w:rsidRPr="00F34047">
        <w:rPr>
          <w:rFonts w:eastAsia="標楷體"/>
        </w:rPr>
        <w:t>地址：雲林縣斗六市大學路</w:t>
      </w:r>
      <w:r w:rsidR="00C024CA" w:rsidRPr="00F34047">
        <w:rPr>
          <w:rFonts w:eastAsia="標楷體"/>
        </w:rPr>
        <w:t>3</w:t>
      </w:r>
      <w:r w:rsidR="00C024CA" w:rsidRPr="00F34047">
        <w:rPr>
          <w:rFonts w:eastAsia="標楷體"/>
        </w:rPr>
        <w:t>段</w:t>
      </w:r>
      <w:r w:rsidR="00C024CA" w:rsidRPr="00F34047">
        <w:rPr>
          <w:rFonts w:eastAsia="標楷體"/>
        </w:rPr>
        <w:t>123</w:t>
      </w:r>
      <w:r w:rsidR="00C024CA" w:rsidRPr="00F34047">
        <w:rPr>
          <w:rFonts w:eastAsia="標楷體"/>
        </w:rPr>
        <w:t>號</w:t>
      </w:r>
      <w:r w:rsidR="00C024CA" w:rsidRPr="00F34047">
        <w:rPr>
          <w:rFonts w:eastAsia="標楷體" w:hint="eastAsia"/>
        </w:rPr>
        <w:t>）</w:t>
      </w:r>
      <w:r w:rsidRPr="00F34047">
        <w:rPr>
          <w:rFonts w:eastAsia="標楷體"/>
        </w:rPr>
        <w:t>。</w:t>
      </w:r>
    </w:p>
    <w:p w:rsidR="004C1691" w:rsidRPr="00865ADC" w:rsidRDefault="004C1691" w:rsidP="007003B0">
      <w:pPr>
        <w:numPr>
          <w:ilvl w:val="0"/>
          <w:numId w:val="6"/>
        </w:numPr>
        <w:tabs>
          <w:tab w:val="clear" w:pos="480"/>
        </w:tabs>
        <w:snapToGrid w:val="0"/>
        <w:spacing w:line="278" w:lineRule="auto"/>
        <w:ind w:left="357" w:hanging="357"/>
        <w:rPr>
          <w:rFonts w:eastAsia="標楷體" w:hAnsi="標楷體"/>
        </w:rPr>
      </w:pPr>
      <w:r w:rsidRPr="00865ADC">
        <w:rPr>
          <w:rFonts w:eastAsia="標楷體" w:hAnsi="標楷體"/>
        </w:rPr>
        <w:t>是否已上傳</w:t>
      </w:r>
      <w:r w:rsidRPr="00865ADC">
        <w:rPr>
          <w:rFonts w:eastAsia="標楷體" w:hAnsi="標楷體" w:hint="eastAsia"/>
        </w:rPr>
        <w:t>「教師敘薪辦法及學術研究加給標準表」、「教師基本授課時數標準」</w:t>
      </w:r>
      <w:r w:rsidRPr="00865ADC">
        <w:rPr>
          <w:rFonts w:eastAsia="標楷體" w:hAnsi="標楷體"/>
        </w:rPr>
        <w:t>。</w:t>
      </w:r>
    </w:p>
    <w:p w:rsidR="004C1691" w:rsidRPr="00865ADC" w:rsidRDefault="004C1691" w:rsidP="007003B0">
      <w:pPr>
        <w:snapToGrid w:val="0"/>
        <w:spacing w:line="278" w:lineRule="auto"/>
        <w:ind w:left="357"/>
        <w:rPr>
          <w:rFonts w:eastAsia="標楷體" w:hAnsi="標楷體"/>
        </w:rPr>
      </w:pPr>
      <w:r w:rsidRPr="00865ADC">
        <w:rPr>
          <w:rFonts w:eastAsia="標楷體" w:hAnsi="標楷體"/>
        </w:rPr>
        <w:t>□是</w:t>
      </w:r>
      <w:r w:rsidRPr="00865ADC">
        <w:rPr>
          <w:rFonts w:eastAsia="標楷體" w:hAnsi="標楷體"/>
        </w:rPr>
        <w:t xml:space="preserve">   </w:t>
      </w:r>
      <w:r w:rsidRPr="00865ADC">
        <w:rPr>
          <w:rFonts w:eastAsia="標楷體" w:hAnsi="標楷體"/>
        </w:rPr>
        <w:t>□否</w:t>
      </w:r>
    </w:p>
    <w:p w:rsidR="000805D7" w:rsidRPr="0039376D" w:rsidRDefault="004F12AB" w:rsidP="007003B0">
      <w:pPr>
        <w:numPr>
          <w:ilvl w:val="0"/>
          <w:numId w:val="6"/>
        </w:numPr>
        <w:tabs>
          <w:tab w:val="clear" w:pos="480"/>
        </w:tabs>
        <w:snapToGrid w:val="0"/>
        <w:spacing w:line="278" w:lineRule="auto"/>
        <w:ind w:left="357" w:hanging="357"/>
        <w:rPr>
          <w:rFonts w:eastAsia="標楷體" w:hAnsi="標楷體"/>
        </w:rPr>
      </w:pPr>
      <w:r w:rsidRPr="0039376D">
        <w:rPr>
          <w:rFonts w:eastAsia="標楷體" w:hAnsi="標楷體"/>
        </w:rPr>
        <w:t>是否已上傳</w:t>
      </w:r>
      <w:r w:rsidR="005E64CE" w:rsidRPr="0039376D">
        <w:rPr>
          <w:rFonts w:eastAsia="標楷體" w:hAnsi="標楷體" w:hint="eastAsia"/>
        </w:rPr>
        <w:t>「</w:t>
      </w:r>
      <w:r w:rsidRPr="0039376D">
        <w:rPr>
          <w:rFonts w:eastAsia="標楷體" w:hAnsi="標楷體"/>
        </w:rPr>
        <w:t>薪資帳冊</w:t>
      </w:r>
      <w:r w:rsidR="005E64CE" w:rsidRPr="0039376D">
        <w:rPr>
          <w:rFonts w:eastAsia="標楷體" w:hAnsi="標楷體" w:hint="eastAsia"/>
        </w:rPr>
        <w:t>」</w:t>
      </w:r>
      <w:r w:rsidRPr="0039376D">
        <w:rPr>
          <w:rFonts w:eastAsia="標楷體" w:hAnsi="標楷體"/>
        </w:rPr>
        <w:t>，包</w:t>
      </w:r>
      <w:r w:rsidRPr="0039376D">
        <w:rPr>
          <w:rFonts w:eastAsia="標楷體" w:hAnsi="標楷體" w:hint="eastAsia"/>
        </w:rPr>
        <w:t>含</w:t>
      </w:r>
      <w:r w:rsidR="000805D7" w:rsidRPr="0039376D">
        <w:rPr>
          <w:rFonts w:eastAsia="標楷體" w:hAnsi="標楷體"/>
        </w:rPr>
        <w:t>專任師資名冊、</w:t>
      </w:r>
      <w:r w:rsidR="007F45D2" w:rsidRPr="008157C6">
        <w:rPr>
          <w:rFonts w:eastAsia="標楷體" w:hAnsi="標楷體"/>
        </w:rPr>
        <w:t>專任</w:t>
      </w:r>
      <w:r w:rsidR="000805D7" w:rsidRPr="0039376D">
        <w:rPr>
          <w:rFonts w:eastAsia="標楷體" w:hAnsi="標楷體"/>
        </w:rPr>
        <w:t>專科學校</w:t>
      </w:r>
      <w:r w:rsidR="007F45D2">
        <w:rPr>
          <w:rFonts w:eastAsia="標楷體" w:hAnsi="標楷體"/>
        </w:rPr>
        <w:t>專業及技術教師／大學聘用</w:t>
      </w:r>
      <w:r w:rsidR="000805D7" w:rsidRPr="0039376D">
        <w:rPr>
          <w:rFonts w:eastAsia="標楷體" w:hAnsi="標楷體"/>
        </w:rPr>
        <w:t>專業技術人員名冊</w:t>
      </w:r>
      <w:r w:rsidR="000805D7" w:rsidRPr="0039376D">
        <w:rPr>
          <w:rFonts w:eastAsia="標楷體" w:hAnsi="標楷體" w:hint="eastAsia"/>
        </w:rPr>
        <w:t>、</w:t>
      </w:r>
      <w:r w:rsidR="000805D7" w:rsidRPr="0039376D">
        <w:rPr>
          <w:rFonts w:eastAsia="標楷體" w:hAnsi="標楷體"/>
        </w:rPr>
        <w:t>專任護理實習臨床指導教師名冊、專任職員</w:t>
      </w:r>
      <w:r w:rsidR="000805D7" w:rsidRPr="0039376D">
        <w:rPr>
          <w:rFonts w:eastAsia="標楷體" w:hAnsi="標楷體" w:hint="eastAsia"/>
        </w:rPr>
        <w:t>名冊</w:t>
      </w:r>
      <w:r w:rsidR="000805D7" w:rsidRPr="0039376D">
        <w:rPr>
          <w:rFonts w:eastAsia="標楷體" w:hAnsi="標楷體"/>
        </w:rPr>
        <w:t>。</w:t>
      </w:r>
    </w:p>
    <w:p w:rsidR="00572926" w:rsidRDefault="000805D7" w:rsidP="007003B0">
      <w:pPr>
        <w:snapToGrid w:val="0"/>
        <w:spacing w:line="278" w:lineRule="auto"/>
        <w:ind w:left="357"/>
        <w:rPr>
          <w:rFonts w:eastAsia="標楷體" w:hAnsi="標楷體"/>
        </w:rPr>
      </w:pPr>
      <w:r w:rsidRPr="0039376D">
        <w:rPr>
          <w:rFonts w:eastAsia="標楷體" w:hAnsi="標楷體"/>
        </w:rPr>
        <w:t>□是</w:t>
      </w:r>
      <w:r w:rsidRPr="0039376D">
        <w:rPr>
          <w:rFonts w:eastAsia="標楷體" w:hAnsi="標楷體"/>
        </w:rPr>
        <w:t xml:space="preserve">   </w:t>
      </w:r>
      <w:r w:rsidRPr="0039376D">
        <w:rPr>
          <w:rFonts w:eastAsia="標楷體" w:hAnsi="標楷體"/>
        </w:rPr>
        <w:t>□否</w:t>
      </w:r>
    </w:p>
    <w:p w:rsidR="00572926" w:rsidRPr="0059698E" w:rsidRDefault="00572926" w:rsidP="007003B0">
      <w:pPr>
        <w:numPr>
          <w:ilvl w:val="0"/>
          <w:numId w:val="6"/>
        </w:numPr>
        <w:tabs>
          <w:tab w:val="clear" w:pos="480"/>
        </w:tabs>
        <w:snapToGrid w:val="0"/>
        <w:spacing w:line="278" w:lineRule="auto"/>
        <w:ind w:left="357" w:hanging="357"/>
        <w:rPr>
          <w:rFonts w:eastAsia="標楷體" w:hAnsi="標楷體"/>
          <w:b/>
          <w:color w:val="0000CC"/>
          <w:u w:val="single"/>
        </w:rPr>
      </w:pPr>
      <w:r w:rsidRPr="0059698E">
        <w:rPr>
          <w:rFonts w:eastAsia="標楷體" w:hAnsi="標楷體"/>
          <w:b/>
          <w:color w:val="0000CC"/>
          <w:u w:val="single"/>
        </w:rPr>
        <w:t>是否已</w:t>
      </w:r>
      <w:r w:rsidRPr="0059698E">
        <w:rPr>
          <w:rFonts w:eastAsia="標楷體" w:hAnsi="標楷體" w:hint="eastAsia"/>
          <w:b/>
          <w:color w:val="0000CC"/>
          <w:u w:val="single"/>
        </w:rPr>
        <w:t>於「專任師資名冊」、「專任專科學校專業及技術教師／大學聘用專業技術人員名冊</w:t>
      </w:r>
    </w:p>
    <w:p w:rsidR="00572926" w:rsidRPr="0059698E" w:rsidRDefault="00572926" w:rsidP="007003B0">
      <w:pPr>
        <w:snapToGrid w:val="0"/>
        <w:spacing w:line="278" w:lineRule="auto"/>
        <w:ind w:left="357"/>
        <w:rPr>
          <w:rFonts w:eastAsia="標楷體" w:hAnsi="標楷體"/>
          <w:b/>
          <w:color w:val="0000CC"/>
          <w:u w:val="single"/>
        </w:rPr>
      </w:pPr>
      <w:r w:rsidRPr="0059698E">
        <w:rPr>
          <w:rFonts w:eastAsia="標楷體" w:hAnsi="標楷體" w:hint="eastAsia"/>
          <w:b/>
          <w:color w:val="0000CC"/>
          <w:u w:val="single"/>
        </w:rPr>
        <w:t>」及「專任護理實習臨床指導教師名冊」刪除年滿</w:t>
      </w:r>
      <w:r w:rsidRPr="0059698E">
        <w:rPr>
          <w:rFonts w:eastAsia="標楷體" w:hAnsi="標楷體" w:hint="eastAsia"/>
          <w:b/>
          <w:color w:val="0000CC"/>
          <w:u w:val="single"/>
        </w:rPr>
        <w:t>65</w:t>
      </w:r>
      <w:r w:rsidRPr="0059698E">
        <w:rPr>
          <w:rFonts w:eastAsia="標楷體" w:hAnsi="標楷體" w:hint="eastAsia"/>
          <w:b/>
          <w:color w:val="0000CC"/>
          <w:u w:val="single"/>
        </w:rPr>
        <w:t>歲以上或公立學校、政府機關退休至私校服務之教師</w:t>
      </w:r>
      <w:r w:rsidRPr="0059698E">
        <w:rPr>
          <w:rFonts w:eastAsia="標楷體" w:hAnsi="標楷體"/>
          <w:b/>
          <w:color w:val="0000CC"/>
          <w:u w:val="single"/>
        </w:rPr>
        <w:t>。</w:t>
      </w:r>
    </w:p>
    <w:p w:rsidR="00572926" w:rsidRPr="0059698E" w:rsidRDefault="00572926" w:rsidP="007003B0">
      <w:pPr>
        <w:snapToGrid w:val="0"/>
        <w:spacing w:line="278" w:lineRule="auto"/>
        <w:ind w:left="357"/>
        <w:rPr>
          <w:rFonts w:eastAsia="標楷體" w:hAnsi="標楷體"/>
          <w:b/>
          <w:color w:val="0000CC"/>
          <w:u w:val="single"/>
        </w:rPr>
      </w:pPr>
      <w:r w:rsidRPr="0059698E">
        <w:rPr>
          <w:rFonts w:eastAsia="標楷體" w:hAnsi="標楷體"/>
          <w:b/>
          <w:color w:val="0000CC"/>
          <w:u w:val="single"/>
        </w:rPr>
        <w:t>□是</w:t>
      </w:r>
      <w:r w:rsidRPr="0059698E">
        <w:rPr>
          <w:rFonts w:eastAsia="標楷體" w:hAnsi="標楷體"/>
          <w:b/>
          <w:color w:val="0000CC"/>
          <w:u w:val="single"/>
        </w:rPr>
        <w:t xml:space="preserve">   </w:t>
      </w:r>
      <w:r w:rsidRPr="0059698E">
        <w:rPr>
          <w:rFonts w:eastAsia="標楷體" w:hAnsi="標楷體"/>
          <w:b/>
          <w:color w:val="0000CC"/>
          <w:u w:val="single"/>
        </w:rPr>
        <w:t>□否</w:t>
      </w:r>
    </w:p>
    <w:p w:rsidR="00517274" w:rsidRPr="0039376D" w:rsidRDefault="00517274" w:rsidP="007003B0">
      <w:pPr>
        <w:numPr>
          <w:ilvl w:val="0"/>
          <w:numId w:val="6"/>
        </w:numPr>
        <w:tabs>
          <w:tab w:val="clear" w:pos="480"/>
        </w:tabs>
        <w:snapToGrid w:val="0"/>
        <w:spacing w:line="278" w:lineRule="auto"/>
        <w:ind w:left="357" w:hanging="357"/>
        <w:rPr>
          <w:rFonts w:eastAsia="標楷體" w:hAnsi="標楷體"/>
        </w:rPr>
      </w:pPr>
      <w:r w:rsidRPr="0039376D">
        <w:rPr>
          <w:rFonts w:eastAsia="標楷體" w:hAnsi="標楷體"/>
        </w:rPr>
        <w:t>是否已上傳</w:t>
      </w:r>
      <w:r w:rsidRPr="0039376D">
        <w:rPr>
          <w:rFonts w:eastAsia="標楷體" w:hAnsi="標楷體" w:hint="eastAsia"/>
        </w:rPr>
        <w:t>「學術自律相關規定」</w:t>
      </w:r>
      <w:r>
        <w:rPr>
          <w:rFonts w:eastAsia="標楷體" w:hAnsi="標楷體" w:hint="eastAsia"/>
        </w:rPr>
        <w:t>及</w:t>
      </w:r>
      <w:r w:rsidRPr="00AF27BA">
        <w:rPr>
          <w:rFonts w:eastAsia="標楷體" w:hAnsi="標楷體" w:hint="eastAsia"/>
        </w:rPr>
        <w:t>「佐證清單</w:t>
      </w:r>
      <w:r w:rsidRPr="00AF27BA">
        <w:rPr>
          <w:rFonts w:eastAsia="標楷體" w:hAnsi="標楷體" w:hint="eastAsia"/>
        </w:rPr>
        <w:t>EXCEL</w:t>
      </w:r>
      <w:r w:rsidRPr="00AF27BA">
        <w:rPr>
          <w:rFonts w:eastAsia="標楷體" w:hAnsi="標楷體" w:hint="eastAsia"/>
        </w:rPr>
        <w:t>檔」</w:t>
      </w:r>
      <w:r w:rsidRPr="0039376D">
        <w:rPr>
          <w:rFonts w:eastAsia="標楷體" w:hAnsi="標楷體"/>
        </w:rPr>
        <w:t>。</w:t>
      </w:r>
    </w:p>
    <w:p w:rsidR="00517274" w:rsidRDefault="00517274" w:rsidP="007003B0">
      <w:pPr>
        <w:snapToGrid w:val="0"/>
        <w:spacing w:line="278" w:lineRule="auto"/>
        <w:ind w:left="357"/>
        <w:rPr>
          <w:rFonts w:eastAsia="標楷體" w:hAnsi="標楷體"/>
        </w:rPr>
      </w:pPr>
      <w:r w:rsidRPr="0039376D">
        <w:rPr>
          <w:rFonts w:eastAsia="標楷體" w:hAnsi="標楷體"/>
        </w:rPr>
        <w:t>□是</w:t>
      </w:r>
      <w:r w:rsidRPr="0039376D">
        <w:rPr>
          <w:rFonts w:eastAsia="標楷體" w:hAnsi="標楷體"/>
        </w:rPr>
        <w:t xml:space="preserve">   </w:t>
      </w:r>
      <w:r w:rsidRPr="0039376D">
        <w:rPr>
          <w:rFonts w:eastAsia="標楷體" w:hAnsi="標楷體"/>
        </w:rPr>
        <w:t>□否</w:t>
      </w:r>
    </w:p>
    <w:p w:rsidR="004354EF" w:rsidRPr="00AF27BA" w:rsidRDefault="004354EF" w:rsidP="007003B0">
      <w:pPr>
        <w:numPr>
          <w:ilvl w:val="0"/>
          <w:numId w:val="6"/>
        </w:numPr>
        <w:tabs>
          <w:tab w:val="clear" w:pos="480"/>
        </w:tabs>
        <w:snapToGrid w:val="0"/>
        <w:spacing w:line="278" w:lineRule="auto"/>
        <w:ind w:left="357" w:hanging="357"/>
        <w:rPr>
          <w:rFonts w:eastAsia="標楷體" w:hAnsi="標楷體"/>
        </w:rPr>
      </w:pPr>
      <w:r w:rsidRPr="00AF27BA">
        <w:rPr>
          <w:rFonts w:eastAsia="標楷體" w:hAnsi="標楷體" w:hint="eastAsia"/>
        </w:rPr>
        <w:t>是否已上傳專任師資待遇「通過會議記錄（註明會議日期）」、「調整前之學術研究加給支給基準規定」、「調整後之學術研究加給支給基準規定」。</w:t>
      </w:r>
    </w:p>
    <w:p w:rsidR="00A67B37" w:rsidRPr="00AF27BA" w:rsidRDefault="004354EF" w:rsidP="007003B0">
      <w:pPr>
        <w:snapToGrid w:val="0"/>
        <w:spacing w:line="278" w:lineRule="auto"/>
        <w:ind w:left="357"/>
        <w:rPr>
          <w:rFonts w:eastAsia="標楷體" w:hAnsi="標楷體"/>
        </w:rPr>
      </w:pPr>
      <w:r w:rsidRPr="00AF27BA">
        <w:rPr>
          <w:rFonts w:eastAsia="標楷體" w:hAnsi="標楷體" w:hint="eastAsia"/>
        </w:rPr>
        <w:t>□是</w:t>
      </w:r>
      <w:r w:rsidRPr="00AF27BA">
        <w:rPr>
          <w:rFonts w:eastAsia="標楷體" w:hAnsi="標楷體" w:hint="eastAsia"/>
        </w:rPr>
        <w:t xml:space="preserve">   </w:t>
      </w:r>
      <w:r w:rsidRPr="00AF27BA">
        <w:rPr>
          <w:rFonts w:eastAsia="標楷體" w:hAnsi="標楷體" w:hint="eastAsia"/>
        </w:rPr>
        <w:t>□否（不申請）</w:t>
      </w:r>
    </w:p>
    <w:p w:rsidR="006A05DF" w:rsidRPr="00AF27BA" w:rsidRDefault="006A05DF" w:rsidP="007003B0">
      <w:pPr>
        <w:numPr>
          <w:ilvl w:val="0"/>
          <w:numId w:val="6"/>
        </w:numPr>
        <w:tabs>
          <w:tab w:val="clear" w:pos="480"/>
        </w:tabs>
        <w:snapToGrid w:val="0"/>
        <w:spacing w:line="278" w:lineRule="auto"/>
        <w:ind w:left="357" w:hanging="357"/>
        <w:rPr>
          <w:rFonts w:eastAsia="標楷體" w:hAnsi="標楷體"/>
        </w:rPr>
      </w:pPr>
      <w:r w:rsidRPr="00AF27BA">
        <w:rPr>
          <w:rFonts w:eastAsia="標楷體" w:hAnsi="標楷體"/>
        </w:rPr>
        <w:t>是否已上傳</w:t>
      </w:r>
      <w:r w:rsidR="00A67B37" w:rsidRPr="00AF27BA">
        <w:rPr>
          <w:rFonts w:eastAsia="標楷體" w:hAnsi="標楷體" w:hint="eastAsia"/>
        </w:rPr>
        <w:t>兼任師資待遇「通過會議記錄（註明會議日期）」、「調整前各職級兼任教師鐘點費支給基準規定」、「調整後各職級兼任教師鐘點費支給基準規定」</w:t>
      </w:r>
      <w:r w:rsidRPr="00AF27BA">
        <w:rPr>
          <w:rFonts w:eastAsia="標楷體" w:hAnsi="標楷體"/>
        </w:rPr>
        <w:t>。</w:t>
      </w:r>
    </w:p>
    <w:p w:rsidR="006A05DF" w:rsidRPr="0039376D" w:rsidRDefault="006A05DF" w:rsidP="007003B0">
      <w:pPr>
        <w:snapToGrid w:val="0"/>
        <w:spacing w:line="278" w:lineRule="auto"/>
        <w:ind w:left="357"/>
        <w:rPr>
          <w:rFonts w:eastAsia="標楷體" w:hAnsi="標楷體"/>
        </w:rPr>
      </w:pPr>
      <w:r w:rsidRPr="0039376D">
        <w:rPr>
          <w:rFonts w:eastAsia="標楷體" w:hAnsi="標楷體"/>
        </w:rPr>
        <w:t>□是</w:t>
      </w:r>
      <w:r w:rsidRPr="0039376D">
        <w:rPr>
          <w:rFonts w:eastAsia="標楷體" w:hAnsi="標楷體"/>
        </w:rPr>
        <w:t xml:space="preserve">   </w:t>
      </w:r>
      <w:r w:rsidRPr="0039376D">
        <w:rPr>
          <w:rFonts w:eastAsia="標楷體" w:hAnsi="標楷體"/>
        </w:rPr>
        <w:t>□否</w:t>
      </w:r>
      <w:r w:rsidR="00C03AD3" w:rsidRPr="0039376D">
        <w:rPr>
          <w:rFonts w:eastAsia="標楷體" w:hAnsi="標楷體" w:hint="eastAsia"/>
        </w:rPr>
        <w:t>（不申請</w:t>
      </w:r>
      <w:r w:rsidR="00C03AD3" w:rsidRPr="0039376D">
        <w:rPr>
          <w:rFonts w:eastAsia="標楷體" w:hAnsi="標楷體"/>
        </w:rPr>
        <w:t>）</w:t>
      </w:r>
    </w:p>
    <w:p w:rsidR="006C524E" w:rsidRPr="0039376D" w:rsidRDefault="006C524E" w:rsidP="007003B0">
      <w:pPr>
        <w:numPr>
          <w:ilvl w:val="0"/>
          <w:numId w:val="6"/>
        </w:numPr>
        <w:tabs>
          <w:tab w:val="clear" w:pos="480"/>
        </w:tabs>
        <w:snapToGrid w:val="0"/>
        <w:spacing w:line="278" w:lineRule="auto"/>
        <w:ind w:left="357" w:hanging="357"/>
        <w:rPr>
          <w:rFonts w:eastAsia="標楷體" w:hAnsi="標楷體"/>
        </w:rPr>
      </w:pPr>
      <w:r w:rsidRPr="0039376D">
        <w:rPr>
          <w:rFonts w:eastAsia="標楷體" w:hAnsi="標楷體"/>
        </w:rPr>
        <w:t>是否已上傳</w:t>
      </w:r>
      <w:r w:rsidRPr="0039376D">
        <w:rPr>
          <w:rFonts w:eastAsia="標楷體" w:hAnsi="標楷體" w:hint="eastAsia"/>
        </w:rPr>
        <w:t>「農林漁牧及工業領域</w:t>
      </w:r>
      <w:r w:rsidR="00620691" w:rsidRPr="0039376D">
        <w:rPr>
          <w:rFonts w:eastAsia="標楷體" w:hAnsi="標楷體" w:hint="eastAsia"/>
        </w:rPr>
        <w:t>產業類科</w:t>
      </w:r>
      <w:r w:rsidRPr="0039376D">
        <w:rPr>
          <w:rFonts w:eastAsia="標楷體" w:hAnsi="標楷體" w:hint="eastAsia"/>
        </w:rPr>
        <w:t>新生名冊</w:t>
      </w:r>
      <w:r w:rsidR="00943711" w:rsidRPr="0039376D">
        <w:rPr>
          <w:rFonts w:eastAsia="標楷體" w:hAnsi="標楷體" w:hint="eastAsia"/>
        </w:rPr>
        <w:t>（</w:t>
      </w:r>
      <w:r w:rsidRPr="0039376D">
        <w:rPr>
          <w:rFonts w:eastAsia="標楷體" w:hAnsi="標楷體" w:hint="eastAsia"/>
        </w:rPr>
        <w:t>系所、學制、學號、姓名</w:t>
      </w:r>
      <w:r w:rsidR="00943711" w:rsidRPr="0039376D">
        <w:rPr>
          <w:rFonts w:eastAsia="標楷體" w:hAnsi="標楷體" w:hint="eastAsia"/>
        </w:rPr>
        <w:t>）</w:t>
      </w:r>
      <w:r w:rsidRPr="0039376D">
        <w:rPr>
          <w:rFonts w:eastAsia="標楷體" w:hAnsi="標楷體" w:hint="eastAsia"/>
        </w:rPr>
        <w:t>」、「總量核定公文」</w:t>
      </w:r>
      <w:r w:rsidRPr="0039376D">
        <w:rPr>
          <w:rFonts w:eastAsia="標楷體" w:hAnsi="標楷體"/>
        </w:rPr>
        <w:t>。</w:t>
      </w:r>
    </w:p>
    <w:p w:rsidR="000D0C2D" w:rsidRDefault="006C524E" w:rsidP="007003B0">
      <w:pPr>
        <w:snapToGrid w:val="0"/>
        <w:spacing w:line="278" w:lineRule="auto"/>
        <w:ind w:left="357"/>
        <w:rPr>
          <w:rFonts w:eastAsia="標楷體" w:hAnsi="標楷體"/>
        </w:rPr>
      </w:pPr>
      <w:r w:rsidRPr="0039376D">
        <w:rPr>
          <w:rFonts w:eastAsia="標楷體" w:hAnsi="標楷體"/>
        </w:rPr>
        <w:t>□是</w:t>
      </w:r>
      <w:r w:rsidRPr="0039376D">
        <w:rPr>
          <w:rFonts w:eastAsia="標楷體" w:hAnsi="標楷體"/>
        </w:rPr>
        <w:t xml:space="preserve">   </w:t>
      </w:r>
      <w:r w:rsidRPr="0039376D">
        <w:rPr>
          <w:rFonts w:eastAsia="標楷體" w:hAnsi="標楷體"/>
        </w:rPr>
        <w:t>□否</w:t>
      </w:r>
      <w:r w:rsidR="004C01B4" w:rsidRPr="0039376D">
        <w:rPr>
          <w:rFonts w:eastAsia="標楷體" w:hAnsi="標楷體" w:hint="eastAsia"/>
        </w:rPr>
        <w:t>（無農</w:t>
      </w:r>
      <w:r w:rsidR="00620691" w:rsidRPr="0039376D">
        <w:rPr>
          <w:rFonts w:eastAsia="標楷體" w:hAnsi="標楷體" w:hint="eastAsia"/>
        </w:rPr>
        <w:t>林漁牧及工業領域產業</w:t>
      </w:r>
      <w:r w:rsidR="00B51A1E" w:rsidRPr="0039376D">
        <w:rPr>
          <w:rFonts w:eastAsia="標楷體" w:hAnsi="標楷體" w:hint="eastAsia"/>
        </w:rPr>
        <w:t>類科</w:t>
      </w:r>
      <w:r w:rsidR="00620691" w:rsidRPr="0039376D">
        <w:rPr>
          <w:rFonts w:eastAsia="標楷體" w:hAnsi="標楷體" w:hint="eastAsia"/>
        </w:rPr>
        <w:t>新生</w:t>
      </w:r>
      <w:r w:rsidR="004C01B4" w:rsidRPr="0039376D">
        <w:rPr>
          <w:rFonts w:eastAsia="標楷體" w:hAnsi="標楷體"/>
        </w:rPr>
        <w:t>）</w:t>
      </w:r>
    </w:p>
    <w:p w:rsidR="0013471E" w:rsidRPr="000D0C2D" w:rsidRDefault="0013471E" w:rsidP="007003B0">
      <w:pPr>
        <w:numPr>
          <w:ilvl w:val="0"/>
          <w:numId w:val="6"/>
        </w:numPr>
        <w:tabs>
          <w:tab w:val="clear" w:pos="480"/>
        </w:tabs>
        <w:snapToGrid w:val="0"/>
        <w:spacing w:line="278" w:lineRule="auto"/>
        <w:ind w:left="357" w:hanging="357"/>
        <w:rPr>
          <w:rFonts w:eastAsia="標楷體" w:hAnsi="標楷體"/>
          <w:b/>
          <w:color w:val="0000CC"/>
          <w:u w:val="single"/>
        </w:rPr>
      </w:pPr>
      <w:r w:rsidRPr="000D0C2D">
        <w:rPr>
          <w:rFonts w:eastAsia="標楷體" w:hAnsi="標楷體" w:hint="eastAsia"/>
          <w:b/>
          <w:color w:val="0000CC"/>
          <w:u w:val="single"/>
        </w:rPr>
        <w:t>是否已上傳</w:t>
      </w:r>
      <w:r w:rsidR="00AB0FD9" w:rsidRPr="000D0C2D">
        <w:rPr>
          <w:rFonts w:eastAsia="標楷體" w:hAnsi="標楷體" w:hint="eastAsia"/>
          <w:b/>
          <w:color w:val="0000CC"/>
          <w:u w:val="single"/>
        </w:rPr>
        <w:t>聘任全面停招或停辦學校之編制內專任教師</w:t>
      </w:r>
      <w:r w:rsidRPr="000D0C2D">
        <w:rPr>
          <w:rFonts w:eastAsia="標楷體" w:hAnsi="標楷體" w:hint="eastAsia"/>
          <w:b/>
          <w:color w:val="0000CC"/>
          <w:u w:val="single"/>
        </w:rPr>
        <w:t>「教師證書、聘書、校教評會議紀錄及</w:t>
      </w:r>
      <w:r w:rsidRPr="000D0C2D">
        <w:rPr>
          <w:rFonts w:eastAsia="標楷體" w:hAnsi="標楷體" w:hint="eastAsia"/>
          <w:b/>
          <w:color w:val="0000CC"/>
          <w:u w:val="single"/>
        </w:rPr>
        <w:t>109</w:t>
      </w:r>
      <w:r w:rsidRPr="000D0C2D">
        <w:rPr>
          <w:rFonts w:eastAsia="標楷體" w:hAnsi="標楷體" w:hint="eastAsia"/>
          <w:b/>
          <w:color w:val="0000CC"/>
          <w:u w:val="single"/>
        </w:rPr>
        <w:t>年</w:t>
      </w:r>
      <w:r w:rsidRPr="000D0C2D">
        <w:rPr>
          <w:rFonts w:eastAsia="標楷體" w:hAnsi="標楷體" w:hint="eastAsia"/>
          <w:b/>
          <w:color w:val="0000CC"/>
          <w:u w:val="single"/>
        </w:rPr>
        <w:t>3</w:t>
      </w:r>
      <w:r w:rsidR="00AB0FD9" w:rsidRPr="000D0C2D">
        <w:rPr>
          <w:rFonts w:eastAsia="標楷體" w:hAnsi="標楷體" w:hint="eastAsia"/>
          <w:b/>
          <w:color w:val="0000CC"/>
          <w:u w:val="single"/>
        </w:rPr>
        <w:t>月薪資帳冊」、「</w:t>
      </w:r>
      <w:r w:rsidR="0075575E">
        <w:rPr>
          <w:rFonts w:eastAsia="標楷體" w:hAnsi="標楷體" w:hint="eastAsia"/>
          <w:b/>
          <w:color w:val="0000CC"/>
          <w:u w:val="single"/>
        </w:rPr>
        <w:t>教師自原任職停招或停辦</w:t>
      </w:r>
      <w:r w:rsidR="000D0C2D" w:rsidRPr="000D0C2D">
        <w:rPr>
          <w:rFonts w:eastAsia="標楷體" w:hAnsi="標楷體" w:hint="eastAsia"/>
          <w:b/>
          <w:color w:val="0000CC"/>
          <w:u w:val="single"/>
        </w:rPr>
        <w:t>學校離職證明文件</w:t>
      </w:r>
      <w:r w:rsidR="00AB0FD9" w:rsidRPr="000D0C2D">
        <w:rPr>
          <w:rFonts w:eastAsia="標楷體" w:hAnsi="標楷體" w:hint="eastAsia"/>
          <w:b/>
          <w:color w:val="0000CC"/>
          <w:u w:val="single"/>
        </w:rPr>
        <w:t>」</w:t>
      </w:r>
      <w:r w:rsidRPr="000D0C2D">
        <w:rPr>
          <w:rFonts w:eastAsia="標楷體" w:hAnsi="標楷體" w:hint="eastAsia"/>
          <w:b/>
          <w:color w:val="0000CC"/>
          <w:u w:val="single"/>
        </w:rPr>
        <w:t>。</w:t>
      </w:r>
    </w:p>
    <w:p w:rsidR="0013471E" w:rsidRPr="0013471E" w:rsidRDefault="0013471E" w:rsidP="007003B0">
      <w:pPr>
        <w:snapToGrid w:val="0"/>
        <w:spacing w:line="278" w:lineRule="auto"/>
        <w:ind w:left="357"/>
        <w:rPr>
          <w:rFonts w:eastAsia="標楷體" w:hAnsi="標楷體"/>
          <w:b/>
          <w:color w:val="0000CC"/>
          <w:u w:val="single"/>
        </w:rPr>
      </w:pPr>
      <w:r w:rsidRPr="0013471E">
        <w:rPr>
          <w:rFonts w:eastAsia="標楷體" w:hAnsi="標楷體"/>
          <w:b/>
          <w:color w:val="0000CC"/>
          <w:u w:val="single"/>
        </w:rPr>
        <w:t>□是</w:t>
      </w:r>
      <w:r w:rsidRPr="0013471E">
        <w:rPr>
          <w:rFonts w:eastAsia="標楷體" w:hAnsi="標楷體"/>
          <w:b/>
          <w:color w:val="0000CC"/>
          <w:u w:val="single"/>
        </w:rPr>
        <w:t xml:space="preserve">   </w:t>
      </w:r>
      <w:r w:rsidRPr="0013471E">
        <w:rPr>
          <w:rFonts w:eastAsia="標楷體" w:hAnsi="標楷體"/>
          <w:b/>
          <w:color w:val="0000CC"/>
          <w:u w:val="single"/>
        </w:rPr>
        <w:t>□否</w:t>
      </w:r>
      <w:r w:rsidRPr="0013471E">
        <w:rPr>
          <w:rFonts w:eastAsia="標楷體" w:hAnsi="標楷體" w:hint="eastAsia"/>
          <w:b/>
          <w:color w:val="0000CC"/>
          <w:u w:val="single"/>
        </w:rPr>
        <w:t>（</w:t>
      </w:r>
      <w:r>
        <w:rPr>
          <w:rFonts w:eastAsia="標楷體" w:hAnsi="標楷體" w:hint="eastAsia"/>
          <w:b/>
          <w:color w:val="0000CC"/>
          <w:u w:val="single"/>
        </w:rPr>
        <w:t>不申請</w:t>
      </w:r>
      <w:r w:rsidRPr="0013471E">
        <w:rPr>
          <w:rFonts w:eastAsia="標楷體" w:hAnsi="標楷體"/>
          <w:b/>
          <w:color w:val="0000CC"/>
          <w:u w:val="single"/>
        </w:rPr>
        <w:t>）</w:t>
      </w:r>
    </w:p>
    <w:p w:rsidR="000805D7" w:rsidRPr="00F34047" w:rsidRDefault="009C0DA8" w:rsidP="007003B0">
      <w:pPr>
        <w:snapToGrid w:val="0"/>
        <w:spacing w:line="278" w:lineRule="auto"/>
        <w:rPr>
          <w:rFonts w:eastAsia="標楷體"/>
        </w:rPr>
      </w:pPr>
      <w:r w:rsidRPr="00F34047">
        <w:rPr>
          <w:rFonts w:eastAsia="標楷體" w:hint="eastAsia"/>
        </w:rPr>
        <w:t>聯絡人</w:t>
      </w:r>
      <w:r w:rsidR="000805D7" w:rsidRPr="00F34047">
        <w:rPr>
          <w:rFonts w:eastAsia="標楷體"/>
        </w:rPr>
        <w:t>姓名：</w:t>
      </w:r>
      <w:r w:rsidR="000805D7" w:rsidRPr="00F34047">
        <w:rPr>
          <w:rFonts w:eastAsia="標楷體"/>
          <w:u w:val="single"/>
        </w:rPr>
        <w:t xml:space="preserve">               </w:t>
      </w:r>
      <w:r w:rsidR="00A87F9C" w:rsidRPr="00F34047">
        <w:rPr>
          <w:rFonts w:eastAsia="標楷體" w:hint="eastAsia"/>
          <w:u w:val="single"/>
        </w:rPr>
        <w:t xml:space="preserve">     </w:t>
      </w:r>
      <w:r w:rsidR="000805D7" w:rsidRPr="00F34047">
        <w:rPr>
          <w:rFonts w:eastAsia="標楷體"/>
          <w:u w:val="single"/>
        </w:rPr>
        <w:t xml:space="preserve">        </w:t>
      </w:r>
      <w:r w:rsidR="000805D7" w:rsidRPr="00F34047">
        <w:rPr>
          <w:rFonts w:eastAsia="標楷體"/>
        </w:rPr>
        <w:t xml:space="preserve">          </w:t>
      </w:r>
      <w:r w:rsidR="000805D7" w:rsidRPr="00F34047">
        <w:rPr>
          <w:rFonts w:eastAsia="標楷體"/>
        </w:rPr>
        <w:t>單位及職稱：</w:t>
      </w:r>
      <w:r w:rsidR="000805D7" w:rsidRPr="00F34047">
        <w:rPr>
          <w:rFonts w:eastAsia="標楷體"/>
          <w:u w:val="single"/>
        </w:rPr>
        <w:t xml:space="preserve">       </w:t>
      </w:r>
      <w:r w:rsidR="00A87F9C" w:rsidRPr="00F34047">
        <w:rPr>
          <w:rFonts w:eastAsia="標楷體" w:hint="eastAsia"/>
          <w:u w:val="single"/>
        </w:rPr>
        <w:t xml:space="preserve">     </w:t>
      </w:r>
      <w:r w:rsidR="000805D7" w:rsidRPr="00F34047">
        <w:rPr>
          <w:rFonts w:eastAsia="標楷體"/>
          <w:u w:val="single"/>
        </w:rPr>
        <w:t xml:space="preserve">           </w:t>
      </w:r>
      <w:r w:rsidR="00A87F9C" w:rsidRPr="00F34047">
        <w:rPr>
          <w:rFonts w:eastAsia="標楷體" w:hint="eastAsia"/>
          <w:u w:val="single"/>
        </w:rPr>
        <w:t xml:space="preserve"> </w:t>
      </w:r>
      <w:r w:rsidR="000805D7" w:rsidRPr="00F34047">
        <w:rPr>
          <w:rFonts w:eastAsia="標楷體"/>
          <w:u w:val="single"/>
        </w:rPr>
        <w:t xml:space="preserve">      </w:t>
      </w:r>
    </w:p>
    <w:p w:rsidR="000805D7" w:rsidRPr="00F34047" w:rsidRDefault="000805D7" w:rsidP="007003B0">
      <w:pPr>
        <w:snapToGrid w:val="0"/>
        <w:spacing w:line="278" w:lineRule="auto"/>
        <w:rPr>
          <w:rFonts w:eastAsia="標楷體"/>
        </w:rPr>
      </w:pPr>
      <w:r w:rsidRPr="00F34047">
        <w:rPr>
          <w:rFonts w:eastAsia="標楷體"/>
        </w:rPr>
        <w:t>電話：</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r w:rsidRPr="00F34047">
        <w:rPr>
          <w:rFonts w:eastAsia="標楷體"/>
        </w:rPr>
        <w:t xml:space="preserve">          </w:t>
      </w:r>
      <w:r w:rsidRPr="00F34047">
        <w:rPr>
          <w:rFonts w:eastAsia="標楷體"/>
        </w:rPr>
        <w:t>傳真：</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p>
    <w:p w:rsidR="000805D7" w:rsidRPr="00F34047" w:rsidRDefault="000805D7" w:rsidP="007003B0">
      <w:pPr>
        <w:snapToGrid w:val="0"/>
        <w:spacing w:line="278" w:lineRule="auto"/>
        <w:rPr>
          <w:rFonts w:eastAsia="標楷體"/>
          <w:u w:val="single" w:color="FF0000"/>
        </w:rPr>
      </w:pPr>
      <w:r w:rsidRPr="00F34047">
        <w:rPr>
          <w:rFonts w:eastAsia="標楷體"/>
        </w:rPr>
        <w:t>E-mail</w:t>
      </w:r>
      <w:r w:rsidR="00C80935" w:rsidRPr="00F34047">
        <w:rPr>
          <w:rFonts w:eastAsia="標楷體"/>
        </w:rPr>
        <w:t>：</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p>
    <w:p w:rsidR="00620691" w:rsidRPr="00F34047" w:rsidRDefault="000805D7" w:rsidP="007003B0">
      <w:pPr>
        <w:snapToGrid w:val="0"/>
        <w:spacing w:line="278" w:lineRule="auto"/>
        <w:rPr>
          <w:rFonts w:eastAsia="標楷體"/>
          <w:u w:val="single"/>
        </w:rPr>
      </w:pPr>
      <w:r w:rsidRPr="00F34047">
        <w:rPr>
          <w:rFonts w:eastAsia="標楷體"/>
        </w:rPr>
        <w:t>校名</w:t>
      </w:r>
      <w:r w:rsidR="00C80935" w:rsidRPr="00F34047">
        <w:rPr>
          <w:rFonts w:eastAsia="標楷體"/>
        </w:rPr>
        <w:t>：</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r w:rsidRPr="00F34047">
        <w:rPr>
          <w:rFonts w:eastAsia="標楷體"/>
        </w:rPr>
        <w:t xml:space="preserve">  </w:t>
      </w:r>
      <w:r w:rsidRPr="00F34047">
        <w:rPr>
          <w:rFonts w:eastAsia="標楷體"/>
        </w:rPr>
        <w:t>填表日期：</w:t>
      </w:r>
      <w:r w:rsidRPr="00F34047">
        <w:rPr>
          <w:rFonts w:eastAsia="標楷體" w:hint="eastAsia"/>
          <w:u w:val="single"/>
        </w:rPr>
        <w:t xml:space="preserve"> </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r w:rsidRPr="00F34047">
        <w:rPr>
          <w:rFonts w:eastAsia="標楷體"/>
          <w:u w:val="single"/>
        </w:rPr>
        <w:t>年</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r w:rsidRPr="00F34047">
        <w:rPr>
          <w:rFonts w:eastAsia="標楷體"/>
          <w:u w:val="single"/>
        </w:rPr>
        <w:t>月</w:t>
      </w:r>
      <w:r w:rsidRPr="00F34047">
        <w:rPr>
          <w:rFonts w:eastAsia="標楷體"/>
          <w:u w:val="single"/>
        </w:rPr>
        <w:t xml:space="preserve">  </w:t>
      </w:r>
      <w:r w:rsidR="00A87F9C" w:rsidRPr="00F34047">
        <w:rPr>
          <w:rFonts w:eastAsia="標楷體" w:hint="eastAsia"/>
          <w:u w:val="single"/>
        </w:rPr>
        <w:t xml:space="preserve">  </w:t>
      </w:r>
      <w:r w:rsidRPr="00F34047">
        <w:rPr>
          <w:rFonts w:eastAsia="標楷體"/>
          <w:u w:val="single"/>
        </w:rPr>
        <w:t xml:space="preserve"> </w:t>
      </w:r>
      <w:r w:rsidRPr="00F34047">
        <w:rPr>
          <w:rFonts w:eastAsia="標楷體"/>
          <w:u w:val="single"/>
        </w:rPr>
        <w:t>日</w:t>
      </w:r>
    </w:p>
    <w:p w:rsidR="00A67B28" w:rsidRPr="00F34047" w:rsidRDefault="00A67B28" w:rsidP="007F6084">
      <w:pPr>
        <w:pStyle w:val="af2"/>
        <w:numPr>
          <w:ilvl w:val="0"/>
          <w:numId w:val="7"/>
        </w:numPr>
        <w:tabs>
          <w:tab w:val="left" w:pos="567"/>
        </w:tabs>
        <w:jc w:val="left"/>
        <w:rPr>
          <w:rFonts w:eastAsia="標楷體"/>
          <w:b/>
        </w:rPr>
      </w:pPr>
      <w:bookmarkStart w:id="28" w:name="_Toc296959956"/>
      <w:bookmarkStart w:id="29" w:name="_Toc389570746"/>
      <w:r w:rsidRPr="00F34047">
        <w:rPr>
          <w:rFonts w:eastAsia="標楷體" w:hint="eastAsia"/>
          <w:b/>
        </w:rPr>
        <w:lastRenderedPageBreak/>
        <w:t>獎勵補助私立技專校院整體發展經費申請作業學校基本資料表</w:t>
      </w:r>
      <w:bookmarkEnd w:id="28"/>
      <w:bookmarkEnd w:id="29"/>
      <w:r w:rsidRPr="00F34047">
        <w:rPr>
          <w:rFonts w:eastAsia="標楷體" w:hint="eastAsia"/>
          <w:b/>
        </w:rPr>
        <w:t>資料來源</w:t>
      </w:r>
      <w:r w:rsidR="007952C3" w:rsidRPr="00F34047">
        <w:rPr>
          <w:rFonts w:eastAsia="標楷體" w:hint="eastAsia"/>
          <w:b/>
        </w:rPr>
        <w:t>及採計時間</w:t>
      </w:r>
    </w:p>
    <w:tbl>
      <w:tblPr>
        <w:tblW w:w="5562"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625"/>
        <w:gridCol w:w="5626"/>
      </w:tblGrid>
      <w:tr w:rsidR="002C068B" w:rsidRPr="00F34047" w:rsidTr="002C068B">
        <w:trPr>
          <w:trHeight w:val="20"/>
          <w:jc w:val="center"/>
        </w:trPr>
        <w:tc>
          <w:tcPr>
            <w:tcW w:w="2500" w:type="pct"/>
            <w:vAlign w:val="center"/>
          </w:tcPr>
          <w:p w:rsidR="002C068B" w:rsidRPr="005642C7" w:rsidRDefault="002C068B" w:rsidP="00D94434">
            <w:pPr>
              <w:snapToGrid w:val="0"/>
              <w:spacing w:line="312" w:lineRule="auto"/>
              <w:ind w:left="629" w:hanging="629"/>
              <w:jc w:val="center"/>
              <w:rPr>
                <w:rFonts w:eastAsia="標楷體"/>
                <w:b/>
              </w:rPr>
            </w:pPr>
            <w:r w:rsidRPr="005642C7">
              <w:rPr>
                <w:rFonts w:eastAsia="標楷體" w:hint="eastAsia"/>
                <w:b/>
              </w:rPr>
              <w:t>獎勵補助資訊系統</w:t>
            </w:r>
          </w:p>
          <w:p w:rsidR="002C068B" w:rsidRPr="005642C7" w:rsidRDefault="002C068B" w:rsidP="00D94434">
            <w:pPr>
              <w:snapToGrid w:val="0"/>
              <w:spacing w:line="312" w:lineRule="auto"/>
              <w:ind w:left="629" w:hanging="629"/>
              <w:jc w:val="center"/>
              <w:rPr>
                <w:rFonts w:eastAsia="標楷體"/>
                <w:b/>
                <w:color w:val="FF0000"/>
                <w:u w:val="single"/>
              </w:rPr>
            </w:pPr>
            <w:r w:rsidRPr="005642C7">
              <w:rPr>
                <w:rFonts w:eastAsia="標楷體" w:hint="eastAsia"/>
              </w:rPr>
              <w:t>（第一次開放：</w:t>
            </w:r>
          </w:p>
          <w:p w:rsidR="002C068B" w:rsidRPr="005642C7" w:rsidRDefault="00865ADC" w:rsidP="00D94434">
            <w:pPr>
              <w:snapToGrid w:val="0"/>
              <w:spacing w:line="312" w:lineRule="auto"/>
              <w:ind w:left="629" w:hanging="629"/>
              <w:jc w:val="center"/>
              <w:rPr>
                <w:rFonts w:eastAsia="標楷體"/>
                <w:b/>
                <w:color w:val="FF0000"/>
                <w:u w:val="single"/>
              </w:rPr>
            </w:pPr>
            <w:r w:rsidRPr="005642C7">
              <w:rPr>
                <w:rFonts w:eastAsia="標楷體" w:hint="eastAsia"/>
                <w:b/>
                <w:color w:val="FF0000"/>
                <w:u w:val="single"/>
              </w:rPr>
              <w:t>109</w:t>
            </w:r>
            <w:r w:rsidR="002C068B" w:rsidRPr="005642C7">
              <w:rPr>
                <w:rFonts w:eastAsia="標楷體" w:hint="eastAsia"/>
              </w:rPr>
              <w:t>年</w:t>
            </w:r>
            <w:r w:rsidR="002C068B" w:rsidRPr="005642C7">
              <w:rPr>
                <w:rFonts w:eastAsia="標楷體" w:hint="eastAsia"/>
              </w:rPr>
              <w:t>10</w:t>
            </w:r>
            <w:r w:rsidR="002C068B" w:rsidRPr="005642C7">
              <w:rPr>
                <w:rFonts w:eastAsia="標楷體" w:hint="eastAsia"/>
              </w:rPr>
              <w:t>月</w:t>
            </w:r>
            <w:r w:rsidR="000B186D" w:rsidRPr="005642C7">
              <w:rPr>
                <w:rFonts w:eastAsia="標楷體" w:hint="eastAsia"/>
                <w:b/>
                <w:color w:val="FF0000"/>
                <w:u w:val="single"/>
              </w:rPr>
              <w:t>26</w:t>
            </w:r>
            <w:r w:rsidR="002C068B" w:rsidRPr="005642C7">
              <w:rPr>
                <w:rFonts w:eastAsia="標楷體" w:hint="eastAsia"/>
              </w:rPr>
              <w:t>日至</w:t>
            </w:r>
            <w:r w:rsidRPr="005642C7">
              <w:rPr>
                <w:rFonts w:eastAsia="標楷體" w:hint="eastAsia"/>
                <w:b/>
                <w:color w:val="FF0000"/>
                <w:u w:val="single"/>
              </w:rPr>
              <w:t>109</w:t>
            </w:r>
            <w:r w:rsidR="002C068B" w:rsidRPr="005642C7">
              <w:rPr>
                <w:rFonts w:eastAsia="標楷體" w:hint="eastAsia"/>
              </w:rPr>
              <w:t>年</w:t>
            </w:r>
            <w:r w:rsidR="002C068B" w:rsidRPr="005642C7">
              <w:rPr>
                <w:rFonts w:eastAsia="標楷體" w:hint="eastAsia"/>
              </w:rPr>
              <w:t>11</w:t>
            </w:r>
            <w:r w:rsidR="002C068B" w:rsidRPr="005642C7">
              <w:rPr>
                <w:rFonts w:eastAsia="標楷體" w:hint="eastAsia"/>
              </w:rPr>
              <w:t>月</w:t>
            </w:r>
            <w:r w:rsidR="000B186D" w:rsidRPr="005642C7">
              <w:rPr>
                <w:rFonts w:eastAsia="標楷體" w:hint="eastAsia"/>
                <w:b/>
                <w:color w:val="FF0000"/>
                <w:u w:val="single"/>
              </w:rPr>
              <w:t>6</w:t>
            </w:r>
            <w:r w:rsidR="002C068B" w:rsidRPr="005642C7">
              <w:rPr>
                <w:rFonts w:eastAsia="標楷體" w:hint="eastAsia"/>
              </w:rPr>
              <w:t>日）</w:t>
            </w:r>
          </w:p>
        </w:tc>
        <w:tc>
          <w:tcPr>
            <w:tcW w:w="2500" w:type="pct"/>
            <w:vAlign w:val="center"/>
          </w:tcPr>
          <w:p w:rsidR="002C068B" w:rsidRPr="005642C7" w:rsidRDefault="002C068B" w:rsidP="00D94434">
            <w:pPr>
              <w:snapToGrid w:val="0"/>
              <w:spacing w:line="312" w:lineRule="auto"/>
              <w:ind w:left="629" w:hanging="629"/>
              <w:jc w:val="center"/>
              <w:rPr>
                <w:rFonts w:eastAsia="標楷體"/>
                <w:b/>
              </w:rPr>
            </w:pPr>
            <w:r w:rsidRPr="005642C7">
              <w:rPr>
                <w:rFonts w:eastAsia="標楷體" w:hint="eastAsia"/>
                <w:b/>
              </w:rPr>
              <w:t>校務基本資料庫</w:t>
            </w:r>
          </w:p>
          <w:p w:rsidR="002C068B" w:rsidRPr="005642C7" w:rsidRDefault="002C068B" w:rsidP="00D94434">
            <w:pPr>
              <w:snapToGrid w:val="0"/>
              <w:spacing w:line="312" w:lineRule="auto"/>
              <w:ind w:left="629" w:hanging="629"/>
              <w:jc w:val="center"/>
              <w:rPr>
                <w:rFonts w:eastAsia="標楷體"/>
                <w:b/>
              </w:rPr>
            </w:pPr>
            <w:r w:rsidRPr="00860635">
              <w:rPr>
                <w:rFonts w:eastAsia="標楷體" w:hint="eastAsia"/>
              </w:rPr>
              <w:t>（</w:t>
            </w:r>
            <w:r w:rsidRPr="005642C7">
              <w:rPr>
                <w:rFonts w:eastAsia="標楷體" w:hint="eastAsia"/>
              </w:rPr>
              <w:t>第二次開放：</w:t>
            </w:r>
            <w:r w:rsidR="00865ADC" w:rsidRPr="005642C7">
              <w:rPr>
                <w:rFonts w:eastAsia="標楷體" w:hint="eastAsia"/>
                <w:b/>
                <w:color w:val="FF0000"/>
                <w:u w:val="single"/>
              </w:rPr>
              <w:t>109</w:t>
            </w:r>
            <w:r w:rsidRPr="005642C7">
              <w:rPr>
                <w:rFonts w:eastAsia="標楷體" w:hint="eastAsia"/>
              </w:rPr>
              <w:t>年</w:t>
            </w:r>
            <w:r w:rsidRPr="005642C7">
              <w:rPr>
                <w:rFonts w:eastAsia="標楷體" w:hint="eastAsia"/>
              </w:rPr>
              <w:t>10</w:t>
            </w:r>
            <w:r w:rsidRPr="005642C7">
              <w:rPr>
                <w:rFonts w:eastAsia="標楷體" w:hint="eastAsia"/>
              </w:rPr>
              <w:t>月份資料，篩選後匯入，</w:t>
            </w:r>
          </w:p>
          <w:p w:rsidR="002C068B" w:rsidRPr="005642C7" w:rsidRDefault="00865ADC" w:rsidP="00D94434">
            <w:pPr>
              <w:snapToGrid w:val="0"/>
              <w:spacing w:line="312" w:lineRule="auto"/>
              <w:ind w:left="629" w:hanging="629"/>
              <w:jc w:val="center"/>
              <w:rPr>
                <w:rFonts w:eastAsia="標楷體"/>
                <w:b/>
              </w:rPr>
            </w:pPr>
            <w:r w:rsidRPr="005642C7">
              <w:rPr>
                <w:rFonts w:eastAsia="標楷體" w:hint="eastAsia"/>
                <w:b/>
                <w:color w:val="FF0000"/>
                <w:u w:val="single"/>
              </w:rPr>
              <w:t>109</w:t>
            </w:r>
            <w:r w:rsidR="002C068B" w:rsidRPr="005642C7">
              <w:rPr>
                <w:rFonts w:eastAsia="標楷體" w:hint="eastAsia"/>
              </w:rPr>
              <w:t>年</w:t>
            </w:r>
            <w:r w:rsidR="002C068B" w:rsidRPr="005642C7">
              <w:rPr>
                <w:rFonts w:eastAsia="標楷體" w:hint="eastAsia"/>
              </w:rPr>
              <w:t>11</w:t>
            </w:r>
            <w:r w:rsidR="002C068B" w:rsidRPr="005642C7">
              <w:rPr>
                <w:rFonts w:eastAsia="標楷體" w:hint="eastAsia"/>
              </w:rPr>
              <w:t>月</w:t>
            </w:r>
            <w:r w:rsidR="00FA09B4">
              <w:rPr>
                <w:rFonts w:eastAsia="標楷體" w:hint="eastAsia"/>
                <w:b/>
                <w:color w:val="FF0000"/>
                <w:u w:val="single"/>
              </w:rPr>
              <w:t>16</w:t>
            </w:r>
            <w:r w:rsidR="002C068B" w:rsidRPr="005642C7">
              <w:rPr>
                <w:rFonts w:eastAsia="標楷體" w:hint="eastAsia"/>
              </w:rPr>
              <w:t>日至</w:t>
            </w:r>
            <w:r w:rsidRPr="005642C7">
              <w:rPr>
                <w:rFonts w:eastAsia="標楷體" w:hint="eastAsia"/>
                <w:b/>
                <w:color w:val="FF0000"/>
                <w:u w:val="single"/>
              </w:rPr>
              <w:t>109</w:t>
            </w:r>
            <w:r w:rsidR="002C068B" w:rsidRPr="005642C7">
              <w:rPr>
                <w:rFonts w:eastAsia="標楷體" w:hint="eastAsia"/>
              </w:rPr>
              <w:t>年</w:t>
            </w:r>
            <w:r w:rsidR="002C068B" w:rsidRPr="005642C7">
              <w:rPr>
                <w:rFonts w:eastAsia="標楷體" w:hint="eastAsia"/>
              </w:rPr>
              <w:t>11</w:t>
            </w:r>
            <w:r w:rsidR="002C068B" w:rsidRPr="005642C7">
              <w:rPr>
                <w:rFonts w:eastAsia="標楷體" w:hint="eastAsia"/>
              </w:rPr>
              <w:t>月</w:t>
            </w:r>
            <w:r w:rsidR="00C56A3F" w:rsidRPr="005642C7">
              <w:rPr>
                <w:rFonts w:eastAsia="標楷體" w:hint="eastAsia"/>
                <w:b/>
                <w:color w:val="FF0000"/>
                <w:u w:val="single"/>
              </w:rPr>
              <w:t>2</w:t>
            </w:r>
            <w:r w:rsidR="00FA09B4">
              <w:rPr>
                <w:rFonts w:eastAsia="標楷體" w:hint="eastAsia"/>
                <w:b/>
                <w:color w:val="FF0000"/>
                <w:u w:val="single"/>
              </w:rPr>
              <w:t>0</w:t>
            </w:r>
            <w:r w:rsidR="002C068B" w:rsidRPr="005642C7">
              <w:rPr>
                <w:rFonts w:eastAsia="標楷體" w:hint="eastAsia"/>
              </w:rPr>
              <w:t>日前確認及填報完畢</w:t>
            </w:r>
            <w:r w:rsidR="002C068B" w:rsidRPr="00860635">
              <w:rPr>
                <w:rFonts w:eastAsia="標楷體" w:hint="eastAsia"/>
              </w:rPr>
              <w:t>）</w:t>
            </w:r>
          </w:p>
        </w:tc>
      </w:tr>
      <w:tr w:rsidR="00636823" w:rsidRPr="00F34047" w:rsidTr="002C068B">
        <w:trPr>
          <w:trHeight w:val="3016"/>
          <w:jc w:val="center"/>
        </w:trPr>
        <w:tc>
          <w:tcPr>
            <w:tcW w:w="2500" w:type="pct"/>
          </w:tcPr>
          <w:p w:rsidR="00BA2CE5" w:rsidRPr="00865ADC" w:rsidRDefault="00BA2CE5" w:rsidP="00860635">
            <w:pPr>
              <w:numPr>
                <w:ilvl w:val="0"/>
                <w:numId w:val="155"/>
              </w:numPr>
              <w:snapToGrid w:val="0"/>
              <w:spacing w:line="312" w:lineRule="auto"/>
              <w:ind w:left="420" w:hanging="420"/>
              <w:jc w:val="left"/>
              <w:textAlignment w:val="auto"/>
              <w:rPr>
                <w:rFonts w:eastAsia="標楷體"/>
                <w:bCs/>
              </w:rPr>
            </w:pPr>
            <w:r w:rsidRPr="00865ADC">
              <w:rPr>
                <w:rFonts w:eastAsia="標楷體" w:hint="eastAsia"/>
                <w:bCs/>
              </w:rPr>
              <w:t>專任師資學術研究加給及基本授課時數統計表</w:t>
            </w:r>
            <w:r w:rsidR="00D96453" w:rsidRPr="00865ADC">
              <w:rPr>
                <w:rFonts w:eastAsia="標楷體" w:hint="eastAsia"/>
                <w:bCs/>
              </w:rPr>
              <w:t>（</w:t>
            </w:r>
            <w:r w:rsidR="00865ADC">
              <w:rPr>
                <w:rFonts w:eastAsia="標楷體" w:hint="eastAsia"/>
                <w:b/>
                <w:bCs/>
                <w:color w:val="FF0000"/>
                <w:u w:val="single"/>
              </w:rPr>
              <w:t>109</w:t>
            </w:r>
            <w:r w:rsidR="00637F12" w:rsidRPr="00865ADC">
              <w:rPr>
                <w:rFonts w:eastAsia="標楷體" w:hint="eastAsia"/>
                <w:bCs/>
              </w:rPr>
              <w:t>學年度上學期：</w:t>
            </w:r>
            <w:r w:rsidR="00865ADC">
              <w:rPr>
                <w:rFonts w:eastAsia="標楷體" w:hint="eastAsia"/>
                <w:b/>
                <w:bCs/>
                <w:color w:val="FF0000"/>
                <w:u w:val="single"/>
              </w:rPr>
              <w:t>109</w:t>
            </w:r>
            <w:r w:rsidR="00D96453" w:rsidRPr="00865ADC">
              <w:rPr>
                <w:rFonts w:eastAsia="標楷體" w:hint="eastAsia"/>
                <w:bCs/>
              </w:rPr>
              <w:t>/10/15</w:t>
            </w:r>
            <w:r w:rsidR="00D96453" w:rsidRPr="00865ADC">
              <w:rPr>
                <w:rFonts w:eastAsia="標楷體" w:hint="eastAsia"/>
                <w:bCs/>
              </w:rPr>
              <w:t>）</w:t>
            </w:r>
          </w:p>
          <w:p w:rsidR="00860635" w:rsidRDefault="00636823" w:rsidP="00860635">
            <w:pPr>
              <w:numPr>
                <w:ilvl w:val="0"/>
                <w:numId w:val="155"/>
              </w:numPr>
              <w:snapToGrid w:val="0"/>
              <w:spacing w:line="312" w:lineRule="auto"/>
              <w:ind w:left="420" w:hanging="420"/>
              <w:jc w:val="left"/>
              <w:textAlignment w:val="auto"/>
              <w:rPr>
                <w:rFonts w:eastAsia="標楷體"/>
                <w:bCs/>
              </w:rPr>
            </w:pPr>
            <w:r w:rsidRPr="00F34047">
              <w:rPr>
                <w:rFonts w:eastAsia="標楷體" w:hint="eastAsia"/>
                <w:bCs/>
              </w:rPr>
              <w:t>自選指標統計表</w:t>
            </w:r>
          </w:p>
          <w:p w:rsidR="00636823" w:rsidRPr="00860635" w:rsidRDefault="00636823" w:rsidP="00860635">
            <w:pPr>
              <w:snapToGrid w:val="0"/>
              <w:spacing w:line="312" w:lineRule="auto"/>
              <w:ind w:left="420"/>
              <w:jc w:val="left"/>
              <w:textAlignment w:val="auto"/>
              <w:rPr>
                <w:rFonts w:eastAsia="標楷體"/>
                <w:bCs/>
              </w:rPr>
            </w:pPr>
            <w:r w:rsidRPr="00860635">
              <w:rPr>
                <w:rFonts w:eastAsia="標楷體" w:hint="eastAsia"/>
              </w:rPr>
              <w:t>（核配</w:t>
            </w:r>
            <w:r w:rsidR="00865ADC" w:rsidRPr="00860635">
              <w:rPr>
                <w:rFonts w:eastAsia="標楷體" w:hint="eastAsia"/>
                <w:b/>
                <w:color w:val="FF0000"/>
                <w:u w:val="single"/>
              </w:rPr>
              <w:t>110</w:t>
            </w:r>
            <w:r w:rsidRPr="00860635">
              <w:rPr>
                <w:rFonts w:eastAsia="標楷體" w:hint="eastAsia"/>
              </w:rPr>
              <w:t>年）</w:t>
            </w:r>
          </w:p>
          <w:p w:rsidR="00860635" w:rsidRDefault="00636823" w:rsidP="00860635">
            <w:pPr>
              <w:numPr>
                <w:ilvl w:val="0"/>
                <w:numId w:val="155"/>
              </w:numPr>
              <w:snapToGrid w:val="0"/>
              <w:spacing w:line="312" w:lineRule="auto"/>
              <w:ind w:left="420" w:hanging="420"/>
              <w:jc w:val="left"/>
              <w:textAlignment w:val="auto"/>
              <w:rPr>
                <w:rFonts w:eastAsia="標楷體"/>
                <w:bCs/>
              </w:rPr>
            </w:pPr>
            <w:r w:rsidRPr="00F34047">
              <w:rPr>
                <w:rFonts w:eastAsia="標楷體" w:hint="eastAsia"/>
                <w:bCs/>
              </w:rPr>
              <w:t>整體教學資源投入統計表</w:t>
            </w:r>
          </w:p>
          <w:p w:rsidR="00636823" w:rsidRPr="00860635" w:rsidRDefault="00636823" w:rsidP="00860635">
            <w:pPr>
              <w:snapToGrid w:val="0"/>
              <w:spacing w:line="312" w:lineRule="auto"/>
              <w:ind w:left="420"/>
              <w:jc w:val="left"/>
              <w:textAlignment w:val="auto"/>
              <w:rPr>
                <w:rFonts w:eastAsia="標楷體"/>
                <w:bCs/>
              </w:rPr>
            </w:pPr>
            <w:r w:rsidRPr="00860635">
              <w:rPr>
                <w:rFonts w:eastAsia="標楷體" w:hint="eastAsia"/>
                <w:bCs/>
              </w:rPr>
              <w:t>（</w:t>
            </w:r>
            <w:r w:rsidR="00865ADC" w:rsidRPr="00860635">
              <w:rPr>
                <w:rFonts w:eastAsia="標楷體" w:hint="eastAsia"/>
                <w:b/>
                <w:bCs/>
                <w:color w:val="FF0000"/>
                <w:u w:val="single"/>
              </w:rPr>
              <w:t>108</w:t>
            </w:r>
            <w:r w:rsidRPr="00860635">
              <w:rPr>
                <w:rFonts w:eastAsia="標楷體" w:hint="eastAsia"/>
              </w:rPr>
              <w:t>學年度：</w:t>
            </w:r>
            <w:r w:rsidR="00865ADC" w:rsidRPr="00860635">
              <w:rPr>
                <w:rFonts w:eastAsia="標楷體" w:hint="eastAsia"/>
                <w:b/>
                <w:bCs/>
                <w:color w:val="FF0000"/>
                <w:u w:val="single"/>
              </w:rPr>
              <w:t>108</w:t>
            </w:r>
            <w:r w:rsidRPr="00860635">
              <w:rPr>
                <w:rFonts w:eastAsia="標楷體" w:hint="eastAsia"/>
                <w:bCs/>
              </w:rPr>
              <w:t>/08/01~</w:t>
            </w:r>
            <w:r w:rsidR="00865ADC" w:rsidRPr="00860635">
              <w:rPr>
                <w:rFonts w:eastAsia="標楷體" w:hint="eastAsia"/>
                <w:b/>
                <w:bCs/>
                <w:color w:val="FF0000"/>
                <w:u w:val="single"/>
              </w:rPr>
              <w:t>109</w:t>
            </w:r>
            <w:r w:rsidRPr="00860635">
              <w:rPr>
                <w:rFonts w:eastAsia="標楷體" w:hint="eastAsia"/>
                <w:bCs/>
              </w:rPr>
              <w:t>/07/31</w:t>
            </w:r>
            <w:r w:rsidRPr="00860635">
              <w:rPr>
                <w:rFonts w:eastAsia="標楷體" w:hint="eastAsia"/>
                <w:bCs/>
              </w:rPr>
              <w:t>）</w:t>
            </w:r>
          </w:p>
          <w:p w:rsidR="00860635" w:rsidRDefault="0089776F" w:rsidP="00860635">
            <w:pPr>
              <w:numPr>
                <w:ilvl w:val="0"/>
                <w:numId w:val="155"/>
              </w:numPr>
              <w:snapToGrid w:val="0"/>
              <w:spacing w:line="312" w:lineRule="auto"/>
              <w:ind w:left="420" w:hanging="420"/>
              <w:jc w:val="left"/>
              <w:textAlignment w:val="auto"/>
              <w:rPr>
                <w:rFonts w:eastAsia="標楷體"/>
                <w:bCs/>
              </w:rPr>
            </w:pPr>
            <w:r>
              <w:rPr>
                <w:rFonts w:eastAsia="標楷體" w:hint="eastAsia"/>
                <w:bCs/>
              </w:rPr>
              <w:t>學術自律明細表</w:t>
            </w:r>
          </w:p>
          <w:p w:rsidR="0089776F" w:rsidRPr="00860635" w:rsidRDefault="0089776F" w:rsidP="00860635">
            <w:pPr>
              <w:snapToGrid w:val="0"/>
              <w:spacing w:line="312" w:lineRule="auto"/>
              <w:ind w:left="420"/>
              <w:jc w:val="left"/>
              <w:textAlignment w:val="auto"/>
              <w:rPr>
                <w:rFonts w:eastAsia="標楷體"/>
                <w:bCs/>
              </w:rPr>
            </w:pPr>
            <w:r w:rsidRPr="00860635">
              <w:rPr>
                <w:rFonts w:eastAsia="標楷體" w:hint="eastAsia"/>
                <w:bCs/>
              </w:rPr>
              <w:t>（</w:t>
            </w:r>
            <w:r w:rsidRPr="00860635">
              <w:rPr>
                <w:rFonts w:eastAsia="標楷體" w:hint="eastAsia"/>
                <w:bCs/>
              </w:rPr>
              <w:t>106/01/01~</w:t>
            </w:r>
            <w:r w:rsidRPr="00860635">
              <w:rPr>
                <w:rFonts w:eastAsia="標楷體" w:hint="eastAsia"/>
                <w:b/>
                <w:bCs/>
                <w:color w:val="FF0000"/>
                <w:u w:val="single"/>
              </w:rPr>
              <w:t>109</w:t>
            </w:r>
            <w:r w:rsidRPr="00860635">
              <w:rPr>
                <w:rFonts w:eastAsia="標楷體" w:hint="eastAsia"/>
                <w:bCs/>
              </w:rPr>
              <w:t>/10/15</w:t>
            </w:r>
            <w:r w:rsidRPr="00860635">
              <w:rPr>
                <w:rFonts w:eastAsia="標楷體" w:hint="eastAsia"/>
                <w:bCs/>
              </w:rPr>
              <w:t>）</w:t>
            </w:r>
          </w:p>
          <w:p w:rsidR="00860635" w:rsidRDefault="00636823" w:rsidP="00860635">
            <w:pPr>
              <w:numPr>
                <w:ilvl w:val="0"/>
                <w:numId w:val="155"/>
              </w:numPr>
              <w:snapToGrid w:val="0"/>
              <w:spacing w:line="312" w:lineRule="auto"/>
              <w:ind w:left="420" w:hanging="420"/>
              <w:jc w:val="left"/>
              <w:textAlignment w:val="auto"/>
              <w:rPr>
                <w:rFonts w:eastAsia="標楷體"/>
                <w:bCs/>
              </w:rPr>
            </w:pPr>
            <w:r w:rsidRPr="00F34047">
              <w:rPr>
                <w:rFonts w:eastAsia="標楷體" w:hint="eastAsia"/>
                <w:bCs/>
              </w:rPr>
              <w:t>國際化成效明細表</w:t>
            </w:r>
          </w:p>
          <w:p w:rsidR="00636823" w:rsidRPr="00860635" w:rsidRDefault="00636823" w:rsidP="00860635">
            <w:pPr>
              <w:snapToGrid w:val="0"/>
              <w:spacing w:line="312" w:lineRule="auto"/>
              <w:ind w:left="420"/>
              <w:jc w:val="left"/>
              <w:textAlignment w:val="auto"/>
              <w:rPr>
                <w:rFonts w:eastAsia="標楷體"/>
                <w:bCs/>
              </w:rPr>
            </w:pPr>
            <w:r w:rsidRPr="00860635">
              <w:rPr>
                <w:rFonts w:eastAsia="標楷體" w:hint="eastAsia"/>
                <w:bCs/>
              </w:rPr>
              <w:t>（</w:t>
            </w:r>
            <w:r w:rsidR="00865ADC" w:rsidRPr="00860635">
              <w:rPr>
                <w:rFonts w:eastAsia="標楷體" w:hint="eastAsia"/>
                <w:b/>
                <w:bCs/>
                <w:color w:val="FF0000"/>
                <w:u w:val="single"/>
              </w:rPr>
              <w:t>108</w:t>
            </w:r>
            <w:r w:rsidRPr="00860635">
              <w:rPr>
                <w:rFonts w:eastAsia="標楷體" w:hint="eastAsia"/>
              </w:rPr>
              <w:t>學年度：</w:t>
            </w:r>
            <w:r w:rsidR="00865ADC" w:rsidRPr="00860635">
              <w:rPr>
                <w:rFonts w:eastAsia="標楷體" w:hint="eastAsia"/>
                <w:b/>
                <w:bCs/>
                <w:color w:val="FF0000"/>
                <w:u w:val="single"/>
              </w:rPr>
              <w:t>108</w:t>
            </w:r>
            <w:r w:rsidRPr="00860635">
              <w:rPr>
                <w:rFonts w:eastAsia="標楷體" w:hint="eastAsia"/>
                <w:bCs/>
              </w:rPr>
              <w:t>/08/01~</w:t>
            </w:r>
            <w:r w:rsidR="00865ADC" w:rsidRPr="00860635">
              <w:rPr>
                <w:rFonts w:eastAsia="標楷體" w:hint="eastAsia"/>
                <w:b/>
                <w:bCs/>
                <w:color w:val="FF0000"/>
                <w:u w:val="single"/>
              </w:rPr>
              <w:t>109</w:t>
            </w:r>
            <w:r w:rsidRPr="00860635">
              <w:rPr>
                <w:rFonts w:eastAsia="標楷體" w:hint="eastAsia"/>
                <w:bCs/>
              </w:rPr>
              <w:t>/07/31</w:t>
            </w:r>
            <w:r w:rsidRPr="00860635">
              <w:rPr>
                <w:rFonts w:eastAsia="標楷體" w:hint="eastAsia"/>
                <w:bCs/>
              </w:rPr>
              <w:t>）</w:t>
            </w:r>
          </w:p>
          <w:p w:rsidR="00860635" w:rsidRDefault="00636823" w:rsidP="00860635">
            <w:pPr>
              <w:numPr>
                <w:ilvl w:val="0"/>
                <w:numId w:val="155"/>
              </w:numPr>
              <w:snapToGrid w:val="0"/>
              <w:spacing w:line="312" w:lineRule="auto"/>
              <w:ind w:left="420" w:hanging="420"/>
              <w:jc w:val="left"/>
              <w:textAlignment w:val="auto"/>
              <w:rPr>
                <w:rFonts w:eastAsia="標楷體"/>
                <w:bCs/>
              </w:rPr>
            </w:pPr>
            <w:r w:rsidRPr="00600D75">
              <w:rPr>
                <w:rFonts w:eastAsia="標楷體" w:hint="eastAsia"/>
                <w:bCs/>
              </w:rPr>
              <w:t>專任師資待遇成效</w:t>
            </w:r>
          </w:p>
          <w:p w:rsidR="00636823" w:rsidRPr="00860635" w:rsidRDefault="00636823" w:rsidP="00860635">
            <w:pPr>
              <w:snapToGrid w:val="0"/>
              <w:spacing w:line="312" w:lineRule="auto"/>
              <w:ind w:left="420"/>
              <w:jc w:val="left"/>
              <w:textAlignment w:val="auto"/>
              <w:rPr>
                <w:rFonts w:eastAsia="標楷體"/>
                <w:bCs/>
              </w:rPr>
            </w:pPr>
            <w:r w:rsidRPr="00860635">
              <w:rPr>
                <w:rFonts w:eastAsia="標楷體" w:hint="eastAsia"/>
                <w:bCs/>
              </w:rPr>
              <w:t>（</w:t>
            </w:r>
            <w:r w:rsidR="00865ADC" w:rsidRPr="00860635">
              <w:rPr>
                <w:rFonts w:eastAsia="標楷體" w:hint="eastAsia"/>
                <w:b/>
                <w:bCs/>
                <w:color w:val="FF0000"/>
                <w:u w:val="single"/>
              </w:rPr>
              <w:t>110</w:t>
            </w:r>
            <w:r w:rsidRPr="00860635">
              <w:rPr>
                <w:rFonts w:eastAsia="標楷體" w:hint="eastAsia"/>
                <w:bCs/>
              </w:rPr>
              <w:t>年度：</w:t>
            </w:r>
            <w:r w:rsidR="00865ADC" w:rsidRPr="00860635">
              <w:rPr>
                <w:rFonts w:eastAsia="標楷體" w:hint="eastAsia"/>
                <w:b/>
                <w:color w:val="FF0000"/>
                <w:u w:val="single"/>
              </w:rPr>
              <w:t>110</w:t>
            </w:r>
            <w:r w:rsidR="008C278C" w:rsidRPr="00860635">
              <w:rPr>
                <w:rFonts w:eastAsia="標楷體" w:hint="eastAsia"/>
                <w:bCs/>
              </w:rPr>
              <w:t>/01/01~</w:t>
            </w:r>
            <w:r w:rsidR="00865ADC" w:rsidRPr="00860635">
              <w:rPr>
                <w:rFonts w:eastAsia="標楷體" w:hint="eastAsia"/>
                <w:b/>
                <w:color w:val="FF0000"/>
                <w:u w:val="single"/>
              </w:rPr>
              <w:t>110</w:t>
            </w:r>
            <w:r w:rsidRPr="00860635">
              <w:rPr>
                <w:rFonts w:eastAsia="標楷體" w:hint="eastAsia"/>
                <w:bCs/>
              </w:rPr>
              <w:t>/12/31</w:t>
            </w:r>
            <w:r w:rsidRPr="00860635">
              <w:rPr>
                <w:rFonts w:eastAsia="標楷體" w:hint="eastAsia"/>
                <w:bCs/>
              </w:rPr>
              <w:t>）</w:t>
            </w:r>
          </w:p>
          <w:p w:rsidR="00860635" w:rsidRDefault="00AC7A5F" w:rsidP="00860635">
            <w:pPr>
              <w:numPr>
                <w:ilvl w:val="0"/>
                <w:numId w:val="155"/>
              </w:numPr>
              <w:snapToGrid w:val="0"/>
              <w:spacing w:line="312" w:lineRule="auto"/>
              <w:ind w:left="420" w:hanging="420"/>
              <w:jc w:val="left"/>
              <w:textAlignment w:val="auto"/>
              <w:rPr>
                <w:rFonts w:eastAsia="標楷體"/>
                <w:bCs/>
              </w:rPr>
            </w:pPr>
            <w:r>
              <w:rPr>
                <w:rFonts w:eastAsia="標楷體" w:hint="eastAsia"/>
                <w:bCs/>
              </w:rPr>
              <w:t>兼任師資待遇成效</w:t>
            </w:r>
          </w:p>
          <w:p w:rsidR="00636823" w:rsidRPr="00860635" w:rsidRDefault="00636823" w:rsidP="00860635">
            <w:pPr>
              <w:snapToGrid w:val="0"/>
              <w:spacing w:line="312" w:lineRule="auto"/>
              <w:ind w:left="420"/>
              <w:jc w:val="left"/>
              <w:textAlignment w:val="auto"/>
              <w:rPr>
                <w:rFonts w:eastAsia="標楷體"/>
                <w:bCs/>
              </w:rPr>
            </w:pPr>
            <w:r w:rsidRPr="00860635">
              <w:rPr>
                <w:rFonts w:eastAsia="標楷體" w:hint="eastAsia"/>
              </w:rPr>
              <w:t>（</w:t>
            </w:r>
            <w:r w:rsidR="00865ADC" w:rsidRPr="00860635">
              <w:rPr>
                <w:rFonts w:eastAsia="標楷體" w:hint="eastAsia"/>
                <w:b/>
                <w:color w:val="FF0000"/>
                <w:u w:val="single"/>
              </w:rPr>
              <w:t>110</w:t>
            </w:r>
            <w:r w:rsidRPr="00860635">
              <w:rPr>
                <w:rFonts w:eastAsia="標楷體" w:hint="eastAsia"/>
              </w:rPr>
              <w:t>年度：</w:t>
            </w:r>
            <w:r w:rsidR="00865ADC" w:rsidRPr="00860635">
              <w:rPr>
                <w:rFonts w:eastAsia="標楷體" w:hint="eastAsia"/>
                <w:b/>
                <w:color w:val="FF0000"/>
                <w:u w:val="single"/>
              </w:rPr>
              <w:t>110</w:t>
            </w:r>
            <w:r w:rsidRPr="00860635">
              <w:rPr>
                <w:rFonts w:eastAsia="標楷體" w:hint="eastAsia"/>
              </w:rPr>
              <w:t>/01/01</w:t>
            </w:r>
            <w:r w:rsidRPr="00860635">
              <w:rPr>
                <w:rFonts w:eastAsia="標楷體" w:hint="eastAsia"/>
                <w:bCs/>
              </w:rPr>
              <w:t>~</w:t>
            </w:r>
            <w:r w:rsidR="00865ADC" w:rsidRPr="00860635">
              <w:rPr>
                <w:rFonts w:eastAsia="標楷體" w:hint="eastAsia"/>
                <w:b/>
                <w:color w:val="FF0000"/>
                <w:u w:val="single"/>
              </w:rPr>
              <w:t>110</w:t>
            </w:r>
            <w:r w:rsidRPr="00860635">
              <w:rPr>
                <w:rFonts w:eastAsia="標楷體" w:hint="eastAsia"/>
                <w:bCs/>
              </w:rPr>
              <w:t>/12/31</w:t>
            </w:r>
            <w:r w:rsidRPr="00860635">
              <w:rPr>
                <w:rFonts w:eastAsia="標楷體" w:hint="eastAsia"/>
              </w:rPr>
              <w:t>）</w:t>
            </w:r>
          </w:p>
          <w:p w:rsidR="00636823" w:rsidRPr="00F34047" w:rsidRDefault="00636823" w:rsidP="00D94434">
            <w:pPr>
              <w:snapToGrid w:val="0"/>
              <w:spacing w:line="312" w:lineRule="auto"/>
              <w:ind w:left="480"/>
              <w:jc w:val="left"/>
              <w:textAlignment w:val="auto"/>
              <w:rPr>
                <w:rFonts w:eastAsia="標楷體"/>
                <w:bCs/>
              </w:rPr>
            </w:pPr>
          </w:p>
        </w:tc>
        <w:tc>
          <w:tcPr>
            <w:tcW w:w="2500" w:type="pct"/>
            <w:vAlign w:val="center"/>
          </w:tcPr>
          <w:p w:rsidR="00636823" w:rsidRPr="00F34047" w:rsidRDefault="00636823" w:rsidP="000A28DF">
            <w:pPr>
              <w:numPr>
                <w:ilvl w:val="0"/>
                <w:numId w:val="154"/>
              </w:numPr>
              <w:snapToGrid w:val="0"/>
              <w:spacing w:line="312" w:lineRule="auto"/>
              <w:ind w:left="417" w:hanging="417"/>
              <w:jc w:val="left"/>
              <w:textAlignment w:val="auto"/>
              <w:rPr>
                <w:rFonts w:eastAsia="標楷體"/>
                <w:bCs/>
              </w:rPr>
            </w:pPr>
            <w:r w:rsidRPr="00F34047">
              <w:rPr>
                <w:rFonts w:eastAsia="標楷體" w:hint="eastAsia"/>
                <w:bCs/>
              </w:rPr>
              <w:t>學生數（</w:t>
            </w:r>
            <w:r w:rsidR="00942D27">
              <w:rPr>
                <w:rFonts w:eastAsia="標楷體" w:hint="eastAsia"/>
                <w:b/>
                <w:bCs/>
                <w:color w:val="FF0000"/>
                <w:u w:val="single"/>
              </w:rPr>
              <w:t>109</w:t>
            </w:r>
            <w:r w:rsidRPr="00F34047">
              <w:rPr>
                <w:rFonts w:eastAsia="標楷體" w:hint="eastAsia"/>
                <w:bCs/>
              </w:rPr>
              <w:t>學年度上學期：</w:t>
            </w:r>
            <w:r w:rsidRPr="00C61F5E">
              <w:rPr>
                <w:rFonts w:eastAsia="標楷體"/>
                <w:b/>
                <w:bCs/>
                <w:color w:val="FF0000"/>
                <w:u w:val="single"/>
              </w:rPr>
              <w:t>10</w:t>
            </w:r>
            <w:r w:rsidR="00942D27">
              <w:rPr>
                <w:rFonts w:eastAsia="標楷體" w:hint="eastAsia"/>
                <w:b/>
                <w:bCs/>
                <w:color w:val="FF0000"/>
                <w:u w:val="single"/>
              </w:rPr>
              <w:t>9</w:t>
            </w:r>
            <w:r w:rsidRPr="00F34047">
              <w:rPr>
                <w:rFonts w:eastAsia="標楷體"/>
                <w:bCs/>
              </w:rPr>
              <w:t>/</w:t>
            </w:r>
            <w:r w:rsidRPr="00F34047">
              <w:rPr>
                <w:rFonts w:eastAsia="標楷體" w:hint="eastAsia"/>
                <w:bCs/>
              </w:rPr>
              <w:t>10/15</w:t>
            </w:r>
            <w:r w:rsidRPr="00F34047">
              <w:rPr>
                <w:rFonts w:eastAsia="標楷體" w:hint="eastAsia"/>
                <w:bCs/>
              </w:rPr>
              <w:t>）</w:t>
            </w:r>
          </w:p>
          <w:p w:rsidR="00636823" w:rsidRPr="00F34047" w:rsidRDefault="00636823" w:rsidP="000A28DF">
            <w:pPr>
              <w:pStyle w:val="ad"/>
              <w:numPr>
                <w:ilvl w:val="0"/>
                <w:numId w:val="156"/>
              </w:numPr>
              <w:snapToGrid w:val="0"/>
              <w:spacing w:line="312" w:lineRule="auto"/>
              <w:ind w:leftChars="0"/>
              <w:jc w:val="left"/>
              <w:textAlignment w:val="auto"/>
              <w:rPr>
                <w:rFonts w:eastAsia="標楷體"/>
                <w:bCs/>
              </w:rPr>
            </w:pPr>
            <w:r w:rsidRPr="00F34047">
              <w:rPr>
                <w:rFonts w:eastAsia="標楷體" w:hint="eastAsia"/>
                <w:bCs/>
              </w:rPr>
              <w:t>學生數及所系科分級明細表</w:t>
            </w:r>
          </w:p>
          <w:p w:rsidR="00636823" w:rsidRPr="00F34047" w:rsidRDefault="00636823" w:rsidP="000A28DF">
            <w:pPr>
              <w:pStyle w:val="ad"/>
              <w:numPr>
                <w:ilvl w:val="0"/>
                <w:numId w:val="156"/>
              </w:numPr>
              <w:snapToGrid w:val="0"/>
              <w:spacing w:line="312" w:lineRule="auto"/>
              <w:ind w:leftChars="0"/>
              <w:jc w:val="left"/>
              <w:textAlignment w:val="auto"/>
              <w:rPr>
                <w:rFonts w:eastAsia="標楷體"/>
                <w:bCs/>
              </w:rPr>
            </w:pPr>
            <w:r w:rsidRPr="00F34047">
              <w:rPr>
                <w:rFonts w:eastAsia="標楷體" w:hint="eastAsia"/>
                <w:bCs/>
              </w:rPr>
              <w:t>產學攜手合作專班明細表</w:t>
            </w:r>
          </w:p>
          <w:p w:rsidR="00636823" w:rsidRPr="00F34047" w:rsidRDefault="008E7A71" w:rsidP="000A28DF">
            <w:pPr>
              <w:numPr>
                <w:ilvl w:val="0"/>
                <w:numId w:val="154"/>
              </w:numPr>
              <w:snapToGrid w:val="0"/>
              <w:spacing w:line="312" w:lineRule="auto"/>
              <w:ind w:left="417" w:hanging="417"/>
              <w:jc w:val="left"/>
              <w:textAlignment w:val="auto"/>
              <w:rPr>
                <w:rFonts w:eastAsia="標楷體"/>
                <w:bCs/>
              </w:rPr>
            </w:pPr>
            <w:r w:rsidRPr="00942D27">
              <w:rPr>
                <w:rFonts w:eastAsia="標楷體" w:hint="eastAsia"/>
                <w:bCs/>
              </w:rPr>
              <w:t>專任</w:t>
            </w:r>
            <w:r w:rsidR="00636823" w:rsidRPr="00942D27">
              <w:rPr>
                <w:rFonts w:eastAsia="標楷體" w:hint="eastAsia"/>
                <w:bCs/>
              </w:rPr>
              <w:t>教</w:t>
            </w:r>
            <w:r w:rsidR="00636823" w:rsidRPr="00F34047">
              <w:rPr>
                <w:rFonts w:eastAsia="標楷體" w:hint="eastAsia"/>
                <w:bCs/>
              </w:rPr>
              <w:t>師數（</w:t>
            </w:r>
            <w:r w:rsidR="00942D27">
              <w:rPr>
                <w:rFonts w:eastAsia="標楷體" w:hint="eastAsia"/>
                <w:b/>
                <w:bCs/>
                <w:color w:val="FF0000"/>
                <w:u w:val="single"/>
              </w:rPr>
              <w:t>109</w:t>
            </w:r>
            <w:r w:rsidR="00636823" w:rsidRPr="00F34047">
              <w:rPr>
                <w:rFonts w:eastAsia="標楷體" w:hint="eastAsia"/>
                <w:bCs/>
              </w:rPr>
              <w:t>學年度上學期：</w:t>
            </w:r>
            <w:r w:rsidR="00636823" w:rsidRPr="00C61F5E">
              <w:rPr>
                <w:rFonts w:eastAsia="標楷體"/>
                <w:b/>
                <w:bCs/>
                <w:color w:val="FF0000"/>
                <w:u w:val="single"/>
              </w:rPr>
              <w:t>10</w:t>
            </w:r>
            <w:r w:rsidR="00942D27">
              <w:rPr>
                <w:rFonts w:eastAsia="標楷體" w:hint="eastAsia"/>
                <w:b/>
                <w:bCs/>
                <w:color w:val="FF0000"/>
                <w:u w:val="single"/>
              </w:rPr>
              <w:t>9</w:t>
            </w:r>
            <w:r w:rsidR="00636823" w:rsidRPr="00F34047">
              <w:rPr>
                <w:rFonts w:eastAsia="標楷體"/>
                <w:bCs/>
              </w:rPr>
              <w:t>/</w:t>
            </w:r>
            <w:r w:rsidR="00636823" w:rsidRPr="00F34047">
              <w:rPr>
                <w:rFonts w:eastAsia="標楷體" w:hint="eastAsia"/>
                <w:bCs/>
              </w:rPr>
              <w:t>10/15</w:t>
            </w:r>
            <w:r w:rsidR="00636823" w:rsidRPr="00F34047">
              <w:rPr>
                <w:rFonts w:eastAsia="標楷體" w:hint="eastAsia"/>
                <w:bCs/>
              </w:rPr>
              <w:t>）</w:t>
            </w:r>
          </w:p>
          <w:p w:rsidR="00636823" w:rsidRPr="00F34047" w:rsidRDefault="00636823" w:rsidP="000A28DF">
            <w:pPr>
              <w:pStyle w:val="ad"/>
              <w:numPr>
                <w:ilvl w:val="0"/>
                <w:numId w:val="157"/>
              </w:numPr>
              <w:snapToGrid w:val="0"/>
              <w:spacing w:line="312" w:lineRule="auto"/>
              <w:ind w:leftChars="0"/>
              <w:jc w:val="left"/>
              <w:textAlignment w:val="auto"/>
              <w:rPr>
                <w:rFonts w:eastAsia="標楷體"/>
                <w:bCs/>
              </w:rPr>
            </w:pPr>
            <w:r w:rsidRPr="00F34047">
              <w:rPr>
                <w:rFonts w:eastAsia="標楷體" w:hint="eastAsia"/>
                <w:bCs/>
              </w:rPr>
              <w:t>專任師資名冊</w:t>
            </w:r>
          </w:p>
          <w:p w:rsidR="00636823" w:rsidRPr="00F34047" w:rsidRDefault="00636823" w:rsidP="000A28DF">
            <w:pPr>
              <w:pStyle w:val="ad"/>
              <w:numPr>
                <w:ilvl w:val="0"/>
                <w:numId w:val="157"/>
              </w:numPr>
              <w:snapToGrid w:val="0"/>
              <w:spacing w:line="312" w:lineRule="auto"/>
              <w:ind w:leftChars="0"/>
              <w:jc w:val="left"/>
              <w:textAlignment w:val="auto"/>
              <w:rPr>
                <w:rFonts w:eastAsia="標楷體"/>
                <w:bCs/>
              </w:rPr>
            </w:pPr>
            <w:r w:rsidRPr="008C2BEA">
              <w:rPr>
                <w:rFonts w:eastAsia="標楷體" w:hint="eastAsia"/>
                <w:bCs/>
              </w:rPr>
              <w:t>專任</w:t>
            </w:r>
            <w:r w:rsidRPr="00F34047">
              <w:rPr>
                <w:rFonts w:eastAsia="標楷體" w:hint="eastAsia"/>
                <w:bCs/>
              </w:rPr>
              <w:t>專科學校</w:t>
            </w:r>
            <w:r>
              <w:rPr>
                <w:rFonts w:eastAsia="標楷體" w:hint="eastAsia"/>
                <w:bCs/>
              </w:rPr>
              <w:t>專業及技術教師／大學聘用</w:t>
            </w:r>
            <w:r w:rsidRPr="00F34047">
              <w:rPr>
                <w:rFonts w:eastAsia="標楷體" w:hint="eastAsia"/>
                <w:bCs/>
              </w:rPr>
              <w:t>專業技術人員名冊</w:t>
            </w:r>
          </w:p>
          <w:p w:rsidR="00636823" w:rsidRPr="00F34047" w:rsidRDefault="00636823" w:rsidP="000A28DF">
            <w:pPr>
              <w:pStyle w:val="ad"/>
              <w:numPr>
                <w:ilvl w:val="0"/>
                <w:numId w:val="157"/>
              </w:numPr>
              <w:snapToGrid w:val="0"/>
              <w:spacing w:line="312" w:lineRule="auto"/>
              <w:ind w:leftChars="0"/>
              <w:jc w:val="left"/>
              <w:textAlignment w:val="auto"/>
              <w:rPr>
                <w:rFonts w:eastAsia="標楷體"/>
                <w:bCs/>
              </w:rPr>
            </w:pPr>
            <w:r w:rsidRPr="00F34047">
              <w:rPr>
                <w:rFonts w:eastAsia="標楷體" w:hint="eastAsia"/>
                <w:bCs/>
              </w:rPr>
              <w:t>專任護理實習臨床指導教師名冊</w:t>
            </w:r>
          </w:p>
          <w:p w:rsidR="00636823" w:rsidRDefault="00636823" w:rsidP="000A28DF">
            <w:pPr>
              <w:numPr>
                <w:ilvl w:val="0"/>
                <w:numId w:val="154"/>
              </w:numPr>
              <w:snapToGrid w:val="0"/>
              <w:spacing w:line="312" w:lineRule="auto"/>
              <w:ind w:left="417" w:rightChars="-398" w:right="-955" w:hanging="417"/>
              <w:jc w:val="left"/>
              <w:textAlignment w:val="auto"/>
              <w:rPr>
                <w:rFonts w:eastAsia="標楷體"/>
                <w:bCs/>
                <w:spacing w:val="-6"/>
              </w:rPr>
            </w:pPr>
            <w:r w:rsidRPr="00F34047">
              <w:rPr>
                <w:rFonts w:eastAsia="標楷體" w:hint="eastAsia"/>
                <w:bCs/>
              </w:rPr>
              <w:t>專任職員名冊</w:t>
            </w:r>
            <w:r w:rsidRPr="00F34047">
              <w:rPr>
                <w:rFonts w:eastAsia="標楷體" w:hint="eastAsia"/>
                <w:bCs/>
                <w:spacing w:val="-6"/>
              </w:rPr>
              <w:t>（</w:t>
            </w:r>
            <w:r w:rsidR="00942D27">
              <w:rPr>
                <w:rFonts w:eastAsia="標楷體" w:hint="eastAsia"/>
                <w:b/>
                <w:bCs/>
                <w:color w:val="FF0000"/>
                <w:u w:val="single"/>
              </w:rPr>
              <w:t>109</w:t>
            </w:r>
            <w:r w:rsidRPr="00F34047">
              <w:rPr>
                <w:rFonts w:eastAsia="標楷體" w:hint="eastAsia"/>
                <w:bCs/>
                <w:spacing w:val="-6"/>
              </w:rPr>
              <w:t>學年度上學期：</w:t>
            </w:r>
            <w:r w:rsidRPr="00C61F5E">
              <w:rPr>
                <w:rFonts w:eastAsia="標楷體"/>
                <w:b/>
                <w:bCs/>
                <w:color w:val="FF0000"/>
                <w:u w:val="single"/>
              </w:rPr>
              <w:t>10</w:t>
            </w:r>
            <w:r w:rsidR="00942D27">
              <w:rPr>
                <w:rFonts w:eastAsia="標楷體" w:hint="eastAsia"/>
                <w:b/>
                <w:bCs/>
                <w:color w:val="FF0000"/>
                <w:u w:val="single"/>
              </w:rPr>
              <w:t>9</w:t>
            </w:r>
            <w:r w:rsidRPr="00F34047">
              <w:rPr>
                <w:rFonts w:eastAsia="標楷體"/>
                <w:bCs/>
                <w:spacing w:val="-6"/>
              </w:rPr>
              <w:t>/</w:t>
            </w:r>
            <w:r w:rsidRPr="00F34047">
              <w:rPr>
                <w:rFonts w:eastAsia="標楷體" w:hint="eastAsia"/>
                <w:bCs/>
                <w:spacing w:val="-6"/>
              </w:rPr>
              <w:t>10/15</w:t>
            </w:r>
            <w:r w:rsidRPr="00F34047">
              <w:rPr>
                <w:rFonts w:eastAsia="標楷體" w:hint="eastAsia"/>
                <w:bCs/>
                <w:spacing w:val="-6"/>
              </w:rPr>
              <w:t>）</w:t>
            </w:r>
          </w:p>
          <w:p w:rsidR="00F440B5" w:rsidRPr="00C66F84" w:rsidRDefault="00F440B5" w:rsidP="000A28DF">
            <w:pPr>
              <w:numPr>
                <w:ilvl w:val="0"/>
                <w:numId w:val="154"/>
              </w:numPr>
              <w:snapToGrid w:val="0"/>
              <w:spacing w:line="312" w:lineRule="auto"/>
              <w:ind w:rightChars="-398" w:right="-955"/>
              <w:jc w:val="left"/>
              <w:textAlignment w:val="auto"/>
              <w:rPr>
                <w:rFonts w:eastAsia="標楷體"/>
                <w:bCs/>
              </w:rPr>
            </w:pPr>
            <w:r w:rsidRPr="00C66F84">
              <w:rPr>
                <w:rFonts w:eastAsia="標楷體" w:hint="eastAsia"/>
                <w:bCs/>
              </w:rPr>
              <w:t>學生宿舍床位供給情形</w:t>
            </w:r>
            <w:r w:rsidR="003308D9" w:rsidRPr="00C66F84">
              <w:rPr>
                <w:rFonts w:eastAsia="標楷體" w:hint="eastAsia"/>
                <w:bCs/>
              </w:rPr>
              <w:t>明細</w:t>
            </w:r>
            <w:r w:rsidRPr="00C66F84">
              <w:rPr>
                <w:rFonts w:eastAsia="標楷體" w:hint="eastAsia"/>
                <w:bCs/>
              </w:rPr>
              <w:t>表</w:t>
            </w:r>
          </w:p>
          <w:p w:rsidR="00484629" w:rsidRPr="00942D27" w:rsidRDefault="00484629" w:rsidP="00D94434">
            <w:pPr>
              <w:snapToGrid w:val="0"/>
              <w:spacing w:line="312" w:lineRule="auto"/>
              <w:ind w:left="480" w:rightChars="-398" w:right="-955"/>
              <w:jc w:val="left"/>
              <w:textAlignment w:val="auto"/>
              <w:rPr>
                <w:rFonts w:eastAsia="標楷體"/>
                <w:bCs/>
              </w:rPr>
            </w:pPr>
            <w:r w:rsidRPr="00C66F84">
              <w:rPr>
                <w:rFonts w:eastAsia="標楷體" w:hint="eastAsia"/>
                <w:bCs/>
              </w:rPr>
              <w:t>（</w:t>
            </w:r>
            <w:r w:rsidR="00C66F84" w:rsidRPr="00C66F84">
              <w:rPr>
                <w:rFonts w:eastAsia="標楷體" w:hint="eastAsia"/>
                <w:b/>
                <w:bCs/>
                <w:color w:val="FF0000"/>
                <w:u w:val="single"/>
              </w:rPr>
              <w:t>109</w:t>
            </w:r>
            <w:r w:rsidRPr="00C66F84">
              <w:rPr>
                <w:rFonts w:eastAsia="標楷體" w:hint="eastAsia"/>
                <w:bCs/>
              </w:rPr>
              <w:t>學年度上學期：</w:t>
            </w:r>
            <w:r w:rsidR="00C66F84" w:rsidRPr="00C66F84">
              <w:rPr>
                <w:rFonts w:eastAsia="標楷體" w:hint="eastAsia"/>
                <w:b/>
                <w:bCs/>
                <w:color w:val="FF0000"/>
                <w:u w:val="single"/>
              </w:rPr>
              <w:t>109</w:t>
            </w:r>
            <w:r w:rsidRPr="00C66F84">
              <w:rPr>
                <w:rFonts w:eastAsia="標楷體" w:hint="eastAsia"/>
                <w:bCs/>
              </w:rPr>
              <w:t>/10/15</w:t>
            </w:r>
            <w:r w:rsidRPr="00C66F84">
              <w:rPr>
                <w:rFonts w:eastAsia="標楷體" w:hint="eastAsia"/>
                <w:bCs/>
              </w:rPr>
              <w:t>）</w:t>
            </w:r>
          </w:p>
          <w:p w:rsidR="00636823" w:rsidRPr="00F34047" w:rsidRDefault="00636823" w:rsidP="000A28DF">
            <w:pPr>
              <w:numPr>
                <w:ilvl w:val="0"/>
                <w:numId w:val="154"/>
              </w:numPr>
              <w:snapToGrid w:val="0"/>
              <w:spacing w:line="312" w:lineRule="auto"/>
              <w:ind w:left="417" w:rightChars="-398" w:right="-955" w:hanging="417"/>
              <w:jc w:val="left"/>
              <w:textAlignment w:val="auto"/>
              <w:rPr>
                <w:rFonts w:eastAsia="標楷體"/>
              </w:rPr>
            </w:pPr>
            <w:r w:rsidRPr="00F34047">
              <w:rPr>
                <w:rFonts w:eastAsia="標楷體" w:hint="eastAsia"/>
                <w:bCs/>
              </w:rPr>
              <w:t>助學成效（</w:t>
            </w:r>
            <w:r w:rsidR="00942D27">
              <w:rPr>
                <w:rFonts w:eastAsia="標楷體" w:hint="eastAsia"/>
                <w:b/>
                <w:bCs/>
                <w:color w:val="FF0000"/>
                <w:u w:val="single"/>
              </w:rPr>
              <w:t>108</w:t>
            </w:r>
            <w:r w:rsidRPr="00F34047">
              <w:rPr>
                <w:rFonts w:eastAsia="標楷體" w:hint="eastAsia"/>
              </w:rPr>
              <w:t>學年度：</w:t>
            </w:r>
            <w:r w:rsidR="00942D27">
              <w:rPr>
                <w:rFonts w:eastAsia="標楷體" w:hint="eastAsia"/>
                <w:b/>
                <w:bCs/>
                <w:color w:val="FF0000"/>
                <w:u w:val="single"/>
              </w:rPr>
              <w:t>108</w:t>
            </w:r>
            <w:r>
              <w:rPr>
                <w:rFonts w:eastAsia="標楷體" w:hint="eastAsia"/>
                <w:bCs/>
              </w:rPr>
              <w:t>/08</w:t>
            </w:r>
            <w:r w:rsidRPr="00F34047">
              <w:rPr>
                <w:rFonts w:eastAsia="標楷體" w:hint="eastAsia"/>
                <w:bCs/>
              </w:rPr>
              <w:t>/01~</w:t>
            </w:r>
            <w:r w:rsidR="00942D27">
              <w:rPr>
                <w:rFonts w:eastAsia="標楷體" w:hint="eastAsia"/>
                <w:b/>
                <w:bCs/>
                <w:color w:val="FF0000"/>
                <w:u w:val="single"/>
              </w:rPr>
              <w:t>109</w:t>
            </w:r>
            <w:r>
              <w:rPr>
                <w:rFonts w:eastAsia="標楷體" w:hint="eastAsia"/>
                <w:bCs/>
              </w:rPr>
              <w:t>/07</w:t>
            </w:r>
            <w:r w:rsidRPr="00F34047">
              <w:rPr>
                <w:rFonts w:eastAsia="標楷體" w:hint="eastAsia"/>
                <w:bCs/>
              </w:rPr>
              <w:t>/31</w:t>
            </w:r>
            <w:r w:rsidRPr="00F34047">
              <w:rPr>
                <w:rFonts w:eastAsia="標楷體" w:hint="eastAsia"/>
              </w:rPr>
              <w:t>）</w:t>
            </w:r>
          </w:p>
          <w:p w:rsidR="00636823" w:rsidRPr="00F34047" w:rsidRDefault="00636823" w:rsidP="000A28DF">
            <w:pPr>
              <w:pStyle w:val="ad"/>
              <w:numPr>
                <w:ilvl w:val="0"/>
                <w:numId w:val="159"/>
              </w:numPr>
              <w:snapToGrid w:val="0"/>
              <w:spacing w:line="312" w:lineRule="auto"/>
              <w:ind w:leftChars="0"/>
              <w:jc w:val="left"/>
              <w:textAlignment w:val="auto"/>
              <w:rPr>
                <w:rFonts w:eastAsia="標楷體"/>
                <w:bCs/>
              </w:rPr>
            </w:pPr>
            <w:r w:rsidRPr="00F34047">
              <w:rPr>
                <w:rFonts w:eastAsia="標楷體" w:hint="eastAsia"/>
                <w:bCs/>
              </w:rPr>
              <w:t>大專校院弱勢學生助學金明細表</w:t>
            </w:r>
          </w:p>
          <w:p w:rsidR="00636823" w:rsidRPr="00F34047" w:rsidRDefault="00636823" w:rsidP="000A28DF">
            <w:pPr>
              <w:pStyle w:val="ad"/>
              <w:numPr>
                <w:ilvl w:val="0"/>
                <w:numId w:val="159"/>
              </w:numPr>
              <w:snapToGrid w:val="0"/>
              <w:spacing w:line="312" w:lineRule="auto"/>
              <w:ind w:leftChars="0"/>
              <w:jc w:val="left"/>
              <w:textAlignment w:val="auto"/>
              <w:rPr>
                <w:rFonts w:eastAsia="標楷體"/>
                <w:bCs/>
              </w:rPr>
            </w:pPr>
            <w:r w:rsidRPr="00F34047">
              <w:rPr>
                <w:rFonts w:eastAsia="標楷體" w:hint="eastAsia"/>
                <w:bCs/>
              </w:rPr>
              <w:t>生活助學金明細表</w:t>
            </w:r>
          </w:p>
          <w:p w:rsidR="00636823" w:rsidRPr="00F34047" w:rsidRDefault="00636823" w:rsidP="000A28DF">
            <w:pPr>
              <w:pStyle w:val="ad"/>
              <w:numPr>
                <w:ilvl w:val="0"/>
                <w:numId w:val="159"/>
              </w:numPr>
              <w:snapToGrid w:val="0"/>
              <w:spacing w:line="312" w:lineRule="auto"/>
              <w:ind w:leftChars="0"/>
              <w:jc w:val="left"/>
              <w:textAlignment w:val="auto"/>
              <w:rPr>
                <w:rFonts w:eastAsia="標楷體"/>
                <w:bCs/>
              </w:rPr>
            </w:pPr>
            <w:r w:rsidRPr="00F34047">
              <w:rPr>
                <w:rFonts w:eastAsia="標楷體" w:hint="eastAsia"/>
                <w:bCs/>
              </w:rPr>
              <w:t>緊急紓困助學金明細表</w:t>
            </w:r>
          </w:p>
          <w:p w:rsidR="00636823" w:rsidRPr="00F34047" w:rsidRDefault="00636823" w:rsidP="000A28DF">
            <w:pPr>
              <w:pStyle w:val="ad"/>
              <w:numPr>
                <w:ilvl w:val="0"/>
                <w:numId w:val="159"/>
              </w:numPr>
              <w:snapToGrid w:val="0"/>
              <w:spacing w:line="312" w:lineRule="auto"/>
              <w:ind w:leftChars="0"/>
              <w:jc w:val="left"/>
              <w:textAlignment w:val="auto"/>
              <w:rPr>
                <w:rFonts w:eastAsia="標楷體"/>
                <w:bCs/>
              </w:rPr>
            </w:pPr>
            <w:r w:rsidRPr="00F34047">
              <w:rPr>
                <w:rFonts w:eastAsia="標楷體" w:hint="eastAsia"/>
                <w:bCs/>
              </w:rPr>
              <w:t>住宿優惠明細表</w:t>
            </w:r>
          </w:p>
          <w:p w:rsidR="00636823" w:rsidRPr="00F34047" w:rsidRDefault="00636823" w:rsidP="000A28DF">
            <w:pPr>
              <w:pStyle w:val="ad"/>
              <w:numPr>
                <w:ilvl w:val="0"/>
                <w:numId w:val="159"/>
              </w:numPr>
              <w:snapToGrid w:val="0"/>
              <w:spacing w:line="312" w:lineRule="auto"/>
              <w:ind w:leftChars="0"/>
              <w:jc w:val="left"/>
              <w:textAlignment w:val="auto"/>
              <w:rPr>
                <w:rFonts w:eastAsia="標楷體"/>
                <w:bCs/>
              </w:rPr>
            </w:pPr>
            <w:r w:rsidRPr="00F34047">
              <w:rPr>
                <w:rFonts w:eastAsia="標楷體" w:hint="eastAsia"/>
                <w:bCs/>
              </w:rPr>
              <w:t>工讀助學金明細表</w:t>
            </w:r>
          </w:p>
          <w:p w:rsidR="00636823" w:rsidRPr="00F34047" w:rsidRDefault="00636823" w:rsidP="000A28DF">
            <w:pPr>
              <w:pStyle w:val="ad"/>
              <w:numPr>
                <w:ilvl w:val="0"/>
                <w:numId w:val="159"/>
              </w:numPr>
              <w:snapToGrid w:val="0"/>
              <w:spacing w:line="312" w:lineRule="auto"/>
              <w:ind w:leftChars="0"/>
              <w:jc w:val="left"/>
              <w:textAlignment w:val="auto"/>
              <w:rPr>
                <w:rFonts w:eastAsia="標楷體"/>
                <w:bCs/>
              </w:rPr>
            </w:pPr>
            <w:r w:rsidRPr="00F34047">
              <w:rPr>
                <w:rFonts w:eastAsia="標楷體" w:hint="eastAsia"/>
                <w:bCs/>
              </w:rPr>
              <w:t>研究生獎助學金明細表</w:t>
            </w:r>
          </w:p>
          <w:p w:rsidR="00636823" w:rsidRPr="00F34047" w:rsidRDefault="00636823" w:rsidP="000A28DF">
            <w:pPr>
              <w:numPr>
                <w:ilvl w:val="0"/>
                <w:numId w:val="154"/>
              </w:numPr>
              <w:snapToGrid w:val="0"/>
              <w:spacing w:line="312" w:lineRule="auto"/>
              <w:ind w:left="417" w:rightChars="-398" w:right="-955" w:hanging="417"/>
              <w:jc w:val="left"/>
              <w:textAlignment w:val="auto"/>
              <w:rPr>
                <w:rFonts w:eastAsia="標楷體"/>
                <w:bCs/>
              </w:rPr>
            </w:pPr>
            <w:r w:rsidRPr="00F34047">
              <w:rPr>
                <w:rFonts w:eastAsia="標楷體" w:hint="eastAsia"/>
                <w:bCs/>
              </w:rPr>
              <w:t>產學合作及技術研發成效</w:t>
            </w:r>
          </w:p>
          <w:p w:rsidR="00636823" w:rsidRPr="00F34047" w:rsidRDefault="00636823" w:rsidP="00D94434">
            <w:pPr>
              <w:snapToGrid w:val="0"/>
              <w:spacing w:line="312" w:lineRule="auto"/>
              <w:ind w:left="417"/>
              <w:textAlignment w:val="auto"/>
              <w:rPr>
                <w:rFonts w:eastAsia="標楷體"/>
                <w:bCs/>
              </w:rPr>
            </w:pPr>
            <w:r w:rsidRPr="00F34047">
              <w:rPr>
                <w:rFonts w:eastAsia="標楷體" w:hint="eastAsia"/>
                <w:bCs/>
              </w:rPr>
              <w:t>（</w:t>
            </w:r>
            <w:r w:rsidR="00942D27">
              <w:rPr>
                <w:rFonts w:eastAsia="標楷體" w:hint="eastAsia"/>
                <w:b/>
                <w:bCs/>
                <w:color w:val="FF0000"/>
                <w:u w:val="single"/>
              </w:rPr>
              <w:t>108</w:t>
            </w:r>
            <w:r w:rsidRPr="00F34047">
              <w:rPr>
                <w:rFonts w:eastAsia="標楷體" w:hint="eastAsia"/>
                <w:bCs/>
              </w:rPr>
              <w:t>年度：</w:t>
            </w:r>
            <w:r w:rsidR="00942D27">
              <w:rPr>
                <w:rFonts w:eastAsia="標楷體" w:hint="eastAsia"/>
                <w:b/>
                <w:bCs/>
                <w:color w:val="FF0000"/>
                <w:u w:val="single"/>
              </w:rPr>
              <w:t>108</w:t>
            </w:r>
            <w:r w:rsidRPr="00F34047">
              <w:rPr>
                <w:rFonts w:eastAsia="標楷體" w:hint="eastAsia"/>
                <w:bCs/>
              </w:rPr>
              <w:t>/01/01~</w:t>
            </w:r>
            <w:r w:rsidR="00942D27">
              <w:rPr>
                <w:rFonts w:eastAsia="標楷體" w:hint="eastAsia"/>
                <w:b/>
                <w:bCs/>
                <w:color w:val="FF0000"/>
                <w:u w:val="single"/>
              </w:rPr>
              <w:t>108</w:t>
            </w:r>
            <w:r w:rsidRPr="00F34047">
              <w:rPr>
                <w:rFonts w:eastAsia="標楷體" w:hint="eastAsia"/>
                <w:bCs/>
              </w:rPr>
              <w:t>/12/31</w:t>
            </w:r>
            <w:r w:rsidRPr="00F34047">
              <w:rPr>
                <w:rFonts w:eastAsia="標楷體" w:hint="eastAsia"/>
                <w:bCs/>
              </w:rPr>
              <w:t>）</w:t>
            </w:r>
          </w:p>
          <w:p w:rsidR="00636823" w:rsidRPr="00F34047" w:rsidRDefault="00636823" w:rsidP="000A28DF">
            <w:pPr>
              <w:pStyle w:val="ad"/>
              <w:numPr>
                <w:ilvl w:val="0"/>
                <w:numId w:val="158"/>
              </w:numPr>
              <w:snapToGrid w:val="0"/>
              <w:spacing w:line="312" w:lineRule="auto"/>
              <w:ind w:leftChars="0"/>
              <w:jc w:val="left"/>
              <w:textAlignment w:val="auto"/>
              <w:rPr>
                <w:rFonts w:eastAsia="標楷體"/>
                <w:bCs/>
              </w:rPr>
            </w:pPr>
            <w:r w:rsidRPr="00F34047">
              <w:rPr>
                <w:rFonts w:eastAsia="標楷體" w:hint="eastAsia"/>
                <w:bCs/>
              </w:rPr>
              <w:t>產學合作明細表</w:t>
            </w:r>
          </w:p>
          <w:p w:rsidR="00636823" w:rsidRPr="00F34047" w:rsidRDefault="00636823" w:rsidP="000A28DF">
            <w:pPr>
              <w:pStyle w:val="ad"/>
              <w:numPr>
                <w:ilvl w:val="0"/>
                <w:numId w:val="158"/>
              </w:numPr>
              <w:snapToGrid w:val="0"/>
              <w:spacing w:line="312" w:lineRule="auto"/>
              <w:ind w:leftChars="0"/>
              <w:jc w:val="left"/>
              <w:textAlignment w:val="auto"/>
              <w:rPr>
                <w:rFonts w:eastAsia="標楷體"/>
                <w:bCs/>
              </w:rPr>
            </w:pPr>
            <w:r w:rsidRPr="00F34047">
              <w:rPr>
                <w:rFonts w:eastAsia="標楷體" w:hint="eastAsia"/>
                <w:bCs/>
              </w:rPr>
              <w:t>技術移轉或授權金額明細表</w:t>
            </w:r>
          </w:p>
          <w:p w:rsidR="00636823" w:rsidRPr="00F34047" w:rsidRDefault="00636823" w:rsidP="000A28DF">
            <w:pPr>
              <w:numPr>
                <w:ilvl w:val="0"/>
                <w:numId w:val="154"/>
              </w:numPr>
              <w:snapToGrid w:val="0"/>
              <w:spacing w:line="312" w:lineRule="auto"/>
              <w:ind w:left="417" w:hanging="417"/>
              <w:jc w:val="left"/>
              <w:textAlignment w:val="auto"/>
              <w:rPr>
                <w:rFonts w:eastAsia="標楷體"/>
                <w:bCs/>
              </w:rPr>
            </w:pPr>
            <w:r w:rsidRPr="00F34047">
              <w:rPr>
                <w:rFonts w:eastAsia="標楷體" w:hint="eastAsia"/>
                <w:bCs/>
              </w:rPr>
              <w:t>教師多元升等成效名冊</w:t>
            </w:r>
          </w:p>
          <w:p w:rsidR="00636823" w:rsidRDefault="00636823" w:rsidP="00D94434">
            <w:pPr>
              <w:snapToGrid w:val="0"/>
              <w:spacing w:line="312" w:lineRule="auto"/>
              <w:ind w:left="417"/>
              <w:jc w:val="left"/>
              <w:textAlignment w:val="auto"/>
              <w:rPr>
                <w:rFonts w:eastAsia="標楷體"/>
              </w:rPr>
            </w:pPr>
            <w:r w:rsidRPr="00F34047">
              <w:rPr>
                <w:rFonts w:eastAsia="標楷體" w:hint="eastAsia"/>
                <w:bCs/>
              </w:rPr>
              <w:t>（</w:t>
            </w:r>
            <w:r w:rsidR="00942D27">
              <w:rPr>
                <w:rFonts w:eastAsia="標楷體" w:hint="eastAsia"/>
                <w:b/>
                <w:bCs/>
                <w:color w:val="FF0000"/>
                <w:u w:val="single"/>
              </w:rPr>
              <w:t>108</w:t>
            </w:r>
            <w:r w:rsidRPr="00F34047">
              <w:rPr>
                <w:rFonts w:eastAsia="標楷體" w:hint="eastAsia"/>
              </w:rPr>
              <w:t>學年度：</w:t>
            </w:r>
            <w:r w:rsidR="00942D27">
              <w:rPr>
                <w:rFonts w:eastAsia="標楷體" w:hint="eastAsia"/>
                <w:b/>
                <w:bCs/>
                <w:color w:val="FF0000"/>
                <w:u w:val="single"/>
              </w:rPr>
              <w:t>108</w:t>
            </w:r>
            <w:r>
              <w:rPr>
                <w:rFonts w:eastAsia="標楷體" w:hint="eastAsia"/>
                <w:bCs/>
              </w:rPr>
              <w:t>/08</w:t>
            </w:r>
            <w:r w:rsidRPr="00F34047">
              <w:rPr>
                <w:rFonts w:eastAsia="標楷體" w:hint="eastAsia"/>
                <w:bCs/>
              </w:rPr>
              <w:t>/01~</w:t>
            </w:r>
            <w:r w:rsidR="00942D27">
              <w:rPr>
                <w:rFonts w:eastAsia="標楷體" w:hint="eastAsia"/>
                <w:b/>
                <w:bCs/>
                <w:color w:val="FF0000"/>
                <w:u w:val="single"/>
              </w:rPr>
              <w:t>109</w:t>
            </w:r>
            <w:r>
              <w:rPr>
                <w:rFonts w:eastAsia="標楷體" w:hint="eastAsia"/>
                <w:bCs/>
              </w:rPr>
              <w:t>/07</w:t>
            </w:r>
            <w:r w:rsidRPr="00F34047">
              <w:rPr>
                <w:rFonts w:eastAsia="標楷體" w:hint="eastAsia"/>
                <w:bCs/>
              </w:rPr>
              <w:t>/31</w:t>
            </w:r>
            <w:r w:rsidRPr="00F34047">
              <w:rPr>
                <w:rFonts w:eastAsia="標楷體" w:hint="eastAsia"/>
              </w:rPr>
              <w:t>）</w:t>
            </w:r>
          </w:p>
          <w:p w:rsidR="00636823" w:rsidRPr="00BE366D" w:rsidRDefault="007A0DCB" w:rsidP="000A28DF">
            <w:pPr>
              <w:numPr>
                <w:ilvl w:val="0"/>
                <w:numId w:val="154"/>
              </w:numPr>
              <w:snapToGrid w:val="0"/>
              <w:spacing w:line="312" w:lineRule="auto"/>
              <w:ind w:left="417" w:hanging="417"/>
              <w:jc w:val="left"/>
              <w:textAlignment w:val="auto"/>
              <w:rPr>
                <w:rFonts w:eastAsia="標楷體"/>
                <w:bCs/>
              </w:rPr>
            </w:pPr>
            <w:r w:rsidRPr="00BE366D">
              <w:rPr>
                <w:rFonts w:eastAsia="標楷體" w:hint="eastAsia"/>
                <w:bCs/>
              </w:rPr>
              <w:t>優化專任師資增聘成效</w:t>
            </w:r>
          </w:p>
          <w:p w:rsidR="00636823" w:rsidRPr="00BE366D" w:rsidRDefault="00636823" w:rsidP="00D94434">
            <w:pPr>
              <w:snapToGrid w:val="0"/>
              <w:spacing w:line="312" w:lineRule="auto"/>
              <w:ind w:left="480"/>
              <w:jc w:val="left"/>
              <w:textAlignment w:val="auto"/>
              <w:rPr>
                <w:rFonts w:eastAsia="標楷體"/>
                <w:bCs/>
              </w:rPr>
            </w:pPr>
            <w:r w:rsidRPr="00BE366D">
              <w:rPr>
                <w:rFonts w:eastAsia="標楷體" w:hint="eastAsia"/>
                <w:bCs/>
              </w:rPr>
              <w:t>（</w:t>
            </w:r>
            <w:r w:rsidR="00942D27">
              <w:rPr>
                <w:rFonts w:eastAsia="標楷體" w:hint="eastAsia"/>
                <w:b/>
                <w:bCs/>
                <w:color w:val="FF0000"/>
                <w:u w:val="single"/>
              </w:rPr>
              <w:t>108</w:t>
            </w:r>
            <w:r w:rsidRPr="00BE366D">
              <w:rPr>
                <w:rFonts w:eastAsia="標楷體" w:hint="eastAsia"/>
                <w:bCs/>
              </w:rPr>
              <w:t>/10/16~</w:t>
            </w:r>
            <w:r w:rsidR="00942D27">
              <w:rPr>
                <w:rFonts w:eastAsia="標楷體" w:hint="eastAsia"/>
                <w:b/>
                <w:bCs/>
                <w:color w:val="FF0000"/>
                <w:u w:val="single"/>
              </w:rPr>
              <w:t>109</w:t>
            </w:r>
            <w:r w:rsidRPr="00BE366D">
              <w:rPr>
                <w:rFonts w:eastAsia="標楷體" w:hint="eastAsia"/>
                <w:bCs/>
              </w:rPr>
              <w:t>/10/15</w:t>
            </w:r>
            <w:r w:rsidRPr="00BE366D">
              <w:rPr>
                <w:rFonts w:eastAsia="標楷體" w:hint="eastAsia"/>
                <w:bCs/>
              </w:rPr>
              <w:t>）</w:t>
            </w:r>
          </w:p>
          <w:p w:rsidR="00636823" w:rsidRPr="00BE366D" w:rsidRDefault="00AC7A5F" w:rsidP="000A28DF">
            <w:pPr>
              <w:numPr>
                <w:ilvl w:val="0"/>
                <w:numId w:val="154"/>
              </w:numPr>
              <w:snapToGrid w:val="0"/>
              <w:spacing w:line="312" w:lineRule="auto"/>
              <w:ind w:left="417" w:hanging="417"/>
              <w:jc w:val="left"/>
              <w:textAlignment w:val="auto"/>
              <w:rPr>
                <w:rFonts w:eastAsia="標楷體"/>
                <w:bCs/>
              </w:rPr>
            </w:pPr>
            <w:r w:rsidRPr="00BE366D">
              <w:rPr>
                <w:rFonts w:eastAsia="標楷體" w:hint="eastAsia"/>
                <w:bCs/>
              </w:rPr>
              <w:t>全校新生註冊率</w:t>
            </w:r>
          </w:p>
          <w:p w:rsidR="00C4522C" w:rsidRDefault="00636823" w:rsidP="00D94434">
            <w:pPr>
              <w:snapToGrid w:val="0"/>
              <w:spacing w:line="312" w:lineRule="auto"/>
              <w:ind w:left="417"/>
              <w:jc w:val="left"/>
              <w:textAlignment w:val="auto"/>
              <w:rPr>
                <w:rFonts w:eastAsia="標楷體"/>
                <w:bCs/>
              </w:rPr>
            </w:pPr>
            <w:r w:rsidRPr="00BE366D">
              <w:rPr>
                <w:rFonts w:eastAsia="標楷體" w:hint="eastAsia"/>
                <w:bCs/>
              </w:rPr>
              <w:t>（</w:t>
            </w:r>
            <w:r w:rsidR="00942D27">
              <w:rPr>
                <w:rFonts w:eastAsia="標楷體" w:hint="eastAsia"/>
                <w:b/>
                <w:bCs/>
                <w:color w:val="FF0000"/>
                <w:u w:val="single"/>
              </w:rPr>
              <w:t>109</w:t>
            </w:r>
            <w:r w:rsidRPr="00BE366D">
              <w:rPr>
                <w:rFonts w:eastAsia="標楷體" w:hint="eastAsia"/>
                <w:bCs/>
              </w:rPr>
              <w:t>學年度上學期：</w:t>
            </w:r>
            <w:r w:rsidR="00942D27">
              <w:rPr>
                <w:rFonts w:eastAsia="標楷體" w:hint="eastAsia"/>
                <w:b/>
                <w:bCs/>
                <w:color w:val="FF0000"/>
                <w:u w:val="single"/>
              </w:rPr>
              <w:t>109</w:t>
            </w:r>
            <w:r w:rsidRPr="00BE366D">
              <w:rPr>
                <w:rFonts w:eastAsia="標楷體" w:hint="eastAsia"/>
                <w:bCs/>
              </w:rPr>
              <w:t>/10/15</w:t>
            </w:r>
            <w:r w:rsidRPr="00BE366D">
              <w:rPr>
                <w:rFonts w:eastAsia="標楷體" w:hint="eastAsia"/>
                <w:bCs/>
              </w:rPr>
              <w:t>）</w:t>
            </w:r>
          </w:p>
          <w:p w:rsidR="00C6591F" w:rsidRPr="00C75DF9" w:rsidRDefault="00C6591F" w:rsidP="000A28DF">
            <w:pPr>
              <w:numPr>
                <w:ilvl w:val="0"/>
                <w:numId w:val="154"/>
              </w:numPr>
              <w:snapToGrid w:val="0"/>
              <w:spacing w:line="312" w:lineRule="auto"/>
              <w:ind w:left="417" w:hanging="417"/>
              <w:jc w:val="left"/>
              <w:textAlignment w:val="auto"/>
              <w:rPr>
                <w:rFonts w:eastAsia="標楷體"/>
                <w:b/>
                <w:bCs/>
                <w:color w:val="0000CC"/>
                <w:u w:val="single"/>
              </w:rPr>
            </w:pPr>
            <w:r w:rsidRPr="00C6591F">
              <w:rPr>
                <w:rFonts w:eastAsia="標楷體" w:hint="eastAsia"/>
                <w:b/>
                <w:bCs/>
                <w:color w:val="0000CC"/>
                <w:u w:val="single"/>
              </w:rPr>
              <w:t>聘任全面停招或停辦學校之編制內專任教師名冊</w:t>
            </w:r>
            <w:r w:rsidRPr="00C75DF9">
              <w:rPr>
                <w:rFonts w:eastAsia="標楷體" w:hint="eastAsia"/>
                <w:b/>
                <w:bCs/>
                <w:color w:val="0000CC"/>
                <w:u w:val="single"/>
              </w:rPr>
              <w:t>（</w:t>
            </w:r>
            <w:r w:rsidR="00D94434">
              <w:rPr>
                <w:rFonts w:eastAsia="標楷體" w:hint="eastAsia"/>
                <w:b/>
                <w:bCs/>
                <w:color w:val="0000CC"/>
                <w:u w:val="single"/>
              </w:rPr>
              <w:t>自停招或停辦學校停招或停辦後</w:t>
            </w:r>
            <w:r w:rsidRPr="00C75DF9">
              <w:rPr>
                <w:rFonts w:eastAsia="標楷體" w:hint="eastAsia"/>
                <w:b/>
                <w:bCs/>
                <w:color w:val="0000CC"/>
                <w:u w:val="single"/>
              </w:rPr>
              <w:t>~109/07/31</w:t>
            </w:r>
            <w:r w:rsidRPr="00C75DF9">
              <w:rPr>
                <w:rFonts w:eastAsia="標楷體" w:hint="eastAsia"/>
                <w:b/>
                <w:bCs/>
                <w:color w:val="0000CC"/>
                <w:u w:val="single"/>
              </w:rPr>
              <w:t>）</w:t>
            </w:r>
          </w:p>
        </w:tc>
      </w:tr>
    </w:tbl>
    <w:p w:rsidR="00A67B28" w:rsidRPr="00F34047" w:rsidRDefault="00A67B28" w:rsidP="007F6084">
      <w:pPr>
        <w:pStyle w:val="af2"/>
        <w:numPr>
          <w:ilvl w:val="0"/>
          <w:numId w:val="7"/>
        </w:numPr>
        <w:tabs>
          <w:tab w:val="left" w:pos="567"/>
        </w:tabs>
        <w:jc w:val="left"/>
        <w:rPr>
          <w:rFonts w:eastAsia="標楷體"/>
          <w:b/>
        </w:rPr>
      </w:pPr>
      <w:r w:rsidRPr="00F34047">
        <w:rPr>
          <w:rFonts w:eastAsia="標楷體" w:hint="eastAsia"/>
          <w:b/>
        </w:rPr>
        <w:lastRenderedPageBreak/>
        <w:t>由教育部相關單位提供成績</w:t>
      </w:r>
    </w:p>
    <w:tbl>
      <w:tblPr>
        <w:tblStyle w:val="af4"/>
        <w:tblW w:w="5000" w:type="pct"/>
        <w:tblBorders>
          <w:top w:val="thinThickMediumGap" w:sz="24" w:space="0" w:color="auto"/>
          <w:left w:val="thinThickMediumGap" w:sz="24" w:space="0" w:color="auto"/>
          <w:bottom w:val="thinThickMediumGap" w:sz="24" w:space="0" w:color="auto"/>
          <w:right w:val="thinThickMediumGap" w:sz="24" w:space="0" w:color="auto"/>
        </w:tblBorders>
        <w:tblLook w:val="04A0" w:firstRow="1" w:lastRow="0" w:firstColumn="1" w:lastColumn="0" w:noHBand="0" w:noVBand="1"/>
      </w:tblPr>
      <w:tblGrid>
        <w:gridCol w:w="5042"/>
        <w:gridCol w:w="5042"/>
      </w:tblGrid>
      <w:tr w:rsidR="00DC38C3" w:rsidRPr="009A4D13" w:rsidTr="002C068B">
        <w:trPr>
          <w:trHeight w:val="558"/>
        </w:trPr>
        <w:tc>
          <w:tcPr>
            <w:tcW w:w="2500" w:type="pct"/>
            <w:vAlign w:val="center"/>
          </w:tcPr>
          <w:p w:rsidR="00DC38C3" w:rsidRPr="009A4D13" w:rsidRDefault="00DC38C3" w:rsidP="00342F8B">
            <w:pPr>
              <w:pStyle w:val="af2"/>
              <w:tabs>
                <w:tab w:val="left" w:pos="567"/>
              </w:tabs>
              <w:snapToGrid w:val="0"/>
              <w:spacing w:after="0" w:line="240" w:lineRule="auto"/>
              <w:jc w:val="center"/>
              <w:rPr>
                <w:rFonts w:eastAsia="標楷體"/>
                <w:b/>
                <w:sz w:val="24"/>
                <w:szCs w:val="24"/>
              </w:rPr>
            </w:pPr>
            <w:r w:rsidRPr="009A4D13">
              <w:rPr>
                <w:rFonts w:eastAsia="標楷體"/>
                <w:b/>
                <w:sz w:val="24"/>
                <w:szCs w:val="24"/>
              </w:rPr>
              <w:t>由本部相關單位提供成績統計之資料</w:t>
            </w:r>
          </w:p>
        </w:tc>
        <w:tc>
          <w:tcPr>
            <w:tcW w:w="2500" w:type="pct"/>
            <w:vAlign w:val="center"/>
          </w:tcPr>
          <w:p w:rsidR="00DC38C3" w:rsidRPr="009A4D13" w:rsidRDefault="00DC38C3" w:rsidP="00342F8B">
            <w:pPr>
              <w:pStyle w:val="af2"/>
              <w:tabs>
                <w:tab w:val="left" w:pos="567"/>
              </w:tabs>
              <w:snapToGrid w:val="0"/>
              <w:spacing w:after="0" w:line="240" w:lineRule="auto"/>
              <w:jc w:val="center"/>
              <w:rPr>
                <w:rFonts w:eastAsia="標楷體"/>
                <w:b/>
                <w:sz w:val="24"/>
                <w:szCs w:val="24"/>
              </w:rPr>
            </w:pPr>
            <w:r w:rsidRPr="009A4D13">
              <w:rPr>
                <w:rFonts w:eastAsia="標楷體"/>
                <w:b/>
                <w:sz w:val="24"/>
                <w:szCs w:val="24"/>
              </w:rPr>
              <w:t>資料來源</w:t>
            </w:r>
          </w:p>
        </w:tc>
      </w:tr>
      <w:tr w:rsidR="00D045EC" w:rsidRPr="009A4D13" w:rsidTr="002C068B">
        <w:trPr>
          <w:trHeight w:val="564"/>
        </w:trPr>
        <w:tc>
          <w:tcPr>
            <w:tcW w:w="2500" w:type="pct"/>
            <w:vAlign w:val="center"/>
          </w:tcPr>
          <w:p w:rsidR="00D045EC" w:rsidRPr="009A4D13" w:rsidRDefault="00D045EC" w:rsidP="00E5569E">
            <w:pPr>
              <w:pStyle w:val="af2"/>
              <w:numPr>
                <w:ilvl w:val="0"/>
                <w:numId w:val="66"/>
              </w:numPr>
              <w:spacing w:after="0"/>
              <w:rPr>
                <w:rFonts w:eastAsia="標楷體"/>
                <w:sz w:val="24"/>
                <w:szCs w:val="24"/>
              </w:rPr>
            </w:pPr>
            <w:r w:rsidRPr="009A4D13">
              <w:rPr>
                <w:rFonts w:eastAsia="標楷體"/>
                <w:bCs/>
                <w:sz w:val="24"/>
                <w:szCs w:val="24"/>
              </w:rPr>
              <w:t>學校智慧財產權保護推動績效</w:t>
            </w:r>
          </w:p>
        </w:tc>
        <w:tc>
          <w:tcPr>
            <w:tcW w:w="2500" w:type="pct"/>
            <w:vMerge w:val="restart"/>
            <w:vAlign w:val="center"/>
          </w:tcPr>
          <w:p w:rsidR="00D045EC" w:rsidRPr="009A4D13" w:rsidRDefault="00D045EC" w:rsidP="00342F8B">
            <w:pPr>
              <w:pStyle w:val="af2"/>
              <w:tabs>
                <w:tab w:val="left" w:pos="567"/>
              </w:tabs>
              <w:spacing w:after="0"/>
              <w:rPr>
                <w:rFonts w:eastAsia="標楷體"/>
                <w:sz w:val="24"/>
                <w:szCs w:val="24"/>
              </w:rPr>
            </w:pPr>
            <w:r w:rsidRPr="009A4D13">
              <w:rPr>
                <w:rFonts w:eastAsia="標楷體"/>
                <w:sz w:val="24"/>
                <w:szCs w:val="24"/>
              </w:rPr>
              <w:t>技術及職業教育司產學合作發展科</w:t>
            </w:r>
          </w:p>
        </w:tc>
      </w:tr>
      <w:tr w:rsidR="00D045EC" w:rsidRPr="009A4D13" w:rsidTr="002C068B">
        <w:trPr>
          <w:trHeight w:val="564"/>
        </w:trPr>
        <w:tc>
          <w:tcPr>
            <w:tcW w:w="2500" w:type="pct"/>
            <w:vAlign w:val="center"/>
          </w:tcPr>
          <w:p w:rsidR="00D045EC" w:rsidRPr="00D045EC" w:rsidRDefault="00D045EC" w:rsidP="00D045EC">
            <w:pPr>
              <w:pStyle w:val="af2"/>
              <w:numPr>
                <w:ilvl w:val="0"/>
                <w:numId w:val="66"/>
              </w:numPr>
              <w:spacing w:after="0"/>
              <w:rPr>
                <w:rFonts w:eastAsia="標楷體"/>
                <w:b/>
                <w:bCs/>
                <w:szCs w:val="24"/>
                <w:u w:val="single"/>
              </w:rPr>
            </w:pPr>
            <w:r w:rsidRPr="00D045EC">
              <w:rPr>
                <w:rFonts w:eastAsia="標楷體" w:hint="eastAsia"/>
                <w:b/>
                <w:bCs/>
                <w:color w:val="0000CC"/>
                <w:sz w:val="24"/>
                <w:szCs w:val="24"/>
                <w:u w:val="single"/>
              </w:rPr>
              <w:t>提升實務經驗師資成效</w:t>
            </w:r>
          </w:p>
        </w:tc>
        <w:tc>
          <w:tcPr>
            <w:tcW w:w="2500" w:type="pct"/>
            <w:vMerge/>
            <w:vAlign w:val="center"/>
          </w:tcPr>
          <w:p w:rsidR="00D045EC" w:rsidRPr="009A4D13" w:rsidRDefault="00D045EC" w:rsidP="00342F8B">
            <w:pPr>
              <w:pStyle w:val="af2"/>
              <w:tabs>
                <w:tab w:val="left" w:pos="567"/>
              </w:tabs>
              <w:spacing w:after="0"/>
              <w:rPr>
                <w:rFonts w:eastAsia="標楷體"/>
                <w:szCs w:val="24"/>
              </w:rPr>
            </w:pPr>
          </w:p>
        </w:tc>
      </w:tr>
      <w:tr w:rsidR="00DC38C3" w:rsidRPr="009A4D13" w:rsidTr="002C068B">
        <w:trPr>
          <w:trHeight w:val="564"/>
        </w:trPr>
        <w:tc>
          <w:tcPr>
            <w:tcW w:w="2500" w:type="pct"/>
            <w:vAlign w:val="center"/>
          </w:tcPr>
          <w:p w:rsidR="00DC38C3" w:rsidRPr="009A4D13" w:rsidRDefault="00DC38C3" w:rsidP="00E5569E">
            <w:pPr>
              <w:pStyle w:val="af2"/>
              <w:numPr>
                <w:ilvl w:val="0"/>
                <w:numId w:val="66"/>
              </w:numPr>
              <w:tabs>
                <w:tab w:val="left" w:pos="1080"/>
              </w:tabs>
              <w:spacing w:after="0"/>
              <w:rPr>
                <w:rFonts w:eastAsia="標楷體"/>
                <w:sz w:val="24"/>
                <w:szCs w:val="24"/>
              </w:rPr>
            </w:pPr>
            <w:r w:rsidRPr="009A4D13">
              <w:rPr>
                <w:rFonts w:eastAsia="標楷體"/>
                <w:sz w:val="24"/>
                <w:szCs w:val="24"/>
              </w:rPr>
              <w:t>整體學生事務及輔導工作成效</w:t>
            </w:r>
          </w:p>
        </w:tc>
        <w:tc>
          <w:tcPr>
            <w:tcW w:w="2500" w:type="pct"/>
            <w:vMerge w:val="restart"/>
            <w:vAlign w:val="center"/>
          </w:tcPr>
          <w:p w:rsidR="00DC38C3" w:rsidRPr="009A4D13" w:rsidRDefault="00DC38C3" w:rsidP="00342F8B">
            <w:pPr>
              <w:pStyle w:val="af2"/>
              <w:tabs>
                <w:tab w:val="left" w:pos="567"/>
              </w:tabs>
              <w:spacing w:after="0"/>
              <w:rPr>
                <w:rFonts w:eastAsia="標楷體"/>
                <w:sz w:val="24"/>
                <w:szCs w:val="24"/>
              </w:rPr>
            </w:pPr>
            <w:r w:rsidRPr="009A4D13">
              <w:rPr>
                <w:rFonts w:eastAsia="標楷體"/>
                <w:sz w:val="24"/>
                <w:szCs w:val="24"/>
              </w:rPr>
              <w:t>學生事務及特殊教育司</w:t>
            </w:r>
          </w:p>
        </w:tc>
      </w:tr>
      <w:tr w:rsidR="00DC38C3" w:rsidRPr="009A4D13" w:rsidTr="002C068B">
        <w:trPr>
          <w:trHeight w:val="564"/>
        </w:trPr>
        <w:tc>
          <w:tcPr>
            <w:tcW w:w="2500" w:type="pct"/>
            <w:vAlign w:val="center"/>
          </w:tcPr>
          <w:p w:rsidR="00DC38C3" w:rsidRPr="009A4D13" w:rsidRDefault="00DC38C3" w:rsidP="00E5569E">
            <w:pPr>
              <w:pStyle w:val="af2"/>
              <w:numPr>
                <w:ilvl w:val="0"/>
                <w:numId w:val="66"/>
              </w:numPr>
              <w:tabs>
                <w:tab w:val="left" w:pos="1080"/>
              </w:tabs>
              <w:spacing w:after="0"/>
              <w:rPr>
                <w:rFonts w:eastAsia="標楷體"/>
                <w:sz w:val="24"/>
                <w:szCs w:val="24"/>
              </w:rPr>
            </w:pPr>
            <w:r w:rsidRPr="009A4D13">
              <w:rPr>
                <w:rFonts w:eastAsia="標楷體"/>
                <w:sz w:val="24"/>
                <w:szCs w:val="24"/>
              </w:rPr>
              <w:t>品德教育</w:t>
            </w:r>
          </w:p>
        </w:tc>
        <w:tc>
          <w:tcPr>
            <w:tcW w:w="2500" w:type="pct"/>
            <w:vMerge/>
            <w:vAlign w:val="center"/>
          </w:tcPr>
          <w:p w:rsidR="00DC38C3" w:rsidRPr="009A4D13" w:rsidRDefault="00DC38C3" w:rsidP="00342F8B">
            <w:pPr>
              <w:pStyle w:val="af2"/>
              <w:tabs>
                <w:tab w:val="left" w:pos="567"/>
              </w:tabs>
              <w:spacing w:after="0"/>
              <w:rPr>
                <w:rFonts w:eastAsia="標楷體"/>
                <w:sz w:val="24"/>
                <w:szCs w:val="24"/>
              </w:rPr>
            </w:pPr>
          </w:p>
        </w:tc>
      </w:tr>
      <w:tr w:rsidR="00DC38C3" w:rsidRPr="009A4D13" w:rsidTr="002C068B">
        <w:trPr>
          <w:trHeight w:val="564"/>
        </w:trPr>
        <w:tc>
          <w:tcPr>
            <w:tcW w:w="2500" w:type="pct"/>
            <w:vAlign w:val="center"/>
          </w:tcPr>
          <w:p w:rsidR="00DC38C3" w:rsidRPr="009A4D13" w:rsidRDefault="00DC38C3" w:rsidP="00E5569E">
            <w:pPr>
              <w:pStyle w:val="af2"/>
              <w:numPr>
                <w:ilvl w:val="0"/>
                <w:numId w:val="66"/>
              </w:numPr>
              <w:tabs>
                <w:tab w:val="left" w:pos="1080"/>
              </w:tabs>
              <w:spacing w:after="0"/>
              <w:rPr>
                <w:rFonts w:eastAsia="標楷體"/>
                <w:sz w:val="24"/>
                <w:szCs w:val="24"/>
              </w:rPr>
            </w:pPr>
            <w:r w:rsidRPr="009A4D13">
              <w:rPr>
                <w:rFonts w:eastAsia="標楷體"/>
                <w:sz w:val="24"/>
                <w:szCs w:val="24"/>
              </w:rPr>
              <w:t>生命教育</w:t>
            </w:r>
          </w:p>
        </w:tc>
        <w:tc>
          <w:tcPr>
            <w:tcW w:w="2500" w:type="pct"/>
            <w:vMerge/>
            <w:vAlign w:val="center"/>
          </w:tcPr>
          <w:p w:rsidR="00DC38C3" w:rsidRPr="009A4D13" w:rsidRDefault="00DC38C3" w:rsidP="00342F8B">
            <w:pPr>
              <w:pStyle w:val="af2"/>
              <w:tabs>
                <w:tab w:val="left" w:pos="567"/>
              </w:tabs>
              <w:spacing w:after="0"/>
              <w:rPr>
                <w:rFonts w:eastAsia="標楷體"/>
                <w:sz w:val="24"/>
                <w:szCs w:val="24"/>
              </w:rPr>
            </w:pPr>
          </w:p>
        </w:tc>
      </w:tr>
      <w:tr w:rsidR="00DC38C3" w:rsidRPr="009A4D13" w:rsidTr="002C068B">
        <w:trPr>
          <w:trHeight w:val="564"/>
        </w:trPr>
        <w:tc>
          <w:tcPr>
            <w:tcW w:w="2500" w:type="pct"/>
            <w:vAlign w:val="center"/>
          </w:tcPr>
          <w:p w:rsidR="00DC38C3" w:rsidRPr="009A4D13" w:rsidRDefault="00DC38C3" w:rsidP="00E5569E">
            <w:pPr>
              <w:pStyle w:val="af2"/>
              <w:numPr>
                <w:ilvl w:val="0"/>
                <w:numId w:val="66"/>
              </w:numPr>
              <w:tabs>
                <w:tab w:val="left" w:pos="1080"/>
              </w:tabs>
              <w:spacing w:after="0"/>
              <w:rPr>
                <w:rFonts w:eastAsia="標楷體"/>
                <w:b/>
                <w:sz w:val="24"/>
                <w:szCs w:val="24"/>
              </w:rPr>
            </w:pPr>
            <w:r w:rsidRPr="009A4D13">
              <w:rPr>
                <w:rFonts w:eastAsia="標楷體"/>
                <w:sz w:val="24"/>
                <w:szCs w:val="24"/>
              </w:rPr>
              <w:t>性別平等教育</w:t>
            </w:r>
            <w:r w:rsidRPr="00C4522C">
              <w:rPr>
                <w:rFonts w:eastAsia="標楷體"/>
                <w:sz w:val="24"/>
                <w:szCs w:val="24"/>
              </w:rPr>
              <w:t>及學生輔導</w:t>
            </w:r>
          </w:p>
        </w:tc>
        <w:tc>
          <w:tcPr>
            <w:tcW w:w="2500" w:type="pct"/>
            <w:vMerge/>
            <w:vAlign w:val="center"/>
          </w:tcPr>
          <w:p w:rsidR="00DC38C3" w:rsidRPr="009A4D13" w:rsidRDefault="00DC38C3" w:rsidP="00342F8B">
            <w:pPr>
              <w:pStyle w:val="af2"/>
              <w:tabs>
                <w:tab w:val="left" w:pos="567"/>
              </w:tabs>
              <w:spacing w:after="0"/>
              <w:rPr>
                <w:rFonts w:eastAsia="標楷體"/>
                <w:sz w:val="24"/>
                <w:szCs w:val="24"/>
              </w:rPr>
            </w:pPr>
          </w:p>
        </w:tc>
      </w:tr>
      <w:tr w:rsidR="00DC38C3" w:rsidRPr="009A4D13" w:rsidTr="002C068B">
        <w:trPr>
          <w:trHeight w:val="564"/>
        </w:trPr>
        <w:tc>
          <w:tcPr>
            <w:tcW w:w="2500" w:type="pct"/>
            <w:vAlign w:val="center"/>
          </w:tcPr>
          <w:p w:rsidR="00DC38C3" w:rsidRPr="009A4D13" w:rsidRDefault="00DC38C3" w:rsidP="00E5569E">
            <w:pPr>
              <w:pStyle w:val="af2"/>
              <w:numPr>
                <w:ilvl w:val="0"/>
                <w:numId w:val="66"/>
              </w:numPr>
              <w:tabs>
                <w:tab w:val="left" w:pos="796"/>
                <w:tab w:val="left" w:pos="1080"/>
              </w:tabs>
              <w:spacing w:after="0"/>
              <w:rPr>
                <w:rFonts w:eastAsia="標楷體"/>
                <w:sz w:val="24"/>
                <w:szCs w:val="24"/>
              </w:rPr>
            </w:pPr>
            <w:r w:rsidRPr="009A4D13">
              <w:rPr>
                <w:rFonts w:eastAsia="標楷體"/>
                <w:sz w:val="24"/>
                <w:szCs w:val="24"/>
              </w:rPr>
              <w:t>防制學生藥物濫用措施</w:t>
            </w:r>
          </w:p>
        </w:tc>
        <w:tc>
          <w:tcPr>
            <w:tcW w:w="2500" w:type="pct"/>
            <w:vMerge/>
            <w:vAlign w:val="center"/>
          </w:tcPr>
          <w:p w:rsidR="00DC38C3" w:rsidRPr="009A4D13" w:rsidRDefault="00DC38C3" w:rsidP="00342F8B">
            <w:pPr>
              <w:pStyle w:val="af2"/>
              <w:tabs>
                <w:tab w:val="left" w:pos="567"/>
              </w:tabs>
              <w:spacing w:after="0"/>
              <w:rPr>
                <w:rFonts w:eastAsia="標楷體"/>
                <w:sz w:val="24"/>
                <w:szCs w:val="24"/>
              </w:rPr>
            </w:pPr>
          </w:p>
        </w:tc>
      </w:tr>
      <w:tr w:rsidR="00DC38C3" w:rsidRPr="009A4D13" w:rsidTr="002C068B">
        <w:trPr>
          <w:trHeight w:val="564"/>
        </w:trPr>
        <w:tc>
          <w:tcPr>
            <w:tcW w:w="2500" w:type="pct"/>
            <w:vAlign w:val="center"/>
          </w:tcPr>
          <w:p w:rsidR="00DC38C3" w:rsidRPr="00C66F84" w:rsidRDefault="00C4522C" w:rsidP="00E5569E">
            <w:pPr>
              <w:pStyle w:val="af2"/>
              <w:numPr>
                <w:ilvl w:val="0"/>
                <w:numId w:val="66"/>
              </w:numPr>
              <w:tabs>
                <w:tab w:val="left" w:pos="1080"/>
              </w:tabs>
              <w:spacing w:after="0"/>
              <w:rPr>
                <w:rFonts w:eastAsia="標楷體"/>
                <w:sz w:val="24"/>
                <w:szCs w:val="24"/>
              </w:rPr>
            </w:pPr>
            <w:r w:rsidRPr="00C66F84">
              <w:rPr>
                <w:rFonts w:eastAsia="標楷體" w:hint="eastAsia"/>
                <w:sz w:val="24"/>
                <w:szCs w:val="24"/>
              </w:rPr>
              <w:t>環保衛生暨</w:t>
            </w:r>
            <w:r w:rsidRPr="00C66F84">
              <w:rPr>
                <w:rFonts w:eastAsia="標楷體"/>
                <w:sz w:val="24"/>
                <w:szCs w:val="24"/>
              </w:rPr>
              <w:t>災防</w:t>
            </w:r>
            <w:r w:rsidR="00DC38C3" w:rsidRPr="00C66F84">
              <w:rPr>
                <w:rFonts w:eastAsia="標楷體"/>
                <w:sz w:val="24"/>
                <w:szCs w:val="24"/>
              </w:rPr>
              <w:t>管理</w:t>
            </w:r>
            <w:r w:rsidRPr="00C66F84">
              <w:rPr>
                <w:rFonts w:eastAsia="標楷體" w:hint="eastAsia"/>
                <w:sz w:val="24"/>
                <w:szCs w:val="24"/>
              </w:rPr>
              <w:t>成</w:t>
            </w:r>
            <w:r w:rsidRPr="00C66F84">
              <w:rPr>
                <w:rFonts w:eastAsia="標楷體"/>
                <w:sz w:val="24"/>
                <w:szCs w:val="24"/>
              </w:rPr>
              <w:t>效</w:t>
            </w:r>
          </w:p>
        </w:tc>
        <w:tc>
          <w:tcPr>
            <w:tcW w:w="2500" w:type="pct"/>
            <w:vMerge w:val="restart"/>
            <w:vAlign w:val="center"/>
          </w:tcPr>
          <w:p w:rsidR="00DC38C3" w:rsidRPr="009A4D13" w:rsidRDefault="00DC38C3" w:rsidP="00342F8B">
            <w:pPr>
              <w:pStyle w:val="af2"/>
              <w:tabs>
                <w:tab w:val="left" w:pos="567"/>
              </w:tabs>
              <w:spacing w:after="0"/>
              <w:rPr>
                <w:rFonts w:eastAsia="標楷體"/>
                <w:sz w:val="24"/>
                <w:szCs w:val="24"/>
              </w:rPr>
            </w:pPr>
            <w:r w:rsidRPr="009A4D13">
              <w:rPr>
                <w:rFonts w:eastAsia="標楷體"/>
                <w:sz w:val="24"/>
                <w:szCs w:val="24"/>
              </w:rPr>
              <w:t>資訊及科技教育司</w:t>
            </w:r>
          </w:p>
        </w:tc>
      </w:tr>
      <w:tr w:rsidR="00DC38C3" w:rsidRPr="009A4D13" w:rsidTr="002C068B">
        <w:trPr>
          <w:trHeight w:val="564"/>
        </w:trPr>
        <w:tc>
          <w:tcPr>
            <w:tcW w:w="2500" w:type="pct"/>
            <w:vAlign w:val="center"/>
          </w:tcPr>
          <w:p w:rsidR="00DC38C3" w:rsidRPr="00C66F84" w:rsidRDefault="00DC38C3" w:rsidP="00E5569E">
            <w:pPr>
              <w:pStyle w:val="af2"/>
              <w:numPr>
                <w:ilvl w:val="0"/>
                <w:numId w:val="66"/>
              </w:numPr>
              <w:tabs>
                <w:tab w:val="left" w:pos="1080"/>
              </w:tabs>
              <w:spacing w:after="0"/>
              <w:rPr>
                <w:rFonts w:eastAsia="標楷體"/>
                <w:sz w:val="24"/>
                <w:szCs w:val="24"/>
              </w:rPr>
            </w:pPr>
            <w:r w:rsidRPr="00C66F84">
              <w:rPr>
                <w:rFonts w:eastAsia="標楷體"/>
                <w:sz w:val="24"/>
                <w:szCs w:val="24"/>
              </w:rPr>
              <w:t>校園節能績效</w:t>
            </w:r>
          </w:p>
        </w:tc>
        <w:tc>
          <w:tcPr>
            <w:tcW w:w="2500" w:type="pct"/>
            <w:vMerge/>
            <w:vAlign w:val="center"/>
          </w:tcPr>
          <w:p w:rsidR="00DC38C3" w:rsidRPr="009A4D13" w:rsidRDefault="00DC38C3" w:rsidP="00342F8B">
            <w:pPr>
              <w:pStyle w:val="af2"/>
              <w:tabs>
                <w:tab w:val="left" w:pos="567"/>
              </w:tabs>
              <w:spacing w:after="0"/>
              <w:rPr>
                <w:rFonts w:eastAsia="標楷體"/>
                <w:sz w:val="24"/>
                <w:szCs w:val="24"/>
              </w:rPr>
            </w:pPr>
          </w:p>
        </w:tc>
      </w:tr>
      <w:tr w:rsidR="00DC38C3" w:rsidRPr="009A4D13" w:rsidTr="002C068B">
        <w:trPr>
          <w:trHeight w:val="564"/>
        </w:trPr>
        <w:tc>
          <w:tcPr>
            <w:tcW w:w="2500" w:type="pct"/>
            <w:vAlign w:val="center"/>
          </w:tcPr>
          <w:p w:rsidR="00DC38C3" w:rsidRPr="00C66F84" w:rsidRDefault="00DC38C3" w:rsidP="00E5569E">
            <w:pPr>
              <w:pStyle w:val="af2"/>
              <w:numPr>
                <w:ilvl w:val="0"/>
                <w:numId w:val="66"/>
              </w:numPr>
              <w:tabs>
                <w:tab w:val="left" w:pos="906"/>
              </w:tabs>
              <w:spacing w:after="0"/>
              <w:rPr>
                <w:rFonts w:eastAsia="標楷體"/>
                <w:sz w:val="24"/>
                <w:szCs w:val="24"/>
              </w:rPr>
            </w:pPr>
            <w:r w:rsidRPr="00C66F84">
              <w:rPr>
                <w:rFonts w:eastAsia="標楷體"/>
                <w:sz w:val="24"/>
                <w:szCs w:val="24"/>
              </w:rPr>
              <w:t>校園無障礙環境推動績效</w:t>
            </w:r>
          </w:p>
        </w:tc>
        <w:tc>
          <w:tcPr>
            <w:tcW w:w="2500" w:type="pct"/>
            <w:vAlign w:val="center"/>
          </w:tcPr>
          <w:p w:rsidR="00DC38C3" w:rsidRPr="009A4D13" w:rsidRDefault="00DC38C3" w:rsidP="00342F8B">
            <w:pPr>
              <w:pStyle w:val="af2"/>
              <w:tabs>
                <w:tab w:val="left" w:pos="567"/>
              </w:tabs>
              <w:spacing w:after="0"/>
              <w:rPr>
                <w:rFonts w:eastAsia="標楷體"/>
                <w:sz w:val="24"/>
                <w:szCs w:val="24"/>
              </w:rPr>
            </w:pPr>
            <w:r w:rsidRPr="009A4D13">
              <w:rPr>
                <w:rFonts w:eastAsia="標楷體"/>
                <w:sz w:val="24"/>
                <w:szCs w:val="24"/>
              </w:rPr>
              <w:t>學生事務及特殊教育司</w:t>
            </w:r>
          </w:p>
        </w:tc>
      </w:tr>
      <w:tr w:rsidR="00DC38C3" w:rsidRPr="009A4D13" w:rsidTr="002C068B">
        <w:trPr>
          <w:trHeight w:val="564"/>
        </w:trPr>
        <w:tc>
          <w:tcPr>
            <w:tcW w:w="2500" w:type="pct"/>
            <w:vAlign w:val="center"/>
          </w:tcPr>
          <w:p w:rsidR="00DC38C3" w:rsidRPr="00C66F84" w:rsidRDefault="00DC38C3" w:rsidP="00E5569E">
            <w:pPr>
              <w:pStyle w:val="af2"/>
              <w:numPr>
                <w:ilvl w:val="0"/>
                <w:numId w:val="66"/>
              </w:numPr>
              <w:tabs>
                <w:tab w:val="left" w:pos="567"/>
                <w:tab w:val="left" w:pos="906"/>
              </w:tabs>
              <w:spacing w:after="0"/>
              <w:rPr>
                <w:rFonts w:eastAsia="標楷體"/>
                <w:sz w:val="24"/>
                <w:szCs w:val="24"/>
              </w:rPr>
            </w:pPr>
            <w:r w:rsidRPr="00C66F84">
              <w:rPr>
                <w:rFonts w:eastAsia="標楷體"/>
                <w:sz w:val="24"/>
                <w:szCs w:val="24"/>
              </w:rPr>
              <w:t>補助弱勢學生</w:t>
            </w:r>
          </w:p>
        </w:tc>
        <w:tc>
          <w:tcPr>
            <w:tcW w:w="2500" w:type="pct"/>
            <w:vAlign w:val="center"/>
          </w:tcPr>
          <w:p w:rsidR="00DC38C3" w:rsidRPr="009A4D13" w:rsidRDefault="00DC38C3" w:rsidP="00342F8B">
            <w:pPr>
              <w:rPr>
                <w:rFonts w:eastAsia="標楷體"/>
                <w:sz w:val="24"/>
              </w:rPr>
            </w:pPr>
            <w:r w:rsidRPr="009A4D13">
              <w:rPr>
                <w:rFonts w:eastAsia="標楷體"/>
                <w:sz w:val="24"/>
              </w:rPr>
              <w:t>技術及職業教育司教育品質及發展科</w:t>
            </w:r>
          </w:p>
        </w:tc>
      </w:tr>
      <w:tr w:rsidR="00DC38C3" w:rsidRPr="009A4D13" w:rsidTr="002C068B">
        <w:trPr>
          <w:trHeight w:val="564"/>
        </w:trPr>
        <w:tc>
          <w:tcPr>
            <w:tcW w:w="2500" w:type="pct"/>
            <w:vAlign w:val="center"/>
          </w:tcPr>
          <w:p w:rsidR="00DC38C3" w:rsidRPr="00C66F84" w:rsidRDefault="00DC38C3" w:rsidP="00E5569E">
            <w:pPr>
              <w:pStyle w:val="af2"/>
              <w:numPr>
                <w:ilvl w:val="0"/>
                <w:numId w:val="66"/>
              </w:numPr>
              <w:tabs>
                <w:tab w:val="left" w:pos="906"/>
              </w:tabs>
              <w:spacing w:after="0"/>
              <w:rPr>
                <w:rFonts w:eastAsia="標楷體"/>
                <w:sz w:val="24"/>
                <w:szCs w:val="24"/>
              </w:rPr>
            </w:pPr>
            <w:r w:rsidRPr="00C66F84">
              <w:rPr>
                <w:rFonts w:eastAsia="標楷體"/>
                <w:sz w:val="24"/>
                <w:szCs w:val="24"/>
              </w:rPr>
              <w:t>全校生師比</w:t>
            </w:r>
          </w:p>
        </w:tc>
        <w:tc>
          <w:tcPr>
            <w:tcW w:w="2500" w:type="pct"/>
            <w:vMerge w:val="restart"/>
            <w:vAlign w:val="center"/>
          </w:tcPr>
          <w:p w:rsidR="00DC38C3" w:rsidRPr="009A4D13" w:rsidRDefault="00DC38C3" w:rsidP="00342F8B">
            <w:pPr>
              <w:pStyle w:val="af2"/>
              <w:tabs>
                <w:tab w:val="left" w:pos="567"/>
              </w:tabs>
              <w:spacing w:after="0"/>
              <w:rPr>
                <w:rFonts w:eastAsia="標楷體"/>
                <w:b/>
                <w:sz w:val="24"/>
                <w:szCs w:val="24"/>
              </w:rPr>
            </w:pPr>
            <w:r w:rsidRPr="009A4D13">
              <w:rPr>
                <w:rFonts w:eastAsia="標楷體"/>
                <w:sz w:val="24"/>
                <w:szCs w:val="24"/>
              </w:rPr>
              <w:t>技術及職業教育司總量管制小組</w:t>
            </w:r>
          </w:p>
        </w:tc>
      </w:tr>
      <w:tr w:rsidR="00DC38C3" w:rsidRPr="009A4D13" w:rsidTr="002C068B">
        <w:trPr>
          <w:trHeight w:val="564"/>
        </w:trPr>
        <w:tc>
          <w:tcPr>
            <w:tcW w:w="2500" w:type="pct"/>
            <w:vAlign w:val="center"/>
          </w:tcPr>
          <w:p w:rsidR="00DC38C3" w:rsidRPr="00C66F84" w:rsidRDefault="00DC38C3" w:rsidP="00E5569E">
            <w:pPr>
              <w:pStyle w:val="af2"/>
              <w:numPr>
                <w:ilvl w:val="0"/>
                <w:numId w:val="66"/>
              </w:numPr>
              <w:tabs>
                <w:tab w:val="left" w:pos="906"/>
              </w:tabs>
              <w:spacing w:after="0"/>
              <w:rPr>
                <w:rFonts w:eastAsia="標楷體"/>
                <w:sz w:val="24"/>
                <w:szCs w:val="24"/>
              </w:rPr>
            </w:pPr>
            <w:r w:rsidRPr="00C66F84">
              <w:rPr>
                <w:rFonts w:eastAsia="標楷體"/>
                <w:sz w:val="24"/>
                <w:szCs w:val="24"/>
              </w:rPr>
              <w:t>應有校舍建築面積</w:t>
            </w:r>
          </w:p>
        </w:tc>
        <w:tc>
          <w:tcPr>
            <w:tcW w:w="2500" w:type="pct"/>
            <w:vMerge/>
            <w:vAlign w:val="center"/>
          </w:tcPr>
          <w:p w:rsidR="00DC38C3" w:rsidRPr="009A4D13" w:rsidRDefault="00DC38C3" w:rsidP="00342F8B">
            <w:pPr>
              <w:pStyle w:val="af2"/>
              <w:tabs>
                <w:tab w:val="left" w:pos="567"/>
              </w:tabs>
              <w:spacing w:after="0"/>
              <w:rPr>
                <w:rFonts w:eastAsia="標楷體"/>
                <w:b/>
                <w:sz w:val="24"/>
                <w:szCs w:val="24"/>
              </w:rPr>
            </w:pPr>
          </w:p>
        </w:tc>
      </w:tr>
      <w:tr w:rsidR="00DC38C3" w:rsidRPr="009A4D13" w:rsidTr="002C068B">
        <w:trPr>
          <w:trHeight w:val="564"/>
        </w:trPr>
        <w:tc>
          <w:tcPr>
            <w:tcW w:w="2500" w:type="pct"/>
            <w:vAlign w:val="center"/>
          </w:tcPr>
          <w:p w:rsidR="00DC38C3" w:rsidRPr="00C66F84" w:rsidRDefault="00DC38C3" w:rsidP="00E5569E">
            <w:pPr>
              <w:pStyle w:val="af2"/>
              <w:numPr>
                <w:ilvl w:val="0"/>
                <w:numId w:val="66"/>
              </w:numPr>
              <w:tabs>
                <w:tab w:val="left" w:pos="906"/>
              </w:tabs>
              <w:spacing w:after="0"/>
              <w:rPr>
                <w:rFonts w:eastAsia="標楷體"/>
                <w:sz w:val="24"/>
                <w:szCs w:val="24"/>
              </w:rPr>
            </w:pPr>
            <w:r w:rsidRPr="00C66F84">
              <w:rPr>
                <w:rFonts w:eastAsia="標楷體"/>
                <w:sz w:val="24"/>
                <w:szCs w:val="24"/>
              </w:rPr>
              <w:t>專任助理教授以上師資結構</w:t>
            </w:r>
          </w:p>
        </w:tc>
        <w:tc>
          <w:tcPr>
            <w:tcW w:w="2500" w:type="pct"/>
            <w:vMerge/>
            <w:vAlign w:val="center"/>
          </w:tcPr>
          <w:p w:rsidR="00DC38C3" w:rsidRPr="009A4D13" w:rsidRDefault="00DC38C3" w:rsidP="00342F8B">
            <w:pPr>
              <w:pStyle w:val="af2"/>
              <w:tabs>
                <w:tab w:val="left" w:pos="567"/>
              </w:tabs>
              <w:spacing w:after="0"/>
              <w:rPr>
                <w:rFonts w:eastAsia="標楷體"/>
                <w:b/>
                <w:sz w:val="24"/>
                <w:szCs w:val="24"/>
              </w:rPr>
            </w:pPr>
          </w:p>
        </w:tc>
      </w:tr>
      <w:tr w:rsidR="00DC38C3" w:rsidRPr="009A4D13" w:rsidTr="002C068B">
        <w:trPr>
          <w:trHeight w:val="564"/>
        </w:trPr>
        <w:tc>
          <w:tcPr>
            <w:tcW w:w="2500" w:type="pct"/>
            <w:vAlign w:val="center"/>
          </w:tcPr>
          <w:p w:rsidR="00DC38C3" w:rsidRPr="00C66F84" w:rsidRDefault="00DC38C3" w:rsidP="00E5569E">
            <w:pPr>
              <w:pStyle w:val="af2"/>
              <w:numPr>
                <w:ilvl w:val="0"/>
                <w:numId w:val="66"/>
              </w:numPr>
              <w:tabs>
                <w:tab w:val="left" w:pos="906"/>
              </w:tabs>
              <w:spacing w:after="0"/>
              <w:rPr>
                <w:rFonts w:eastAsia="標楷體"/>
                <w:sz w:val="24"/>
                <w:szCs w:val="24"/>
              </w:rPr>
            </w:pPr>
            <w:r w:rsidRPr="00C66F84">
              <w:rPr>
                <w:rFonts w:eastAsia="標楷體"/>
                <w:sz w:val="24"/>
                <w:szCs w:val="24"/>
              </w:rPr>
              <w:t>提升學生就業成效</w:t>
            </w:r>
          </w:p>
        </w:tc>
        <w:tc>
          <w:tcPr>
            <w:tcW w:w="2500" w:type="pct"/>
            <w:vAlign w:val="center"/>
          </w:tcPr>
          <w:p w:rsidR="00DC38C3" w:rsidRPr="009A4D13" w:rsidRDefault="00DC38C3" w:rsidP="00342F8B">
            <w:pPr>
              <w:pStyle w:val="af2"/>
              <w:tabs>
                <w:tab w:val="left" w:pos="567"/>
              </w:tabs>
              <w:spacing w:after="0"/>
              <w:rPr>
                <w:rFonts w:eastAsia="標楷體"/>
                <w:b/>
                <w:sz w:val="24"/>
                <w:szCs w:val="24"/>
                <w:u w:val="single"/>
              </w:rPr>
            </w:pPr>
            <w:r w:rsidRPr="009A4D13">
              <w:rPr>
                <w:rFonts w:eastAsia="標楷體"/>
                <w:sz w:val="24"/>
                <w:szCs w:val="24"/>
              </w:rPr>
              <w:t>技術及職業教育司學生基本資料庫</w:t>
            </w:r>
          </w:p>
        </w:tc>
      </w:tr>
      <w:tr w:rsidR="009A6A11" w:rsidRPr="009A4D13" w:rsidTr="002C068B">
        <w:trPr>
          <w:trHeight w:val="564"/>
        </w:trPr>
        <w:tc>
          <w:tcPr>
            <w:tcW w:w="2500" w:type="pct"/>
            <w:vAlign w:val="center"/>
          </w:tcPr>
          <w:p w:rsidR="009A6A11" w:rsidRPr="00C66F84" w:rsidRDefault="009A6A11" w:rsidP="00E5569E">
            <w:pPr>
              <w:pStyle w:val="af2"/>
              <w:numPr>
                <w:ilvl w:val="0"/>
                <w:numId w:val="66"/>
              </w:numPr>
              <w:tabs>
                <w:tab w:val="left" w:pos="906"/>
              </w:tabs>
              <w:spacing w:after="0"/>
              <w:rPr>
                <w:rFonts w:eastAsia="標楷體"/>
                <w:sz w:val="24"/>
                <w:szCs w:val="24"/>
              </w:rPr>
            </w:pPr>
            <w:r w:rsidRPr="00C66F84">
              <w:rPr>
                <w:rFonts w:eastAsia="標楷體" w:hint="eastAsia"/>
                <w:sz w:val="24"/>
                <w:szCs w:val="24"/>
              </w:rPr>
              <w:t>學校自訂特色</w:t>
            </w:r>
          </w:p>
        </w:tc>
        <w:tc>
          <w:tcPr>
            <w:tcW w:w="2500" w:type="pct"/>
            <w:vMerge w:val="restart"/>
            <w:vAlign w:val="center"/>
          </w:tcPr>
          <w:p w:rsidR="009A6A11" w:rsidRPr="009A4D13" w:rsidRDefault="009A6A11" w:rsidP="009A6A11">
            <w:pPr>
              <w:pStyle w:val="af2"/>
              <w:tabs>
                <w:tab w:val="left" w:pos="567"/>
              </w:tabs>
              <w:spacing w:after="0"/>
              <w:rPr>
                <w:rFonts w:eastAsia="標楷體"/>
                <w:sz w:val="24"/>
                <w:szCs w:val="24"/>
              </w:rPr>
            </w:pPr>
            <w:r w:rsidRPr="009A4D13">
              <w:rPr>
                <w:rFonts w:eastAsia="標楷體"/>
                <w:sz w:val="24"/>
                <w:szCs w:val="24"/>
              </w:rPr>
              <w:t>技術及職業教育司</w:t>
            </w:r>
            <w:r w:rsidRPr="009A6A11">
              <w:rPr>
                <w:rFonts w:eastAsia="標楷體" w:hint="eastAsia"/>
                <w:b/>
                <w:color w:val="FF0000"/>
                <w:sz w:val="24"/>
                <w:szCs w:val="24"/>
                <w:u w:val="single"/>
              </w:rPr>
              <w:t>學校經營</w:t>
            </w:r>
            <w:r w:rsidRPr="009A4D13">
              <w:rPr>
                <w:rFonts w:eastAsia="標楷體"/>
                <w:sz w:val="24"/>
                <w:szCs w:val="24"/>
              </w:rPr>
              <w:t>科</w:t>
            </w:r>
          </w:p>
        </w:tc>
      </w:tr>
      <w:tr w:rsidR="009A6A11" w:rsidRPr="009A4D13" w:rsidTr="002C068B">
        <w:trPr>
          <w:trHeight w:val="564"/>
        </w:trPr>
        <w:tc>
          <w:tcPr>
            <w:tcW w:w="2500" w:type="pct"/>
            <w:vAlign w:val="center"/>
          </w:tcPr>
          <w:p w:rsidR="009A6A11" w:rsidRPr="00C66F84" w:rsidRDefault="009A6A11" w:rsidP="00E5569E">
            <w:pPr>
              <w:pStyle w:val="af2"/>
              <w:numPr>
                <w:ilvl w:val="0"/>
                <w:numId w:val="66"/>
              </w:numPr>
              <w:tabs>
                <w:tab w:val="left" w:pos="906"/>
              </w:tabs>
              <w:spacing w:after="0"/>
              <w:rPr>
                <w:rFonts w:eastAsia="標楷體"/>
                <w:szCs w:val="24"/>
              </w:rPr>
            </w:pPr>
            <w:r w:rsidRPr="00C66F84">
              <w:rPr>
                <w:rFonts w:eastAsia="標楷體" w:hint="eastAsia"/>
                <w:sz w:val="24"/>
                <w:szCs w:val="24"/>
              </w:rPr>
              <w:t>校務</w:t>
            </w:r>
            <w:r w:rsidRPr="00C66F84">
              <w:rPr>
                <w:rFonts w:eastAsia="標楷體"/>
                <w:sz w:val="24"/>
                <w:szCs w:val="24"/>
              </w:rPr>
              <w:t>發展</w:t>
            </w:r>
            <w:r w:rsidRPr="00A27C0B">
              <w:rPr>
                <w:rFonts w:eastAsia="標楷體" w:hint="eastAsia"/>
                <w:b/>
                <w:color w:val="FF0000"/>
                <w:sz w:val="24"/>
                <w:szCs w:val="24"/>
                <w:u w:val="single"/>
              </w:rPr>
              <w:t>及</w:t>
            </w:r>
            <w:r w:rsidRPr="00C66F84">
              <w:rPr>
                <w:rFonts w:eastAsia="標楷體" w:hint="eastAsia"/>
                <w:sz w:val="24"/>
                <w:szCs w:val="24"/>
              </w:rPr>
              <w:t>年度</w:t>
            </w:r>
            <w:r w:rsidRPr="00C66F84">
              <w:rPr>
                <w:rFonts w:eastAsia="標楷體"/>
                <w:sz w:val="24"/>
                <w:szCs w:val="24"/>
              </w:rPr>
              <w:t>經費支用計畫書</w:t>
            </w:r>
          </w:p>
        </w:tc>
        <w:tc>
          <w:tcPr>
            <w:tcW w:w="2500" w:type="pct"/>
            <w:vMerge/>
            <w:vAlign w:val="center"/>
          </w:tcPr>
          <w:p w:rsidR="009A6A11" w:rsidRPr="009A4D13" w:rsidRDefault="009A6A11" w:rsidP="00342F8B">
            <w:pPr>
              <w:pStyle w:val="af2"/>
              <w:tabs>
                <w:tab w:val="left" w:pos="567"/>
              </w:tabs>
              <w:spacing w:after="0"/>
              <w:rPr>
                <w:rFonts w:eastAsia="標楷體"/>
                <w:szCs w:val="24"/>
              </w:rPr>
            </w:pPr>
          </w:p>
        </w:tc>
      </w:tr>
      <w:tr w:rsidR="009A6A11" w:rsidRPr="009A4D13" w:rsidTr="002C068B">
        <w:trPr>
          <w:trHeight w:val="564"/>
        </w:trPr>
        <w:tc>
          <w:tcPr>
            <w:tcW w:w="2500" w:type="pct"/>
            <w:vAlign w:val="center"/>
          </w:tcPr>
          <w:p w:rsidR="009A6A11" w:rsidRPr="009A6A11" w:rsidRDefault="009A6A11" w:rsidP="009A6A11">
            <w:pPr>
              <w:pStyle w:val="af2"/>
              <w:numPr>
                <w:ilvl w:val="0"/>
                <w:numId w:val="66"/>
              </w:numPr>
              <w:tabs>
                <w:tab w:val="left" w:pos="906"/>
              </w:tabs>
              <w:spacing w:after="0"/>
              <w:rPr>
                <w:rFonts w:eastAsia="標楷體"/>
                <w:b/>
                <w:color w:val="0000CC"/>
                <w:szCs w:val="24"/>
                <w:u w:val="single"/>
              </w:rPr>
            </w:pPr>
            <w:r w:rsidRPr="009A6A11">
              <w:rPr>
                <w:rFonts w:eastAsia="標楷體" w:hint="eastAsia"/>
                <w:b/>
                <w:color w:val="0000CC"/>
                <w:sz w:val="24"/>
                <w:szCs w:val="24"/>
                <w:u w:val="single"/>
              </w:rPr>
              <w:t>促進性別平權參與成效</w:t>
            </w:r>
          </w:p>
        </w:tc>
        <w:tc>
          <w:tcPr>
            <w:tcW w:w="2500" w:type="pct"/>
            <w:vMerge/>
            <w:vAlign w:val="center"/>
          </w:tcPr>
          <w:p w:rsidR="009A6A11" w:rsidRPr="009A4D13" w:rsidRDefault="009A6A11" w:rsidP="00342F8B">
            <w:pPr>
              <w:pStyle w:val="af2"/>
              <w:tabs>
                <w:tab w:val="left" w:pos="567"/>
              </w:tabs>
              <w:spacing w:after="0"/>
              <w:rPr>
                <w:rFonts w:eastAsia="標楷體"/>
                <w:szCs w:val="24"/>
              </w:rPr>
            </w:pPr>
          </w:p>
        </w:tc>
      </w:tr>
      <w:tr w:rsidR="00DC38C3" w:rsidRPr="009A4D13" w:rsidTr="002C068B">
        <w:trPr>
          <w:trHeight w:val="564"/>
        </w:trPr>
        <w:tc>
          <w:tcPr>
            <w:tcW w:w="2500" w:type="pct"/>
            <w:vAlign w:val="center"/>
          </w:tcPr>
          <w:p w:rsidR="00DC38C3" w:rsidRPr="009A4D13" w:rsidRDefault="00DC38C3" w:rsidP="00E5569E">
            <w:pPr>
              <w:pStyle w:val="af2"/>
              <w:numPr>
                <w:ilvl w:val="0"/>
                <w:numId w:val="66"/>
              </w:numPr>
              <w:tabs>
                <w:tab w:val="left" w:pos="906"/>
              </w:tabs>
              <w:spacing w:after="0"/>
              <w:rPr>
                <w:rFonts w:eastAsia="標楷體"/>
                <w:sz w:val="24"/>
                <w:szCs w:val="24"/>
              </w:rPr>
            </w:pPr>
            <w:r w:rsidRPr="009A4D13">
              <w:rPr>
                <w:rFonts w:eastAsia="標楷體"/>
                <w:sz w:val="24"/>
                <w:szCs w:val="24"/>
              </w:rPr>
              <w:t>落實學校財務及校務資訊公開化</w:t>
            </w:r>
          </w:p>
        </w:tc>
        <w:tc>
          <w:tcPr>
            <w:tcW w:w="2500" w:type="pct"/>
            <w:vMerge w:val="restart"/>
            <w:vAlign w:val="center"/>
          </w:tcPr>
          <w:p w:rsidR="00DC38C3" w:rsidRPr="009A4D13" w:rsidRDefault="00DC38C3" w:rsidP="00342F8B">
            <w:pPr>
              <w:pStyle w:val="af2"/>
              <w:tabs>
                <w:tab w:val="left" w:pos="567"/>
              </w:tabs>
              <w:spacing w:after="0"/>
              <w:rPr>
                <w:rFonts w:eastAsia="標楷體"/>
                <w:sz w:val="24"/>
                <w:szCs w:val="24"/>
              </w:rPr>
            </w:pPr>
            <w:r w:rsidRPr="009A4D13">
              <w:rPr>
                <w:rFonts w:eastAsia="標楷體"/>
                <w:sz w:val="24"/>
                <w:szCs w:val="24"/>
              </w:rPr>
              <w:t>會計處</w:t>
            </w:r>
          </w:p>
        </w:tc>
      </w:tr>
      <w:tr w:rsidR="00DC38C3" w:rsidRPr="009A4D13" w:rsidTr="002C068B">
        <w:trPr>
          <w:trHeight w:val="564"/>
        </w:trPr>
        <w:tc>
          <w:tcPr>
            <w:tcW w:w="2500" w:type="pct"/>
            <w:vAlign w:val="center"/>
          </w:tcPr>
          <w:p w:rsidR="00DC38C3" w:rsidRPr="00C4522C" w:rsidRDefault="00DC38C3" w:rsidP="00E5569E">
            <w:pPr>
              <w:pStyle w:val="af2"/>
              <w:numPr>
                <w:ilvl w:val="0"/>
                <w:numId w:val="66"/>
              </w:numPr>
              <w:tabs>
                <w:tab w:val="left" w:pos="906"/>
              </w:tabs>
              <w:spacing w:after="0"/>
              <w:rPr>
                <w:rFonts w:eastAsia="標楷體"/>
                <w:color w:val="0000CC"/>
                <w:sz w:val="24"/>
                <w:szCs w:val="24"/>
              </w:rPr>
            </w:pPr>
            <w:r w:rsidRPr="00C4522C">
              <w:rPr>
                <w:rFonts w:eastAsia="標楷體"/>
                <w:sz w:val="24"/>
                <w:szCs w:val="24"/>
              </w:rPr>
              <w:t>整體教學資源投入</w:t>
            </w:r>
          </w:p>
        </w:tc>
        <w:tc>
          <w:tcPr>
            <w:tcW w:w="2500" w:type="pct"/>
            <w:vMerge/>
            <w:vAlign w:val="center"/>
          </w:tcPr>
          <w:p w:rsidR="00DC38C3" w:rsidRPr="009A4D13" w:rsidRDefault="00DC38C3" w:rsidP="00342F8B">
            <w:pPr>
              <w:pStyle w:val="af2"/>
              <w:tabs>
                <w:tab w:val="left" w:pos="567"/>
              </w:tabs>
              <w:spacing w:after="0"/>
              <w:rPr>
                <w:rFonts w:eastAsia="標楷體"/>
                <w:b/>
                <w:color w:val="0000CC"/>
                <w:sz w:val="24"/>
                <w:szCs w:val="24"/>
                <w:u w:val="single"/>
              </w:rPr>
            </w:pPr>
          </w:p>
        </w:tc>
      </w:tr>
    </w:tbl>
    <w:p w:rsidR="00A67B28" w:rsidRPr="00F34047" w:rsidRDefault="00A67B28" w:rsidP="00A67B28">
      <w:pPr>
        <w:pStyle w:val="af2"/>
        <w:tabs>
          <w:tab w:val="left" w:pos="567"/>
        </w:tabs>
        <w:ind w:left="480"/>
        <w:jc w:val="left"/>
        <w:rPr>
          <w:rFonts w:eastAsia="標楷體"/>
          <w:b/>
          <w:bCs/>
        </w:rPr>
      </w:pPr>
    </w:p>
    <w:p w:rsidR="00A67B28" w:rsidRPr="00F34047" w:rsidRDefault="00A67B28">
      <w:pPr>
        <w:widowControl/>
        <w:adjustRightInd/>
        <w:spacing w:line="240" w:lineRule="auto"/>
        <w:jc w:val="left"/>
        <w:textAlignment w:val="auto"/>
        <w:rPr>
          <w:rFonts w:eastAsia="標楷體"/>
          <w:b/>
          <w:bCs/>
          <w:szCs w:val="20"/>
        </w:rPr>
      </w:pPr>
    </w:p>
    <w:p w:rsidR="00836038" w:rsidRPr="00F34047" w:rsidRDefault="00836038">
      <w:pPr>
        <w:widowControl/>
        <w:adjustRightInd/>
        <w:spacing w:line="240" w:lineRule="auto"/>
        <w:jc w:val="left"/>
        <w:textAlignment w:val="auto"/>
        <w:rPr>
          <w:rFonts w:ascii="標楷體" w:eastAsia="標楷體" w:hAnsi="標楷體"/>
        </w:rPr>
      </w:pPr>
      <w:r w:rsidRPr="00F34047">
        <w:rPr>
          <w:rFonts w:ascii="標楷體" w:eastAsia="標楷體" w:hAnsi="標楷體"/>
        </w:rPr>
        <w:br w:type="page"/>
      </w:r>
    </w:p>
    <w:p w:rsidR="000805D7" w:rsidRPr="00F34047" w:rsidRDefault="000805D7" w:rsidP="007F6084">
      <w:pPr>
        <w:pStyle w:val="af2"/>
        <w:numPr>
          <w:ilvl w:val="0"/>
          <w:numId w:val="7"/>
        </w:numPr>
        <w:tabs>
          <w:tab w:val="left" w:pos="567"/>
        </w:tabs>
        <w:rPr>
          <w:rFonts w:eastAsia="標楷體"/>
          <w:b/>
          <w:bCs/>
        </w:rPr>
      </w:pPr>
      <w:r w:rsidRPr="00F34047">
        <w:rPr>
          <w:rFonts w:eastAsia="標楷體"/>
          <w:b/>
        </w:rPr>
        <w:lastRenderedPageBreak/>
        <w:t>基本資料明細表</w:t>
      </w:r>
    </w:p>
    <w:p w:rsidR="000805D7" w:rsidRPr="00F34047" w:rsidRDefault="000805D7" w:rsidP="000A28DF">
      <w:pPr>
        <w:pStyle w:val="af2"/>
        <w:numPr>
          <w:ilvl w:val="0"/>
          <w:numId w:val="153"/>
        </w:numPr>
        <w:spacing w:after="0" w:line="420" w:lineRule="exact"/>
        <w:ind w:left="567"/>
        <w:contextualSpacing/>
        <w:rPr>
          <w:rFonts w:eastAsia="標楷體"/>
          <w:bCs/>
        </w:rPr>
      </w:pPr>
      <w:r w:rsidRPr="00F34047">
        <w:rPr>
          <w:rFonts w:eastAsia="標楷體" w:hint="eastAsia"/>
          <w:bCs/>
        </w:rPr>
        <w:t>學生數</w:t>
      </w:r>
    </w:p>
    <w:p w:rsidR="000805D7" w:rsidRPr="00F34047" w:rsidRDefault="0049131B" w:rsidP="00C13046">
      <w:pPr>
        <w:pStyle w:val="af2"/>
        <w:spacing w:beforeLines="50" w:before="120"/>
        <w:ind w:leftChars="65" w:left="156" w:firstLineChars="175" w:firstLine="420"/>
        <w:rPr>
          <w:rFonts w:eastAsia="標楷體"/>
          <w:b/>
          <w:bCs/>
        </w:rPr>
      </w:pPr>
      <w:r w:rsidRPr="00F34047">
        <w:rPr>
          <w:rFonts w:eastAsia="標楷體" w:hint="eastAsia"/>
        </w:rPr>
        <w:t>1-1</w:t>
      </w:r>
      <w:r w:rsidR="00060EE1" w:rsidRPr="00F34047">
        <w:rPr>
          <w:rFonts w:eastAsia="標楷體" w:hint="eastAsia"/>
        </w:rPr>
        <w:t>、</w:t>
      </w:r>
      <w:r w:rsidR="000805D7" w:rsidRPr="00F34047">
        <w:rPr>
          <w:rFonts w:eastAsia="標楷體"/>
        </w:rPr>
        <w:t>學生數及所系科分級</w:t>
      </w:r>
      <w:r w:rsidR="00EB49AC" w:rsidRPr="00F34047">
        <w:rPr>
          <w:rFonts w:eastAsia="標楷體" w:hint="eastAsia"/>
        </w:rPr>
        <w:t>明細表</w:t>
      </w:r>
    </w:p>
    <w:p w:rsidR="000805D7" w:rsidRPr="00F34047" w:rsidRDefault="00E51A11" w:rsidP="000805D7">
      <w:pPr>
        <w:pStyle w:val="af2"/>
        <w:ind w:left="284"/>
        <w:jc w:val="right"/>
        <w:rPr>
          <w:rFonts w:eastAsia="標楷體"/>
          <w:b/>
          <w:bCs/>
        </w:rPr>
      </w:pPr>
      <w:r w:rsidRPr="00F34047">
        <w:rPr>
          <w:rFonts w:eastAsia="標楷體" w:hint="eastAsia"/>
          <w:szCs w:val="24"/>
        </w:rPr>
        <w:t>（</w:t>
      </w:r>
      <w:r w:rsidR="007254E7" w:rsidRPr="00F34047">
        <w:rPr>
          <w:rFonts w:eastAsia="標楷體"/>
        </w:rPr>
        <w:t>填</w:t>
      </w:r>
      <w:r w:rsidR="007254E7" w:rsidRPr="00F34047">
        <w:rPr>
          <w:rFonts w:eastAsia="標楷體" w:hint="eastAsia"/>
        </w:rPr>
        <w:t>報</w:t>
      </w:r>
      <w:r w:rsidR="000805D7" w:rsidRPr="00F34047">
        <w:rPr>
          <w:rFonts w:eastAsia="標楷體"/>
        </w:rPr>
        <w:t>資料基準日：</w:t>
      </w:r>
      <w:r w:rsidR="000805D7" w:rsidRPr="00F34047">
        <w:rPr>
          <w:rFonts w:eastAsia="標楷體"/>
          <w:szCs w:val="24"/>
        </w:rPr>
        <w:t>民國</w:t>
      </w:r>
      <w:r w:rsidR="000805D7" w:rsidRPr="002F2545">
        <w:rPr>
          <w:rFonts w:eastAsia="標楷體"/>
          <w:b/>
          <w:color w:val="FF0000"/>
          <w:u w:val="single"/>
        </w:rPr>
        <w:t>10</w:t>
      </w:r>
      <w:r w:rsidR="00C66F84">
        <w:rPr>
          <w:rFonts w:eastAsia="標楷體" w:hint="eastAsia"/>
          <w:b/>
          <w:color w:val="FF0000"/>
          <w:u w:val="single"/>
        </w:rPr>
        <w:t>9</w:t>
      </w:r>
      <w:r w:rsidR="000805D7" w:rsidRPr="002F2545">
        <w:rPr>
          <w:rFonts w:eastAsia="標楷體"/>
        </w:rPr>
        <w:t>年</w:t>
      </w:r>
      <w:r w:rsidR="00CB0E99" w:rsidRPr="002F2545">
        <w:rPr>
          <w:rFonts w:eastAsia="標楷體"/>
        </w:rPr>
        <w:t>10</w:t>
      </w:r>
      <w:r w:rsidR="000805D7" w:rsidRPr="002F2545">
        <w:rPr>
          <w:rFonts w:eastAsia="標楷體"/>
        </w:rPr>
        <w:t>月</w:t>
      </w:r>
      <w:r w:rsidR="000805D7" w:rsidRPr="002F2545">
        <w:rPr>
          <w:rFonts w:eastAsia="標楷體"/>
        </w:rPr>
        <w:t>15</w:t>
      </w:r>
      <w:r w:rsidR="000805D7" w:rsidRPr="002F2545">
        <w:rPr>
          <w:rFonts w:eastAsia="標楷體"/>
        </w:rPr>
        <w:t>日</w:t>
      </w:r>
      <w:r w:rsidRPr="00F34047">
        <w:rPr>
          <w:rFonts w:eastAsia="標楷體" w:hint="eastAsia"/>
          <w:szCs w:val="24"/>
        </w:rPr>
        <w:t>）</w:t>
      </w:r>
    </w:p>
    <w:tbl>
      <w:tblPr>
        <w:tblW w:w="5000" w:type="pct"/>
        <w:jc w:val="center"/>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662"/>
        <w:gridCol w:w="1561"/>
        <w:gridCol w:w="1134"/>
        <w:gridCol w:w="672"/>
        <w:gridCol w:w="630"/>
        <w:gridCol w:w="683"/>
        <w:gridCol w:w="709"/>
        <w:gridCol w:w="651"/>
        <w:gridCol w:w="560"/>
        <w:gridCol w:w="602"/>
        <w:gridCol w:w="560"/>
        <w:gridCol w:w="854"/>
        <w:gridCol w:w="836"/>
      </w:tblGrid>
      <w:tr w:rsidR="00F34047" w:rsidRPr="00F34047" w:rsidTr="004C5E3C">
        <w:trPr>
          <w:trHeight w:val="392"/>
          <w:jc w:val="center"/>
        </w:trPr>
        <w:tc>
          <w:tcPr>
            <w:tcW w:w="662" w:type="dxa"/>
            <w:vMerge w:val="restart"/>
            <w:tcBorders>
              <w:top w:val="thinThickSmallGap" w:sz="24" w:space="0" w:color="auto"/>
              <w:bottom w:val="single" w:sz="6" w:space="0" w:color="auto"/>
            </w:tcBorders>
            <w:vAlign w:val="center"/>
          </w:tcPr>
          <w:p w:rsidR="00393467" w:rsidRPr="00F34047" w:rsidRDefault="00393467" w:rsidP="000805D7">
            <w:pPr>
              <w:jc w:val="center"/>
              <w:rPr>
                <w:rFonts w:eastAsia="標楷體"/>
              </w:rPr>
            </w:pPr>
            <w:r w:rsidRPr="00F34047">
              <w:rPr>
                <w:rFonts w:eastAsia="標楷體"/>
              </w:rPr>
              <w:t>序號</w:t>
            </w:r>
          </w:p>
        </w:tc>
        <w:tc>
          <w:tcPr>
            <w:tcW w:w="1561" w:type="dxa"/>
            <w:vMerge w:val="restart"/>
            <w:tcBorders>
              <w:top w:val="thinThickSmallGap" w:sz="24" w:space="0" w:color="auto"/>
              <w:bottom w:val="single" w:sz="6" w:space="0" w:color="auto"/>
            </w:tcBorders>
            <w:vAlign w:val="center"/>
          </w:tcPr>
          <w:p w:rsidR="00393467" w:rsidRPr="00F34047" w:rsidRDefault="00393467" w:rsidP="000805D7">
            <w:pPr>
              <w:ind w:rightChars="-17" w:right="-41"/>
              <w:jc w:val="center"/>
              <w:rPr>
                <w:rFonts w:eastAsia="標楷體"/>
              </w:rPr>
            </w:pPr>
            <w:r w:rsidRPr="00F34047">
              <w:rPr>
                <w:rFonts w:eastAsia="標楷體"/>
              </w:rPr>
              <w:t>所</w:t>
            </w:r>
            <w:r w:rsidR="00AD00FF" w:rsidRPr="00F34047">
              <w:rPr>
                <w:rFonts w:eastAsia="標楷體" w:hint="eastAsia"/>
              </w:rPr>
              <w:t>、</w:t>
            </w:r>
            <w:r w:rsidR="00AD00FF" w:rsidRPr="00F34047">
              <w:rPr>
                <w:rFonts w:eastAsia="標楷體"/>
              </w:rPr>
              <w:t>系</w:t>
            </w:r>
            <w:r w:rsidR="00AD00FF" w:rsidRPr="00F34047">
              <w:rPr>
                <w:rFonts w:eastAsia="標楷體" w:hint="eastAsia"/>
              </w:rPr>
              <w:t>、</w:t>
            </w:r>
            <w:r w:rsidR="00AD00FF" w:rsidRPr="00F34047">
              <w:rPr>
                <w:rFonts w:eastAsia="標楷體"/>
              </w:rPr>
              <w:t>科</w:t>
            </w:r>
          </w:p>
          <w:p w:rsidR="00393467" w:rsidRPr="00F34047" w:rsidRDefault="00393467" w:rsidP="000805D7">
            <w:pPr>
              <w:ind w:rightChars="-17" w:right="-41"/>
              <w:jc w:val="center"/>
              <w:rPr>
                <w:rFonts w:eastAsia="標楷體"/>
              </w:rPr>
            </w:pPr>
            <w:r w:rsidRPr="00F34047">
              <w:rPr>
                <w:rFonts w:eastAsia="標楷體"/>
              </w:rPr>
              <w:t>名稱</w:t>
            </w:r>
          </w:p>
        </w:tc>
        <w:tc>
          <w:tcPr>
            <w:tcW w:w="6201" w:type="dxa"/>
            <w:gridSpan w:val="9"/>
            <w:tcBorders>
              <w:top w:val="thinThickSmallGap" w:sz="24" w:space="0" w:color="auto"/>
              <w:bottom w:val="single" w:sz="6" w:space="0" w:color="auto"/>
            </w:tcBorders>
            <w:vAlign w:val="center"/>
          </w:tcPr>
          <w:p w:rsidR="00393467" w:rsidRPr="00F34047" w:rsidRDefault="00FB4F25" w:rsidP="00A87F9C">
            <w:pPr>
              <w:pStyle w:val="af2"/>
              <w:snapToGrid w:val="0"/>
              <w:spacing w:after="0" w:line="240" w:lineRule="auto"/>
              <w:jc w:val="center"/>
              <w:rPr>
                <w:rFonts w:eastAsia="標楷體"/>
                <w:u w:val="single" w:color="FF0000"/>
              </w:rPr>
            </w:pPr>
            <w:r w:rsidRPr="00F34047">
              <w:rPr>
                <w:rFonts w:eastAsia="標楷體" w:hint="eastAsia"/>
              </w:rPr>
              <w:t>學制</w:t>
            </w:r>
          </w:p>
        </w:tc>
        <w:tc>
          <w:tcPr>
            <w:tcW w:w="854" w:type="dxa"/>
            <w:vMerge w:val="restart"/>
            <w:tcBorders>
              <w:top w:val="thinThickSmallGap" w:sz="24" w:space="0" w:color="auto"/>
              <w:bottom w:val="single" w:sz="6" w:space="0" w:color="auto"/>
              <w:right w:val="single" w:sz="4" w:space="0" w:color="auto"/>
            </w:tcBorders>
            <w:vAlign w:val="center"/>
          </w:tcPr>
          <w:p w:rsidR="00393467" w:rsidRPr="00F34047" w:rsidRDefault="00393467" w:rsidP="000805D7">
            <w:pPr>
              <w:jc w:val="center"/>
              <w:rPr>
                <w:rFonts w:eastAsia="標楷體"/>
              </w:rPr>
            </w:pPr>
            <w:r w:rsidRPr="00F34047">
              <w:rPr>
                <w:rFonts w:eastAsia="標楷體"/>
              </w:rPr>
              <w:t>所系科</w:t>
            </w:r>
          </w:p>
          <w:p w:rsidR="00393467" w:rsidRPr="00F34047" w:rsidRDefault="00393467" w:rsidP="00FA3282">
            <w:pPr>
              <w:jc w:val="center"/>
              <w:rPr>
                <w:rFonts w:eastAsia="標楷體"/>
                <w:u w:val="single" w:color="FF0000"/>
              </w:rPr>
            </w:pPr>
            <w:r w:rsidRPr="00F34047">
              <w:rPr>
                <w:rFonts w:eastAsia="標楷體"/>
              </w:rPr>
              <w:t>分級</w:t>
            </w:r>
          </w:p>
        </w:tc>
        <w:tc>
          <w:tcPr>
            <w:tcW w:w="836" w:type="dxa"/>
            <w:vMerge w:val="restart"/>
            <w:tcBorders>
              <w:top w:val="thinThickSmallGap" w:sz="24" w:space="0" w:color="auto"/>
              <w:right w:val="thickThinSmallGap" w:sz="24" w:space="0" w:color="auto"/>
            </w:tcBorders>
            <w:vAlign w:val="center"/>
          </w:tcPr>
          <w:p w:rsidR="00393467" w:rsidRPr="00F34047" w:rsidRDefault="00393467" w:rsidP="000805D7">
            <w:pPr>
              <w:pStyle w:val="af2"/>
              <w:jc w:val="center"/>
              <w:rPr>
                <w:rFonts w:eastAsia="標楷體"/>
              </w:rPr>
            </w:pPr>
            <w:r w:rsidRPr="00F34047">
              <w:rPr>
                <w:rFonts w:eastAsia="標楷體" w:hint="eastAsia"/>
              </w:rPr>
              <w:t>是否為農工類</w:t>
            </w:r>
            <w:r w:rsidR="0012307B" w:rsidRPr="00F34047">
              <w:rPr>
                <w:rFonts w:eastAsia="標楷體" w:hint="eastAsia"/>
              </w:rPr>
              <w:t>科</w:t>
            </w:r>
            <w:r w:rsidRPr="00F34047">
              <w:rPr>
                <w:rFonts w:eastAsia="標楷體" w:hint="eastAsia"/>
              </w:rPr>
              <w:t>學生</w:t>
            </w:r>
          </w:p>
        </w:tc>
      </w:tr>
      <w:tr w:rsidR="00F34047" w:rsidRPr="00F34047" w:rsidTr="004C5E3C">
        <w:trPr>
          <w:jc w:val="center"/>
        </w:trPr>
        <w:tc>
          <w:tcPr>
            <w:tcW w:w="662" w:type="dxa"/>
            <w:vMerge/>
            <w:tcBorders>
              <w:top w:val="single" w:sz="6" w:space="0" w:color="auto"/>
              <w:bottom w:val="single" w:sz="6" w:space="0" w:color="auto"/>
            </w:tcBorders>
          </w:tcPr>
          <w:p w:rsidR="00393467" w:rsidRPr="00F34047" w:rsidRDefault="00393467" w:rsidP="000805D7">
            <w:pPr>
              <w:pStyle w:val="af2"/>
              <w:rPr>
                <w:rFonts w:eastAsia="標楷體"/>
                <w:u w:val="single"/>
              </w:rPr>
            </w:pPr>
          </w:p>
        </w:tc>
        <w:tc>
          <w:tcPr>
            <w:tcW w:w="1561" w:type="dxa"/>
            <w:vMerge/>
            <w:tcBorders>
              <w:top w:val="single" w:sz="6" w:space="0" w:color="auto"/>
              <w:bottom w:val="single" w:sz="6" w:space="0" w:color="auto"/>
            </w:tcBorders>
          </w:tcPr>
          <w:p w:rsidR="00393467" w:rsidRPr="00F34047" w:rsidRDefault="00393467" w:rsidP="000805D7">
            <w:pPr>
              <w:pStyle w:val="af2"/>
              <w:rPr>
                <w:rFonts w:eastAsia="標楷體"/>
                <w:u w:val="single" w:color="FF0000"/>
              </w:rPr>
            </w:pPr>
          </w:p>
        </w:tc>
        <w:tc>
          <w:tcPr>
            <w:tcW w:w="1134" w:type="dxa"/>
            <w:tcBorders>
              <w:top w:val="single" w:sz="6" w:space="0" w:color="auto"/>
              <w:bottom w:val="single" w:sz="6" w:space="0" w:color="auto"/>
            </w:tcBorders>
            <w:vAlign w:val="center"/>
          </w:tcPr>
          <w:p w:rsidR="00393467" w:rsidRPr="00F34047" w:rsidRDefault="00393467" w:rsidP="00DB0BCD">
            <w:pPr>
              <w:ind w:leftChars="-24" w:left="-58" w:rightChars="-24" w:right="-58"/>
              <w:jc w:val="center"/>
              <w:rPr>
                <w:rFonts w:eastAsia="標楷體"/>
              </w:rPr>
            </w:pPr>
            <w:r w:rsidRPr="00F34047">
              <w:rPr>
                <w:rFonts w:eastAsia="標楷體"/>
              </w:rPr>
              <w:t>博士班</w:t>
            </w:r>
          </w:p>
        </w:tc>
        <w:tc>
          <w:tcPr>
            <w:tcW w:w="1302" w:type="dxa"/>
            <w:gridSpan w:val="2"/>
            <w:tcBorders>
              <w:top w:val="single" w:sz="6" w:space="0" w:color="auto"/>
              <w:bottom w:val="single" w:sz="6" w:space="0" w:color="auto"/>
            </w:tcBorders>
            <w:vAlign w:val="center"/>
          </w:tcPr>
          <w:p w:rsidR="00393467" w:rsidRPr="00F34047" w:rsidRDefault="00393467" w:rsidP="000805D7">
            <w:pPr>
              <w:ind w:rightChars="-35" w:right="-84"/>
              <w:jc w:val="center"/>
              <w:rPr>
                <w:rFonts w:eastAsia="標楷體"/>
              </w:rPr>
            </w:pPr>
            <w:r w:rsidRPr="00F34047">
              <w:rPr>
                <w:rFonts w:eastAsia="標楷體"/>
              </w:rPr>
              <w:t>碩士班</w:t>
            </w:r>
          </w:p>
        </w:tc>
        <w:tc>
          <w:tcPr>
            <w:tcW w:w="2043" w:type="dxa"/>
            <w:gridSpan w:val="3"/>
            <w:tcBorders>
              <w:top w:val="single" w:sz="6" w:space="0" w:color="auto"/>
              <w:bottom w:val="single" w:sz="6" w:space="0" w:color="auto"/>
            </w:tcBorders>
            <w:vAlign w:val="center"/>
          </w:tcPr>
          <w:p w:rsidR="00393467" w:rsidRPr="00F34047" w:rsidRDefault="00393467" w:rsidP="000805D7">
            <w:pPr>
              <w:ind w:rightChars="-35" w:right="-84"/>
              <w:jc w:val="center"/>
              <w:rPr>
                <w:rFonts w:eastAsia="標楷體"/>
              </w:rPr>
            </w:pPr>
            <w:r w:rsidRPr="00F34047">
              <w:rPr>
                <w:rFonts w:eastAsia="標楷體"/>
              </w:rPr>
              <w:t>大學部</w:t>
            </w:r>
          </w:p>
        </w:tc>
        <w:tc>
          <w:tcPr>
            <w:tcW w:w="1722" w:type="dxa"/>
            <w:gridSpan w:val="3"/>
            <w:tcBorders>
              <w:top w:val="single" w:sz="6" w:space="0" w:color="auto"/>
              <w:bottom w:val="single" w:sz="6" w:space="0" w:color="auto"/>
            </w:tcBorders>
            <w:vAlign w:val="center"/>
          </w:tcPr>
          <w:p w:rsidR="00393467" w:rsidRPr="00F34047" w:rsidRDefault="00393467" w:rsidP="000805D7">
            <w:pPr>
              <w:ind w:rightChars="-35" w:right="-84"/>
              <w:jc w:val="center"/>
              <w:rPr>
                <w:rFonts w:eastAsia="標楷體"/>
              </w:rPr>
            </w:pPr>
            <w:r w:rsidRPr="00F34047">
              <w:rPr>
                <w:rFonts w:eastAsia="標楷體"/>
              </w:rPr>
              <w:t>專科部</w:t>
            </w:r>
          </w:p>
        </w:tc>
        <w:tc>
          <w:tcPr>
            <w:tcW w:w="854" w:type="dxa"/>
            <w:vMerge/>
            <w:tcBorders>
              <w:top w:val="single" w:sz="6" w:space="0" w:color="auto"/>
              <w:bottom w:val="single" w:sz="6" w:space="0" w:color="auto"/>
              <w:right w:val="single" w:sz="4" w:space="0" w:color="auto"/>
            </w:tcBorders>
          </w:tcPr>
          <w:p w:rsidR="00393467" w:rsidRPr="00F34047" w:rsidRDefault="00393467" w:rsidP="000805D7">
            <w:pPr>
              <w:pStyle w:val="af2"/>
              <w:rPr>
                <w:rFonts w:eastAsia="標楷體"/>
                <w:u w:val="single" w:color="FF0000"/>
              </w:rPr>
            </w:pPr>
          </w:p>
        </w:tc>
        <w:tc>
          <w:tcPr>
            <w:tcW w:w="836" w:type="dxa"/>
            <w:vMerge/>
            <w:tcBorders>
              <w:right w:val="thickThinSmallGap" w:sz="24" w:space="0" w:color="auto"/>
            </w:tcBorders>
          </w:tcPr>
          <w:p w:rsidR="00393467" w:rsidRPr="00F34047" w:rsidRDefault="00393467" w:rsidP="000805D7">
            <w:pPr>
              <w:pStyle w:val="af2"/>
              <w:rPr>
                <w:rFonts w:eastAsia="標楷體"/>
                <w:u w:val="single" w:color="FF0000"/>
              </w:rPr>
            </w:pPr>
          </w:p>
        </w:tc>
      </w:tr>
      <w:tr w:rsidR="00F34047" w:rsidRPr="00F34047" w:rsidTr="004C5E3C">
        <w:trPr>
          <w:jc w:val="center"/>
        </w:trPr>
        <w:tc>
          <w:tcPr>
            <w:tcW w:w="662" w:type="dxa"/>
            <w:vMerge/>
            <w:tcBorders>
              <w:top w:val="single" w:sz="6" w:space="0" w:color="auto"/>
              <w:bottom w:val="single" w:sz="6" w:space="0" w:color="auto"/>
            </w:tcBorders>
          </w:tcPr>
          <w:p w:rsidR="00393467" w:rsidRPr="00F34047" w:rsidRDefault="00393467" w:rsidP="000805D7">
            <w:pPr>
              <w:pStyle w:val="af2"/>
              <w:rPr>
                <w:rFonts w:eastAsia="標楷體"/>
                <w:u w:val="single"/>
              </w:rPr>
            </w:pPr>
          </w:p>
        </w:tc>
        <w:tc>
          <w:tcPr>
            <w:tcW w:w="1561" w:type="dxa"/>
            <w:vMerge/>
            <w:tcBorders>
              <w:top w:val="single" w:sz="6" w:space="0" w:color="auto"/>
              <w:bottom w:val="single" w:sz="6" w:space="0" w:color="auto"/>
            </w:tcBorders>
          </w:tcPr>
          <w:p w:rsidR="00393467" w:rsidRPr="00F34047" w:rsidRDefault="00393467" w:rsidP="000805D7">
            <w:pPr>
              <w:pStyle w:val="af2"/>
              <w:rPr>
                <w:rFonts w:eastAsia="標楷體"/>
                <w:u w:val="single" w:color="FF0000"/>
              </w:rPr>
            </w:pPr>
          </w:p>
        </w:tc>
        <w:tc>
          <w:tcPr>
            <w:tcW w:w="1134" w:type="dxa"/>
            <w:vMerge w:val="restart"/>
            <w:tcBorders>
              <w:top w:val="single" w:sz="6" w:space="0" w:color="auto"/>
              <w:bottom w:val="single" w:sz="6" w:space="0" w:color="auto"/>
            </w:tcBorders>
            <w:shd w:val="clear" w:color="auto" w:fill="auto"/>
            <w:vAlign w:val="center"/>
          </w:tcPr>
          <w:p w:rsidR="00393467" w:rsidRPr="00F34047" w:rsidRDefault="00393467" w:rsidP="000805D7">
            <w:pPr>
              <w:ind w:leftChars="-40" w:left="-96" w:rightChars="-42" w:right="-101"/>
              <w:jc w:val="center"/>
              <w:rPr>
                <w:rFonts w:eastAsia="標楷體"/>
              </w:rPr>
            </w:pPr>
            <w:r w:rsidRPr="00F34047">
              <w:rPr>
                <w:rFonts w:eastAsia="標楷體"/>
              </w:rPr>
              <w:t>日間學制</w:t>
            </w:r>
          </w:p>
        </w:tc>
        <w:tc>
          <w:tcPr>
            <w:tcW w:w="672" w:type="dxa"/>
            <w:vMerge w:val="restart"/>
            <w:tcBorders>
              <w:top w:val="single" w:sz="6" w:space="0" w:color="auto"/>
              <w:bottom w:val="single" w:sz="6" w:space="0" w:color="auto"/>
            </w:tcBorders>
            <w:vAlign w:val="center"/>
          </w:tcPr>
          <w:p w:rsidR="00393467" w:rsidRPr="00F34047" w:rsidRDefault="00393467" w:rsidP="00DB0BCD">
            <w:pPr>
              <w:ind w:leftChars="-97" w:left="-53" w:rightChars="-100" w:right="-240" w:hangingChars="75" w:hanging="180"/>
              <w:jc w:val="center"/>
              <w:rPr>
                <w:rFonts w:eastAsia="標楷體"/>
              </w:rPr>
            </w:pPr>
            <w:r w:rsidRPr="00F34047">
              <w:rPr>
                <w:rFonts w:eastAsia="標楷體"/>
              </w:rPr>
              <w:t>日間</w:t>
            </w:r>
          </w:p>
          <w:p w:rsidR="00393467" w:rsidRPr="00F34047" w:rsidRDefault="00393467" w:rsidP="00DB0BCD">
            <w:pPr>
              <w:ind w:leftChars="-97" w:left="-53" w:rightChars="-100" w:right="-240" w:hangingChars="75" w:hanging="180"/>
              <w:jc w:val="center"/>
              <w:rPr>
                <w:rFonts w:eastAsia="標楷體"/>
              </w:rPr>
            </w:pPr>
            <w:r w:rsidRPr="00F34047">
              <w:rPr>
                <w:rFonts w:eastAsia="標楷體"/>
              </w:rPr>
              <w:t>學制</w:t>
            </w:r>
          </w:p>
        </w:tc>
        <w:tc>
          <w:tcPr>
            <w:tcW w:w="630" w:type="dxa"/>
            <w:vMerge w:val="restart"/>
            <w:tcBorders>
              <w:top w:val="single" w:sz="6" w:space="0" w:color="auto"/>
              <w:bottom w:val="single" w:sz="6" w:space="0" w:color="auto"/>
            </w:tcBorders>
            <w:vAlign w:val="center"/>
          </w:tcPr>
          <w:p w:rsidR="00393467" w:rsidRPr="00F34047" w:rsidRDefault="00393467" w:rsidP="00221F44">
            <w:pPr>
              <w:ind w:leftChars="-79" w:left="-60" w:rightChars="-67" w:right="-161" w:hangingChars="54" w:hanging="130"/>
              <w:jc w:val="center"/>
              <w:rPr>
                <w:rFonts w:eastAsia="標楷體"/>
              </w:rPr>
            </w:pPr>
            <w:r w:rsidRPr="00F34047">
              <w:rPr>
                <w:rFonts w:eastAsia="標楷體"/>
              </w:rPr>
              <w:t>進修</w:t>
            </w:r>
          </w:p>
          <w:p w:rsidR="00393467" w:rsidRPr="00F34047" w:rsidRDefault="00393467" w:rsidP="00221F44">
            <w:pPr>
              <w:ind w:leftChars="-79" w:left="-60" w:rightChars="-67" w:right="-161" w:hangingChars="54" w:hanging="130"/>
              <w:jc w:val="center"/>
              <w:rPr>
                <w:rFonts w:eastAsia="標楷體"/>
              </w:rPr>
            </w:pPr>
            <w:r w:rsidRPr="00F34047">
              <w:rPr>
                <w:rFonts w:eastAsia="標楷體"/>
              </w:rPr>
              <w:t>學制</w:t>
            </w:r>
          </w:p>
        </w:tc>
        <w:tc>
          <w:tcPr>
            <w:tcW w:w="1392" w:type="dxa"/>
            <w:gridSpan w:val="2"/>
            <w:tcBorders>
              <w:top w:val="single" w:sz="6" w:space="0" w:color="auto"/>
              <w:bottom w:val="single" w:sz="6" w:space="0" w:color="auto"/>
            </w:tcBorders>
            <w:vAlign w:val="center"/>
          </w:tcPr>
          <w:p w:rsidR="00393467" w:rsidRPr="00F34047" w:rsidRDefault="00393467" w:rsidP="000805D7">
            <w:pPr>
              <w:ind w:leftChars="-32" w:left="-77" w:rightChars="-35" w:right="-84"/>
              <w:jc w:val="center"/>
              <w:rPr>
                <w:rFonts w:eastAsia="標楷體"/>
              </w:rPr>
            </w:pPr>
            <w:r w:rsidRPr="00F34047">
              <w:rPr>
                <w:rFonts w:eastAsia="標楷體"/>
              </w:rPr>
              <w:t>日間學制</w:t>
            </w:r>
          </w:p>
        </w:tc>
        <w:tc>
          <w:tcPr>
            <w:tcW w:w="651" w:type="dxa"/>
            <w:vMerge w:val="restart"/>
            <w:tcBorders>
              <w:top w:val="single" w:sz="6" w:space="0" w:color="auto"/>
              <w:bottom w:val="single" w:sz="6" w:space="0" w:color="auto"/>
            </w:tcBorders>
            <w:vAlign w:val="center"/>
          </w:tcPr>
          <w:p w:rsidR="00393467" w:rsidRPr="00F34047" w:rsidRDefault="00393467" w:rsidP="004A00AE">
            <w:pPr>
              <w:ind w:leftChars="-51" w:left="-122" w:rightChars="-27" w:right="-65"/>
              <w:jc w:val="center"/>
              <w:rPr>
                <w:rFonts w:eastAsia="標楷體"/>
              </w:rPr>
            </w:pPr>
            <w:r w:rsidRPr="00F34047">
              <w:rPr>
                <w:rFonts w:eastAsia="標楷體"/>
              </w:rPr>
              <w:t>進修</w:t>
            </w:r>
          </w:p>
          <w:p w:rsidR="00393467" w:rsidRPr="00F34047" w:rsidRDefault="00393467" w:rsidP="004A00AE">
            <w:pPr>
              <w:ind w:leftChars="-51" w:left="-122" w:rightChars="-27" w:right="-65"/>
              <w:jc w:val="center"/>
              <w:rPr>
                <w:rFonts w:eastAsia="標楷體"/>
              </w:rPr>
            </w:pPr>
            <w:r w:rsidRPr="00F34047">
              <w:rPr>
                <w:rFonts w:eastAsia="標楷體"/>
              </w:rPr>
              <w:t>學制</w:t>
            </w:r>
          </w:p>
        </w:tc>
        <w:tc>
          <w:tcPr>
            <w:tcW w:w="1162" w:type="dxa"/>
            <w:gridSpan w:val="2"/>
            <w:tcBorders>
              <w:top w:val="single" w:sz="6" w:space="0" w:color="auto"/>
              <w:bottom w:val="single" w:sz="6" w:space="0" w:color="auto"/>
            </w:tcBorders>
            <w:vAlign w:val="center"/>
          </w:tcPr>
          <w:p w:rsidR="00393467" w:rsidRPr="00F34047" w:rsidRDefault="00393467" w:rsidP="000805D7">
            <w:pPr>
              <w:ind w:leftChars="-43" w:left="-103" w:rightChars="-35" w:right="-84"/>
              <w:jc w:val="center"/>
              <w:rPr>
                <w:rFonts w:eastAsia="標楷體"/>
              </w:rPr>
            </w:pPr>
            <w:r w:rsidRPr="00F34047">
              <w:rPr>
                <w:rFonts w:eastAsia="標楷體"/>
              </w:rPr>
              <w:t>日間學制</w:t>
            </w:r>
          </w:p>
        </w:tc>
        <w:tc>
          <w:tcPr>
            <w:tcW w:w="560" w:type="dxa"/>
            <w:vMerge w:val="restart"/>
            <w:tcBorders>
              <w:top w:val="single" w:sz="6" w:space="0" w:color="auto"/>
              <w:bottom w:val="single" w:sz="6" w:space="0" w:color="auto"/>
            </w:tcBorders>
            <w:vAlign w:val="center"/>
          </w:tcPr>
          <w:p w:rsidR="00393467" w:rsidRPr="00F34047" w:rsidRDefault="00393467" w:rsidP="004A00AE">
            <w:pPr>
              <w:ind w:leftChars="-45" w:left="-108" w:rightChars="-27" w:right="-65"/>
              <w:jc w:val="center"/>
              <w:rPr>
                <w:rFonts w:eastAsia="標楷體"/>
              </w:rPr>
            </w:pPr>
            <w:r w:rsidRPr="00F34047">
              <w:rPr>
                <w:rFonts w:eastAsia="標楷體"/>
              </w:rPr>
              <w:t>進修</w:t>
            </w:r>
          </w:p>
          <w:p w:rsidR="00393467" w:rsidRPr="00F34047" w:rsidRDefault="00393467" w:rsidP="004A00AE">
            <w:pPr>
              <w:ind w:leftChars="-45" w:left="-108" w:rightChars="-27" w:right="-65"/>
              <w:jc w:val="center"/>
              <w:rPr>
                <w:rFonts w:eastAsia="標楷體"/>
              </w:rPr>
            </w:pPr>
            <w:r w:rsidRPr="00F34047">
              <w:rPr>
                <w:rFonts w:eastAsia="標楷體"/>
              </w:rPr>
              <w:t>學制</w:t>
            </w:r>
          </w:p>
        </w:tc>
        <w:tc>
          <w:tcPr>
            <w:tcW w:w="854" w:type="dxa"/>
            <w:vMerge/>
            <w:tcBorders>
              <w:top w:val="single" w:sz="6" w:space="0" w:color="auto"/>
              <w:bottom w:val="single" w:sz="6" w:space="0" w:color="auto"/>
              <w:right w:val="single" w:sz="4" w:space="0" w:color="auto"/>
            </w:tcBorders>
          </w:tcPr>
          <w:p w:rsidR="00393467" w:rsidRPr="00F34047" w:rsidRDefault="00393467" w:rsidP="000805D7">
            <w:pPr>
              <w:pStyle w:val="af2"/>
              <w:rPr>
                <w:rFonts w:eastAsia="標楷體"/>
                <w:u w:val="single" w:color="FF0000"/>
              </w:rPr>
            </w:pPr>
          </w:p>
        </w:tc>
        <w:tc>
          <w:tcPr>
            <w:tcW w:w="836" w:type="dxa"/>
            <w:vMerge/>
            <w:tcBorders>
              <w:right w:val="thickThinSmallGap" w:sz="24" w:space="0" w:color="auto"/>
            </w:tcBorders>
          </w:tcPr>
          <w:p w:rsidR="00393467" w:rsidRPr="00F34047" w:rsidRDefault="00393467" w:rsidP="000805D7">
            <w:pPr>
              <w:pStyle w:val="af2"/>
              <w:rPr>
                <w:rFonts w:eastAsia="標楷體"/>
                <w:u w:val="single" w:color="FF0000"/>
              </w:rPr>
            </w:pPr>
          </w:p>
        </w:tc>
      </w:tr>
      <w:tr w:rsidR="00F34047" w:rsidRPr="00F34047" w:rsidTr="004C5E3C">
        <w:trPr>
          <w:jc w:val="center"/>
        </w:trPr>
        <w:tc>
          <w:tcPr>
            <w:tcW w:w="662" w:type="dxa"/>
            <w:vMerge/>
            <w:tcBorders>
              <w:top w:val="single" w:sz="6" w:space="0" w:color="auto"/>
              <w:bottom w:val="single" w:sz="6" w:space="0" w:color="auto"/>
            </w:tcBorders>
          </w:tcPr>
          <w:p w:rsidR="00393467" w:rsidRPr="00F34047" w:rsidRDefault="00393467" w:rsidP="000805D7">
            <w:pPr>
              <w:pStyle w:val="af2"/>
              <w:rPr>
                <w:rFonts w:eastAsia="標楷體"/>
                <w:u w:val="single"/>
              </w:rPr>
            </w:pPr>
          </w:p>
        </w:tc>
        <w:tc>
          <w:tcPr>
            <w:tcW w:w="1561" w:type="dxa"/>
            <w:vMerge/>
            <w:tcBorders>
              <w:top w:val="single" w:sz="6" w:space="0" w:color="auto"/>
              <w:bottom w:val="single" w:sz="6" w:space="0" w:color="auto"/>
            </w:tcBorders>
          </w:tcPr>
          <w:p w:rsidR="00393467" w:rsidRPr="00F34047" w:rsidRDefault="00393467" w:rsidP="000805D7">
            <w:pPr>
              <w:pStyle w:val="af2"/>
              <w:rPr>
                <w:rFonts w:eastAsia="標楷體"/>
                <w:u w:val="single" w:color="FF0000"/>
              </w:rPr>
            </w:pPr>
          </w:p>
        </w:tc>
        <w:tc>
          <w:tcPr>
            <w:tcW w:w="1134" w:type="dxa"/>
            <w:vMerge/>
            <w:tcBorders>
              <w:top w:val="single" w:sz="6" w:space="0" w:color="auto"/>
              <w:bottom w:val="single" w:sz="6" w:space="0" w:color="auto"/>
            </w:tcBorders>
            <w:shd w:val="clear" w:color="auto" w:fill="auto"/>
            <w:vAlign w:val="center"/>
          </w:tcPr>
          <w:p w:rsidR="00393467" w:rsidRPr="00F34047" w:rsidRDefault="00393467" w:rsidP="000805D7">
            <w:pPr>
              <w:ind w:rightChars="-68" w:right="-163"/>
              <w:jc w:val="center"/>
              <w:rPr>
                <w:rFonts w:eastAsia="標楷體"/>
              </w:rPr>
            </w:pPr>
          </w:p>
        </w:tc>
        <w:tc>
          <w:tcPr>
            <w:tcW w:w="672" w:type="dxa"/>
            <w:vMerge/>
            <w:tcBorders>
              <w:top w:val="single" w:sz="6" w:space="0" w:color="auto"/>
              <w:bottom w:val="single" w:sz="6" w:space="0" w:color="auto"/>
            </w:tcBorders>
            <w:vAlign w:val="center"/>
          </w:tcPr>
          <w:p w:rsidR="00393467" w:rsidRPr="00F34047" w:rsidRDefault="00393467" w:rsidP="000805D7">
            <w:pPr>
              <w:ind w:leftChars="-97" w:left="-53" w:rightChars="-100" w:right="-240" w:hangingChars="75" w:hanging="180"/>
              <w:jc w:val="center"/>
              <w:rPr>
                <w:rFonts w:eastAsia="標楷體"/>
              </w:rPr>
            </w:pPr>
          </w:p>
        </w:tc>
        <w:tc>
          <w:tcPr>
            <w:tcW w:w="630" w:type="dxa"/>
            <w:vMerge/>
            <w:tcBorders>
              <w:top w:val="single" w:sz="6" w:space="0" w:color="auto"/>
              <w:bottom w:val="single" w:sz="6" w:space="0" w:color="auto"/>
            </w:tcBorders>
            <w:vAlign w:val="center"/>
          </w:tcPr>
          <w:p w:rsidR="00393467" w:rsidRPr="00F34047" w:rsidRDefault="00393467" w:rsidP="000805D7">
            <w:pPr>
              <w:ind w:leftChars="-64" w:left="-154" w:rightChars="-35" w:right="-84"/>
              <w:jc w:val="cente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ind w:leftChars="-32" w:left="-77" w:rightChars="-35" w:right="-84"/>
              <w:jc w:val="center"/>
              <w:rPr>
                <w:rFonts w:eastAsia="標楷體"/>
              </w:rPr>
            </w:pPr>
            <w:r w:rsidRPr="00F34047">
              <w:rPr>
                <w:rFonts w:eastAsia="標楷體"/>
              </w:rPr>
              <w:t>四技</w:t>
            </w: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ind w:leftChars="-32" w:left="-77" w:rightChars="-35" w:right="-84"/>
              <w:jc w:val="center"/>
              <w:rPr>
                <w:rFonts w:eastAsia="標楷體"/>
              </w:rPr>
            </w:pPr>
            <w:r w:rsidRPr="00F34047">
              <w:rPr>
                <w:rFonts w:eastAsia="標楷體"/>
              </w:rPr>
              <w:t>二技</w:t>
            </w:r>
          </w:p>
        </w:tc>
        <w:tc>
          <w:tcPr>
            <w:tcW w:w="651" w:type="dxa"/>
            <w:vMerge/>
            <w:tcBorders>
              <w:top w:val="single" w:sz="6" w:space="0" w:color="auto"/>
              <w:bottom w:val="single" w:sz="6" w:space="0" w:color="auto"/>
            </w:tcBorders>
            <w:vAlign w:val="center"/>
          </w:tcPr>
          <w:p w:rsidR="00393467" w:rsidRPr="00F34047" w:rsidRDefault="00393467" w:rsidP="000805D7">
            <w:pPr>
              <w:ind w:leftChars="-75" w:left="-180" w:rightChars="-35" w:right="-84"/>
              <w:jc w:val="cente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ind w:leftChars="-43" w:left="-103" w:rightChars="-35" w:right="-84"/>
              <w:jc w:val="center"/>
              <w:rPr>
                <w:rFonts w:eastAsia="標楷體"/>
              </w:rPr>
            </w:pPr>
            <w:r w:rsidRPr="00F34047">
              <w:rPr>
                <w:rFonts w:eastAsia="標楷體"/>
              </w:rPr>
              <w:t>五專</w:t>
            </w: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ind w:leftChars="-43" w:left="-103" w:rightChars="-35" w:right="-84"/>
              <w:jc w:val="center"/>
              <w:rPr>
                <w:rFonts w:eastAsia="標楷體"/>
              </w:rPr>
            </w:pPr>
            <w:r w:rsidRPr="00F34047">
              <w:rPr>
                <w:rFonts w:eastAsia="標楷體"/>
              </w:rPr>
              <w:t>二專</w:t>
            </w:r>
          </w:p>
        </w:tc>
        <w:tc>
          <w:tcPr>
            <w:tcW w:w="560" w:type="dxa"/>
            <w:vMerge/>
            <w:tcBorders>
              <w:top w:val="single" w:sz="6" w:space="0" w:color="auto"/>
              <w:bottom w:val="single" w:sz="6" w:space="0" w:color="auto"/>
            </w:tcBorders>
            <w:vAlign w:val="center"/>
          </w:tcPr>
          <w:p w:rsidR="00393467" w:rsidRPr="00F34047" w:rsidRDefault="00393467" w:rsidP="000805D7">
            <w:pPr>
              <w:ind w:leftChars="-86" w:left="-206" w:rightChars="-35" w:right="-84"/>
              <w:jc w:val="center"/>
              <w:rPr>
                <w:rFonts w:eastAsia="標楷體"/>
              </w:rPr>
            </w:pPr>
          </w:p>
        </w:tc>
        <w:tc>
          <w:tcPr>
            <w:tcW w:w="854" w:type="dxa"/>
            <w:vMerge/>
            <w:tcBorders>
              <w:top w:val="single" w:sz="6" w:space="0" w:color="auto"/>
              <w:bottom w:val="single" w:sz="6" w:space="0" w:color="auto"/>
              <w:right w:val="single" w:sz="4" w:space="0" w:color="auto"/>
            </w:tcBorders>
          </w:tcPr>
          <w:p w:rsidR="00393467" w:rsidRPr="00F34047" w:rsidRDefault="00393467" w:rsidP="000805D7">
            <w:pPr>
              <w:pStyle w:val="af2"/>
              <w:rPr>
                <w:rFonts w:eastAsia="標楷體"/>
                <w:u w:val="single" w:color="FF0000"/>
              </w:rPr>
            </w:pPr>
          </w:p>
        </w:tc>
        <w:tc>
          <w:tcPr>
            <w:tcW w:w="836" w:type="dxa"/>
            <w:vMerge/>
            <w:tcBorders>
              <w:bottom w:val="single" w:sz="6" w:space="0" w:color="auto"/>
              <w:right w:val="thickThinSmallGap" w:sz="24" w:space="0" w:color="auto"/>
            </w:tcBorders>
          </w:tcPr>
          <w:p w:rsidR="00393467" w:rsidRPr="00F34047" w:rsidRDefault="00393467" w:rsidP="000805D7">
            <w:pPr>
              <w:pStyle w:val="af2"/>
              <w:rPr>
                <w:rFonts w:eastAsia="標楷體"/>
                <w:u w:val="single" w:color="FF0000"/>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393467" w:rsidRPr="00F34047" w:rsidRDefault="00393467"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3467" w:rsidRPr="00F34047" w:rsidRDefault="00393467" w:rsidP="000805D7">
            <w:pPr>
              <w:rPr>
                <w:rFonts w:eastAsia="標楷體"/>
              </w:rPr>
            </w:pPr>
          </w:p>
        </w:tc>
        <w:tc>
          <w:tcPr>
            <w:tcW w:w="1134"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72"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3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683"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709"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51"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602" w:type="dxa"/>
            <w:tcBorders>
              <w:top w:val="single" w:sz="6" w:space="0" w:color="auto"/>
              <w:bottom w:val="single" w:sz="6" w:space="0" w:color="auto"/>
            </w:tcBorders>
            <w:shd w:val="clear" w:color="auto" w:fill="auto"/>
            <w:vAlign w:val="center"/>
          </w:tcPr>
          <w:p w:rsidR="00393467" w:rsidRPr="00F34047" w:rsidRDefault="00393467" w:rsidP="000805D7">
            <w:pPr>
              <w:rPr>
                <w:rFonts w:eastAsia="標楷體"/>
              </w:rPr>
            </w:pPr>
          </w:p>
        </w:tc>
        <w:tc>
          <w:tcPr>
            <w:tcW w:w="560" w:type="dxa"/>
            <w:tcBorders>
              <w:top w:val="single" w:sz="6" w:space="0" w:color="auto"/>
              <w:bottom w:val="single" w:sz="6" w:space="0" w:color="auto"/>
            </w:tcBorders>
            <w:vAlign w:val="center"/>
          </w:tcPr>
          <w:p w:rsidR="00393467" w:rsidRPr="00F34047" w:rsidRDefault="00393467" w:rsidP="000805D7">
            <w:pPr>
              <w:rPr>
                <w:rFonts w:eastAsia="標楷體"/>
              </w:rPr>
            </w:pPr>
          </w:p>
        </w:tc>
        <w:tc>
          <w:tcPr>
            <w:tcW w:w="854" w:type="dxa"/>
            <w:tcBorders>
              <w:top w:val="single" w:sz="6" w:space="0" w:color="auto"/>
              <w:bottom w:val="single" w:sz="6" w:space="0" w:color="auto"/>
              <w:right w:val="single" w:sz="4" w:space="0" w:color="auto"/>
            </w:tcBorders>
          </w:tcPr>
          <w:p w:rsidR="00393467" w:rsidRPr="00F34047" w:rsidRDefault="00393467" w:rsidP="000805D7">
            <w:pPr>
              <w:rPr>
                <w:rFonts w:eastAsia="標楷體"/>
              </w:rPr>
            </w:pPr>
          </w:p>
        </w:tc>
        <w:tc>
          <w:tcPr>
            <w:tcW w:w="836" w:type="dxa"/>
            <w:tcBorders>
              <w:top w:val="single" w:sz="6" w:space="0" w:color="auto"/>
              <w:bottom w:val="single" w:sz="6" w:space="0" w:color="auto"/>
              <w:right w:val="thickThinSmallGap" w:sz="24" w:space="0" w:color="auto"/>
            </w:tcBorders>
          </w:tcPr>
          <w:p w:rsidR="00393467" w:rsidRPr="00F34047" w:rsidRDefault="00393467" w:rsidP="000805D7">
            <w:pPr>
              <w:rPr>
                <w:rFonts w:eastAsia="標楷體"/>
              </w:rPr>
            </w:pPr>
          </w:p>
        </w:tc>
      </w:tr>
      <w:tr w:rsidR="00F34047" w:rsidRPr="00F34047" w:rsidTr="004C5E3C">
        <w:trPr>
          <w:trHeight w:val="305"/>
          <w:jc w:val="center"/>
        </w:trPr>
        <w:tc>
          <w:tcPr>
            <w:tcW w:w="662" w:type="dxa"/>
            <w:tcBorders>
              <w:top w:val="single" w:sz="6" w:space="0" w:color="auto"/>
              <w:bottom w:val="single" w:sz="6" w:space="0" w:color="auto"/>
            </w:tcBorders>
          </w:tcPr>
          <w:p w:rsidR="00CB07B2" w:rsidRPr="00F34047" w:rsidRDefault="00CB07B2"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CB07B2" w:rsidRPr="00F34047" w:rsidRDefault="00CB07B2" w:rsidP="000805D7">
            <w:pPr>
              <w:rPr>
                <w:rFonts w:eastAsia="標楷體"/>
              </w:rPr>
            </w:pPr>
          </w:p>
        </w:tc>
        <w:tc>
          <w:tcPr>
            <w:tcW w:w="1134" w:type="dxa"/>
            <w:tcBorders>
              <w:top w:val="single" w:sz="6" w:space="0" w:color="auto"/>
              <w:bottom w:val="single" w:sz="6" w:space="0" w:color="auto"/>
            </w:tcBorders>
            <w:vAlign w:val="center"/>
          </w:tcPr>
          <w:p w:rsidR="00CB07B2" w:rsidRPr="00F34047" w:rsidRDefault="00CB07B2" w:rsidP="000805D7">
            <w:pPr>
              <w:rPr>
                <w:rFonts w:eastAsia="標楷體"/>
              </w:rPr>
            </w:pPr>
          </w:p>
        </w:tc>
        <w:tc>
          <w:tcPr>
            <w:tcW w:w="672" w:type="dxa"/>
            <w:tcBorders>
              <w:top w:val="single" w:sz="6" w:space="0" w:color="auto"/>
              <w:bottom w:val="single" w:sz="6" w:space="0" w:color="auto"/>
            </w:tcBorders>
            <w:vAlign w:val="center"/>
          </w:tcPr>
          <w:p w:rsidR="00CB07B2" w:rsidRPr="00F34047" w:rsidRDefault="00CB07B2" w:rsidP="000805D7">
            <w:pPr>
              <w:rPr>
                <w:rFonts w:eastAsia="標楷體"/>
              </w:rPr>
            </w:pPr>
          </w:p>
        </w:tc>
        <w:tc>
          <w:tcPr>
            <w:tcW w:w="630" w:type="dxa"/>
            <w:tcBorders>
              <w:top w:val="single" w:sz="6" w:space="0" w:color="auto"/>
              <w:bottom w:val="single" w:sz="6" w:space="0" w:color="auto"/>
            </w:tcBorders>
            <w:vAlign w:val="center"/>
          </w:tcPr>
          <w:p w:rsidR="00CB07B2" w:rsidRPr="00F34047" w:rsidRDefault="00CB07B2" w:rsidP="000805D7">
            <w:pPr>
              <w:rPr>
                <w:rFonts w:eastAsia="標楷體"/>
              </w:rPr>
            </w:pPr>
          </w:p>
        </w:tc>
        <w:tc>
          <w:tcPr>
            <w:tcW w:w="683" w:type="dxa"/>
            <w:tcBorders>
              <w:top w:val="single" w:sz="6" w:space="0" w:color="auto"/>
              <w:bottom w:val="single" w:sz="6" w:space="0" w:color="auto"/>
            </w:tcBorders>
            <w:shd w:val="clear" w:color="auto" w:fill="auto"/>
            <w:vAlign w:val="center"/>
          </w:tcPr>
          <w:p w:rsidR="00CB07B2" w:rsidRPr="00F34047" w:rsidRDefault="00CB07B2" w:rsidP="000805D7">
            <w:pPr>
              <w:rPr>
                <w:rFonts w:eastAsia="標楷體"/>
              </w:rPr>
            </w:pPr>
          </w:p>
        </w:tc>
        <w:tc>
          <w:tcPr>
            <w:tcW w:w="709" w:type="dxa"/>
            <w:tcBorders>
              <w:top w:val="single" w:sz="6" w:space="0" w:color="auto"/>
              <w:bottom w:val="single" w:sz="6" w:space="0" w:color="auto"/>
            </w:tcBorders>
            <w:shd w:val="clear" w:color="auto" w:fill="auto"/>
            <w:vAlign w:val="center"/>
          </w:tcPr>
          <w:p w:rsidR="00CB07B2" w:rsidRPr="00F34047" w:rsidRDefault="00CB07B2" w:rsidP="000805D7">
            <w:pPr>
              <w:rPr>
                <w:rFonts w:eastAsia="標楷體"/>
              </w:rPr>
            </w:pPr>
          </w:p>
        </w:tc>
        <w:tc>
          <w:tcPr>
            <w:tcW w:w="651" w:type="dxa"/>
            <w:tcBorders>
              <w:top w:val="single" w:sz="6" w:space="0" w:color="auto"/>
              <w:bottom w:val="single" w:sz="6" w:space="0" w:color="auto"/>
            </w:tcBorders>
            <w:vAlign w:val="center"/>
          </w:tcPr>
          <w:p w:rsidR="00CB07B2" w:rsidRPr="00F34047" w:rsidRDefault="00CB07B2" w:rsidP="000805D7">
            <w:pPr>
              <w:rPr>
                <w:rFonts w:eastAsia="標楷體"/>
              </w:rPr>
            </w:pPr>
          </w:p>
        </w:tc>
        <w:tc>
          <w:tcPr>
            <w:tcW w:w="560" w:type="dxa"/>
            <w:tcBorders>
              <w:top w:val="single" w:sz="6" w:space="0" w:color="auto"/>
              <w:bottom w:val="single" w:sz="6" w:space="0" w:color="auto"/>
            </w:tcBorders>
            <w:shd w:val="clear" w:color="auto" w:fill="auto"/>
            <w:vAlign w:val="center"/>
          </w:tcPr>
          <w:p w:rsidR="00CB07B2" w:rsidRPr="00F34047" w:rsidRDefault="00CB07B2" w:rsidP="000805D7">
            <w:pPr>
              <w:rPr>
                <w:rFonts w:eastAsia="標楷體"/>
              </w:rPr>
            </w:pPr>
          </w:p>
        </w:tc>
        <w:tc>
          <w:tcPr>
            <w:tcW w:w="602" w:type="dxa"/>
            <w:tcBorders>
              <w:top w:val="single" w:sz="6" w:space="0" w:color="auto"/>
              <w:bottom w:val="single" w:sz="6" w:space="0" w:color="auto"/>
            </w:tcBorders>
            <w:shd w:val="clear" w:color="auto" w:fill="auto"/>
            <w:vAlign w:val="center"/>
          </w:tcPr>
          <w:p w:rsidR="00CB07B2" w:rsidRPr="00F34047" w:rsidRDefault="00CB07B2" w:rsidP="000805D7">
            <w:pPr>
              <w:rPr>
                <w:rFonts w:eastAsia="標楷體"/>
              </w:rPr>
            </w:pPr>
          </w:p>
        </w:tc>
        <w:tc>
          <w:tcPr>
            <w:tcW w:w="560" w:type="dxa"/>
            <w:tcBorders>
              <w:top w:val="single" w:sz="6" w:space="0" w:color="auto"/>
              <w:bottom w:val="single" w:sz="6" w:space="0" w:color="auto"/>
            </w:tcBorders>
            <w:vAlign w:val="center"/>
          </w:tcPr>
          <w:p w:rsidR="00CB07B2" w:rsidRPr="00F34047" w:rsidRDefault="00CB07B2" w:rsidP="000805D7">
            <w:pPr>
              <w:rPr>
                <w:rFonts w:eastAsia="標楷體"/>
              </w:rPr>
            </w:pPr>
          </w:p>
        </w:tc>
        <w:tc>
          <w:tcPr>
            <w:tcW w:w="854" w:type="dxa"/>
            <w:tcBorders>
              <w:top w:val="single" w:sz="6" w:space="0" w:color="auto"/>
              <w:bottom w:val="single" w:sz="6" w:space="0" w:color="auto"/>
              <w:right w:val="single" w:sz="4" w:space="0" w:color="auto"/>
            </w:tcBorders>
          </w:tcPr>
          <w:p w:rsidR="00CB07B2" w:rsidRPr="00F34047" w:rsidRDefault="00CB07B2" w:rsidP="000805D7">
            <w:pPr>
              <w:rPr>
                <w:rFonts w:eastAsia="標楷體"/>
              </w:rPr>
            </w:pPr>
          </w:p>
        </w:tc>
        <w:tc>
          <w:tcPr>
            <w:tcW w:w="836" w:type="dxa"/>
            <w:tcBorders>
              <w:top w:val="single" w:sz="6" w:space="0" w:color="auto"/>
              <w:bottom w:val="single" w:sz="6" w:space="0" w:color="auto"/>
              <w:right w:val="thickThinSmallGap" w:sz="24" w:space="0" w:color="auto"/>
            </w:tcBorders>
          </w:tcPr>
          <w:p w:rsidR="00CB07B2" w:rsidRPr="00F34047" w:rsidRDefault="00CB07B2" w:rsidP="000805D7">
            <w:pPr>
              <w:rPr>
                <w:rFonts w:eastAsia="標楷體"/>
              </w:rPr>
            </w:pPr>
          </w:p>
        </w:tc>
      </w:tr>
      <w:tr w:rsidR="002F2545" w:rsidRPr="00F34047" w:rsidTr="004C5E3C">
        <w:trPr>
          <w:trHeight w:val="305"/>
          <w:jc w:val="center"/>
        </w:trPr>
        <w:tc>
          <w:tcPr>
            <w:tcW w:w="662" w:type="dxa"/>
            <w:tcBorders>
              <w:top w:val="single" w:sz="6" w:space="0" w:color="auto"/>
              <w:bottom w:val="single" w:sz="6" w:space="0" w:color="auto"/>
            </w:tcBorders>
          </w:tcPr>
          <w:p w:rsidR="002F2545" w:rsidRPr="00F34047" w:rsidRDefault="002F2545"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2F2545" w:rsidRPr="00F34047" w:rsidRDefault="002F2545" w:rsidP="000805D7">
            <w:pPr>
              <w:rPr>
                <w:rFonts w:eastAsia="標楷體"/>
              </w:rPr>
            </w:pPr>
          </w:p>
        </w:tc>
        <w:tc>
          <w:tcPr>
            <w:tcW w:w="1134" w:type="dxa"/>
            <w:tcBorders>
              <w:top w:val="single" w:sz="6" w:space="0" w:color="auto"/>
              <w:bottom w:val="single" w:sz="6" w:space="0" w:color="auto"/>
            </w:tcBorders>
            <w:vAlign w:val="center"/>
          </w:tcPr>
          <w:p w:rsidR="002F2545" w:rsidRPr="00F34047" w:rsidRDefault="002F2545" w:rsidP="000805D7">
            <w:pPr>
              <w:rPr>
                <w:rFonts w:eastAsia="標楷體"/>
              </w:rPr>
            </w:pPr>
          </w:p>
        </w:tc>
        <w:tc>
          <w:tcPr>
            <w:tcW w:w="672" w:type="dxa"/>
            <w:tcBorders>
              <w:top w:val="single" w:sz="6" w:space="0" w:color="auto"/>
              <w:bottom w:val="single" w:sz="6" w:space="0" w:color="auto"/>
            </w:tcBorders>
            <w:vAlign w:val="center"/>
          </w:tcPr>
          <w:p w:rsidR="002F2545" w:rsidRPr="00F34047" w:rsidRDefault="002F2545" w:rsidP="000805D7">
            <w:pPr>
              <w:rPr>
                <w:rFonts w:eastAsia="標楷體"/>
              </w:rPr>
            </w:pPr>
          </w:p>
        </w:tc>
        <w:tc>
          <w:tcPr>
            <w:tcW w:w="630" w:type="dxa"/>
            <w:tcBorders>
              <w:top w:val="single" w:sz="6" w:space="0" w:color="auto"/>
              <w:bottom w:val="single" w:sz="6" w:space="0" w:color="auto"/>
            </w:tcBorders>
            <w:vAlign w:val="center"/>
          </w:tcPr>
          <w:p w:rsidR="002F2545" w:rsidRPr="00F34047" w:rsidRDefault="002F2545" w:rsidP="000805D7">
            <w:pPr>
              <w:rPr>
                <w:rFonts w:eastAsia="標楷體"/>
              </w:rPr>
            </w:pPr>
          </w:p>
        </w:tc>
        <w:tc>
          <w:tcPr>
            <w:tcW w:w="683" w:type="dxa"/>
            <w:tcBorders>
              <w:top w:val="single" w:sz="6" w:space="0" w:color="auto"/>
              <w:bottom w:val="single" w:sz="6" w:space="0" w:color="auto"/>
            </w:tcBorders>
            <w:shd w:val="clear" w:color="auto" w:fill="auto"/>
            <w:vAlign w:val="center"/>
          </w:tcPr>
          <w:p w:rsidR="002F2545" w:rsidRPr="00F34047" w:rsidRDefault="002F2545" w:rsidP="000805D7">
            <w:pPr>
              <w:rPr>
                <w:rFonts w:eastAsia="標楷體"/>
              </w:rPr>
            </w:pPr>
          </w:p>
        </w:tc>
        <w:tc>
          <w:tcPr>
            <w:tcW w:w="709" w:type="dxa"/>
            <w:tcBorders>
              <w:top w:val="single" w:sz="6" w:space="0" w:color="auto"/>
              <w:bottom w:val="single" w:sz="6" w:space="0" w:color="auto"/>
            </w:tcBorders>
            <w:shd w:val="clear" w:color="auto" w:fill="auto"/>
            <w:vAlign w:val="center"/>
          </w:tcPr>
          <w:p w:rsidR="002F2545" w:rsidRPr="00F34047" w:rsidRDefault="002F2545" w:rsidP="000805D7">
            <w:pPr>
              <w:rPr>
                <w:rFonts w:eastAsia="標楷體"/>
              </w:rPr>
            </w:pPr>
          </w:p>
        </w:tc>
        <w:tc>
          <w:tcPr>
            <w:tcW w:w="651" w:type="dxa"/>
            <w:tcBorders>
              <w:top w:val="single" w:sz="6" w:space="0" w:color="auto"/>
              <w:bottom w:val="single" w:sz="6" w:space="0" w:color="auto"/>
            </w:tcBorders>
            <w:vAlign w:val="center"/>
          </w:tcPr>
          <w:p w:rsidR="002F2545" w:rsidRPr="00F34047" w:rsidRDefault="002F2545" w:rsidP="000805D7">
            <w:pPr>
              <w:rPr>
                <w:rFonts w:eastAsia="標楷體"/>
              </w:rPr>
            </w:pPr>
          </w:p>
        </w:tc>
        <w:tc>
          <w:tcPr>
            <w:tcW w:w="560" w:type="dxa"/>
            <w:tcBorders>
              <w:top w:val="single" w:sz="6" w:space="0" w:color="auto"/>
              <w:bottom w:val="single" w:sz="6" w:space="0" w:color="auto"/>
            </w:tcBorders>
            <w:shd w:val="clear" w:color="auto" w:fill="auto"/>
            <w:vAlign w:val="center"/>
          </w:tcPr>
          <w:p w:rsidR="002F2545" w:rsidRPr="00F34047" w:rsidRDefault="002F2545" w:rsidP="000805D7">
            <w:pPr>
              <w:rPr>
                <w:rFonts w:eastAsia="標楷體"/>
              </w:rPr>
            </w:pPr>
          </w:p>
        </w:tc>
        <w:tc>
          <w:tcPr>
            <w:tcW w:w="602" w:type="dxa"/>
            <w:tcBorders>
              <w:top w:val="single" w:sz="6" w:space="0" w:color="auto"/>
              <w:bottom w:val="single" w:sz="6" w:space="0" w:color="auto"/>
            </w:tcBorders>
            <w:shd w:val="clear" w:color="auto" w:fill="auto"/>
            <w:vAlign w:val="center"/>
          </w:tcPr>
          <w:p w:rsidR="002F2545" w:rsidRPr="00F34047" w:rsidRDefault="002F2545" w:rsidP="000805D7">
            <w:pPr>
              <w:rPr>
                <w:rFonts w:eastAsia="標楷體"/>
              </w:rPr>
            </w:pPr>
          </w:p>
        </w:tc>
        <w:tc>
          <w:tcPr>
            <w:tcW w:w="560" w:type="dxa"/>
            <w:tcBorders>
              <w:top w:val="single" w:sz="6" w:space="0" w:color="auto"/>
              <w:bottom w:val="single" w:sz="6" w:space="0" w:color="auto"/>
            </w:tcBorders>
            <w:vAlign w:val="center"/>
          </w:tcPr>
          <w:p w:rsidR="002F2545" w:rsidRPr="00F34047" w:rsidRDefault="002F2545" w:rsidP="000805D7">
            <w:pPr>
              <w:rPr>
                <w:rFonts w:eastAsia="標楷體"/>
              </w:rPr>
            </w:pPr>
          </w:p>
        </w:tc>
        <w:tc>
          <w:tcPr>
            <w:tcW w:w="854" w:type="dxa"/>
            <w:tcBorders>
              <w:top w:val="single" w:sz="6" w:space="0" w:color="auto"/>
              <w:bottom w:val="single" w:sz="6" w:space="0" w:color="auto"/>
              <w:right w:val="single" w:sz="4" w:space="0" w:color="auto"/>
            </w:tcBorders>
          </w:tcPr>
          <w:p w:rsidR="002F2545" w:rsidRPr="00F34047" w:rsidRDefault="002F2545" w:rsidP="000805D7">
            <w:pPr>
              <w:rPr>
                <w:rFonts w:eastAsia="標楷體"/>
              </w:rPr>
            </w:pPr>
          </w:p>
        </w:tc>
        <w:tc>
          <w:tcPr>
            <w:tcW w:w="836" w:type="dxa"/>
            <w:tcBorders>
              <w:top w:val="single" w:sz="6" w:space="0" w:color="auto"/>
              <w:bottom w:val="single" w:sz="6" w:space="0" w:color="auto"/>
              <w:right w:val="thickThinSmallGap" w:sz="24" w:space="0" w:color="auto"/>
            </w:tcBorders>
          </w:tcPr>
          <w:p w:rsidR="002F2545" w:rsidRPr="00F34047" w:rsidRDefault="002F2545" w:rsidP="000805D7">
            <w:pPr>
              <w:rPr>
                <w:rFonts w:eastAsia="標楷體"/>
              </w:rPr>
            </w:pPr>
          </w:p>
        </w:tc>
      </w:tr>
      <w:tr w:rsidR="0039267A" w:rsidRPr="00F34047" w:rsidTr="004C5E3C">
        <w:trPr>
          <w:trHeight w:val="305"/>
          <w:jc w:val="center"/>
        </w:trPr>
        <w:tc>
          <w:tcPr>
            <w:tcW w:w="662" w:type="dxa"/>
            <w:tcBorders>
              <w:top w:val="single" w:sz="6" w:space="0" w:color="auto"/>
              <w:bottom w:val="single" w:sz="6" w:space="0" w:color="auto"/>
            </w:tcBorders>
          </w:tcPr>
          <w:p w:rsidR="0039267A" w:rsidRPr="00F34047" w:rsidRDefault="0039267A"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267A" w:rsidRPr="00F34047" w:rsidRDefault="0039267A" w:rsidP="000805D7">
            <w:pPr>
              <w:rPr>
                <w:rFonts w:eastAsia="標楷體"/>
              </w:rPr>
            </w:pPr>
          </w:p>
        </w:tc>
        <w:tc>
          <w:tcPr>
            <w:tcW w:w="1134"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72"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30"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83"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709"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651"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560"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602"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560"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854" w:type="dxa"/>
            <w:tcBorders>
              <w:top w:val="single" w:sz="6" w:space="0" w:color="auto"/>
              <w:bottom w:val="single" w:sz="6" w:space="0" w:color="auto"/>
              <w:right w:val="single" w:sz="4" w:space="0" w:color="auto"/>
            </w:tcBorders>
          </w:tcPr>
          <w:p w:rsidR="0039267A" w:rsidRPr="00F34047" w:rsidRDefault="0039267A" w:rsidP="000805D7">
            <w:pPr>
              <w:rPr>
                <w:rFonts w:eastAsia="標楷體"/>
              </w:rPr>
            </w:pPr>
          </w:p>
        </w:tc>
        <w:tc>
          <w:tcPr>
            <w:tcW w:w="836" w:type="dxa"/>
            <w:tcBorders>
              <w:top w:val="single" w:sz="6" w:space="0" w:color="auto"/>
              <w:bottom w:val="single" w:sz="6" w:space="0" w:color="auto"/>
              <w:right w:val="thickThinSmallGap" w:sz="24" w:space="0" w:color="auto"/>
            </w:tcBorders>
          </w:tcPr>
          <w:p w:rsidR="0039267A" w:rsidRPr="00F34047" w:rsidRDefault="0039267A" w:rsidP="000805D7">
            <w:pPr>
              <w:rPr>
                <w:rFonts w:eastAsia="標楷體"/>
              </w:rPr>
            </w:pPr>
          </w:p>
        </w:tc>
      </w:tr>
      <w:tr w:rsidR="0039267A" w:rsidRPr="00F34047" w:rsidTr="004C5E3C">
        <w:trPr>
          <w:trHeight w:val="305"/>
          <w:jc w:val="center"/>
        </w:trPr>
        <w:tc>
          <w:tcPr>
            <w:tcW w:w="662" w:type="dxa"/>
            <w:tcBorders>
              <w:top w:val="single" w:sz="6" w:space="0" w:color="auto"/>
              <w:bottom w:val="single" w:sz="6" w:space="0" w:color="auto"/>
            </w:tcBorders>
          </w:tcPr>
          <w:p w:rsidR="0039267A" w:rsidRPr="00F34047" w:rsidRDefault="0039267A"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267A" w:rsidRPr="00F34047" w:rsidRDefault="0039267A" w:rsidP="000805D7">
            <w:pPr>
              <w:rPr>
                <w:rFonts w:eastAsia="標楷體"/>
              </w:rPr>
            </w:pPr>
          </w:p>
        </w:tc>
        <w:tc>
          <w:tcPr>
            <w:tcW w:w="1134"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72"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30"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83"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709"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651"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560"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602"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560"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854" w:type="dxa"/>
            <w:tcBorders>
              <w:top w:val="single" w:sz="6" w:space="0" w:color="auto"/>
              <w:bottom w:val="single" w:sz="6" w:space="0" w:color="auto"/>
              <w:right w:val="single" w:sz="4" w:space="0" w:color="auto"/>
            </w:tcBorders>
          </w:tcPr>
          <w:p w:rsidR="0039267A" w:rsidRPr="00F34047" w:rsidRDefault="0039267A" w:rsidP="000805D7">
            <w:pPr>
              <w:rPr>
                <w:rFonts w:eastAsia="標楷體"/>
              </w:rPr>
            </w:pPr>
          </w:p>
        </w:tc>
        <w:tc>
          <w:tcPr>
            <w:tcW w:w="836" w:type="dxa"/>
            <w:tcBorders>
              <w:top w:val="single" w:sz="6" w:space="0" w:color="auto"/>
              <w:bottom w:val="single" w:sz="6" w:space="0" w:color="auto"/>
              <w:right w:val="thickThinSmallGap" w:sz="24" w:space="0" w:color="auto"/>
            </w:tcBorders>
          </w:tcPr>
          <w:p w:rsidR="0039267A" w:rsidRPr="00F34047" w:rsidRDefault="0039267A" w:rsidP="000805D7">
            <w:pPr>
              <w:rPr>
                <w:rFonts w:eastAsia="標楷體"/>
              </w:rPr>
            </w:pPr>
          </w:p>
        </w:tc>
      </w:tr>
      <w:tr w:rsidR="0039267A" w:rsidRPr="00F34047" w:rsidTr="004C5E3C">
        <w:trPr>
          <w:trHeight w:val="305"/>
          <w:jc w:val="center"/>
        </w:trPr>
        <w:tc>
          <w:tcPr>
            <w:tcW w:w="662" w:type="dxa"/>
            <w:tcBorders>
              <w:top w:val="single" w:sz="6" w:space="0" w:color="auto"/>
              <w:bottom w:val="single" w:sz="6" w:space="0" w:color="auto"/>
            </w:tcBorders>
          </w:tcPr>
          <w:p w:rsidR="0039267A" w:rsidRPr="00F34047" w:rsidRDefault="0039267A" w:rsidP="007F6084">
            <w:pPr>
              <w:numPr>
                <w:ilvl w:val="0"/>
                <w:numId w:val="12"/>
              </w:numPr>
              <w:tabs>
                <w:tab w:val="clear" w:pos="480"/>
              </w:tabs>
              <w:ind w:left="179" w:rightChars="-57" w:right="-137" w:hanging="426"/>
              <w:jc w:val="right"/>
              <w:rPr>
                <w:rFonts w:eastAsia="標楷體"/>
              </w:rPr>
            </w:pPr>
          </w:p>
        </w:tc>
        <w:tc>
          <w:tcPr>
            <w:tcW w:w="1561" w:type="dxa"/>
            <w:tcBorders>
              <w:top w:val="single" w:sz="6" w:space="0" w:color="auto"/>
              <w:bottom w:val="single" w:sz="6" w:space="0" w:color="auto"/>
            </w:tcBorders>
          </w:tcPr>
          <w:p w:rsidR="0039267A" w:rsidRPr="00F34047" w:rsidRDefault="0039267A" w:rsidP="000805D7">
            <w:pPr>
              <w:rPr>
                <w:rFonts w:eastAsia="標楷體"/>
              </w:rPr>
            </w:pPr>
          </w:p>
        </w:tc>
        <w:tc>
          <w:tcPr>
            <w:tcW w:w="1134"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72"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30"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683"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709"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651"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560"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602" w:type="dxa"/>
            <w:tcBorders>
              <w:top w:val="single" w:sz="6" w:space="0" w:color="auto"/>
              <w:bottom w:val="single" w:sz="6" w:space="0" w:color="auto"/>
            </w:tcBorders>
            <w:shd w:val="clear" w:color="auto" w:fill="auto"/>
            <w:vAlign w:val="center"/>
          </w:tcPr>
          <w:p w:rsidR="0039267A" w:rsidRPr="00F34047" w:rsidRDefault="0039267A" w:rsidP="000805D7">
            <w:pPr>
              <w:rPr>
                <w:rFonts w:eastAsia="標楷體"/>
              </w:rPr>
            </w:pPr>
          </w:p>
        </w:tc>
        <w:tc>
          <w:tcPr>
            <w:tcW w:w="560" w:type="dxa"/>
            <w:tcBorders>
              <w:top w:val="single" w:sz="6" w:space="0" w:color="auto"/>
              <w:bottom w:val="single" w:sz="6" w:space="0" w:color="auto"/>
            </w:tcBorders>
            <w:vAlign w:val="center"/>
          </w:tcPr>
          <w:p w:rsidR="0039267A" w:rsidRPr="00F34047" w:rsidRDefault="0039267A" w:rsidP="000805D7">
            <w:pPr>
              <w:rPr>
                <w:rFonts w:eastAsia="標楷體"/>
              </w:rPr>
            </w:pPr>
          </w:p>
        </w:tc>
        <w:tc>
          <w:tcPr>
            <w:tcW w:w="854" w:type="dxa"/>
            <w:tcBorders>
              <w:top w:val="single" w:sz="6" w:space="0" w:color="auto"/>
              <w:bottom w:val="single" w:sz="6" w:space="0" w:color="auto"/>
              <w:right w:val="single" w:sz="4" w:space="0" w:color="auto"/>
            </w:tcBorders>
          </w:tcPr>
          <w:p w:rsidR="0039267A" w:rsidRPr="00F34047" w:rsidRDefault="0039267A" w:rsidP="000805D7">
            <w:pPr>
              <w:rPr>
                <w:rFonts w:eastAsia="標楷體"/>
              </w:rPr>
            </w:pPr>
          </w:p>
        </w:tc>
        <w:tc>
          <w:tcPr>
            <w:tcW w:w="836" w:type="dxa"/>
            <w:tcBorders>
              <w:top w:val="single" w:sz="6" w:space="0" w:color="auto"/>
              <w:bottom w:val="single" w:sz="6" w:space="0" w:color="auto"/>
              <w:right w:val="thickThinSmallGap" w:sz="24" w:space="0" w:color="auto"/>
            </w:tcBorders>
          </w:tcPr>
          <w:p w:rsidR="0039267A" w:rsidRPr="00F34047" w:rsidRDefault="0039267A" w:rsidP="000805D7">
            <w:pPr>
              <w:rPr>
                <w:rFonts w:eastAsia="標楷體"/>
              </w:rPr>
            </w:pPr>
          </w:p>
        </w:tc>
      </w:tr>
      <w:tr w:rsidR="00F34047" w:rsidRPr="00F34047" w:rsidTr="004C5E3C">
        <w:trPr>
          <w:jc w:val="center"/>
        </w:trPr>
        <w:tc>
          <w:tcPr>
            <w:tcW w:w="10114" w:type="dxa"/>
            <w:gridSpan w:val="13"/>
            <w:tcBorders>
              <w:top w:val="single" w:sz="6" w:space="0" w:color="auto"/>
              <w:bottom w:val="thickThinSmallGap" w:sz="24" w:space="0" w:color="auto"/>
              <w:right w:val="thickThinSmallGap" w:sz="24" w:space="0" w:color="auto"/>
            </w:tcBorders>
          </w:tcPr>
          <w:p w:rsidR="00B01297" w:rsidRPr="00F34047" w:rsidRDefault="00B01297" w:rsidP="00B01297">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0805D7" w:rsidRPr="00F34047" w:rsidRDefault="000805D7" w:rsidP="007F6084">
            <w:pPr>
              <w:pStyle w:val="af3"/>
              <w:numPr>
                <w:ilvl w:val="0"/>
                <w:numId w:val="13"/>
              </w:numPr>
              <w:spacing w:after="0" w:line="400" w:lineRule="exact"/>
              <w:ind w:leftChars="17" w:left="341" w:hangingChars="125" w:hanging="300"/>
              <w:contextualSpacing/>
              <w:rPr>
                <w:rFonts w:eastAsia="標楷體"/>
                <w:dstrike/>
                <w:szCs w:val="24"/>
              </w:rPr>
            </w:pPr>
            <w:r w:rsidRPr="00F34047">
              <w:rPr>
                <w:rFonts w:eastAsia="標楷體"/>
                <w:szCs w:val="24"/>
              </w:rPr>
              <w:t>資料來源從「</w:t>
            </w:r>
            <w:r w:rsidRPr="002F2545">
              <w:rPr>
                <w:rFonts w:eastAsia="標楷體"/>
                <w:b/>
                <w:color w:val="FF0000"/>
                <w:u w:val="single"/>
              </w:rPr>
              <w:t>10</w:t>
            </w:r>
            <w:r w:rsidR="00C66F84">
              <w:rPr>
                <w:rFonts w:eastAsia="標楷體" w:hint="eastAsia"/>
                <w:b/>
                <w:color w:val="FF0000"/>
                <w:u w:val="single"/>
              </w:rPr>
              <w:t>9</w:t>
            </w:r>
            <w:r w:rsidRPr="002F2545">
              <w:rPr>
                <w:rFonts w:eastAsia="標楷體"/>
              </w:rPr>
              <w:t>年度</w:t>
            </w:r>
            <w:r w:rsidR="00145884" w:rsidRPr="002F2545">
              <w:rPr>
                <w:rFonts w:eastAsia="標楷體" w:hint="eastAsia"/>
              </w:rPr>
              <w:t>10</w:t>
            </w:r>
            <w:r w:rsidRPr="002F2545">
              <w:rPr>
                <w:rFonts w:eastAsia="標楷體"/>
              </w:rPr>
              <w:t>月份</w:t>
            </w:r>
            <w:r w:rsidRPr="00F34047">
              <w:rPr>
                <w:rFonts w:eastAsia="標楷體"/>
                <w:szCs w:val="24"/>
              </w:rPr>
              <w:t>技專校院校務基本資料庫</w:t>
            </w:r>
            <w:r w:rsidRPr="00F34047">
              <w:rPr>
                <w:rFonts w:eastAsia="標楷體"/>
                <w:szCs w:val="24"/>
              </w:rPr>
              <w:t>---</w:t>
            </w:r>
            <w:r w:rsidRPr="00F34047">
              <w:rPr>
                <w:rFonts w:eastAsia="標楷體"/>
                <w:szCs w:val="24"/>
              </w:rPr>
              <w:t>表</w:t>
            </w:r>
            <w:r w:rsidRPr="00F34047">
              <w:rPr>
                <w:rFonts w:eastAsia="標楷體"/>
                <w:szCs w:val="24"/>
              </w:rPr>
              <w:t>4-2</w:t>
            </w:r>
            <w:r w:rsidRPr="00F34047">
              <w:rPr>
                <w:rFonts w:eastAsia="標楷體"/>
                <w:szCs w:val="24"/>
              </w:rPr>
              <w:t>各年級實際在學學生人數」取得。</w:t>
            </w:r>
          </w:p>
          <w:p w:rsidR="000805D7" w:rsidRPr="00F34047" w:rsidRDefault="000805D7" w:rsidP="007F6084">
            <w:pPr>
              <w:pStyle w:val="af3"/>
              <w:numPr>
                <w:ilvl w:val="0"/>
                <w:numId w:val="13"/>
              </w:numPr>
              <w:spacing w:after="0" w:line="400" w:lineRule="exact"/>
              <w:ind w:leftChars="17" w:left="341" w:hangingChars="125" w:hanging="300"/>
              <w:contextualSpacing/>
              <w:rPr>
                <w:rFonts w:eastAsia="標楷體"/>
                <w:szCs w:val="24"/>
              </w:rPr>
            </w:pPr>
            <w:r w:rsidRPr="00F34047">
              <w:rPr>
                <w:rFonts w:eastAsia="標楷體"/>
                <w:szCs w:val="24"/>
              </w:rPr>
              <w:t>學生數以</w:t>
            </w:r>
            <w:r w:rsidR="006E4C03" w:rsidRPr="002F2545">
              <w:rPr>
                <w:rFonts w:eastAsia="標楷體"/>
                <w:b/>
                <w:color w:val="FF0000"/>
                <w:u w:val="single"/>
              </w:rPr>
              <w:t>10</w:t>
            </w:r>
            <w:r w:rsidR="00C66F84">
              <w:rPr>
                <w:rFonts w:eastAsia="標楷體" w:hint="eastAsia"/>
                <w:b/>
                <w:color w:val="FF0000"/>
                <w:u w:val="single"/>
              </w:rPr>
              <w:t>9</w:t>
            </w:r>
            <w:r w:rsidR="006E4C03" w:rsidRPr="002F2545">
              <w:rPr>
                <w:rFonts w:eastAsia="標楷體"/>
              </w:rPr>
              <w:t>年</w:t>
            </w:r>
            <w:r w:rsidR="00145884" w:rsidRPr="002F2545">
              <w:rPr>
                <w:rFonts w:eastAsia="標楷體" w:hint="eastAsia"/>
              </w:rPr>
              <w:t>10</w:t>
            </w:r>
            <w:r w:rsidR="006E4C03" w:rsidRPr="002F2545">
              <w:rPr>
                <w:rFonts w:eastAsia="標楷體"/>
              </w:rPr>
              <w:t>月</w:t>
            </w:r>
            <w:r w:rsidR="006E4C03" w:rsidRPr="002F2545">
              <w:rPr>
                <w:rFonts w:eastAsia="標楷體"/>
              </w:rPr>
              <w:t>15</w:t>
            </w:r>
            <w:r w:rsidR="006E4C03" w:rsidRPr="002F2545">
              <w:rPr>
                <w:rFonts w:eastAsia="標楷體"/>
              </w:rPr>
              <w:t>日</w:t>
            </w:r>
            <w:r w:rsidR="0061597B" w:rsidRPr="002F2545">
              <w:rPr>
                <w:rFonts w:eastAsia="標楷體" w:hint="eastAsia"/>
              </w:rPr>
              <w:t>（</w:t>
            </w:r>
            <w:r w:rsidR="006E4C03" w:rsidRPr="002F2545">
              <w:rPr>
                <w:rFonts w:eastAsia="標楷體" w:hint="eastAsia"/>
              </w:rPr>
              <w:t>含</w:t>
            </w:r>
            <w:r w:rsidR="0061597B" w:rsidRPr="002F2545">
              <w:rPr>
                <w:rFonts w:eastAsia="標楷體" w:hint="eastAsia"/>
              </w:rPr>
              <w:t>）</w:t>
            </w:r>
            <w:r w:rsidRPr="00F34047">
              <w:rPr>
                <w:rFonts w:eastAsia="標楷體"/>
                <w:kern w:val="0"/>
                <w:lang w:val="zh-TW"/>
              </w:rPr>
              <w:t>在學</w:t>
            </w:r>
            <w:r w:rsidR="009238E0" w:rsidRPr="00F34047">
              <w:rPr>
                <w:rFonts w:eastAsia="標楷體" w:hint="eastAsia"/>
                <w:kern w:val="0"/>
                <w:lang w:val="zh-TW"/>
              </w:rPr>
              <w:t>且有學籍</w:t>
            </w:r>
            <w:r w:rsidRPr="00F34047">
              <w:rPr>
                <w:rFonts w:eastAsia="標楷體"/>
                <w:szCs w:val="24"/>
              </w:rPr>
              <w:t>之中華民國國籍學生、境外學生及產學攜手合作計畫之在籍學生為計算基準。</w:t>
            </w:r>
            <w:r w:rsidR="0061597B" w:rsidRPr="00F34047">
              <w:rPr>
                <w:rFonts w:eastAsia="標楷體" w:hint="eastAsia"/>
                <w:szCs w:val="24"/>
              </w:rPr>
              <w:t>（</w:t>
            </w:r>
            <w:r w:rsidR="004F12AB" w:rsidRPr="00F34047">
              <w:rPr>
                <w:rFonts w:eastAsia="標楷體"/>
                <w:szCs w:val="24"/>
              </w:rPr>
              <w:t>此表不</w:t>
            </w:r>
            <w:r w:rsidRPr="00F34047">
              <w:rPr>
                <w:rFonts w:eastAsia="標楷體"/>
                <w:szCs w:val="24"/>
              </w:rPr>
              <w:t>含產學攜手合作計畫學生，相關學生數請填報於「</w:t>
            </w:r>
            <w:r w:rsidR="00366E7C" w:rsidRPr="00F34047">
              <w:rPr>
                <w:rFonts w:eastAsia="標楷體" w:hint="eastAsia"/>
                <w:szCs w:val="24"/>
              </w:rPr>
              <w:t>1-2</w:t>
            </w:r>
            <w:r w:rsidR="00366E7C" w:rsidRPr="00F34047">
              <w:rPr>
                <w:rFonts w:eastAsia="標楷體" w:hint="eastAsia"/>
                <w:szCs w:val="24"/>
              </w:rPr>
              <w:t>、</w:t>
            </w:r>
            <w:r w:rsidRPr="00F34047">
              <w:rPr>
                <w:rFonts w:eastAsia="標楷體" w:hint="eastAsia"/>
                <w:szCs w:val="24"/>
              </w:rPr>
              <w:t>產學攜手合作專班</w:t>
            </w:r>
            <w:r w:rsidRPr="00F34047">
              <w:rPr>
                <w:rFonts w:eastAsia="標楷體"/>
                <w:szCs w:val="24"/>
              </w:rPr>
              <w:t>明細表」</w:t>
            </w:r>
            <w:r w:rsidR="0061597B" w:rsidRPr="00F34047">
              <w:rPr>
                <w:rFonts w:eastAsia="標楷體" w:hint="eastAsia"/>
                <w:szCs w:val="24"/>
              </w:rPr>
              <w:t>）</w:t>
            </w:r>
            <w:r w:rsidRPr="00F34047">
              <w:rPr>
                <w:rFonts w:eastAsia="標楷體"/>
                <w:szCs w:val="24"/>
              </w:rPr>
              <w:t>。</w:t>
            </w:r>
          </w:p>
          <w:p w:rsidR="000805D7" w:rsidRPr="00F34047" w:rsidRDefault="00D5761C" w:rsidP="007F6084">
            <w:pPr>
              <w:pStyle w:val="af3"/>
              <w:numPr>
                <w:ilvl w:val="0"/>
                <w:numId w:val="13"/>
              </w:numPr>
              <w:spacing w:after="0" w:line="400" w:lineRule="exact"/>
              <w:ind w:leftChars="17" w:left="341" w:hangingChars="125" w:hanging="300"/>
              <w:contextualSpacing/>
              <w:rPr>
                <w:rFonts w:eastAsia="標楷體"/>
                <w:szCs w:val="24"/>
              </w:rPr>
            </w:pPr>
            <w:r w:rsidRPr="00F34047">
              <w:rPr>
                <w:rFonts w:eastAsia="標楷體"/>
                <w:szCs w:val="24"/>
              </w:rPr>
              <w:t>經本部核准實施春、秋二季招生方式之系科班，以其實際在校上課之系科</w:t>
            </w:r>
            <w:r w:rsidR="000805D7" w:rsidRPr="00F34047">
              <w:rPr>
                <w:rFonts w:eastAsia="標楷體"/>
                <w:szCs w:val="24"/>
              </w:rPr>
              <w:t>班學生數計算。</w:t>
            </w:r>
          </w:p>
          <w:p w:rsidR="000805D7" w:rsidRPr="00F34047" w:rsidRDefault="000805D7" w:rsidP="00FC7DEE">
            <w:pPr>
              <w:pStyle w:val="af3"/>
              <w:numPr>
                <w:ilvl w:val="0"/>
                <w:numId w:val="13"/>
              </w:numPr>
              <w:spacing w:after="0" w:line="400" w:lineRule="exact"/>
              <w:contextualSpacing/>
              <w:rPr>
                <w:rFonts w:eastAsia="標楷體"/>
                <w:szCs w:val="24"/>
              </w:rPr>
            </w:pPr>
            <w:r w:rsidRPr="00F34047">
              <w:rPr>
                <w:rFonts w:eastAsia="標楷體"/>
                <w:szCs w:val="24"/>
              </w:rPr>
              <w:t>所系科分級如下：Ａ級含</w:t>
            </w:r>
            <w:r w:rsidR="00793526" w:rsidRPr="00F34047">
              <w:rPr>
                <w:rFonts w:eastAsia="標楷體" w:hint="eastAsia"/>
                <w:szCs w:val="24"/>
              </w:rPr>
              <w:t>工業、海事、</w:t>
            </w:r>
            <w:r w:rsidRPr="00F34047">
              <w:rPr>
                <w:rFonts w:eastAsia="標楷體"/>
                <w:szCs w:val="24"/>
              </w:rPr>
              <w:t>醫</w:t>
            </w:r>
            <w:r w:rsidR="0039267A">
              <w:rPr>
                <w:rFonts w:eastAsia="標楷體"/>
                <w:szCs w:val="24"/>
              </w:rPr>
              <w:t>技、藥學</w:t>
            </w:r>
            <w:r w:rsidR="0039267A" w:rsidRPr="0039267A">
              <w:rPr>
                <w:rFonts w:eastAsia="標楷體" w:hint="eastAsia"/>
                <w:b/>
                <w:color w:val="FF0000"/>
                <w:szCs w:val="24"/>
                <w:u w:val="single"/>
              </w:rPr>
              <w:t>及</w:t>
            </w:r>
            <w:r w:rsidR="00793526" w:rsidRPr="00F34047">
              <w:rPr>
                <w:rFonts w:eastAsia="標楷體"/>
                <w:szCs w:val="24"/>
              </w:rPr>
              <w:t>護理類</w:t>
            </w:r>
            <w:r w:rsidR="0039267A">
              <w:rPr>
                <w:rFonts w:eastAsia="標楷體"/>
                <w:szCs w:val="24"/>
              </w:rPr>
              <w:t>；Ｂ級含商業、語文</w:t>
            </w:r>
            <w:r w:rsidR="0039267A" w:rsidRPr="0039267A">
              <w:rPr>
                <w:rFonts w:eastAsia="標楷體" w:hint="eastAsia"/>
                <w:b/>
                <w:color w:val="FF0000"/>
                <w:szCs w:val="24"/>
                <w:u w:val="single"/>
              </w:rPr>
              <w:t>、</w:t>
            </w:r>
            <w:r w:rsidR="0039267A" w:rsidRPr="0039267A">
              <w:rPr>
                <w:rFonts w:eastAsia="標楷體"/>
                <w:b/>
                <w:color w:val="FF0000"/>
                <w:szCs w:val="24"/>
                <w:u w:val="single"/>
              </w:rPr>
              <w:t>音樂、藝術、家政</w:t>
            </w:r>
            <w:r w:rsidRPr="00F34047">
              <w:rPr>
                <w:rFonts w:eastAsia="標楷體"/>
                <w:szCs w:val="24"/>
              </w:rPr>
              <w:t>及其他類</w:t>
            </w:r>
            <w:r w:rsidR="00FC7DEE" w:rsidRPr="00FC7DEE">
              <w:rPr>
                <w:rFonts w:eastAsia="標楷體" w:hint="eastAsia"/>
                <w:b/>
                <w:color w:val="FF0000"/>
                <w:szCs w:val="24"/>
                <w:u w:val="single"/>
              </w:rPr>
              <w:t>，請學校依分級類別進行填報</w:t>
            </w:r>
            <w:r w:rsidRPr="00F34047">
              <w:rPr>
                <w:rFonts w:eastAsia="標楷體"/>
                <w:szCs w:val="24"/>
              </w:rPr>
              <w:t>。</w:t>
            </w:r>
          </w:p>
          <w:p w:rsidR="000805D7" w:rsidRPr="00F34047" w:rsidRDefault="000805D7" w:rsidP="007F6084">
            <w:pPr>
              <w:pStyle w:val="af3"/>
              <w:numPr>
                <w:ilvl w:val="0"/>
                <w:numId w:val="13"/>
              </w:numPr>
              <w:spacing w:after="0" w:line="400" w:lineRule="exact"/>
              <w:contextualSpacing/>
              <w:rPr>
                <w:rFonts w:eastAsia="標楷體"/>
                <w:szCs w:val="24"/>
              </w:rPr>
            </w:pPr>
            <w:r w:rsidRPr="00F34047">
              <w:rPr>
                <w:rFonts w:ascii="標楷體" w:eastAsia="標楷體" w:hAnsi="標楷體" w:hint="eastAsia"/>
              </w:rPr>
              <w:t>全學年均於國外之學生、</w:t>
            </w:r>
            <w:r w:rsidRPr="00F34047">
              <w:rPr>
                <w:rFonts w:eastAsia="標楷體"/>
                <w:szCs w:val="24"/>
              </w:rPr>
              <w:t>延修</w:t>
            </w:r>
            <w:r w:rsidR="0061597B" w:rsidRPr="00F34047">
              <w:rPr>
                <w:rFonts w:eastAsia="標楷體" w:hint="eastAsia"/>
                <w:szCs w:val="24"/>
              </w:rPr>
              <w:t>（</w:t>
            </w:r>
            <w:r w:rsidRPr="00F34047">
              <w:rPr>
                <w:rFonts w:eastAsia="標楷體"/>
                <w:szCs w:val="24"/>
              </w:rPr>
              <w:t>畢</w:t>
            </w:r>
            <w:r w:rsidR="0061597B" w:rsidRPr="00F34047">
              <w:rPr>
                <w:rFonts w:eastAsia="標楷體" w:hint="eastAsia"/>
                <w:szCs w:val="24"/>
              </w:rPr>
              <w:t>）</w:t>
            </w:r>
            <w:r w:rsidRPr="00F34047">
              <w:rPr>
                <w:rFonts w:eastAsia="標楷體"/>
                <w:szCs w:val="24"/>
              </w:rPr>
              <w:t>學生</w:t>
            </w:r>
            <w:r w:rsidR="0061597B" w:rsidRPr="00F34047">
              <w:rPr>
                <w:rFonts w:eastAsia="標楷體" w:hint="eastAsia"/>
                <w:szCs w:val="24"/>
              </w:rPr>
              <w:t>（</w:t>
            </w:r>
            <w:r w:rsidR="006C6C9F" w:rsidRPr="00F34047">
              <w:rPr>
                <w:rFonts w:eastAsia="標楷體" w:hint="eastAsia"/>
                <w:szCs w:val="24"/>
              </w:rPr>
              <w:t>依「專科以上學校總量發展規模與資源條件標準」規定辦理</w:t>
            </w:r>
            <w:r w:rsidR="0061597B" w:rsidRPr="00F34047">
              <w:rPr>
                <w:rFonts w:eastAsia="標楷體" w:hint="eastAsia"/>
                <w:szCs w:val="24"/>
              </w:rPr>
              <w:t>）</w:t>
            </w:r>
            <w:r w:rsidRPr="00F34047">
              <w:rPr>
                <w:rFonts w:eastAsia="標楷體"/>
                <w:szCs w:val="24"/>
              </w:rPr>
              <w:t>、休</w:t>
            </w:r>
            <w:r w:rsidR="0061597B" w:rsidRPr="00F34047">
              <w:rPr>
                <w:rFonts w:eastAsia="標楷體" w:hint="eastAsia"/>
                <w:szCs w:val="24"/>
              </w:rPr>
              <w:t>（</w:t>
            </w:r>
            <w:r w:rsidRPr="00F34047">
              <w:rPr>
                <w:rFonts w:eastAsia="標楷體"/>
                <w:szCs w:val="24"/>
              </w:rPr>
              <w:t>退</w:t>
            </w:r>
            <w:r w:rsidR="0061597B" w:rsidRPr="00F34047">
              <w:rPr>
                <w:rFonts w:eastAsia="標楷體" w:hint="eastAsia"/>
                <w:szCs w:val="24"/>
              </w:rPr>
              <w:t>）</w:t>
            </w:r>
            <w:r w:rsidRPr="00F34047">
              <w:rPr>
                <w:rFonts w:eastAsia="標楷體"/>
                <w:szCs w:val="24"/>
              </w:rPr>
              <w:t>學生、推廣教育班學生</w:t>
            </w:r>
            <w:r w:rsidRPr="00F34047">
              <w:rPr>
                <w:rFonts w:ascii="標楷體" w:eastAsia="標楷體" w:hAnsi="標楷體"/>
              </w:rPr>
              <w:t>、</w:t>
            </w:r>
            <w:r w:rsidR="00815A3D" w:rsidRPr="00F34047">
              <w:rPr>
                <w:rFonts w:eastAsia="標楷體"/>
                <w:szCs w:val="24"/>
              </w:rPr>
              <w:t>選讀生及學分班保留入學資</w:t>
            </w:r>
            <w:r w:rsidR="00815A3D" w:rsidRPr="00F34047">
              <w:rPr>
                <w:rFonts w:eastAsia="標楷體" w:hint="eastAsia"/>
                <w:szCs w:val="24"/>
              </w:rPr>
              <w:t>格</w:t>
            </w:r>
            <w:r w:rsidRPr="00F34047">
              <w:rPr>
                <w:rFonts w:eastAsia="標楷體"/>
                <w:szCs w:val="24"/>
              </w:rPr>
              <w:t>或無學籍者</w:t>
            </w:r>
            <w:r w:rsidRPr="00F34047">
              <w:rPr>
                <w:rFonts w:eastAsia="標楷體"/>
              </w:rPr>
              <w:t>不列入計算</w:t>
            </w:r>
            <w:r w:rsidRPr="00F34047">
              <w:rPr>
                <w:rFonts w:eastAsia="標楷體"/>
                <w:szCs w:val="24"/>
              </w:rPr>
              <w:t>。</w:t>
            </w:r>
          </w:p>
          <w:p w:rsidR="000805D7" w:rsidRPr="00F34047" w:rsidRDefault="002D769E" w:rsidP="007F6084">
            <w:pPr>
              <w:pStyle w:val="af3"/>
              <w:numPr>
                <w:ilvl w:val="0"/>
                <w:numId w:val="13"/>
              </w:numPr>
              <w:spacing w:after="0" w:line="400" w:lineRule="exact"/>
              <w:ind w:leftChars="17" w:left="341" w:hangingChars="125" w:hanging="300"/>
              <w:contextualSpacing/>
              <w:rPr>
                <w:rFonts w:eastAsia="標楷體"/>
                <w:szCs w:val="24"/>
              </w:rPr>
            </w:pPr>
            <w:r w:rsidRPr="00F34047">
              <w:rPr>
                <w:rFonts w:eastAsia="標楷體"/>
                <w:szCs w:val="24"/>
              </w:rPr>
              <w:t>〝</w:t>
            </w:r>
            <w:r w:rsidR="004F12AB" w:rsidRPr="00F34047">
              <w:rPr>
                <w:rFonts w:eastAsia="標楷體"/>
                <w:szCs w:val="24"/>
              </w:rPr>
              <w:t>大學部進修學制</w:t>
            </w:r>
            <w:r w:rsidRPr="00F34047">
              <w:rPr>
                <w:rFonts w:eastAsia="標楷體"/>
                <w:szCs w:val="24"/>
              </w:rPr>
              <w:t>〞欄</w:t>
            </w:r>
            <w:r w:rsidRPr="00F34047">
              <w:rPr>
                <w:rFonts w:eastAsia="標楷體" w:hint="eastAsia"/>
                <w:szCs w:val="24"/>
              </w:rPr>
              <w:t>，</w:t>
            </w:r>
            <w:r w:rsidR="004F12AB" w:rsidRPr="00F34047">
              <w:rPr>
                <w:rFonts w:eastAsia="標楷體"/>
                <w:szCs w:val="24"/>
              </w:rPr>
              <w:t>包</w:t>
            </w:r>
            <w:r w:rsidR="004F12AB" w:rsidRPr="00F34047">
              <w:rPr>
                <w:rFonts w:eastAsia="標楷體" w:hint="eastAsia"/>
                <w:szCs w:val="24"/>
              </w:rPr>
              <w:t>含</w:t>
            </w:r>
            <w:r w:rsidR="000805D7" w:rsidRPr="00F34047">
              <w:rPr>
                <w:rFonts w:eastAsia="標楷體"/>
                <w:szCs w:val="24"/>
              </w:rPr>
              <w:t>進修部、進修學院、在職專班學生人數，專科部進修學制欄位</w:t>
            </w:r>
            <w:r w:rsidR="004F12AB" w:rsidRPr="00F34047">
              <w:rPr>
                <w:rFonts w:eastAsia="標楷體"/>
                <w:szCs w:val="24"/>
              </w:rPr>
              <w:t>包</w:t>
            </w:r>
            <w:r w:rsidR="004F12AB" w:rsidRPr="00F34047">
              <w:rPr>
                <w:rFonts w:eastAsia="標楷體" w:hint="eastAsia"/>
                <w:szCs w:val="24"/>
              </w:rPr>
              <w:t>含</w:t>
            </w:r>
            <w:r w:rsidR="000805D7" w:rsidRPr="00F34047">
              <w:rPr>
                <w:rFonts w:eastAsia="標楷體"/>
                <w:szCs w:val="24"/>
              </w:rPr>
              <w:t>進修部、進修專校、在職專班學生人數。</w:t>
            </w:r>
          </w:p>
          <w:p w:rsidR="00CF09EA" w:rsidRPr="00F34047" w:rsidRDefault="00CF09EA" w:rsidP="007F6084">
            <w:pPr>
              <w:pStyle w:val="af3"/>
              <w:numPr>
                <w:ilvl w:val="0"/>
                <w:numId w:val="13"/>
              </w:numPr>
              <w:spacing w:after="0" w:line="400" w:lineRule="exact"/>
              <w:ind w:leftChars="17" w:left="341" w:hangingChars="125" w:hanging="300"/>
              <w:contextualSpacing/>
              <w:rPr>
                <w:rFonts w:eastAsia="標楷體"/>
                <w:szCs w:val="24"/>
              </w:rPr>
            </w:pPr>
            <w:r w:rsidRPr="00F34047">
              <w:rPr>
                <w:rFonts w:eastAsia="標楷體"/>
                <w:szCs w:val="24"/>
              </w:rPr>
              <w:t>〝</w:t>
            </w:r>
            <w:r w:rsidRPr="00F34047">
              <w:rPr>
                <w:rFonts w:eastAsia="標楷體" w:hint="eastAsia"/>
                <w:szCs w:val="24"/>
              </w:rPr>
              <w:t>是否為農工類科學生</w:t>
            </w:r>
            <w:r w:rsidRPr="00F34047">
              <w:rPr>
                <w:rFonts w:eastAsia="標楷體"/>
                <w:szCs w:val="24"/>
              </w:rPr>
              <w:t>〞</w:t>
            </w:r>
            <w:r w:rsidRPr="00F34047">
              <w:rPr>
                <w:rFonts w:eastAsia="標楷體" w:hint="eastAsia"/>
                <w:szCs w:val="24"/>
              </w:rPr>
              <w:t>欄，為農林漁牧及工業領域產業類科學</w:t>
            </w:r>
            <w:r w:rsidRPr="002F2545">
              <w:rPr>
                <w:rFonts w:eastAsia="標楷體" w:hint="eastAsia"/>
                <w:szCs w:val="24"/>
              </w:rPr>
              <w:t>生</w:t>
            </w:r>
            <w:r w:rsidR="003C3790" w:rsidRPr="002F2545">
              <w:rPr>
                <w:rFonts w:eastAsia="標楷體" w:hint="eastAsia"/>
                <w:szCs w:val="24"/>
              </w:rPr>
              <w:t>，加權值以</w:t>
            </w:r>
            <w:r w:rsidR="003C3790" w:rsidRPr="002F2545">
              <w:rPr>
                <w:rFonts w:eastAsia="標楷體" w:hint="eastAsia"/>
                <w:szCs w:val="24"/>
              </w:rPr>
              <w:t>5</w:t>
            </w:r>
            <w:r w:rsidR="003C3790" w:rsidRPr="002F2545">
              <w:rPr>
                <w:rFonts w:eastAsia="標楷體" w:hint="eastAsia"/>
                <w:szCs w:val="24"/>
              </w:rPr>
              <w:t>倍計算</w:t>
            </w:r>
            <w:r w:rsidRPr="002F2545">
              <w:rPr>
                <w:rFonts w:eastAsia="標楷體" w:hint="eastAsia"/>
                <w:szCs w:val="24"/>
              </w:rPr>
              <w:t>。</w:t>
            </w:r>
          </w:p>
          <w:p w:rsidR="00CB0E99" w:rsidRPr="00F34047" w:rsidRDefault="000805D7" w:rsidP="007F6084">
            <w:pPr>
              <w:pStyle w:val="af3"/>
              <w:numPr>
                <w:ilvl w:val="0"/>
                <w:numId w:val="13"/>
              </w:numPr>
              <w:spacing w:after="0" w:line="400" w:lineRule="exact"/>
              <w:ind w:leftChars="17" w:left="341" w:hangingChars="125" w:hanging="300"/>
              <w:contextualSpacing/>
              <w:rPr>
                <w:rFonts w:eastAsia="標楷體"/>
                <w:szCs w:val="24"/>
              </w:rPr>
            </w:pPr>
            <w:r w:rsidRPr="00F34047">
              <w:rPr>
                <w:rFonts w:eastAsia="標楷體"/>
              </w:rPr>
              <w:t>請各校自行留存</w:t>
            </w:r>
            <w:r w:rsidRPr="00F34047">
              <w:rPr>
                <w:rFonts w:eastAsia="標楷體"/>
                <w:bCs/>
              </w:rPr>
              <w:t>相關證明文件備查。</w:t>
            </w:r>
          </w:p>
        </w:tc>
      </w:tr>
    </w:tbl>
    <w:p w:rsidR="000805D7" w:rsidRPr="00F34047" w:rsidRDefault="00CB0E99" w:rsidP="00C13046">
      <w:pPr>
        <w:pStyle w:val="af2"/>
        <w:spacing w:beforeLines="50" w:before="120"/>
        <w:ind w:leftChars="65" w:left="156" w:firstLineChars="175" w:firstLine="420"/>
        <w:rPr>
          <w:rFonts w:eastAsia="標楷體"/>
        </w:rPr>
      </w:pPr>
      <w:r w:rsidRPr="00F34047">
        <w:rPr>
          <w:rFonts w:eastAsia="標楷體" w:hint="eastAsia"/>
        </w:rPr>
        <w:lastRenderedPageBreak/>
        <w:t>1-2</w:t>
      </w:r>
      <w:r w:rsidRPr="00F34047">
        <w:rPr>
          <w:rFonts w:eastAsia="標楷體" w:hint="eastAsia"/>
        </w:rPr>
        <w:t>、</w:t>
      </w:r>
      <w:r w:rsidR="000805D7" w:rsidRPr="00F34047">
        <w:rPr>
          <w:rFonts w:eastAsia="標楷體" w:hint="eastAsia"/>
        </w:rPr>
        <w:t>產學攜手合作專班</w:t>
      </w:r>
      <w:r w:rsidR="000805D7" w:rsidRPr="00F34047">
        <w:rPr>
          <w:rFonts w:eastAsia="標楷體"/>
        </w:rPr>
        <w:t>明細表</w:t>
      </w:r>
    </w:p>
    <w:p w:rsidR="000805D7" w:rsidRPr="00F34047" w:rsidRDefault="00E51A11" w:rsidP="000805D7">
      <w:pPr>
        <w:pStyle w:val="af2"/>
        <w:jc w:val="right"/>
        <w:rPr>
          <w:rFonts w:eastAsia="標楷體"/>
          <w:szCs w:val="24"/>
        </w:rPr>
      </w:pPr>
      <w:r w:rsidRPr="00F34047">
        <w:rPr>
          <w:rFonts w:eastAsia="標楷體" w:hint="eastAsia"/>
          <w:szCs w:val="24"/>
        </w:rPr>
        <w:t>（</w:t>
      </w:r>
      <w:r w:rsidR="007254E7" w:rsidRPr="00F34047">
        <w:rPr>
          <w:rFonts w:eastAsia="標楷體"/>
        </w:rPr>
        <w:t>填</w:t>
      </w:r>
      <w:r w:rsidR="007254E7" w:rsidRPr="00F34047">
        <w:rPr>
          <w:rFonts w:eastAsia="標楷體" w:hint="eastAsia"/>
        </w:rPr>
        <w:t>報</w:t>
      </w:r>
      <w:r w:rsidR="000805D7" w:rsidRPr="00F34047">
        <w:rPr>
          <w:rFonts w:eastAsia="標楷體"/>
        </w:rPr>
        <w:t>資料基準日：</w:t>
      </w:r>
      <w:r w:rsidR="002F2545" w:rsidRPr="00F34047">
        <w:rPr>
          <w:rFonts w:eastAsia="標楷體"/>
          <w:szCs w:val="24"/>
        </w:rPr>
        <w:t>民國</w:t>
      </w:r>
      <w:r w:rsidR="002F2545" w:rsidRPr="002F2545">
        <w:rPr>
          <w:rFonts w:eastAsia="標楷體"/>
          <w:b/>
          <w:color w:val="FF0000"/>
          <w:u w:val="single"/>
        </w:rPr>
        <w:t>10</w:t>
      </w:r>
      <w:r w:rsidR="00C66F84">
        <w:rPr>
          <w:rFonts w:eastAsia="標楷體" w:hint="eastAsia"/>
          <w:b/>
          <w:color w:val="FF0000"/>
          <w:u w:val="single"/>
        </w:rPr>
        <w:t>9</w:t>
      </w:r>
      <w:r w:rsidR="002F2545" w:rsidRPr="002F2545">
        <w:rPr>
          <w:rFonts w:eastAsia="標楷體"/>
        </w:rPr>
        <w:t>年</w:t>
      </w:r>
      <w:r w:rsidR="002F2545" w:rsidRPr="002F2545">
        <w:rPr>
          <w:rFonts w:eastAsia="標楷體"/>
        </w:rPr>
        <w:t>10</w:t>
      </w:r>
      <w:r w:rsidR="002F2545" w:rsidRPr="002F2545">
        <w:rPr>
          <w:rFonts w:eastAsia="標楷體"/>
        </w:rPr>
        <w:t>月</w:t>
      </w:r>
      <w:r w:rsidR="002F2545" w:rsidRPr="002F2545">
        <w:rPr>
          <w:rFonts w:eastAsia="標楷體"/>
        </w:rPr>
        <w:t>15</w:t>
      </w:r>
      <w:r w:rsidR="002F2545" w:rsidRPr="002F2545">
        <w:rPr>
          <w:rFonts w:eastAsia="標楷體"/>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661"/>
        <w:gridCol w:w="2129"/>
        <w:gridCol w:w="1844"/>
        <w:gridCol w:w="1329"/>
        <w:gridCol w:w="1627"/>
        <w:gridCol w:w="2524"/>
      </w:tblGrid>
      <w:tr w:rsidR="00F34047" w:rsidRPr="00F34047" w:rsidTr="00FB4F25">
        <w:trPr>
          <w:trHeight w:val="365"/>
        </w:trPr>
        <w:tc>
          <w:tcPr>
            <w:tcW w:w="661" w:type="dxa"/>
            <w:tcBorders>
              <w:top w:val="thinThickSmallGap" w:sz="24" w:space="0" w:color="auto"/>
              <w:bottom w:val="single" w:sz="6" w:space="0" w:color="auto"/>
            </w:tcBorders>
            <w:vAlign w:val="center"/>
          </w:tcPr>
          <w:p w:rsidR="00393467" w:rsidRPr="00F34047" w:rsidRDefault="00393467" w:rsidP="00AA6245">
            <w:pPr>
              <w:ind w:leftChars="-27" w:left="-65" w:rightChars="-41" w:right="-98"/>
              <w:jc w:val="center"/>
              <w:rPr>
                <w:rFonts w:eastAsia="標楷體"/>
              </w:rPr>
            </w:pPr>
            <w:r w:rsidRPr="00F34047">
              <w:rPr>
                <w:rFonts w:eastAsia="標楷體"/>
              </w:rPr>
              <w:t>序號</w:t>
            </w:r>
          </w:p>
        </w:tc>
        <w:tc>
          <w:tcPr>
            <w:tcW w:w="2129" w:type="dxa"/>
            <w:tcBorders>
              <w:top w:val="thinThickSmallGap" w:sz="24" w:space="0" w:color="auto"/>
              <w:bottom w:val="single" w:sz="6" w:space="0" w:color="auto"/>
            </w:tcBorders>
            <w:vAlign w:val="center"/>
          </w:tcPr>
          <w:p w:rsidR="00393467" w:rsidRPr="00F34047" w:rsidRDefault="00FB4F25" w:rsidP="00FB4F25">
            <w:pPr>
              <w:jc w:val="center"/>
              <w:rPr>
                <w:rFonts w:eastAsia="標楷體"/>
              </w:rPr>
            </w:pPr>
            <w:r w:rsidRPr="00F34047">
              <w:rPr>
                <w:rFonts w:eastAsia="標楷體" w:hint="eastAsia"/>
              </w:rPr>
              <w:t>所、系、科</w:t>
            </w:r>
            <w:r w:rsidRPr="00F34047">
              <w:rPr>
                <w:rFonts w:eastAsia="標楷體"/>
              </w:rPr>
              <w:t>名稱</w:t>
            </w:r>
          </w:p>
        </w:tc>
        <w:tc>
          <w:tcPr>
            <w:tcW w:w="1844" w:type="dxa"/>
            <w:tcBorders>
              <w:top w:val="thinThickSmallGap" w:sz="24" w:space="0" w:color="auto"/>
              <w:bottom w:val="single" w:sz="6" w:space="0" w:color="auto"/>
            </w:tcBorders>
            <w:vAlign w:val="center"/>
          </w:tcPr>
          <w:p w:rsidR="00393467" w:rsidRPr="00F34047" w:rsidRDefault="00FB4F25" w:rsidP="00DA7002">
            <w:pPr>
              <w:jc w:val="center"/>
              <w:rPr>
                <w:rFonts w:eastAsia="標楷體"/>
              </w:rPr>
            </w:pPr>
            <w:r w:rsidRPr="00F34047">
              <w:rPr>
                <w:rFonts w:eastAsia="標楷體"/>
              </w:rPr>
              <w:t>學制</w:t>
            </w:r>
          </w:p>
        </w:tc>
        <w:tc>
          <w:tcPr>
            <w:tcW w:w="1329" w:type="dxa"/>
            <w:tcBorders>
              <w:top w:val="thinThickSmallGap" w:sz="24" w:space="0" w:color="auto"/>
              <w:bottom w:val="single" w:sz="6" w:space="0" w:color="auto"/>
            </w:tcBorders>
            <w:vAlign w:val="center"/>
          </w:tcPr>
          <w:p w:rsidR="00393467" w:rsidRPr="00F34047" w:rsidRDefault="00393467" w:rsidP="000805D7">
            <w:pPr>
              <w:jc w:val="center"/>
              <w:rPr>
                <w:rFonts w:eastAsia="標楷體"/>
              </w:rPr>
            </w:pPr>
            <w:r w:rsidRPr="00F34047">
              <w:rPr>
                <w:rFonts w:eastAsia="標楷體"/>
              </w:rPr>
              <w:t>學生人數</w:t>
            </w:r>
          </w:p>
        </w:tc>
        <w:tc>
          <w:tcPr>
            <w:tcW w:w="1627" w:type="dxa"/>
            <w:tcBorders>
              <w:top w:val="thinThickSmallGap" w:sz="24" w:space="0" w:color="auto"/>
              <w:bottom w:val="single" w:sz="6" w:space="0" w:color="auto"/>
              <w:right w:val="single" w:sz="4" w:space="0" w:color="auto"/>
            </w:tcBorders>
            <w:vAlign w:val="center"/>
          </w:tcPr>
          <w:p w:rsidR="00393467" w:rsidRPr="00F34047" w:rsidRDefault="00393467" w:rsidP="00FA3282">
            <w:pPr>
              <w:jc w:val="center"/>
              <w:rPr>
                <w:rFonts w:eastAsia="標楷體"/>
              </w:rPr>
            </w:pPr>
            <w:r w:rsidRPr="00F34047">
              <w:rPr>
                <w:rFonts w:eastAsia="標楷體"/>
              </w:rPr>
              <w:t>所系科分級</w:t>
            </w:r>
          </w:p>
        </w:tc>
        <w:tc>
          <w:tcPr>
            <w:tcW w:w="2524" w:type="dxa"/>
            <w:tcBorders>
              <w:top w:val="thinThickSmallGap" w:sz="24" w:space="0" w:color="auto"/>
              <w:left w:val="single" w:sz="4" w:space="0" w:color="auto"/>
              <w:bottom w:val="single" w:sz="6" w:space="0" w:color="auto"/>
              <w:right w:val="thickThinSmallGap" w:sz="24" w:space="0" w:color="auto"/>
            </w:tcBorders>
            <w:vAlign w:val="center"/>
          </w:tcPr>
          <w:p w:rsidR="00393467" w:rsidRPr="00F34047" w:rsidRDefault="00393467" w:rsidP="00221F44">
            <w:pPr>
              <w:pStyle w:val="af2"/>
              <w:spacing w:after="0"/>
              <w:jc w:val="center"/>
              <w:rPr>
                <w:rFonts w:eastAsia="標楷體"/>
              </w:rPr>
            </w:pPr>
            <w:r w:rsidRPr="00F34047">
              <w:rPr>
                <w:rFonts w:eastAsia="標楷體" w:hint="eastAsia"/>
              </w:rPr>
              <w:t>是否為農工類</w:t>
            </w:r>
            <w:r w:rsidR="0012307B" w:rsidRPr="00F34047">
              <w:rPr>
                <w:rFonts w:eastAsia="標楷體" w:hint="eastAsia"/>
              </w:rPr>
              <w:t>科</w:t>
            </w:r>
            <w:r w:rsidRPr="00F34047">
              <w:rPr>
                <w:rFonts w:eastAsia="標楷體" w:hint="eastAsia"/>
              </w:rPr>
              <w:t>學生</w:t>
            </w: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F34047" w:rsidRPr="00F34047" w:rsidTr="00FB4F25">
        <w:tc>
          <w:tcPr>
            <w:tcW w:w="661" w:type="dxa"/>
            <w:tcBorders>
              <w:top w:val="single" w:sz="6" w:space="0" w:color="auto"/>
              <w:bottom w:val="single" w:sz="6" w:space="0" w:color="auto"/>
            </w:tcBorders>
          </w:tcPr>
          <w:p w:rsidR="00393467" w:rsidRPr="00F34047" w:rsidRDefault="00393467"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3467" w:rsidRPr="00F34047" w:rsidRDefault="00393467"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3467" w:rsidRPr="00F34047" w:rsidRDefault="00393467"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3467" w:rsidRPr="00F34047" w:rsidRDefault="00393467" w:rsidP="000805D7">
            <w:pPr>
              <w:pStyle w:val="af2"/>
              <w:spacing w:after="0"/>
              <w:jc w:val="left"/>
              <w:rPr>
                <w:rFonts w:eastAsia="標楷體"/>
                <w:szCs w:val="24"/>
              </w:rPr>
            </w:pPr>
          </w:p>
        </w:tc>
      </w:tr>
      <w:tr w:rsidR="0039267A" w:rsidRPr="00F34047" w:rsidTr="00FB4F25">
        <w:tc>
          <w:tcPr>
            <w:tcW w:w="661" w:type="dxa"/>
            <w:tcBorders>
              <w:top w:val="single" w:sz="6" w:space="0" w:color="auto"/>
              <w:bottom w:val="single" w:sz="6" w:space="0" w:color="auto"/>
            </w:tcBorders>
          </w:tcPr>
          <w:p w:rsidR="0039267A" w:rsidRPr="00F34047" w:rsidRDefault="0039267A"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267A" w:rsidRPr="00F34047" w:rsidRDefault="0039267A"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267A" w:rsidRPr="00F34047" w:rsidRDefault="0039267A" w:rsidP="000805D7">
            <w:pPr>
              <w:pStyle w:val="af2"/>
              <w:spacing w:after="0"/>
              <w:jc w:val="left"/>
              <w:rPr>
                <w:rFonts w:eastAsia="標楷體"/>
                <w:szCs w:val="24"/>
              </w:rPr>
            </w:pPr>
          </w:p>
        </w:tc>
      </w:tr>
      <w:tr w:rsidR="0039267A" w:rsidRPr="00F34047" w:rsidTr="00FB4F25">
        <w:tc>
          <w:tcPr>
            <w:tcW w:w="661" w:type="dxa"/>
            <w:tcBorders>
              <w:top w:val="single" w:sz="6" w:space="0" w:color="auto"/>
              <w:bottom w:val="single" w:sz="6" w:space="0" w:color="auto"/>
            </w:tcBorders>
          </w:tcPr>
          <w:p w:rsidR="0039267A" w:rsidRPr="00F34047" w:rsidRDefault="0039267A"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267A" w:rsidRPr="00F34047" w:rsidRDefault="0039267A"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267A" w:rsidRPr="00F34047" w:rsidRDefault="0039267A" w:rsidP="000805D7">
            <w:pPr>
              <w:pStyle w:val="af2"/>
              <w:spacing w:after="0"/>
              <w:jc w:val="left"/>
              <w:rPr>
                <w:rFonts w:eastAsia="標楷體"/>
                <w:szCs w:val="24"/>
              </w:rPr>
            </w:pPr>
          </w:p>
        </w:tc>
      </w:tr>
      <w:tr w:rsidR="0039267A" w:rsidRPr="00F34047" w:rsidTr="00FB4F25">
        <w:tc>
          <w:tcPr>
            <w:tcW w:w="661" w:type="dxa"/>
            <w:tcBorders>
              <w:top w:val="single" w:sz="6" w:space="0" w:color="auto"/>
              <w:bottom w:val="single" w:sz="6" w:space="0" w:color="auto"/>
            </w:tcBorders>
          </w:tcPr>
          <w:p w:rsidR="0039267A" w:rsidRPr="00F34047" w:rsidRDefault="0039267A" w:rsidP="007F6084">
            <w:pPr>
              <w:pStyle w:val="af2"/>
              <w:numPr>
                <w:ilvl w:val="0"/>
                <w:numId w:val="14"/>
              </w:numPr>
              <w:tabs>
                <w:tab w:val="clear" w:pos="360"/>
              </w:tabs>
              <w:spacing w:after="0"/>
              <w:ind w:left="276" w:rightChars="-340" w:right="-816" w:hanging="142"/>
              <w:jc w:val="left"/>
              <w:rPr>
                <w:rFonts w:eastAsia="標楷體"/>
                <w:szCs w:val="24"/>
              </w:rPr>
            </w:pPr>
          </w:p>
        </w:tc>
        <w:tc>
          <w:tcPr>
            <w:tcW w:w="2129"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844"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329" w:type="dxa"/>
            <w:tcBorders>
              <w:top w:val="single" w:sz="6" w:space="0" w:color="auto"/>
              <w:bottom w:val="single" w:sz="6" w:space="0" w:color="auto"/>
            </w:tcBorders>
          </w:tcPr>
          <w:p w:rsidR="0039267A" w:rsidRPr="00F34047" w:rsidRDefault="0039267A" w:rsidP="000805D7">
            <w:pPr>
              <w:pStyle w:val="af2"/>
              <w:spacing w:after="0"/>
              <w:jc w:val="left"/>
              <w:rPr>
                <w:rFonts w:eastAsia="標楷體"/>
                <w:szCs w:val="24"/>
              </w:rPr>
            </w:pPr>
          </w:p>
        </w:tc>
        <w:tc>
          <w:tcPr>
            <w:tcW w:w="1627" w:type="dxa"/>
            <w:tcBorders>
              <w:top w:val="single" w:sz="6" w:space="0" w:color="auto"/>
              <w:bottom w:val="single" w:sz="6" w:space="0" w:color="auto"/>
              <w:right w:val="single" w:sz="4" w:space="0" w:color="auto"/>
            </w:tcBorders>
          </w:tcPr>
          <w:p w:rsidR="0039267A" w:rsidRPr="00F34047" w:rsidRDefault="0039267A" w:rsidP="000805D7">
            <w:pPr>
              <w:pStyle w:val="af2"/>
              <w:spacing w:after="0"/>
              <w:jc w:val="left"/>
              <w:rPr>
                <w:rFonts w:eastAsia="標楷體"/>
                <w:szCs w:val="24"/>
              </w:rPr>
            </w:pPr>
          </w:p>
        </w:tc>
        <w:tc>
          <w:tcPr>
            <w:tcW w:w="2524" w:type="dxa"/>
            <w:tcBorders>
              <w:top w:val="single" w:sz="6" w:space="0" w:color="auto"/>
              <w:left w:val="single" w:sz="4" w:space="0" w:color="auto"/>
              <w:bottom w:val="single" w:sz="6" w:space="0" w:color="auto"/>
              <w:right w:val="thickThinSmallGap" w:sz="24" w:space="0" w:color="auto"/>
            </w:tcBorders>
          </w:tcPr>
          <w:p w:rsidR="0039267A" w:rsidRPr="00F34047" w:rsidRDefault="0039267A" w:rsidP="000805D7">
            <w:pPr>
              <w:pStyle w:val="af2"/>
              <w:spacing w:after="0"/>
              <w:jc w:val="left"/>
              <w:rPr>
                <w:rFonts w:eastAsia="標楷體"/>
                <w:szCs w:val="24"/>
              </w:rPr>
            </w:pPr>
          </w:p>
        </w:tc>
      </w:tr>
      <w:tr w:rsidR="00F34047" w:rsidRPr="00F34047" w:rsidTr="0039267A">
        <w:trPr>
          <w:trHeight w:val="5669"/>
        </w:trPr>
        <w:tc>
          <w:tcPr>
            <w:tcW w:w="10114" w:type="dxa"/>
            <w:gridSpan w:val="6"/>
            <w:tcBorders>
              <w:top w:val="single" w:sz="6" w:space="0" w:color="auto"/>
              <w:bottom w:val="thickThinSmallGap" w:sz="24" w:space="0" w:color="auto"/>
              <w:right w:val="thickThinSmallGap" w:sz="24" w:space="0" w:color="auto"/>
            </w:tcBorders>
          </w:tcPr>
          <w:p w:rsidR="00B01297" w:rsidRPr="00F34047" w:rsidRDefault="00B01297" w:rsidP="0039267A">
            <w:pPr>
              <w:pStyle w:val="af2"/>
              <w:spacing w:after="0" w:line="42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793526" w:rsidRPr="00F34047" w:rsidRDefault="000805D7" w:rsidP="0039267A">
            <w:pPr>
              <w:pStyle w:val="af3"/>
              <w:numPr>
                <w:ilvl w:val="0"/>
                <w:numId w:val="50"/>
              </w:numPr>
              <w:spacing w:after="0" w:line="420" w:lineRule="exact"/>
              <w:contextualSpacing/>
              <w:rPr>
                <w:rFonts w:eastAsia="標楷體"/>
                <w:b/>
                <w:szCs w:val="24"/>
                <w:u w:val="single"/>
              </w:rPr>
            </w:pPr>
            <w:r w:rsidRPr="00F34047">
              <w:rPr>
                <w:rFonts w:eastAsia="標楷體"/>
              </w:rPr>
              <w:t>資料來源從「</w:t>
            </w:r>
            <w:r w:rsidR="002F2545" w:rsidRPr="002F2545">
              <w:rPr>
                <w:rFonts w:eastAsia="標楷體"/>
                <w:b/>
                <w:color w:val="FF0000"/>
                <w:u w:val="single"/>
              </w:rPr>
              <w:t>10</w:t>
            </w:r>
            <w:r w:rsidR="00C66F84">
              <w:rPr>
                <w:rFonts w:eastAsia="標楷體" w:hint="eastAsia"/>
                <w:b/>
                <w:color w:val="FF0000"/>
                <w:u w:val="single"/>
              </w:rPr>
              <w:t>9</w:t>
            </w:r>
            <w:r w:rsidR="002F2545" w:rsidRPr="002F2545">
              <w:rPr>
                <w:rFonts w:eastAsia="標楷體"/>
              </w:rPr>
              <w:t>年度</w:t>
            </w:r>
            <w:r w:rsidR="002F2545" w:rsidRPr="002F2545">
              <w:rPr>
                <w:rFonts w:eastAsia="標楷體" w:hint="eastAsia"/>
              </w:rPr>
              <w:t>10</w:t>
            </w:r>
            <w:r w:rsidR="002F2545" w:rsidRPr="002F2545">
              <w:rPr>
                <w:rFonts w:eastAsia="標楷體"/>
              </w:rPr>
              <w:t>月份</w:t>
            </w:r>
            <w:r w:rsidRPr="00F34047">
              <w:rPr>
                <w:rFonts w:eastAsia="標楷體"/>
              </w:rPr>
              <w:t>技專校院校務基本資料庫</w:t>
            </w:r>
            <w:r w:rsidRPr="00F34047">
              <w:rPr>
                <w:rFonts w:eastAsia="標楷體"/>
              </w:rPr>
              <w:t>---</w:t>
            </w:r>
            <w:r w:rsidRPr="00F34047">
              <w:rPr>
                <w:rFonts w:eastAsia="標楷體"/>
              </w:rPr>
              <w:t>表</w:t>
            </w:r>
            <w:r w:rsidRPr="00F34047">
              <w:rPr>
                <w:rFonts w:eastAsia="標楷體"/>
              </w:rPr>
              <w:t>4-2</w:t>
            </w:r>
            <w:r w:rsidRPr="00F34047">
              <w:rPr>
                <w:rFonts w:eastAsia="標楷體"/>
              </w:rPr>
              <w:t>各年級實際在學學生人數」取得。</w:t>
            </w:r>
          </w:p>
          <w:p w:rsidR="000805D7" w:rsidRPr="00F34047" w:rsidRDefault="000805D7" w:rsidP="0039267A">
            <w:pPr>
              <w:pStyle w:val="af3"/>
              <w:numPr>
                <w:ilvl w:val="0"/>
                <w:numId w:val="50"/>
              </w:numPr>
              <w:spacing w:after="0" w:line="420" w:lineRule="exact"/>
              <w:contextualSpacing/>
              <w:rPr>
                <w:rFonts w:eastAsia="標楷體"/>
                <w:szCs w:val="24"/>
              </w:rPr>
            </w:pPr>
            <w:r w:rsidRPr="00F34047">
              <w:rPr>
                <w:rFonts w:eastAsia="標楷體"/>
              </w:rPr>
              <w:t>產學攜手合作專班</w:t>
            </w:r>
            <w:r w:rsidRPr="00F34047">
              <w:rPr>
                <w:rFonts w:eastAsia="標楷體"/>
                <w:kern w:val="0"/>
                <w:lang w:val="zh-TW"/>
              </w:rPr>
              <w:t>學生數以</w:t>
            </w:r>
            <w:r w:rsidR="002F2545" w:rsidRPr="002F2545">
              <w:rPr>
                <w:rFonts w:eastAsia="標楷體"/>
                <w:b/>
                <w:color w:val="FF0000"/>
                <w:u w:val="single"/>
              </w:rPr>
              <w:t>10</w:t>
            </w:r>
            <w:r w:rsidR="00C66F84">
              <w:rPr>
                <w:rFonts w:eastAsia="標楷體" w:hint="eastAsia"/>
                <w:b/>
                <w:color w:val="FF0000"/>
                <w:u w:val="single"/>
              </w:rPr>
              <w:t>9</w:t>
            </w:r>
            <w:r w:rsidR="006E4C03" w:rsidRPr="002F2545">
              <w:rPr>
                <w:rFonts w:eastAsia="標楷體"/>
              </w:rPr>
              <w:t>年</w:t>
            </w:r>
            <w:r w:rsidR="00145884" w:rsidRPr="002F2545">
              <w:rPr>
                <w:rFonts w:eastAsia="標楷體" w:hint="eastAsia"/>
              </w:rPr>
              <w:t>10</w:t>
            </w:r>
            <w:r w:rsidR="006E4C03" w:rsidRPr="002F2545">
              <w:rPr>
                <w:rFonts w:eastAsia="標楷體"/>
              </w:rPr>
              <w:t>月</w:t>
            </w:r>
            <w:r w:rsidR="006E4C03" w:rsidRPr="002F2545">
              <w:rPr>
                <w:rFonts w:eastAsia="標楷體"/>
              </w:rPr>
              <w:t>15</w:t>
            </w:r>
            <w:r w:rsidR="006E4C03" w:rsidRPr="002F2545">
              <w:rPr>
                <w:rFonts w:eastAsia="標楷體"/>
              </w:rPr>
              <w:t>日</w:t>
            </w:r>
            <w:r w:rsidR="0061597B" w:rsidRPr="002F2545">
              <w:rPr>
                <w:rFonts w:eastAsia="標楷體" w:hint="eastAsia"/>
              </w:rPr>
              <w:t>（含）</w:t>
            </w:r>
            <w:r w:rsidR="00337630" w:rsidRPr="00F34047">
              <w:rPr>
                <w:rFonts w:eastAsia="標楷體"/>
                <w:kern w:val="0"/>
                <w:lang w:val="zh-TW"/>
              </w:rPr>
              <w:t>在學</w:t>
            </w:r>
            <w:r w:rsidR="00337630" w:rsidRPr="00F34047">
              <w:rPr>
                <w:rFonts w:eastAsia="標楷體" w:hint="eastAsia"/>
                <w:kern w:val="0"/>
                <w:lang w:val="zh-TW"/>
              </w:rPr>
              <w:t>且有學籍</w:t>
            </w:r>
            <w:r w:rsidRPr="00F34047">
              <w:rPr>
                <w:rFonts w:eastAsia="標楷體" w:hint="eastAsia"/>
                <w:kern w:val="0"/>
                <w:lang w:val="zh-TW"/>
              </w:rPr>
              <w:t>之</w:t>
            </w:r>
            <w:r w:rsidRPr="00F34047">
              <w:rPr>
                <w:rFonts w:eastAsia="標楷體"/>
                <w:kern w:val="0"/>
                <w:lang w:val="zh-TW"/>
              </w:rPr>
              <w:t>學生為準</w:t>
            </w:r>
            <w:r w:rsidR="003C3790" w:rsidRPr="00F34047">
              <w:rPr>
                <w:rFonts w:eastAsia="標楷體" w:hint="eastAsia"/>
                <w:kern w:val="0"/>
                <w:lang w:val="zh-TW"/>
              </w:rPr>
              <w:t>，加權值以</w:t>
            </w:r>
            <w:r w:rsidR="003C3790" w:rsidRPr="00F34047">
              <w:rPr>
                <w:rFonts w:eastAsia="標楷體" w:hint="eastAsia"/>
                <w:kern w:val="0"/>
                <w:lang w:val="zh-TW"/>
              </w:rPr>
              <w:t>1.2</w:t>
            </w:r>
            <w:r w:rsidR="003C3790" w:rsidRPr="00F34047">
              <w:rPr>
                <w:rFonts w:eastAsia="標楷體" w:hint="eastAsia"/>
                <w:kern w:val="0"/>
                <w:lang w:val="zh-TW"/>
              </w:rPr>
              <w:t>倍計算</w:t>
            </w:r>
            <w:r w:rsidRPr="00F34047">
              <w:rPr>
                <w:rFonts w:eastAsia="標楷體"/>
                <w:szCs w:val="24"/>
              </w:rPr>
              <w:t>。</w:t>
            </w:r>
          </w:p>
          <w:p w:rsidR="000805D7" w:rsidRPr="00F34047" w:rsidRDefault="00BF0C0D" w:rsidP="0039267A">
            <w:pPr>
              <w:pStyle w:val="af3"/>
              <w:numPr>
                <w:ilvl w:val="0"/>
                <w:numId w:val="50"/>
              </w:numPr>
              <w:spacing w:after="0" w:line="420" w:lineRule="exact"/>
              <w:contextualSpacing/>
              <w:rPr>
                <w:rFonts w:eastAsia="標楷體"/>
                <w:szCs w:val="24"/>
              </w:rPr>
            </w:pPr>
            <w:r>
              <w:rPr>
                <w:rFonts w:eastAsia="標楷體"/>
              </w:rPr>
              <w:t>本表</w:t>
            </w:r>
            <w:r w:rsidRPr="00D1773F">
              <w:rPr>
                <w:rFonts w:eastAsia="標楷體" w:hint="eastAsia"/>
              </w:rPr>
              <w:t>不得</w:t>
            </w:r>
            <w:r w:rsidR="000805D7" w:rsidRPr="00F34047">
              <w:rPr>
                <w:rFonts w:eastAsia="標楷體"/>
                <w:kern w:val="0"/>
                <w:lang w:val="zh-TW"/>
              </w:rPr>
              <w:t>與「</w:t>
            </w:r>
            <w:r w:rsidR="000805D7" w:rsidRPr="00F34047">
              <w:rPr>
                <w:rFonts w:eastAsia="標楷體" w:hint="eastAsia"/>
              </w:rPr>
              <w:t>1-1</w:t>
            </w:r>
            <w:r w:rsidR="00366E7C" w:rsidRPr="00F34047">
              <w:rPr>
                <w:rFonts w:eastAsia="標楷體" w:hint="eastAsia"/>
              </w:rPr>
              <w:t>、</w:t>
            </w:r>
            <w:r w:rsidR="000805D7" w:rsidRPr="00F34047">
              <w:rPr>
                <w:rFonts w:eastAsia="標楷體"/>
              </w:rPr>
              <w:t>學生數及所系科分級</w:t>
            </w:r>
            <w:r w:rsidR="00EB49AC" w:rsidRPr="00F34047">
              <w:rPr>
                <w:rFonts w:eastAsia="標楷體" w:hint="eastAsia"/>
              </w:rPr>
              <w:t>明細表</w:t>
            </w:r>
            <w:r w:rsidR="000805D7" w:rsidRPr="00F34047">
              <w:rPr>
                <w:rFonts w:eastAsia="標楷體"/>
              </w:rPr>
              <w:t>」重</w:t>
            </w:r>
            <w:r w:rsidR="000805D7" w:rsidRPr="00F34047">
              <w:rPr>
                <w:rFonts w:eastAsia="標楷體"/>
                <w:szCs w:val="24"/>
              </w:rPr>
              <w:t>複</w:t>
            </w:r>
            <w:r w:rsidR="000805D7" w:rsidRPr="00F34047">
              <w:rPr>
                <w:rFonts w:eastAsia="標楷體"/>
              </w:rPr>
              <w:t>填報。</w:t>
            </w:r>
          </w:p>
          <w:p w:rsidR="0039267A" w:rsidRPr="00F34047" w:rsidRDefault="0039267A" w:rsidP="0039267A">
            <w:pPr>
              <w:pStyle w:val="af3"/>
              <w:numPr>
                <w:ilvl w:val="0"/>
                <w:numId w:val="50"/>
              </w:numPr>
              <w:spacing w:after="0" w:line="420" w:lineRule="exact"/>
              <w:contextualSpacing/>
              <w:rPr>
                <w:rFonts w:eastAsia="標楷體"/>
                <w:szCs w:val="24"/>
              </w:rPr>
            </w:pPr>
            <w:r w:rsidRPr="00F34047">
              <w:rPr>
                <w:rFonts w:eastAsia="標楷體"/>
                <w:szCs w:val="24"/>
              </w:rPr>
              <w:t>所系科分級如下：Ａ級含</w:t>
            </w:r>
            <w:r w:rsidRPr="00F34047">
              <w:rPr>
                <w:rFonts w:eastAsia="標楷體" w:hint="eastAsia"/>
                <w:szCs w:val="24"/>
              </w:rPr>
              <w:t>工業、海事、</w:t>
            </w:r>
            <w:r w:rsidRPr="00F34047">
              <w:rPr>
                <w:rFonts w:eastAsia="標楷體"/>
                <w:szCs w:val="24"/>
              </w:rPr>
              <w:t>醫</w:t>
            </w:r>
            <w:r>
              <w:rPr>
                <w:rFonts w:eastAsia="標楷體"/>
                <w:szCs w:val="24"/>
              </w:rPr>
              <w:t>技、藥學</w:t>
            </w:r>
            <w:r w:rsidRPr="0039267A">
              <w:rPr>
                <w:rFonts w:eastAsia="標楷體" w:hint="eastAsia"/>
                <w:b/>
                <w:color w:val="FF0000"/>
                <w:szCs w:val="24"/>
                <w:u w:val="single"/>
              </w:rPr>
              <w:t>及</w:t>
            </w:r>
            <w:r w:rsidRPr="00F34047">
              <w:rPr>
                <w:rFonts w:eastAsia="標楷體"/>
                <w:szCs w:val="24"/>
              </w:rPr>
              <w:t>護理類</w:t>
            </w:r>
            <w:r>
              <w:rPr>
                <w:rFonts w:eastAsia="標楷體"/>
                <w:szCs w:val="24"/>
              </w:rPr>
              <w:t>；Ｂ級含商業、語文</w:t>
            </w:r>
            <w:r w:rsidRPr="0039267A">
              <w:rPr>
                <w:rFonts w:eastAsia="標楷體" w:hint="eastAsia"/>
                <w:b/>
                <w:color w:val="FF0000"/>
                <w:szCs w:val="24"/>
                <w:u w:val="single"/>
              </w:rPr>
              <w:t>、</w:t>
            </w:r>
            <w:r w:rsidRPr="0039267A">
              <w:rPr>
                <w:rFonts w:eastAsia="標楷體"/>
                <w:b/>
                <w:color w:val="FF0000"/>
                <w:szCs w:val="24"/>
                <w:u w:val="single"/>
              </w:rPr>
              <w:t>音樂、藝術、家政</w:t>
            </w:r>
            <w:r w:rsidRPr="00F34047">
              <w:rPr>
                <w:rFonts w:eastAsia="標楷體"/>
                <w:szCs w:val="24"/>
              </w:rPr>
              <w:t>及其他類</w:t>
            </w:r>
            <w:r w:rsidR="00FC7DEE" w:rsidRPr="00FC7DEE">
              <w:rPr>
                <w:rFonts w:eastAsia="標楷體" w:hint="eastAsia"/>
                <w:b/>
                <w:color w:val="FF0000"/>
                <w:szCs w:val="24"/>
                <w:u w:val="single"/>
              </w:rPr>
              <w:t>，請學校依分級類別進行填報</w:t>
            </w:r>
            <w:r w:rsidRPr="00F34047">
              <w:rPr>
                <w:rFonts w:eastAsia="標楷體"/>
                <w:szCs w:val="24"/>
              </w:rPr>
              <w:t>。</w:t>
            </w:r>
          </w:p>
          <w:p w:rsidR="00293693" w:rsidRDefault="00293693" w:rsidP="0039267A">
            <w:pPr>
              <w:pStyle w:val="af3"/>
              <w:numPr>
                <w:ilvl w:val="0"/>
                <w:numId w:val="50"/>
              </w:numPr>
              <w:spacing w:after="0" w:line="420" w:lineRule="exact"/>
              <w:contextualSpacing/>
              <w:rPr>
                <w:rFonts w:eastAsia="標楷體"/>
                <w:szCs w:val="24"/>
              </w:rPr>
            </w:pPr>
            <w:r w:rsidRPr="00F34047">
              <w:rPr>
                <w:rFonts w:ascii="標楷體" w:eastAsia="標楷體" w:hAnsi="標楷體" w:hint="eastAsia"/>
              </w:rPr>
              <w:t>全學年均於國外之學生、</w:t>
            </w:r>
            <w:r w:rsidRPr="00F34047">
              <w:rPr>
                <w:rFonts w:eastAsia="標楷體"/>
                <w:szCs w:val="24"/>
              </w:rPr>
              <w:t>延修</w:t>
            </w:r>
            <w:r w:rsidRPr="00F34047">
              <w:rPr>
                <w:rFonts w:eastAsia="標楷體" w:hint="eastAsia"/>
                <w:szCs w:val="24"/>
              </w:rPr>
              <w:t>（</w:t>
            </w:r>
            <w:r w:rsidRPr="00F34047">
              <w:rPr>
                <w:rFonts w:eastAsia="標楷體"/>
                <w:szCs w:val="24"/>
              </w:rPr>
              <w:t>畢</w:t>
            </w:r>
            <w:r w:rsidRPr="00F34047">
              <w:rPr>
                <w:rFonts w:eastAsia="標楷體" w:hint="eastAsia"/>
                <w:szCs w:val="24"/>
              </w:rPr>
              <w:t>）</w:t>
            </w:r>
            <w:r w:rsidRPr="00F34047">
              <w:rPr>
                <w:rFonts w:eastAsia="標楷體"/>
                <w:szCs w:val="24"/>
              </w:rPr>
              <w:t>學生</w:t>
            </w:r>
            <w:r w:rsidRPr="00F34047">
              <w:rPr>
                <w:rFonts w:eastAsia="標楷體" w:hint="eastAsia"/>
                <w:szCs w:val="24"/>
              </w:rPr>
              <w:t>（依「專科以上學校總量發展規模與資源條件標準」規定辦理）</w:t>
            </w:r>
            <w:r w:rsidRPr="00F34047">
              <w:rPr>
                <w:rFonts w:eastAsia="標楷體"/>
                <w:szCs w:val="24"/>
              </w:rPr>
              <w:t>、休</w:t>
            </w:r>
            <w:r w:rsidRPr="00F34047">
              <w:rPr>
                <w:rFonts w:eastAsia="標楷體" w:hint="eastAsia"/>
                <w:szCs w:val="24"/>
              </w:rPr>
              <w:t>（</w:t>
            </w:r>
            <w:r w:rsidRPr="00F34047">
              <w:rPr>
                <w:rFonts w:eastAsia="標楷體"/>
                <w:szCs w:val="24"/>
              </w:rPr>
              <w:t>退</w:t>
            </w:r>
            <w:r w:rsidRPr="00F34047">
              <w:rPr>
                <w:rFonts w:eastAsia="標楷體" w:hint="eastAsia"/>
                <w:szCs w:val="24"/>
              </w:rPr>
              <w:t>）</w:t>
            </w:r>
            <w:r w:rsidRPr="00F34047">
              <w:rPr>
                <w:rFonts w:eastAsia="標楷體"/>
                <w:szCs w:val="24"/>
              </w:rPr>
              <w:t>學生、推廣教育班學生</w:t>
            </w:r>
            <w:r w:rsidRPr="00F34047">
              <w:rPr>
                <w:rFonts w:ascii="標楷體" w:eastAsia="標楷體" w:hAnsi="標楷體"/>
              </w:rPr>
              <w:t>、</w:t>
            </w:r>
            <w:r w:rsidRPr="00F34047">
              <w:rPr>
                <w:rFonts w:eastAsia="標楷體"/>
                <w:szCs w:val="24"/>
              </w:rPr>
              <w:t>選讀生及學分班保留入學資</w:t>
            </w:r>
            <w:r w:rsidRPr="00F34047">
              <w:rPr>
                <w:rFonts w:eastAsia="標楷體" w:hint="eastAsia"/>
                <w:szCs w:val="24"/>
              </w:rPr>
              <w:t>格</w:t>
            </w:r>
            <w:r w:rsidRPr="00F34047">
              <w:rPr>
                <w:rFonts w:eastAsia="標楷體"/>
                <w:szCs w:val="24"/>
              </w:rPr>
              <w:t>或無學籍者</w:t>
            </w:r>
            <w:r w:rsidRPr="00F34047">
              <w:rPr>
                <w:rFonts w:eastAsia="標楷體"/>
              </w:rPr>
              <w:t>不列入計算</w:t>
            </w:r>
            <w:r w:rsidRPr="00F34047">
              <w:rPr>
                <w:rFonts w:eastAsia="標楷體"/>
                <w:szCs w:val="24"/>
              </w:rPr>
              <w:t>。</w:t>
            </w:r>
          </w:p>
          <w:p w:rsidR="002D769E" w:rsidRPr="002F2545" w:rsidRDefault="002D769E" w:rsidP="0039267A">
            <w:pPr>
              <w:pStyle w:val="af3"/>
              <w:numPr>
                <w:ilvl w:val="0"/>
                <w:numId w:val="50"/>
              </w:numPr>
              <w:spacing w:after="0" w:line="420" w:lineRule="exact"/>
              <w:contextualSpacing/>
              <w:rPr>
                <w:rFonts w:eastAsia="標楷體"/>
                <w:szCs w:val="24"/>
              </w:rPr>
            </w:pPr>
            <w:r w:rsidRPr="002F2545">
              <w:rPr>
                <w:rFonts w:eastAsia="標楷體"/>
                <w:szCs w:val="24"/>
              </w:rPr>
              <w:t>〝大學部進修學制〞欄</w:t>
            </w:r>
            <w:r w:rsidRPr="002F2545">
              <w:rPr>
                <w:rFonts w:eastAsia="標楷體" w:hint="eastAsia"/>
                <w:szCs w:val="24"/>
              </w:rPr>
              <w:t>，</w:t>
            </w:r>
            <w:r w:rsidRPr="002F2545">
              <w:rPr>
                <w:rFonts w:eastAsia="標楷體"/>
                <w:szCs w:val="24"/>
              </w:rPr>
              <w:t>包</w:t>
            </w:r>
            <w:r w:rsidRPr="002F2545">
              <w:rPr>
                <w:rFonts w:eastAsia="標楷體" w:hint="eastAsia"/>
                <w:szCs w:val="24"/>
              </w:rPr>
              <w:t>含</w:t>
            </w:r>
            <w:r w:rsidRPr="002F2545">
              <w:rPr>
                <w:rFonts w:eastAsia="標楷體"/>
                <w:szCs w:val="24"/>
              </w:rPr>
              <w:t>進修部、進修學院、在職專班學生人數，專科部進修學制欄位包</w:t>
            </w:r>
            <w:r w:rsidRPr="002F2545">
              <w:rPr>
                <w:rFonts w:eastAsia="標楷體" w:hint="eastAsia"/>
                <w:szCs w:val="24"/>
              </w:rPr>
              <w:t>含</w:t>
            </w:r>
            <w:r w:rsidRPr="002F2545">
              <w:rPr>
                <w:rFonts w:eastAsia="標楷體"/>
                <w:szCs w:val="24"/>
              </w:rPr>
              <w:t>進修部、進修專校、在職專班學生人數。</w:t>
            </w:r>
          </w:p>
          <w:p w:rsidR="00CF09EA" w:rsidRPr="002F2545" w:rsidRDefault="00CF09EA" w:rsidP="0039267A">
            <w:pPr>
              <w:pStyle w:val="af3"/>
              <w:numPr>
                <w:ilvl w:val="0"/>
                <w:numId w:val="50"/>
              </w:numPr>
              <w:spacing w:after="0" w:line="420" w:lineRule="exact"/>
              <w:contextualSpacing/>
              <w:rPr>
                <w:rFonts w:eastAsia="標楷體"/>
                <w:szCs w:val="24"/>
              </w:rPr>
            </w:pPr>
            <w:r w:rsidRPr="002F2545">
              <w:rPr>
                <w:rFonts w:eastAsia="標楷體"/>
                <w:szCs w:val="24"/>
              </w:rPr>
              <w:t>〝</w:t>
            </w:r>
            <w:r w:rsidRPr="002F2545">
              <w:rPr>
                <w:rFonts w:eastAsia="標楷體" w:hint="eastAsia"/>
                <w:szCs w:val="24"/>
              </w:rPr>
              <w:t>是否為農工類科學生</w:t>
            </w:r>
            <w:r w:rsidRPr="002F2545">
              <w:rPr>
                <w:rFonts w:eastAsia="標楷體"/>
                <w:szCs w:val="24"/>
              </w:rPr>
              <w:t>〞</w:t>
            </w:r>
            <w:r w:rsidRPr="002F2545">
              <w:rPr>
                <w:rFonts w:eastAsia="標楷體" w:hint="eastAsia"/>
                <w:szCs w:val="24"/>
              </w:rPr>
              <w:t>欄，為農林漁牧及工業領域產業類科學生</w:t>
            </w:r>
            <w:r w:rsidR="003C3790" w:rsidRPr="002F2545">
              <w:rPr>
                <w:rFonts w:eastAsia="標楷體" w:hint="eastAsia"/>
                <w:szCs w:val="24"/>
              </w:rPr>
              <w:t>，加權值以</w:t>
            </w:r>
            <w:r w:rsidR="003C3790" w:rsidRPr="002F2545">
              <w:rPr>
                <w:rFonts w:eastAsia="標楷體" w:hint="eastAsia"/>
                <w:szCs w:val="24"/>
              </w:rPr>
              <w:t>5</w:t>
            </w:r>
            <w:r w:rsidR="003C3790" w:rsidRPr="002F2545">
              <w:rPr>
                <w:rFonts w:eastAsia="標楷體" w:hint="eastAsia"/>
                <w:szCs w:val="24"/>
              </w:rPr>
              <w:t>倍計算</w:t>
            </w:r>
            <w:r w:rsidRPr="002F2545">
              <w:rPr>
                <w:rFonts w:eastAsia="標楷體" w:hint="eastAsia"/>
                <w:szCs w:val="24"/>
              </w:rPr>
              <w:t>。</w:t>
            </w:r>
          </w:p>
          <w:p w:rsidR="000805D7" w:rsidRPr="00F34047" w:rsidRDefault="000805D7" w:rsidP="0039267A">
            <w:pPr>
              <w:pStyle w:val="af3"/>
              <w:numPr>
                <w:ilvl w:val="0"/>
                <w:numId w:val="50"/>
              </w:numPr>
              <w:spacing w:after="0" w:line="420" w:lineRule="exact"/>
              <w:rPr>
                <w:rFonts w:eastAsia="標楷體"/>
                <w:szCs w:val="24"/>
                <w:u w:val="single" w:color="FF0000"/>
              </w:rPr>
            </w:pPr>
            <w:r w:rsidRPr="00F34047">
              <w:rPr>
                <w:rFonts w:eastAsia="標楷體"/>
                <w:kern w:val="0"/>
                <w:lang w:val="zh-TW"/>
              </w:rPr>
              <w:t>請各校</w:t>
            </w:r>
            <w:r w:rsidR="00F94A0B" w:rsidRPr="00F34047">
              <w:rPr>
                <w:rFonts w:eastAsia="標楷體" w:hint="eastAsia"/>
                <w:kern w:val="0"/>
                <w:lang w:val="zh-TW"/>
              </w:rPr>
              <w:t>自行</w:t>
            </w:r>
            <w:r w:rsidRPr="00F34047">
              <w:rPr>
                <w:rFonts w:eastAsia="標楷體"/>
                <w:kern w:val="0"/>
                <w:lang w:val="zh-TW"/>
              </w:rPr>
              <w:t>留存申請本部產學攜手合作計畫專班等相關證明文件備查。</w:t>
            </w:r>
          </w:p>
        </w:tc>
      </w:tr>
    </w:tbl>
    <w:p w:rsidR="00D946E9" w:rsidRPr="00F34047" w:rsidRDefault="000805D7" w:rsidP="000A28DF">
      <w:pPr>
        <w:pStyle w:val="af2"/>
        <w:numPr>
          <w:ilvl w:val="0"/>
          <w:numId w:val="153"/>
        </w:numPr>
        <w:snapToGrid w:val="0"/>
        <w:spacing w:after="0" w:line="240" w:lineRule="auto"/>
        <w:ind w:left="567" w:hanging="482"/>
        <w:rPr>
          <w:rFonts w:eastAsia="標楷體"/>
        </w:rPr>
      </w:pPr>
      <w:r w:rsidRPr="00F34047">
        <w:rPr>
          <w:rFonts w:eastAsia="標楷體"/>
        </w:rPr>
        <w:lastRenderedPageBreak/>
        <w:t>專任師資名冊</w:t>
      </w:r>
    </w:p>
    <w:p w:rsidR="000805D7" w:rsidRDefault="00E51A11" w:rsidP="00D946E9">
      <w:pPr>
        <w:pStyle w:val="af2"/>
        <w:snapToGrid w:val="0"/>
        <w:spacing w:after="0" w:line="240" w:lineRule="auto"/>
        <w:jc w:val="right"/>
        <w:rPr>
          <w:rFonts w:eastAsia="標楷體"/>
          <w:szCs w:val="24"/>
        </w:rPr>
      </w:pPr>
      <w:r w:rsidRPr="00F34047">
        <w:rPr>
          <w:rFonts w:eastAsia="標楷體" w:hint="eastAsia"/>
          <w:szCs w:val="24"/>
        </w:rPr>
        <w:t>（</w:t>
      </w:r>
      <w:r w:rsidR="007254E7" w:rsidRPr="00F34047">
        <w:rPr>
          <w:rFonts w:eastAsia="標楷體"/>
          <w:szCs w:val="24"/>
        </w:rPr>
        <w:t>填</w:t>
      </w:r>
      <w:r w:rsidR="007254E7" w:rsidRPr="00F34047">
        <w:rPr>
          <w:rFonts w:eastAsia="標楷體" w:hint="eastAsia"/>
          <w:szCs w:val="24"/>
        </w:rPr>
        <w:t>報</w:t>
      </w:r>
      <w:r w:rsidR="000805D7" w:rsidRPr="00F34047">
        <w:rPr>
          <w:rFonts w:eastAsia="標楷體"/>
          <w:szCs w:val="24"/>
        </w:rPr>
        <w:t>資料基準日：</w:t>
      </w:r>
      <w:r w:rsidR="002F2545" w:rsidRPr="00F34047">
        <w:rPr>
          <w:rFonts w:eastAsia="標楷體"/>
          <w:szCs w:val="24"/>
        </w:rPr>
        <w:t>民國</w:t>
      </w:r>
      <w:r w:rsidR="002F2545" w:rsidRPr="002F2545">
        <w:rPr>
          <w:rFonts w:eastAsia="標楷體"/>
          <w:b/>
          <w:color w:val="FF0000"/>
          <w:u w:val="single"/>
        </w:rPr>
        <w:t>10</w:t>
      </w:r>
      <w:r w:rsidR="00C66F84">
        <w:rPr>
          <w:rFonts w:eastAsia="標楷體" w:hint="eastAsia"/>
          <w:b/>
          <w:color w:val="FF0000"/>
          <w:u w:val="single"/>
        </w:rPr>
        <w:t>9</w:t>
      </w:r>
      <w:r w:rsidR="002F2545" w:rsidRPr="002F2545">
        <w:rPr>
          <w:rFonts w:eastAsia="標楷體"/>
        </w:rPr>
        <w:t>年</w:t>
      </w:r>
      <w:r w:rsidR="002F2545" w:rsidRPr="002F2545">
        <w:rPr>
          <w:rFonts w:eastAsia="標楷體"/>
        </w:rPr>
        <w:t>10</w:t>
      </w:r>
      <w:r w:rsidR="002F2545" w:rsidRPr="002F2545">
        <w:rPr>
          <w:rFonts w:eastAsia="標楷體"/>
        </w:rPr>
        <w:t>月</w:t>
      </w:r>
      <w:r w:rsidR="002F2545" w:rsidRPr="002F2545">
        <w:rPr>
          <w:rFonts w:eastAsia="標楷體"/>
        </w:rPr>
        <w:t>15</w:t>
      </w:r>
      <w:r w:rsidR="002F2545" w:rsidRPr="002F2545">
        <w:rPr>
          <w:rFonts w:eastAsia="標楷體"/>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806"/>
        <w:gridCol w:w="1032"/>
        <w:gridCol w:w="811"/>
        <w:gridCol w:w="850"/>
        <w:gridCol w:w="709"/>
        <w:gridCol w:w="709"/>
        <w:gridCol w:w="1134"/>
        <w:gridCol w:w="708"/>
        <w:gridCol w:w="993"/>
        <w:gridCol w:w="1417"/>
        <w:gridCol w:w="945"/>
      </w:tblGrid>
      <w:tr w:rsidR="00DC19FD" w:rsidRPr="00F34047" w:rsidTr="0057774A">
        <w:trPr>
          <w:trHeight w:val="656"/>
        </w:trPr>
        <w:tc>
          <w:tcPr>
            <w:tcW w:w="806"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序號</w:t>
            </w:r>
          </w:p>
        </w:tc>
        <w:tc>
          <w:tcPr>
            <w:tcW w:w="1032"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專任單位</w:t>
            </w:r>
          </w:p>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hint="eastAsia"/>
              </w:rPr>
              <w:t>（</w:t>
            </w:r>
            <w:r w:rsidRPr="00F34047">
              <w:rPr>
                <w:rFonts w:eastAsia="標楷體"/>
              </w:rPr>
              <w:t>系所</w:t>
            </w:r>
            <w:r w:rsidRPr="00F34047">
              <w:rPr>
                <w:rFonts w:eastAsia="標楷體" w:hint="eastAsia"/>
              </w:rPr>
              <w:t>）</w:t>
            </w:r>
          </w:p>
        </w:tc>
        <w:tc>
          <w:tcPr>
            <w:tcW w:w="811"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姓名</w:t>
            </w:r>
          </w:p>
        </w:tc>
        <w:tc>
          <w:tcPr>
            <w:tcW w:w="850" w:type="dxa"/>
            <w:vAlign w:val="center"/>
          </w:tcPr>
          <w:p w:rsidR="0057774A" w:rsidRDefault="00DC19FD" w:rsidP="0057774A">
            <w:pPr>
              <w:snapToGrid w:val="0"/>
              <w:spacing w:line="216" w:lineRule="auto"/>
              <w:ind w:leftChars="-27" w:left="-64" w:rightChars="-42" w:right="-101" w:hanging="1"/>
              <w:jc w:val="center"/>
              <w:rPr>
                <w:rFonts w:eastAsia="標楷體"/>
              </w:rPr>
            </w:pPr>
            <w:r w:rsidRPr="00F34047">
              <w:rPr>
                <w:rFonts w:eastAsia="標楷體"/>
              </w:rPr>
              <w:t>教師</w:t>
            </w:r>
          </w:p>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分類</w:t>
            </w:r>
          </w:p>
        </w:tc>
        <w:tc>
          <w:tcPr>
            <w:tcW w:w="709"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職級</w:t>
            </w:r>
          </w:p>
        </w:tc>
        <w:tc>
          <w:tcPr>
            <w:tcW w:w="709"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證書字號</w:t>
            </w:r>
          </w:p>
        </w:tc>
        <w:tc>
          <w:tcPr>
            <w:tcW w:w="1134"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hint="eastAsia"/>
              </w:rPr>
              <w:t>最近到校任職日</w:t>
            </w:r>
          </w:p>
        </w:tc>
        <w:tc>
          <w:tcPr>
            <w:tcW w:w="708"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任職狀態</w:t>
            </w:r>
          </w:p>
        </w:tc>
        <w:tc>
          <w:tcPr>
            <w:tcW w:w="993" w:type="dxa"/>
            <w:tcBorders>
              <w:right w:val="single" w:sz="4" w:space="0" w:color="auto"/>
            </w:tcBorders>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rPr>
              <w:t>薪資帳冊頁碼</w:t>
            </w:r>
          </w:p>
        </w:tc>
        <w:tc>
          <w:tcPr>
            <w:tcW w:w="1417" w:type="dxa"/>
            <w:tcBorders>
              <w:left w:val="single" w:sz="4" w:space="0" w:color="auto"/>
              <w:right w:val="single" w:sz="4" w:space="0" w:color="auto"/>
            </w:tcBorders>
            <w:vAlign w:val="center"/>
          </w:tcPr>
          <w:p w:rsidR="0057774A" w:rsidRDefault="00DC19FD" w:rsidP="0057774A">
            <w:pPr>
              <w:snapToGrid w:val="0"/>
              <w:spacing w:line="216" w:lineRule="auto"/>
              <w:ind w:leftChars="-27" w:left="-64" w:rightChars="-42" w:right="-101" w:hanging="1"/>
              <w:jc w:val="center"/>
              <w:rPr>
                <w:rFonts w:eastAsia="標楷體"/>
              </w:rPr>
            </w:pPr>
            <w:r w:rsidRPr="00F34047">
              <w:rPr>
                <w:rFonts w:eastAsia="標楷體" w:hint="eastAsia"/>
              </w:rPr>
              <w:t>是否為</w:t>
            </w:r>
            <w:r w:rsidR="00D37FF5" w:rsidRPr="00C66F84">
              <w:rPr>
                <w:rFonts w:eastAsia="標楷體" w:hint="eastAsia"/>
              </w:rPr>
              <w:t>育嬰留停職代</w:t>
            </w:r>
          </w:p>
          <w:p w:rsidR="00DC19FD" w:rsidRPr="0057774A" w:rsidRDefault="00DC19FD" w:rsidP="0057774A">
            <w:pPr>
              <w:snapToGrid w:val="0"/>
              <w:spacing w:line="216" w:lineRule="auto"/>
              <w:ind w:leftChars="-27" w:left="-64" w:rightChars="-42" w:right="-101" w:hanging="1"/>
              <w:jc w:val="center"/>
              <w:rPr>
                <w:rFonts w:eastAsia="標楷體"/>
              </w:rPr>
            </w:pPr>
            <w:r w:rsidRPr="00C66F84">
              <w:rPr>
                <w:rFonts w:eastAsia="標楷體" w:hint="eastAsia"/>
              </w:rPr>
              <w:t>教師</w:t>
            </w:r>
          </w:p>
        </w:tc>
        <w:tc>
          <w:tcPr>
            <w:tcW w:w="945" w:type="dxa"/>
            <w:tcBorders>
              <w:left w:val="single" w:sz="4" w:space="0" w:color="auto"/>
            </w:tcBorders>
            <w:vAlign w:val="center"/>
          </w:tcPr>
          <w:p w:rsidR="00DC19FD" w:rsidRPr="0057774A" w:rsidRDefault="00DC19FD" w:rsidP="0057774A">
            <w:pPr>
              <w:snapToGrid w:val="0"/>
              <w:spacing w:line="216" w:lineRule="auto"/>
              <w:ind w:leftChars="-27" w:left="-64" w:rightChars="-42" w:right="-101" w:hanging="1"/>
              <w:jc w:val="center"/>
              <w:rPr>
                <w:rFonts w:eastAsia="標楷體"/>
              </w:rPr>
            </w:pPr>
            <w:r w:rsidRPr="007F2882">
              <w:rPr>
                <w:rFonts w:eastAsia="標楷體" w:hint="eastAsia"/>
              </w:rPr>
              <w:t>學術研究加給</w:t>
            </w:r>
          </w:p>
        </w:tc>
      </w:tr>
      <w:tr w:rsidR="00DC19FD" w:rsidRPr="00F34047" w:rsidTr="00F97747">
        <w:trPr>
          <w:trHeight w:val="420"/>
        </w:trPr>
        <w:tc>
          <w:tcPr>
            <w:tcW w:w="806" w:type="dxa"/>
            <w:vAlign w:val="center"/>
          </w:tcPr>
          <w:p w:rsidR="00DC19FD" w:rsidRPr="00F34047" w:rsidRDefault="00DC19FD" w:rsidP="0057774A">
            <w:pPr>
              <w:snapToGrid w:val="0"/>
              <w:spacing w:line="216" w:lineRule="auto"/>
              <w:ind w:leftChars="-27" w:left="-64" w:rightChars="-42" w:right="-101" w:hanging="1"/>
              <w:jc w:val="center"/>
              <w:rPr>
                <w:rFonts w:eastAsia="標楷體"/>
              </w:rPr>
            </w:pPr>
            <w:r w:rsidRPr="00F34047">
              <w:rPr>
                <w:rFonts w:eastAsia="標楷體" w:hint="eastAsia"/>
              </w:rPr>
              <w:t>1.</w:t>
            </w:r>
          </w:p>
        </w:tc>
        <w:tc>
          <w:tcPr>
            <w:tcW w:w="1032" w:type="dxa"/>
          </w:tcPr>
          <w:p w:rsidR="00DC19FD" w:rsidRPr="00F34047" w:rsidRDefault="00DC19FD" w:rsidP="0057774A">
            <w:pPr>
              <w:snapToGrid w:val="0"/>
              <w:spacing w:line="216" w:lineRule="auto"/>
              <w:ind w:leftChars="-27" w:left="-64" w:rightChars="-42" w:right="-101" w:hanging="1"/>
              <w:jc w:val="left"/>
              <w:rPr>
                <w:rFonts w:eastAsia="標楷體"/>
              </w:rPr>
            </w:pPr>
          </w:p>
        </w:tc>
        <w:tc>
          <w:tcPr>
            <w:tcW w:w="811" w:type="dxa"/>
          </w:tcPr>
          <w:p w:rsidR="00DC19FD" w:rsidRPr="00F34047" w:rsidRDefault="00DC19FD" w:rsidP="0057774A">
            <w:pPr>
              <w:snapToGrid w:val="0"/>
              <w:spacing w:line="216" w:lineRule="auto"/>
              <w:ind w:leftChars="-27" w:left="-64" w:rightChars="-42" w:right="-101" w:hanging="1"/>
              <w:jc w:val="left"/>
              <w:rPr>
                <w:rFonts w:eastAsia="標楷體"/>
              </w:rPr>
            </w:pPr>
          </w:p>
        </w:tc>
        <w:tc>
          <w:tcPr>
            <w:tcW w:w="850" w:type="dxa"/>
          </w:tcPr>
          <w:p w:rsidR="00DC19FD" w:rsidRPr="00F34047" w:rsidRDefault="00DC19FD" w:rsidP="0057774A">
            <w:pPr>
              <w:snapToGrid w:val="0"/>
              <w:spacing w:line="216" w:lineRule="auto"/>
              <w:ind w:leftChars="-27" w:left="-64" w:rightChars="-42" w:right="-101" w:hanging="1"/>
              <w:jc w:val="left"/>
              <w:rPr>
                <w:rFonts w:eastAsia="標楷體"/>
              </w:rPr>
            </w:pPr>
          </w:p>
        </w:tc>
        <w:tc>
          <w:tcPr>
            <w:tcW w:w="709" w:type="dxa"/>
          </w:tcPr>
          <w:p w:rsidR="00DC19FD" w:rsidRPr="00F34047" w:rsidRDefault="00DC19FD" w:rsidP="0057774A">
            <w:pPr>
              <w:snapToGrid w:val="0"/>
              <w:spacing w:line="216" w:lineRule="auto"/>
              <w:ind w:leftChars="-27" w:left="-64" w:rightChars="-42" w:right="-101" w:hanging="1"/>
              <w:jc w:val="left"/>
              <w:rPr>
                <w:rFonts w:eastAsia="標楷體"/>
              </w:rPr>
            </w:pPr>
          </w:p>
        </w:tc>
        <w:tc>
          <w:tcPr>
            <w:tcW w:w="709" w:type="dxa"/>
          </w:tcPr>
          <w:p w:rsidR="00DC19FD" w:rsidRPr="00F34047" w:rsidRDefault="00DC19FD" w:rsidP="0057774A">
            <w:pPr>
              <w:snapToGrid w:val="0"/>
              <w:spacing w:line="216" w:lineRule="auto"/>
              <w:ind w:leftChars="-27" w:left="-64" w:rightChars="-42" w:right="-101" w:hanging="1"/>
              <w:jc w:val="left"/>
              <w:rPr>
                <w:rFonts w:eastAsia="標楷體"/>
              </w:rPr>
            </w:pPr>
          </w:p>
        </w:tc>
        <w:tc>
          <w:tcPr>
            <w:tcW w:w="1134" w:type="dxa"/>
          </w:tcPr>
          <w:p w:rsidR="00DC19FD" w:rsidRPr="00F34047" w:rsidRDefault="00DC19FD" w:rsidP="0057774A">
            <w:pPr>
              <w:snapToGrid w:val="0"/>
              <w:spacing w:line="216" w:lineRule="auto"/>
              <w:ind w:leftChars="-27" w:left="-64" w:rightChars="-42" w:right="-101" w:hanging="1"/>
              <w:jc w:val="left"/>
              <w:rPr>
                <w:rFonts w:eastAsia="標楷體"/>
              </w:rPr>
            </w:pPr>
          </w:p>
        </w:tc>
        <w:tc>
          <w:tcPr>
            <w:tcW w:w="708" w:type="dxa"/>
          </w:tcPr>
          <w:p w:rsidR="00DC19FD" w:rsidRPr="00F34047" w:rsidRDefault="00DC19FD" w:rsidP="0057774A">
            <w:pPr>
              <w:snapToGrid w:val="0"/>
              <w:spacing w:line="216" w:lineRule="auto"/>
              <w:ind w:leftChars="-27" w:left="-64" w:rightChars="-42" w:right="-101" w:hanging="1"/>
              <w:jc w:val="left"/>
              <w:rPr>
                <w:rFonts w:eastAsia="標楷體"/>
              </w:rPr>
            </w:pPr>
          </w:p>
        </w:tc>
        <w:tc>
          <w:tcPr>
            <w:tcW w:w="993" w:type="dxa"/>
            <w:tcBorders>
              <w:right w:val="single" w:sz="4" w:space="0" w:color="auto"/>
            </w:tcBorders>
          </w:tcPr>
          <w:p w:rsidR="00DC19FD" w:rsidRPr="00F34047" w:rsidRDefault="00DC19FD" w:rsidP="0057774A">
            <w:pPr>
              <w:snapToGrid w:val="0"/>
              <w:spacing w:line="216" w:lineRule="auto"/>
              <w:ind w:leftChars="-27" w:left="-64" w:rightChars="-42" w:right="-101" w:hanging="1"/>
              <w:jc w:val="left"/>
              <w:rPr>
                <w:rFonts w:eastAsia="標楷體"/>
              </w:rPr>
            </w:pPr>
          </w:p>
        </w:tc>
        <w:tc>
          <w:tcPr>
            <w:tcW w:w="1417" w:type="dxa"/>
            <w:tcBorders>
              <w:left w:val="single" w:sz="4" w:space="0" w:color="auto"/>
              <w:right w:val="single" w:sz="4" w:space="0" w:color="auto"/>
            </w:tcBorders>
          </w:tcPr>
          <w:p w:rsidR="00DC19FD" w:rsidRPr="0057774A" w:rsidRDefault="00DC19FD" w:rsidP="0057774A">
            <w:pPr>
              <w:snapToGrid w:val="0"/>
              <w:spacing w:line="216" w:lineRule="auto"/>
              <w:ind w:leftChars="-27" w:left="-64" w:rightChars="-42" w:right="-101" w:hanging="1"/>
              <w:jc w:val="left"/>
              <w:rPr>
                <w:rFonts w:eastAsia="標楷體"/>
              </w:rPr>
            </w:pPr>
          </w:p>
        </w:tc>
        <w:tc>
          <w:tcPr>
            <w:tcW w:w="945" w:type="dxa"/>
            <w:tcBorders>
              <w:left w:val="single" w:sz="4" w:space="0" w:color="auto"/>
            </w:tcBorders>
          </w:tcPr>
          <w:p w:rsidR="00DC19FD" w:rsidRPr="0057774A" w:rsidRDefault="00DC19FD" w:rsidP="0057774A">
            <w:pPr>
              <w:snapToGrid w:val="0"/>
              <w:spacing w:line="216" w:lineRule="auto"/>
              <w:ind w:leftChars="-27" w:left="-64" w:rightChars="-42" w:right="-101" w:hanging="1"/>
              <w:jc w:val="left"/>
              <w:rPr>
                <w:rFonts w:eastAsia="標楷體"/>
              </w:rPr>
            </w:pPr>
          </w:p>
        </w:tc>
      </w:tr>
      <w:tr w:rsidR="00DC19FD" w:rsidRPr="00F34047" w:rsidTr="00124BD0">
        <w:trPr>
          <w:trHeight w:val="1547"/>
        </w:trPr>
        <w:tc>
          <w:tcPr>
            <w:tcW w:w="10114" w:type="dxa"/>
            <w:gridSpan w:val="11"/>
          </w:tcPr>
          <w:p w:rsidR="00DC19FD" w:rsidRPr="00F34047" w:rsidRDefault="00DC19FD" w:rsidP="006E7AFF">
            <w:pPr>
              <w:pStyle w:val="af2"/>
              <w:snapToGrid w:val="0"/>
              <w:spacing w:after="0" w:line="264" w:lineRule="auto"/>
              <w:ind w:right="480"/>
              <w:rPr>
                <w:rFonts w:eastAsia="標楷體"/>
                <w:b/>
                <w:szCs w:val="24"/>
                <w:u w:val="single"/>
              </w:rPr>
            </w:pPr>
            <w:r w:rsidRPr="00F34047">
              <w:rPr>
                <w:rFonts w:eastAsia="標楷體" w:hint="eastAsia"/>
                <w:b/>
                <w:u w:val="single"/>
              </w:rPr>
              <w:t>填表說明</w:t>
            </w:r>
            <w:r w:rsidRPr="00F34047">
              <w:rPr>
                <w:rFonts w:eastAsia="標楷體"/>
                <w:b/>
                <w:u w:val="single"/>
              </w:rPr>
              <w:t>：</w:t>
            </w:r>
          </w:p>
          <w:p w:rsidR="00DC19FD" w:rsidRPr="00734CC1"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資料來源從「</w:t>
            </w:r>
            <w:r w:rsidRPr="002F2545">
              <w:rPr>
                <w:rFonts w:eastAsia="標楷體"/>
                <w:b/>
                <w:color w:val="FF0000"/>
                <w:u w:val="single"/>
              </w:rPr>
              <w:t>10</w:t>
            </w:r>
            <w:r w:rsidR="00C66F84">
              <w:rPr>
                <w:rFonts w:eastAsia="標楷體" w:hint="eastAsia"/>
                <w:b/>
                <w:color w:val="FF0000"/>
                <w:u w:val="single"/>
              </w:rPr>
              <w:t>9</w:t>
            </w:r>
            <w:r w:rsidRPr="002F2545">
              <w:rPr>
                <w:rFonts w:eastAsia="標楷體"/>
              </w:rPr>
              <w:t>年度</w:t>
            </w:r>
            <w:r w:rsidRPr="002F2545">
              <w:rPr>
                <w:rFonts w:eastAsia="標楷體" w:hint="eastAsia"/>
              </w:rPr>
              <w:t>10</w:t>
            </w:r>
            <w:r w:rsidRPr="002F2545">
              <w:rPr>
                <w:rFonts w:eastAsia="標楷體"/>
              </w:rPr>
              <w:t>月份</w:t>
            </w:r>
            <w:r w:rsidRPr="00F34047">
              <w:rPr>
                <w:rFonts w:eastAsia="標楷體"/>
                <w:szCs w:val="24"/>
              </w:rPr>
              <w:t>技專校院校務基本資料庫</w:t>
            </w:r>
            <w:r w:rsidRPr="00F34047">
              <w:rPr>
                <w:rFonts w:eastAsia="標楷體"/>
                <w:szCs w:val="24"/>
              </w:rPr>
              <w:t>---</w:t>
            </w:r>
            <w:r w:rsidRPr="00F34047">
              <w:rPr>
                <w:rFonts w:eastAsia="標楷體"/>
                <w:szCs w:val="24"/>
              </w:rPr>
              <w:t>表</w:t>
            </w:r>
            <w:r w:rsidRPr="00F34047">
              <w:rPr>
                <w:rFonts w:eastAsia="標楷體"/>
                <w:szCs w:val="24"/>
              </w:rPr>
              <w:t>1-1</w:t>
            </w:r>
            <w:r w:rsidRPr="00F34047">
              <w:rPr>
                <w:rFonts w:eastAsia="標楷體"/>
                <w:szCs w:val="24"/>
              </w:rPr>
              <w:t>教師基本資料表</w:t>
            </w:r>
            <w:r w:rsidR="007E1F0C" w:rsidRPr="00C66F84">
              <w:rPr>
                <w:rFonts w:eastAsia="標楷體" w:hint="eastAsia"/>
                <w:szCs w:val="24"/>
              </w:rPr>
              <w:t>、表</w:t>
            </w:r>
            <w:r w:rsidR="007E1F0C" w:rsidRPr="00C66F84">
              <w:rPr>
                <w:rFonts w:eastAsia="標楷體" w:hint="eastAsia"/>
                <w:szCs w:val="24"/>
              </w:rPr>
              <w:t>3-5</w:t>
            </w:r>
            <w:r w:rsidR="007E1F0C" w:rsidRPr="00C66F84">
              <w:rPr>
                <w:rFonts w:eastAsia="標楷體" w:hint="eastAsia"/>
                <w:szCs w:val="24"/>
              </w:rPr>
              <w:t>實際開課結構統計表</w:t>
            </w:r>
            <w:r w:rsidRPr="00C66F84">
              <w:rPr>
                <w:rFonts w:eastAsia="標楷體"/>
                <w:szCs w:val="24"/>
              </w:rPr>
              <w:t>」取得。</w:t>
            </w:r>
          </w:p>
          <w:p w:rsidR="00070EF7" w:rsidRPr="00070EF7" w:rsidRDefault="00070EF7" w:rsidP="006E7AFF">
            <w:pPr>
              <w:pStyle w:val="ad"/>
              <w:numPr>
                <w:ilvl w:val="0"/>
                <w:numId w:val="15"/>
              </w:numPr>
              <w:snapToGrid w:val="0"/>
              <w:spacing w:line="264" w:lineRule="auto"/>
              <w:ind w:leftChars="0"/>
              <w:rPr>
                <w:rFonts w:eastAsia="標楷體"/>
                <w:szCs w:val="20"/>
              </w:rPr>
            </w:pPr>
            <w:r w:rsidRPr="00070EF7">
              <w:rPr>
                <w:rFonts w:eastAsia="標楷體" w:hint="eastAsia"/>
                <w:szCs w:val="20"/>
              </w:rPr>
              <w:t>教師數以</w:t>
            </w:r>
            <w:r w:rsidRPr="002F2545">
              <w:rPr>
                <w:rFonts w:eastAsia="標楷體"/>
                <w:b/>
                <w:color w:val="FF0000"/>
                <w:u w:val="single"/>
              </w:rPr>
              <w:t>10</w:t>
            </w:r>
            <w:r w:rsidR="00C66F84">
              <w:rPr>
                <w:rFonts w:eastAsia="標楷體" w:hint="eastAsia"/>
                <w:b/>
                <w:color w:val="FF0000"/>
                <w:u w:val="single"/>
              </w:rPr>
              <w:t>9</w:t>
            </w:r>
            <w:r w:rsidRPr="00070EF7">
              <w:rPr>
                <w:rFonts w:eastAsia="標楷體" w:hint="eastAsia"/>
                <w:szCs w:val="20"/>
              </w:rPr>
              <w:t>年</w:t>
            </w:r>
            <w:r w:rsidRPr="00070EF7">
              <w:rPr>
                <w:rFonts w:eastAsia="標楷體" w:hint="eastAsia"/>
                <w:szCs w:val="20"/>
              </w:rPr>
              <w:t>10</w:t>
            </w:r>
            <w:r w:rsidRPr="00070EF7">
              <w:rPr>
                <w:rFonts w:eastAsia="標楷體" w:hint="eastAsia"/>
                <w:szCs w:val="20"/>
              </w:rPr>
              <w:t>月</w:t>
            </w:r>
            <w:r w:rsidRPr="00070EF7">
              <w:rPr>
                <w:rFonts w:eastAsia="標楷體" w:hint="eastAsia"/>
                <w:szCs w:val="20"/>
              </w:rPr>
              <w:t>15</w:t>
            </w:r>
            <w:r w:rsidRPr="00070EF7">
              <w:rPr>
                <w:rFonts w:eastAsia="標楷體" w:hint="eastAsia"/>
                <w:szCs w:val="20"/>
              </w:rPr>
              <w:t>日（含）以前完成聘任之教師為計算基準。</w:t>
            </w:r>
          </w:p>
          <w:p w:rsidR="00070EF7" w:rsidRPr="00C66F84" w:rsidRDefault="00070EF7" w:rsidP="006E7AFF">
            <w:pPr>
              <w:pStyle w:val="ad"/>
              <w:numPr>
                <w:ilvl w:val="0"/>
                <w:numId w:val="15"/>
              </w:numPr>
              <w:snapToGrid w:val="0"/>
              <w:spacing w:line="264" w:lineRule="auto"/>
              <w:ind w:leftChars="0"/>
              <w:rPr>
                <w:rFonts w:eastAsia="標楷體"/>
                <w:szCs w:val="20"/>
              </w:rPr>
            </w:pPr>
            <w:r w:rsidRPr="00070EF7">
              <w:rPr>
                <w:rFonts w:eastAsia="標楷體" w:hint="eastAsia"/>
                <w:szCs w:val="20"/>
              </w:rPr>
              <w:t>有關專任教師之認定等事項，依「專科以上學校總量發展規模與資源條件標準」規定辦理</w:t>
            </w:r>
            <w:r w:rsidRPr="00C66F84">
              <w:rPr>
                <w:rFonts w:eastAsia="標楷體" w:hint="eastAsia"/>
                <w:szCs w:val="20"/>
              </w:rPr>
              <w:t>，並應符合教師基本授課時數且實際授課時數不得為零，始予以核配；兼任教師不折算列計為專任教師數。</w:t>
            </w:r>
          </w:p>
          <w:p w:rsidR="00DC19FD" w:rsidRPr="00070EF7" w:rsidRDefault="00070EF7" w:rsidP="006E7AFF">
            <w:pPr>
              <w:pStyle w:val="ad"/>
              <w:numPr>
                <w:ilvl w:val="0"/>
                <w:numId w:val="15"/>
              </w:numPr>
              <w:snapToGrid w:val="0"/>
              <w:spacing w:line="264" w:lineRule="auto"/>
              <w:ind w:leftChars="0"/>
              <w:rPr>
                <w:rFonts w:eastAsia="標楷體"/>
                <w:b/>
                <w:color w:val="FF0000"/>
                <w:szCs w:val="20"/>
                <w:u w:val="single"/>
              </w:rPr>
            </w:pPr>
            <w:r w:rsidRPr="00070EF7">
              <w:rPr>
                <w:rFonts w:ascii="標楷體" w:eastAsia="標楷體" w:hAnsi="標楷體" w:hint="eastAsia"/>
              </w:rPr>
              <w:t>應名列於</w:t>
            </w:r>
            <w:r w:rsidR="00DC19FD" w:rsidRPr="00070EF7">
              <w:rPr>
                <w:rFonts w:eastAsia="標楷體"/>
                <w:b/>
                <w:color w:val="FF0000"/>
                <w:u w:val="single"/>
              </w:rPr>
              <w:t>10</w:t>
            </w:r>
            <w:r w:rsidR="00C66F84">
              <w:rPr>
                <w:rFonts w:eastAsia="標楷體" w:hint="eastAsia"/>
                <w:b/>
                <w:color w:val="FF0000"/>
                <w:u w:val="single"/>
              </w:rPr>
              <w:t>9</w:t>
            </w:r>
            <w:r w:rsidR="00DC19FD" w:rsidRPr="00070EF7">
              <w:rPr>
                <w:rFonts w:eastAsia="標楷體"/>
              </w:rPr>
              <w:t>年</w:t>
            </w:r>
            <w:r w:rsidR="00DC19FD" w:rsidRPr="00070EF7">
              <w:rPr>
                <w:rFonts w:eastAsia="標楷體" w:hint="eastAsia"/>
              </w:rPr>
              <w:t>10</w:t>
            </w:r>
            <w:r w:rsidR="00DC19FD" w:rsidRPr="00070EF7">
              <w:rPr>
                <w:rFonts w:eastAsia="標楷體"/>
              </w:rPr>
              <w:t>月</w:t>
            </w:r>
            <w:r>
              <w:rPr>
                <w:rFonts w:eastAsia="標楷體" w:hint="eastAsia"/>
              </w:rPr>
              <w:t>薪資帳冊</w:t>
            </w:r>
            <w:r w:rsidR="00DC19FD" w:rsidRPr="00070EF7">
              <w:rPr>
                <w:rFonts w:eastAsia="標楷體" w:hint="eastAsia"/>
              </w:rPr>
              <w:t>，</w:t>
            </w:r>
            <w:r w:rsidR="00DC19FD" w:rsidRPr="00070EF7">
              <w:rPr>
                <w:rFonts w:eastAsia="標楷體"/>
                <w:spacing w:val="-1"/>
              </w:rPr>
              <w:t>其薪資帳冊登載之薪資不得為「零」</w:t>
            </w:r>
            <w:r w:rsidR="00DC19FD" w:rsidRPr="00070EF7">
              <w:rPr>
                <w:rFonts w:ascii="標楷體" w:eastAsia="標楷體" w:hAnsi="標楷體" w:hint="eastAsia"/>
              </w:rPr>
              <w:t>。</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hint="eastAsia"/>
                <w:shd w:val="clear" w:color="auto" w:fill="FFFFFF"/>
              </w:rPr>
              <w:t>須</w:t>
            </w:r>
            <w:r w:rsidRPr="00F34047">
              <w:rPr>
                <w:rFonts w:eastAsia="標楷體"/>
              </w:rPr>
              <w:t>符合「教育人員任用條例」經</w:t>
            </w:r>
            <w:r w:rsidRPr="00A97906">
              <w:rPr>
                <w:rFonts w:eastAsia="標楷體"/>
              </w:rPr>
              <w:t>教育部審定資格並領有部頒證書及學校所訂定「專任教師基本授課時數」相關規定。</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留職停薪或帶職帶薪之專任教師</w:t>
            </w:r>
            <w:r w:rsidRPr="00F34047">
              <w:rPr>
                <w:rFonts w:eastAsia="標楷體" w:hint="eastAsia"/>
                <w:szCs w:val="24"/>
              </w:rPr>
              <w:t>，應</w:t>
            </w:r>
            <w:r w:rsidRPr="00F34047">
              <w:rPr>
                <w:rFonts w:ascii="標楷體" w:eastAsia="標楷體" w:hAnsi="標楷體" w:hint="eastAsia"/>
              </w:rPr>
              <w:t>任職二年以上經學校核准以全職前往國內外大學進修、研究、學術交流或教師赴公民營實務深耕研習，並訂有契約者</w:t>
            </w:r>
            <w:r w:rsidRPr="00F34047">
              <w:rPr>
                <w:rFonts w:eastAsia="標楷體"/>
                <w:szCs w:val="24"/>
              </w:rPr>
              <w:t>。</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教師以育嬰假辦理留職停薪者不列計教師數；惟學校於教師</w:t>
            </w:r>
            <w:r w:rsidRPr="00F34047">
              <w:rPr>
                <w:rFonts w:eastAsia="標楷體" w:hint="eastAsia"/>
                <w:szCs w:val="24"/>
              </w:rPr>
              <w:t>因</w:t>
            </w:r>
            <w:r w:rsidRPr="00F34047">
              <w:rPr>
                <w:rFonts w:eastAsia="標楷體"/>
                <w:szCs w:val="24"/>
              </w:rPr>
              <w:t>育嬰</w:t>
            </w:r>
            <w:r w:rsidRPr="00F34047">
              <w:rPr>
                <w:rFonts w:eastAsia="標楷體" w:hint="eastAsia"/>
                <w:szCs w:val="24"/>
              </w:rPr>
              <w:t>而</w:t>
            </w:r>
            <w:r w:rsidRPr="00F34047">
              <w:rPr>
                <w:rFonts w:eastAsia="標楷體"/>
                <w:szCs w:val="24"/>
              </w:rPr>
              <w:t>留</w:t>
            </w:r>
            <w:r w:rsidRPr="00F34047">
              <w:rPr>
                <w:rFonts w:eastAsia="標楷體" w:hint="eastAsia"/>
                <w:szCs w:val="24"/>
              </w:rPr>
              <w:t>職停薪</w:t>
            </w:r>
            <w:r w:rsidRPr="00F34047">
              <w:rPr>
                <w:rFonts w:eastAsia="標楷體"/>
                <w:szCs w:val="24"/>
              </w:rPr>
              <w:t>期間聘任代理教師協助課務者，得採計教師人數。</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借調至其他學校服務之教師，列入調任後服務學校專任教師；借調至政府機關服務之教師，列入調任前服務學校專任教師</w:t>
            </w:r>
            <w:r w:rsidRPr="00F34047">
              <w:rPr>
                <w:rFonts w:eastAsia="標楷體" w:hint="eastAsia"/>
                <w:szCs w:val="24"/>
              </w:rPr>
              <w:t>（</w:t>
            </w:r>
            <w:r w:rsidRPr="00F34047">
              <w:rPr>
                <w:rFonts w:eastAsia="標楷體"/>
                <w:szCs w:val="24"/>
              </w:rPr>
              <w:t>不含本部介派擔任軍護課程之軍訓教官及護理教師</w:t>
            </w:r>
            <w:r w:rsidRPr="00F34047">
              <w:rPr>
                <w:rFonts w:eastAsia="標楷體" w:hint="eastAsia"/>
              </w:rPr>
              <w:t>）</w:t>
            </w:r>
            <w:r w:rsidRPr="00F34047">
              <w:rPr>
                <w:rFonts w:eastAsia="標楷體"/>
                <w:szCs w:val="24"/>
              </w:rPr>
              <w:t>。</w:t>
            </w:r>
          </w:p>
          <w:p w:rsidR="006E7AFF" w:rsidRDefault="006E7AFF" w:rsidP="00703EEB">
            <w:pPr>
              <w:numPr>
                <w:ilvl w:val="0"/>
                <w:numId w:val="15"/>
              </w:numPr>
              <w:snapToGrid w:val="0"/>
              <w:spacing w:line="264" w:lineRule="auto"/>
              <w:textAlignment w:val="auto"/>
              <w:rPr>
                <w:rFonts w:eastAsia="標楷體"/>
                <w:spacing w:val="-1"/>
              </w:rPr>
            </w:pPr>
            <w:r w:rsidRPr="00454D2A">
              <w:rPr>
                <w:rFonts w:eastAsia="標楷體"/>
              </w:rPr>
              <w:t>年滿</w:t>
            </w:r>
            <w:r w:rsidRPr="00235A70">
              <w:rPr>
                <w:rFonts w:eastAsia="標楷體" w:hint="eastAsia"/>
                <w:b/>
                <w:color w:val="FF0000"/>
                <w:u w:val="single"/>
              </w:rPr>
              <w:t>6</w:t>
            </w:r>
            <w:r w:rsidRPr="00235A70">
              <w:rPr>
                <w:rFonts w:eastAsia="標楷體"/>
                <w:b/>
                <w:color w:val="FF0000"/>
                <w:u w:val="single"/>
              </w:rPr>
              <w:t>5</w:t>
            </w:r>
            <w:r w:rsidRPr="00454D2A">
              <w:rPr>
                <w:rFonts w:eastAsia="標楷體"/>
              </w:rPr>
              <w:t>歲以上</w:t>
            </w:r>
            <w:r w:rsidR="00D84D69">
              <w:rPr>
                <w:rFonts w:eastAsia="標楷體" w:hint="eastAsia"/>
                <w:b/>
                <w:color w:val="FF0000"/>
                <w:u w:val="single"/>
              </w:rPr>
              <w:t>或</w:t>
            </w:r>
            <w:r w:rsidR="00D84D69">
              <w:rPr>
                <w:rFonts w:eastAsia="標楷體"/>
                <w:b/>
                <w:color w:val="FF0000"/>
                <w:szCs w:val="22"/>
                <w:u w:val="single"/>
              </w:rPr>
              <w:t>公立學校</w:t>
            </w:r>
            <w:r w:rsidR="00D84D69">
              <w:rPr>
                <w:rFonts w:eastAsia="標楷體" w:hint="eastAsia"/>
                <w:b/>
                <w:color w:val="FF0000"/>
                <w:szCs w:val="22"/>
                <w:u w:val="single"/>
              </w:rPr>
              <w:t>、</w:t>
            </w:r>
            <w:r w:rsidRPr="00930A91">
              <w:rPr>
                <w:rFonts w:eastAsia="標楷體"/>
                <w:b/>
                <w:color w:val="FF0000"/>
                <w:szCs w:val="22"/>
                <w:u w:val="single"/>
              </w:rPr>
              <w:t>政府機關退休至私校服務</w:t>
            </w:r>
            <w:r w:rsidR="00703EEB" w:rsidRPr="00930D1B">
              <w:rPr>
                <w:rFonts w:eastAsia="標楷體" w:hint="eastAsia"/>
                <w:b/>
                <w:color w:val="FF0000"/>
                <w:szCs w:val="22"/>
                <w:u w:val="single"/>
              </w:rPr>
              <w:t>之教師</w:t>
            </w:r>
            <w:r w:rsidRPr="00930A91">
              <w:rPr>
                <w:rFonts w:eastAsia="標楷體"/>
                <w:b/>
                <w:color w:val="FF0000"/>
                <w:szCs w:val="22"/>
                <w:u w:val="single"/>
              </w:rPr>
              <w:t>，</w:t>
            </w:r>
            <w:r w:rsidRPr="00930A91">
              <w:rPr>
                <w:rFonts w:eastAsia="標楷體" w:hint="eastAsia"/>
                <w:b/>
                <w:color w:val="FF0000"/>
                <w:szCs w:val="22"/>
                <w:u w:val="single"/>
              </w:rPr>
              <w:t>不</w:t>
            </w:r>
            <w:r w:rsidR="00103BC8">
              <w:rPr>
                <w:rFonts w:eastAsia="標楷體"/>
              </w:rPr>
              <w:t>得列</w:t>
            </w:r>
            <w:r w:rsidR="00103BC8" w:rsidRPr="00103BC8">
              <w:rPr>
                <w:rFonts w:eastAsia="標楷體" w:hint="eastAsia"/>
                <w:b/>
                <w:color w:val="FF0000"/>
                <w:u w:val="single"/>
              </w:rPr>
              <w:t>計</w:t>
            </w:r>
            <w:r>
              <w:rPr>
                <w:rFonts w:eastAsia="標楷體" w:hint="eastAsia"/>
              </w:rPr>
              <w:t>。</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hint="eastAsia"/>
                <w:szCs w:val="24"/>
              </w:rPr>
              <w:t>私立學校比照「國立大學校務基金進用教學人員研究人員及工作人員實施原則」訂定聘任編制外教學人員</w:t>
            </w:r>
            <w:r w:rsidR="00E131A3" w:rsidRPr="00C66F84">
              <w:rPr>
                <w:rFonts w:eastAsia="標楷體" w:hint="eastAsia"/>
                <w:shd w:val="clear" w:color="auto" w:fill="FFFFFF"/>
              </w:rPr>
              <w:t>（</w:t>
            </w:r>
            <w:r w:rsidR="00E131A3" w:rsidRPr="00C66F84">
              <w:rPr>
                <w:rFonts w:eastAsia="標楷體"/>
                <w:shd w:val="clear" w:color="auto" w:fill="FFFFFF"/>
              </w:rPr>
              <w:t>專案教師）</w:t>
            </w:r>
            <w:r w:rsidRPr="00C66F84">
              <w:rPr>
                <w:rFonts w:eastAsia="標楷體" w:hint="eastAsia"/>
                <w:szCs w:val="24"/>
              </w:rPr>
              <w:t>相關規定，所聘全部時間實際從事教學及支給專任教師薪資之專任教師，納入計算；另須符合學校教師聘任辦法，聘約須達一年（含</w:t>
            </w:r>
            <w:r w:rsidRPr="00C66F84">
              <w:rPr>
                <w:rFonts w:eastAsia="標楷體" w:hint="eastAsia"/>
              </w:rPr>
              <w:t>）</w:t>
            </w:r>
            <w:r w:rsidRPr="00C66F84">
              <w:rPr>
                <w:rFonts w:eastAsia="標楷體" w:hint="eastAsia"/>
                <w:szCs w:val="24"/>
              </w:rPr>
              <w:t>以上並加註薪資，敘薪標準</w:t>
            </w:r>
            <w:r w:rsidRPr="00C66F84">
              <w:rPr>
                <w:rFonts w:eastAsia="標楷體" w:hint="eastAsia"/>
              </w:rPr>
              <w:t>及基本授課時數等相關規定須</w:t>
            </w:r>
            <w:r w:rsidRPr="00A87CCC">
              <w:rPr>
                <w:rFonts w:eastAsia="標楷體" w:hint="eastAsia"/>
                <w:szCs w:val="24"/>
              </w:rPr>
              <w:t>比照專任師資。</w:t>
            </w:r>
          </w:p>
          <w:p w:rsidR="00DC19FD"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專任教師應未於學校附屬機構或其他機構擔任專職。</w:t>
            </w:r>
          </w:p>
          <w:p w:rsidR="00DC19FD" w:rsidRPr="00FD1B1E" w:rsidRDefault="00DC19FD" w:rsidP="006E7AFF">
            <w:pPr>
              <w:pStyle w:val="af3"/>
              <w:numPr>
                <w:ilvl w:val="0"/>
                <w:numId w:val="15"/>
              </w:numPr>
              <w:snapToGrid w:val="0"/>
              <w:spacing w:after="0" w:line="264" w:lineRule="auto"/>
              <w:rPr>
                <w:rFonts w:eastAsia="標楷體"/>
                <w:szCs w:val="24"/>
              </w:rPr>
            </w:pPr>
            <w:r w:rsidRPr="00FD1B1E">
              <w:rPr>
                <w:rFonts w:eastAsia="標楷體" w:hint="eastAsia"/>
                <w:szCs w:val="24"/>
              </w:rPr>
              <w:t>專任教授學術研究加給不低於公立學校標準，其專任教授人數加權值以</w:t>
            </w:r>
            <w:r w:rsidRPr="00FD1B1E">
              <w:rPr>
                <w:rFonts w:eastAsia="標楷體" w:hint="eastAsia"/>
                <w:szCs w:val="24"/>
              </w:rPr>
              <w:t>1</w:t>
            </w:r>
            <w:r w:rsidRPr="00FD1B1E">
              <w:rPr>
                <w:rFonts w:eastAsia="標楷體"/>
                <w:szCs w:val="24"/>
              </w:rPr>
              <w:t>.5</w:t>
            </w:r>
            <w:r w:rsidRPr="00FD1B1E">
              <w:rPr>
                <w:rFonts w:eastAsia="標楷體" w:hint="eastAsia"/>
                <w:szCs w:val="24"/>
              </w:rPr>
              <w:t>倍計算。</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講</w:t>
            </w:r>
            <w:r w:rsidRPr="00F34047">
              <w:rPr>
                <w:rFonts w:eastAsia="標楷體" w:hint="eastAsia"/>
                <w:szCs w:val="24"/>
              </w:rPr>
              <w:t>（</w:t>
            </w:r>
            <w:r w:rsidRPr="00F34047">
              <w:rPr>
                <w:rFonts w:eastAsia="標楷體"/>
                <w:szCs w:val="24"/>
              </w:rPr>
              <w:t>客</w:t>
            </w:r>
            <w:r w:rsidRPr="00FD1B1E">
              <w:rPr>
                <w:rFonts w:eastAsia="標楷體" w:hint="eastAsia"/>
                <w:szCs w:val="24"/>
              </w:rPr>
              <w:t>）</w:t>
            </w:r>
            <w:r w:rsidRPr="00F34047">
              <w:rPr>
                <w:rFonts w:eastAsia="標楷體"/>
                <w:szCs w:val="24"/>
              </w:rPr>
              <w:t>座教授符合專任教授聘用規定及資格，聘約達一年以上者，</w:t>
            </w:r>
            <w:r w:rsidRPr="00FD1B1E">
              <w:rPr>
                <w:rFonts w:eastAsia="標楷體"/>
                <w:szCs w:val="24"/>
              </w:rPr>
              <w:t>始得列入</w:t>
            </w:r>
            <w:r w:rsidRPr="00F34047">
              <w:rPr>
                <w:rFonts w:eastAsia="標楷體"/>
                <w:szCs w:val="24"/>
              </w:rPr>
              <w:t>。</w:t>
            </w:r>
          </w:p>
          <w:p w:rsidR="00DC19FD" w:rsidRPr="00FB61BD" w:rsidRDefault="00DC19FD" w:rsidP="006E7AFF">
            <w:pPr>
              <w:pStyle w:val="ad"/>
              <w:numPr>
                <w:ilvl w:val="0"/>
                <w:numId w:val="15"/>
              </w:numPr>
              <w:snapToGrid w:val="0"/>
              <w:spacing w:line="264" w:lineRule="auto"/>
              <w:ind w:leftChars="0"/>
              <w:rPr>
                <w:rFonts w:eastAsia="標楷體"/>
              </w:rPr>
            </w:pPr>
            <w:r w:rsidRPr="00FB61BD">
              <w:rPr>
                <w:rFonts w:eastAsia="標楷體" w:hint="eastAsia"/>
              </w:rPr>
              <w:t>本部介派擔任軍護課程之軍訓教官及護理教師、民國</w:t>
            </w:r>
            <w:r w:rsidRPr="00FB61BD">
              <w:rPr>
                <w:rFonts w:eastAsia="標楷體" w:hint="eastAsia"/>
              </w:rPr>
              <w:t>86</w:t>
            </w:r>
            <w:r w:rsidRPr="00FB61BD">
              <w:rPr>
                <w:rFonts w:eastAsia="標楷體" w:hint="eastAsia"/>
              </w:rPr>
              <w:t>年</w:t>
            </w:r>
            <w:r w:rsidRPr="00FB61BD">
              <w:rPr>
                <w:rFonts w:eastAsia="標楷體" w:hint="eastAsia"/>
              </w:rPr>
              <w:t>3</w:t>
            </w:r>
            <w:r w:rsidRPr="00FB61BD">
              <w:rPr>
                <w:rFonts w:eastAsia="標楷體" w:hint="eastAsia"/>
              </w:rPr>
              <w:t>月</w:t>
            </w:r>
            <w:r w:rsidRPr="00FB61BD">
              <w:rPr>
                <w:rFonts w:eastAsia="標楷體" w:hint="eastAsia"/>
              </w:rPr>
              <w:t>21</w:t>
            </w:r>
            <w:r w:rsidRPr="00FB61BD">
              <w:rPr>
                <w:rFonts w:eastAsia="標楷體" w:hint="eastAsia"/>
              </w:rPr>
              <w:t>日「教育人員任用條例」修正生效前已取得助教證書之現職人員如繼續任教未中斷，比照講師。</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〝專任單位</w:t>
            </w:r>
            <w:r w:rsidRPr="00F34047">
              <w:rPr>
                <w:rFonts w:eastAsia="標楷體" w:hint="eastAsia"/>
                <w:szCs w:val="24"/>
              </w:rPr>
              <w:t>（</w:t>
            </w:r>
            <w:r w:rsidRPr="00F34047">
              <w:rPr>
                <w:rFonts w:eastAsia="標楷體"/>
                <w:szCs w:val="24"/>
              </w:rPr>
              <w:t>系所</w:t>
            </w:r>
            <w:r w:rsidRPr="00F34047">
              <w:rPr>
                <w:rFonts w:eastAsia="標楷體" w:hint="eastAsia"/>
              </w:rPr>
              <w:t>）</w:t>
            </w:r>
            <w:r w:rsidRPr="00F34047">
              <w:rPr>
                <w:rFonts w:eastAsia="標楷體"/>
                <w:szCs w:val="24"/>
              </w:rPr>
              <w:t>〞欄，為教師之主聘單位。</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〝教師分類〞欄，分別為一般教師、客座教授、講座教授、教官、部派護理教師、編制外教學人員。</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〝職級〞欄，分別為教授、副教授、助理教授、講師、</w:t>
            </w:r>
            <w:r w:rsidR="004C0597" w:rsidRPr="00FB61BD">
              <w:rPr>
                <w:rFonts w:eastAsia="標楷體" w:hint="eastAsia"/>
              </w:rPr>
              <w:t>民國</w:t>
            </w:r>
            <w:r w:rsidR="004C0597" w:rsidRPr="00FB61BD">
              <w:rPr>
                <w:rFonts w:eastAsia="標楷體" w:hint="eastAsia"/>
              </w:rPr>
              <w:t>86</w:t>
            </w:r>
            <w:r w:rsidR="004C0597" w:rsidRPr="00FB61BD">
              <w:rPr>
                <w:rFonts w:eastAsia="標楷體" w:hint="eastAsia"/>
              </w:rPr>
              <w:t>年</w:t>
            </w:r>
            <w:r w:rsidR="004C0597" w:rsidRPr="00FB61BD">
              <w:rPr>
                <w:rFonts w:eastAsia="標楷體" w:hint="eastAsia"/>
              </w:rPr>
              <w:t>3</w:t>
            </w:r>
            <w:r w:rsidR="004C0597" w:rsidRPr="00FB61BD">
              <w:rPr>
                <w:rFonts w:eastAsia="標楷體" w:hint="eastAsia"/>
              </w:rPr>
              <w:t>月</w:t>
            </w:r>
            <w:r w:rsidR="004C0597" w:rsidRPr="00FB61BD">
              <w:rPr>
                <w:rFonts w:eastAsia="標楷體" w:hint="eastAsia"/>
              </w:rPr>
              <w:t>21</w:t>
            </w:r>
            <w:r w:rsidR="004C0597" w:rsidRPr="00FB61BD">
              <w:rPr>
                <w:rFonts w:eastAsia="標楷體" w:hint="eastAsia"/>
              </w:rPr>
              <w:t>日</w:t>
            </w:r>
            <w:r w:rsidRPr="00F34047">
              <w:rPr>
                <w:rFonts w:eastAsia="標楷體"/>
                <w:szCs w:val="24"/>
              </w:rPr>
              <w:t>以前之助教。</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〝證書字號〞欄，為教育部頒發之教師證書字號；另編制外教學人員為教育部頒發之教師證書字號或通過校教評會會議紀錄之字號或日期。</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szCs w:val="24"/>
              </w:rPr>
              <w:t>〝最近到校任職日〞欄，請填報最近一次連續聘任最早到學校服務之日期。</w:t>
            </w:r>
          </w:p>
          <w:p w:rsidR="00DC19FD" w:rsidRPr="00F34047" w:rsidRDefault="00DC19FD" w:rsidP="006E7AFF">
            <w:pPr>
              <w:pStyle w:val="af3"/>
              <w:numPr>
                <w:ilvl w:val="0"/>
                <w:numId w:val="15"/>
              </w:numPr>
              <w:snapToGrid w:val="0"/>
              <w:spacing w:after="0" w:line="264" w:lineRule="auto"/>
              <w:rPr>
                <w:rFonts w:eastAsia="標楷體"/>
                <w:b/>
                <w:szCs w:val="24"/>
                <w:u w:val="single"/>
              </w:rPr>
            </w:pPr>
            <w:r w:rsidRPr="00F34047">
              <w:rPr>
                <w:rFonts w:eastAsia="標楷體"/>
                <w:szCs w:val="24"/>
              </w:rPr>
              <w:t>〝薪資帳冊頁碼〞欄，請依學校上傳之「</w:t>
            </w:r>
            <w:r w:rsidRPr="002F2545">
              <w:rPr>
                <w:rFonts w:eastAsia="標楷體"/>
                <w:b/>
                <w:color w:val="FF0000"/>
                <w:u w:val="single"/>
              </w:rPr>
              <w:t>10</w:t>
            </w:r>
            <w:r w:rsidR="00C66F84">
              <w:rPr>
                <w:rFonts w:eastAsia="標楷體" w:hint="eastAsia"/>
                <w:b/>
                <w:color w:val="FF0000"/>
                <w:u w:val="single"/>
              </w:rPr>
              <w:t>9</w:t>
            </w:r>
            <w:r w:rsidRPr="00734CC1">
              <w:rPr>
                <w:rFonts w:eastAsia="標楷體"/>
              </w:rPr>
              <w:t>年</w:t>
            </w:r>
            <w:r w:rsidRPr="00734CC1">
              <w:rPr>
                <w:rFonts w:eastAsia="標楷體" w:hint="eastAsia"/>
              </w:rPr>
              <w:t>10</w:t>
            </w:r>
            <w:r w:rsidRPr="00734CC1">
              <w:rPr>
                <w:rFonts w:eastAsia="標楷體"/>
              </w:rPr>
              <w:t>月</w:t>
            </w:r>
            <w:r w:rsidR="00D37FF5">
              <w:rPr>
                <w:rFonts w:eastAsia="標楷體"/>
                <w:szCs w:val="24"/>
              </w:rPr>
              <w:t>薪資帳冊」頁碼</w:t>
            </w:r>
            <w:r w:rsidRPr="00F34047">
              <w:rPr>
                <w:rFonts w:eastAsia="標楷體"/>
                <w:szCs w:val="24"/>
              </w:rPr>
              <w:t>填報。</w:t>
            </w:r>
          </w:p>
          <w:p w:rsidR="00DC19FD" w:rsidRDefault="00DC19FD" w:rsidP="006E7AFF">
            <w:pPr>
              <w:pStyle w:val="ad"/>
              <w:numPr>
                <w:ilvl w:val="0"/>
                <w:numId w:val="15"/>
              </w:numPr>
              <w:snapToGrid w:val="0"/>
              <w:spacing w:line="264" w:lineRule="auto"/>
              <w:ind w:leftChars="0"/>
              <w:rPr>
                <w:rFonts w:eastAsia="標楷體"/>
                <w:szCs w:val="20"/>
              </w:rPr>
            </w:pPr>
            <w:r w:rsidRPr="00F34047">
              <w:rPr>
                <w:rFonts w:eastAsia="標楷體"/>
                <w:szCs w:val="20"/>
              </w:rPr>
              <w:t>〝是否為</w:t>
            </w:r>
            <w:r w:rsidR="00D37FF5" w:rsidRPr="00C66F84">
              <w:rPr>
                <w:rFonts w:eastAsia="標楷體" w:hint="eastAsia"/>
                <w:szCs w:val="20"/>
              </w:rPr>
              <w:t>育嬰留停職代</w:t>
            </w:r>
            <w:r w:rsidRPr="00C66F84">
              <w:rPr>
                <w:rFonts w:eastAsia="標楷體"/>
                <w:szCs w:val="20"/>
              </w:rPr>
              <w:t>教師〞欄，請依教師是否</w:t>
            </w:r>
            <w:r w:rsidR="00D37FF5" w:rsidRPr="00C66F84">
              <w:rPr>
                <w:rFonts w:eastAsia="標楷體" w:hint="eastAsia"/>
                <w:szCs w:val="20"/>
              </w:rPr>
              <w:t>為育嬰留停職代所聘任之教師</w:t>
            </w:r>
            <w:r w:rsidRPr="00A87CCC">
              <w:rPr>
                <w:rFonts w:eastAsia="標楷體"/>
              </w:rPr>
              <w:t>確認</w:t>
            </w:r>
            <w:r w:rsidRPr="00A87CCC">
              <w:rPr>
                <w:rFonts w:eastAsia="標楷體"/>
                <w:szCs w:val="20"/>
              </w:rPr>
              <w:t>。</w:t>
            </w:r>
          </w:p>
          <w:p w:rsidR="00DC19FD" w:rsidRPr="007F2882" w:rsidRDefault="00DC19FD" w:rsidP="006E7AFF">
            <w:pPr>
              <w:pStyle w:val="ad"/>
              <w:numPr>
                <w:ilvl w:val="0"/>
                <w:numId w:val="15"/>
              </w:numPr>
              <w:snapToGrid w:val="0"/>
              <w:spacing w:line="264" w:lineRule="auto"/>
              <w:ind w:leftChars="0"/>
              <w:rPr>
                <w:rFonts w:eastAsia="標楷體"/>
                <w:szCs w:val="20"/>
              </w:rPr>
            </w:pPr>
            <w:r w:rsidRPr="00F34047">
              <w:rPr>
                <w:rFonts w:eastAsia="標楷體"/>
                <w:szCs w:val="20"/>
              </w:rPr>
              <w:t>〝</w:t>
            </w:r>
            <w:r>
              <w:rPr>
                <w:rFonts w:eastAsia="標楷體" w:hint="eastAsia"/>
                <w:szCs w:val="20"/>
              </w:rPr>
              <w:t>學術研究加給</w:t>
            </w:r>
            <w:r w:rsidRPr="00F34047">
              <w:rPr>
                <w:rFonts w:eastAsia="標楷體"/>
                <w:szCs w:val="20"/>
              </w:rPr>
              <w:t>〞欄，請依教師</w:t>
            </w:r>
            <w:r w:rsidR="000A13F0" w:rsidRPr="00C66F84">
              <w:rPr>
                <w:rFonts w:eastAsia="標楷體" w:hint="eastAsia"/>
                <w:szCs w:val="20"/>
              </w:rPr>
              <w:t>實際領取</w:t>
            </w:r>
            <w:r>
              <w:rPr>
                <w:rFonts w:eastAsia="標楷體" w:hint="eastAsia"/>
                <w:szCs w:val="20"/>
              </w:rPr>
              <w:t>學術研究加給費填報</w:t>
            </w:r>
            <w:r w:rsidRPr="00A87CCC">
              <w:rPr>
                <w:rFonts w:eastAsia="標楷體"/>
                <w:szCs w:val="20"/>
              </w:rPr>
              <w:t>。</w:t>
            </w:r>
          </w:p>
          <w:p w:rsidR="00DC19FD" w:rsidRPr="00F34047" w:rsidRDefault="00DC19FD" w:rsidP="006E7AFF">
            <w:pPr>
              <w:pStyle w:val="af3"/>
              <w:numPr>
                <w:ilvl w:val="0"/>
                <w:numId w:val="15"/>
              </w:numPr>
              <w:snapToGrid w:val="0"/>
              <w:spacing w:after="0" w:line="264" w:lineRule="auto"/>
              <w:rPr>
                <w:rFonts w:eastAsia="標楷體"/>
                <w:szCs w:val="24"/>
              </w:rPr>
            </w:pPr>
            <w:r w:rsidRPr="00F34047">
              <w:rPr>
                <w:rFonts w:eastAsia="標楷體" w:hint="eastAsia"/>
                <w:szCs w:val="24"/>
              </w:rPr>
              <w:t>請</w:t>
            </w:r>
            <w:r w:rsidRPr="00F34047">
              <w:rPr>
                <w:rFonts w:eastAsia="標楷體"/>
                <w:szCs w:val="24"/>
              </w:rPr>
              <w:t>各校上傳</w:t>
            </w:r>
            <w:r w:rsidRPr="00FB61BD">
              <w:rPr>
                <w:rFonts w:eastAsia="標楷體" w:hint="eastAsia"/>
                <w:szCs w:val="24"/>
              </w:rPr>
              <w:t>「</w:t>
            </w:r>
            <w:r w:rsidRPr="002F2545">
              <w:rPr>
                <w:rFonts w:eastAsia="標楷體"/>
                <w:b/>
                <w:color w:val="FF0000"/>
                <w:u w:val="single"/>
              </w:rPr>
              <w:t>10</w:t>
            </w:r>
            <w:r w:rsidR="00C66F84">
              <w:rPr>
                <w:rFonts w:eastAsia="標楷體" w:hint="eastAsia"/>
                <w:b/>
                <w:color w:val="FF0000"/>
                <w:u w:val="single"/>
              </w:rPr>
              <w:t>9</w:t>
            </w:r>
            <w:r w:rsidRPr="00734CC1">
              <w:rPr>
                <w:rFonts w:eastAsia="標楷體"/>
              </w:rPr>
              <w:t>年</w:t>
            </w:r>
            <w:r w:rsidRPr="00734CC1">
              <w:rPr>
                <w:rFonts w:eastAsia="標楷體" w:hint="eastAsia"/>
              </w:rPr>
              <w:t>10</w:t>
            </w:r>
            <w:r w:rsidRPr="00734CC1">
              <w:rPr>
                <w:rFonts w:eastAsia="標楷體"/>
              </w:rPr>
              <w:t>月</w:t>
            </w:r>
            <w:r w:rsidRPr="00FB61BD">
              <w:rPr>
                <w:rFonts w:eastAsia="標楷體"/>
                <w:szCs w:val="24"/>
              </w:rPr>
              <w:t>薪資帳冊</w:t>
            </w:r>
            <w:r w:rsidRPr="00FB61BD">
              <w:rPr>
                <w:rFonts w:eastAsia="標楷體" w:hint="eastAsia"/>
                <w:szCs w:val="24"/>
              </w:rPr>
              <w:t>」</w:t>
            </w:r>
            <w:r w:rsidRPr="00FB61BD">
              <w:rPr>
                <w:rFonts w:eastAsia="標楷體"/>
                <w:szCs w:val="24"/>
              </w:rPr>
              <w:t>至</w:t>
            </w:r>
            <w:r w:rsidRPr="00F34047">
              <w:rPr>
                <w:rFonts w:eastAsia="標楷體"/>
                <w:szCs w:val="24"/>
              </w:rPr>
              <w:t>系統，並自行留存相關證明文件備查。</w:t>
            </w:r>
          </w:p>
        </w:tc>
      </w:tr>
    </w:tbl>
    <w:p w:rsidR="000805D7" w:rsidRPr="00F34047" w:rsidRDefault="00A17A4A" w:rsidP="000A28DF">
      <w:pPr>
        <w:pStyle w:val="af2"/>
        <w:numPr>
          <w:ilvl w:val="0"/>
          <w:numId w:val="153"/>
        </w:numPr>
        <w:spacing w:after="0" w:line="240" w:lineRule="auto"/>
        <w:ind w:left="567" w:hanging="482"/>
        <w:rPr>
          <w:rFonts w:eastAsia="標楷體"/>
          <w:szCs w:val="24"/>
        </w:rPr>
      </w:pPr>
      <w:r w:rsidRPr="00DC19FD">
        <w:rPr>
          <w:rFonts w:eastAsia="標楷體"/>
        </w:rPr>
        <w:lastRenderedPageBreak/>
        <w:t>專任</w:t>
      </w:r>
      <w:r w:rsidR="000805D7" w:rsidRPr="00F34047">
        <w:rPr>
          <w:rFonts w:eastAsia="標楷體"/>
        </w:rPr>
        <w:t>專科學校</w:t>
      </w:r>
      <w:r>
        <w:rPr>
          <w:rFonts w:eastAsia="標楷體"/>
        </w:rPr>
        <w:t>專業及技術教師／大學聘用</w:t>
      </w:r>
      <w:r w:rsidR="000805D7" w:rsidRPr="00F34047">
        <w:rPr>
          <w:rFonts w:eastAsia="標楷體"/>
        </w:rPr>
        <w:t>專業技術人員名冊</w:t>
      </w:r>
    </w:p>
    <w:p w:rsidR="000805D7" w:rsidRDefault="00E51A11" w:rsidP="00D37FF5">
      <w:pPr>
        <w:pStyle w:val="af2"/>
        <w:spacing w:after="0"/>
        <w:jc w:val="right"/>
        <w:rPr>
          <w:rFonts w:eastAsia="標楷體"/>
          <w:szCs w:val="24"/>
        </w:rPr>
      </w:pPr>
      <w:r w:rsidRPr="00F34047">
        <w:rPr>
          <w:rFonts w:eastAsia="標楷體" w:hint="eastAsia"/>
          <w:szCs w:val="24"/>
        </w:rPr>
        <w:t>（</w:t>
      </w:r>
      <w:r w:rsidR="007254E7" w:rsidRPr="00F34047">
        <w:rPr>
          <w:rFonts w:eastAsia="標楷體"/>
          <w:szCs w:val="24"/>
        </w:rPr>
        <w:t>填</w:t>
      </w:r>
      <w:r w:rsidR="007254E7" w:rsidRPr="00F34047">
        <w:rPr>
          <w:rFonts w:eastAsia="標楷體" w:hint="eastAsia"/>
          <w:szCs w:val="24"/>
        </w:rPr>
        <w:t>報</w:t>
      </w:r>
      <w:r w:rsidR="000805D7" w:rsidRPr="00F34047">
        <w:rPr>
          <w:rFonts w:eastAsia="標楷體"/>
          <w:szCs w:val="24"/>
        </w:rPr>
        <w:t>資料基準日：</w:t>
      </w:r>
      <w:r w:rsidR="002F2545" w:rsidRPr="00F34047">
        <w:rPr>
          <w:rFonts w:eastAsia="標楷體"/>
          <w:szCs w:val="24"/>
        </w:rPr>
        <w:t>民國</w:t>
      </w:r>
      <w:r w:rsidR="002F2545" w:rsidRPr="002F2545">
        <w:rPr>
          <w:rFonts w:eastAsia="標楷體"/>
          <w:b/>
          <w:color w:val="FF0000"/>
          <w:u w:val="single"/>
        </w:rPr>
        <w:t>10</w:t>
      </w:r>
      <w:r w:rsidR="00C66F84">
        <w:rPr>
          <w:rFonts w:eastAsia="標楷體" w:hint="eastAsia"/>
          <w:b/>
          <w:color w:val="FF0000"/>
          <w:u w:val="single"/>
        </w:rPr>
        <w:t>9</w:t>
      </w:r>
      <w:r w:rsidR="002F2545" w:rsidRPr="002F2545">
        <w:rPr>
          <w:rFonts w:eastAsia="標楷體"/>
        </w:rPr>
        <w:t>年</w:t>
      </w:r>
      <w:r w:rsidR="002F2545" w:rsidRPr="002F2545">
        <w:rPr>
          <w:rFonts w:eastAsia="標楷體"/>
        </w:rPr>
        <w:t>10</w:t>
      </w:r>
      <w:r w:rsidR="002F2545" w:rsidRPr="002F2545">
        <w:rPr>
          <w:rFonts w:eastAsia="標楷體"/>
        </w:rPr>
        <w:t>月</w:t>
      </w:r>
      <w:r w:rsidR="002F2545" w:rsidRPr="002F2545">
        <w:rPr>
          <w:rFonts w:eastAsia="標楷體"/>
        </w:rPr>
        <w:t>15</w:t>
      </w:r>
      <w:r w:rsidR="002F2545" w:rsidRPr="002F2545">
        <w:rPr>
          <w:rFonts w:eastAsia="標楷體"/>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4"/>
        <w:gridCol w:w="992"/>
        <w:gridCol w:w="709"/>
        <w:gridCol w:w="709"/>
        <w:gridCol w:w="709"/>
        <w:gridCol w:w="708"/>
        <w:gridCol w:w="1276"/>
        <w:gridCol w:w="709"/>
        <w:gridCol w:w="1178"/>
        <w:gridCol w:w="1442"/>
        <w:gridCol w:w="1018"/>
      </w:tblGrid>
      <w:tr w:rsidR="00D37FF5" w:rsidRPr="00F34047" w:rsidTr="0057774A">
        <w:trPr>
          <w:trHeight w:val="279"/>
        </w:trPr>
        <w:tc>
          <w:tcPr>
            <w:tcW w:w="664" w:type="dxa"/>
            <w:vAlign w:val="center"/>
          </w:tcPr>
          <w:p w:rsidR="00D37FF5" w:rsidRPr="00F34047" w:rsidRDefault="00D37FF5" w:rsidP="00124BD0">
            <w:pPr>
              <w:snapToGrid w:val="0"/>
              <w:spacing w:line="216" w:lineRule="auto"/>
              <w:ind w:leftChars="-27" w:left="-64" w:rightChars="-42" w:right="-101" w:hanging="1"/>
              <w:jc w:val="center"/>
              <w:rPr>
                <w:rFonts w:eastAsia="標楷體"/>
              </w:rPr>
            </w:pPr>
            <w:r w:rsidRPr="00F34047">
              <w:rPr>
                <w:rFonts w:eastAsia="標楷體"/>
              </w:rPr>
              <w:t>序號</w:t>
            </w:r>
          </w:p>
        </w:tc>
        <w:tc>
          <w:tcPr>
            <w:tcW w:w="992" w:type="dxa"/>
            <w:vAlign w:val="center"/>
          </w:tcPr>
          <w:p w:rsidR="00D37FF5" w:rsidRPr="00F34047" w:rsidRDefault="00D37FF5" w:rsidP="00124BD0">
            <w:pPr>
              <w:spacing w:line="0" w:lineRule="atLeast"/>
              <w:ind w:leftChars="-45" w:left="-108" w:rightChars="-45" w:right="-108"/>
              <w:jc w:val="center"/>
              <w:rPr>
                <w:rFonts w:eastAsia="標楷體"/>
              </w:rPr>
            </w:pPr>
            <w:r w:rsidRPr="00F34047">
              <w:rPr>
                <w:rFonts w:eastAsia="標楷體" w:hint="eastAsia"/>
              </w:rPr>
              <w:t>專</w:t>
            </w:r>
            <w:r w:rsidRPr="00F34047">
              <w:rPr>
                <w:rFonts w:eastAsia="標楷體"/>
              </w:rPr>
              <w:t>任單位</w:t>
            </w:r>
            <w:r w:rsidRPr="00F34047">
              <w:rPr>
                <w:rFonts w:eastAsia="標楷體" w:hint="eastAsia"/>
              </w:rPr>
              <w:t>（</w:t>
            </w:r>
            <w:r w:rsidRPr="00F34047">
              <w:rPr>
                <w:rFonts w:eastAsia="標楷體"/>
              </w:rPr>
              <w:t>系所</w:t>
            </w:r>
            <w:r w:rsidRPr="00F34047">
              <w:rPr>
                <w:rFonts w:eastAsia="標楷體" w:hint="eastAsia"/>
              </w:rPr>
              <w:t>）</w:t>
            </w:r>
          </w:p>
        </w:tc>
        <w:tc>
          <w:tcPr>
            <w:tcW w:w="709" w:type="dxa"/>
            <w:vAlign w:val="center"/>
          </w:tcPr>
          <w:p w:rsidR="00D37FF5" w:rsidRPr="00F34047" w:rsidRDefault="00D37FF5" w:rsidP="00124BD0">
            <w:pPr>
              <w:snapToGrid w:val="0"/>
              <w:spacing w:line="216" w:lineRule="auto"/>
              <w:jc w:val="center"/>
              <w:rPr>
                <w:rFonts w:eastAsia="標楷體"/>
              </w:rPr>
            </w:pPr>
            <w:r w:rsidRPr="00F34047">
              <w:rPr>
                <w:rFonts w:eastAsia="標楷體"/>
              </w:rPr>
              <w:t>姓名</w:t>
            </w:r>
          </w:p>
        </w:tc>
        <w:tc>
          <w:tcPr>
            <w:tcW w:w="709" w:type="dxa"/>
            <w:vAlign w:val="center"/>
          </w:tcPr>
          <w:p w:rsidR="00D37FF5" w:rsidRDefault="00D37FF5" w:rsidP="00124BD0">
            <w:pPr>
              <w:snapToGrid w:val="0"/>
              <w:spacing w:line="216" w:lineRule="auto"/>
              <w:jc w:val="center"/>
              <w:rPr>
                <w:rFonts w:eastAsia="標楷體"/>
              </w:rPr>
            </w:pPr>
            <w:r w:rsidRPr="00F34047">
              <w:rPr>
                <w:rFonts w:eastAsia="標楷體"/>
              </w:rPr>
              <w:t>教師</w:t>
            </w:r>
          </w:p>
          <w:p w:rsidR="00D37FF5" w:rsidRPr="00F34047" w:rsidRDefault="00D37FF5" w:rsidP="00124BD0">
            <w:pPr>
              <w:snapToGrid w:val="0"/>
              <w:spacing w:line="216" w:lineRule="auto"/>
              <w:jc w:val="center"/>
              <w:rPr>
                <w:rFonts w:eastAsia="標楷體"/>
              </w:rPr>
            </w:pPr>
            <w:r w:rsidRPr="00F34047">
              <w:rPr>
                <w:rFonts w:eastAsia="標楷體"/>
              </w:rPr>
              <w:t>分類</w:t>
            </w:r>
          </w:p>
        </w:tc>
        <w:tc>
          <w:tcPr>
            <w:tcW w:w="709" w:type="dxa"/>
            <w:vAlign w:val="center"/>
          </w:tcPr>
          <w:p w:rsidR="00D37FF5" w:rsidRPr="00F34047" w:rsidRDefault="00D37FF5" w:rsidP="00124BD0">
            <w:pPr>
              <w:snapToGrid w:val="0"/>
              <w:spacing w:line="216" w:lineRule="auto"/>
              <w:jc w:val="center"/>
              <w:rPr>
                <w:rFonts w:eastAsia="標楷體"/>
              </w:rPr>
            </w:pPr>
            <w:r w:rsidRPr="00F34047">
              <w:rPr>
                <w:rFonts w:eastAsia="標楷體"/>
              </w:rPr>
              <w:t>職級</w:t>
            </w:r>
          </w:p>
        </w:tc>
        <w:tc>
          <w:tcPr>
            <w:tcW w:w="708" w:type="dxa"/>
            <w:vAlign w:val="center"/>
          </w:tcPr>
          <w:p w:rsidR="00D37FF5" w:rsidRDefault="00D37FF5" w:rsidP="00124BD0">
            <w:pPr>
              <w:snapToGrid w:val="0"/>
              <w:spacing w:line="216" w:lineRule="auto"/>
              <w:jc w:val="center"/>
              <w:rPr>
                <w:rFonts w:eastAsia="標楷體"/>
              </w:rPr>
            </w:pPr>
            <w:r w:rsidRPr="00F34047">
              <w:rPr>
                <w:rFonts w:eastAsia="標楷體"/>
              </w:rPr>
              <w:t>證書</w:t>
            </w:r>
          </w:p>
          <w:p w:rsidR="00D37FF5" w:rsidRPr="00F34047" w:rsidRDefault="00D37FF5" w:rsidP="00124BD0">
            <w:pPr>
              <w:snapToGrid w:val="0"/>
              <w:spacing w:line="216" w:lineRule="auto"/>
              <w:jc w:val="center"/>
              <w:rPr>
                <w:rFonts w:eastAsia="標楷體"/>
              </w:rPr>
            </w:pPr>
            <w:r w:rsidRPr="00F34047">
              <w:rPr>
                <w:rFonts w:eastAsia="標楷體"/>
              </w:rPr>
              <w:t>字號</w:t>
            </w:r>
          </w:p>
        </w:tc>
        <w:tc>
          <w:tcPr>
            <w:tcW w:w="1276" w:type="dxa"/>
            <w:vAlign w:val="center"/>
          </w:tcPr>
          <w:p w:rsidR="00D37FF5" w:rsidRPr="00F34047" w:rsidRDefault="00D37FF5" w:rsidP="00124BD0">
            <w:pPr>
              <w:snapToGrid w:val="0"/>
              <w:spacing w:line="216" w:lineRule="auto"/>
              <w:jc w:val="center"/>
              <w:rPr>
                <w:rFonts w:eastAsia="標楷體"/>
              </w:rPr>
            </w:pPr>
            <w:r w:rsidRPr="00F34047">
              <w:rPr>
                <w:rFonts w:eastAsia="標楷體" w:hint="eastAsia"/>
              </w:rPr>
              <w:t>最近到校任職日</w:t>
            </w:r>
          </w:p>
        </w:tc>
        <w:tc>
          <w:tcPr>
            <w:tcW w:w="709" w:type="dxa"/>
            <w:vAlign w:val="center"/>
          </w:tcPr>
          <w:p w:rsidR="00D37FF5" w:rsidRDefault="00D37FF5" w:rsidP="00124BD0">
            <w:pPr>
              <w:snapToGrid w:val="0"/>
              <w:spacing w:line="216" w:lineRule="auto"/>
              <w:jc w:val="center"/>
              <w:rPr>
                <w:rFonts w:eastAsia="標楷體"/>
              </w:rPr>
            </w:pPr>
            <w:r w:rsidRPr="00F34047">
              <w:rPr>
                <w:rFonts w:eastAsia="標楷體"/>
              </w:rPr>
              <w:t>任職</w:t>
            </w:r>
          </w:p>
          <w:p w:rsidR="00D37FF5" w:rsidRPr="00F34047" w:rsidRDefault="00D37FF5" w:rsidP="00124BD0">
            <w:pPr>
              <w:snapToGrid w:val="0"/>
              <w:spacing w:line="216" w:lineRule="auto"/>
              <w:jc w:val="center"/>
              <w:rPr>
                <w:rFonts w:eastAsia="標楷體"/>
              </w:rPr>
            </w:pPr>
            <w:r w:rsidRPr="00F34047">
              <w:rPr>
                <w:rFonts w:eastAsia="標楷體"/>
              </w:rPr>
              <w:t>狀態</w:t>
            </w:r>
          </w:p>
        </w:tc>
        <w:tc>
          <w:tcPr>
            <w:tcW w:w="1178" w:type="dxa"/>
            <w:tcBorders>
              <w:right w:val="single" w:sz="4" w:space="0" w:color="auto"/>
            </w:tcBorders>
            <w:vAlign w:val="center"/>
          </w:tcPr>
          <w:p w:rsidR="00D37FF5" w:rsidRPr="001569B9" w:rsidRDefault="00D37FF5" w:rsidP="00124BD0">
            <w:pPr>
              <w:snapToGrid w:val="0"/>
              <w:spacing w:line="216" w:lineRule="auto"/>
              <w:jc w:val="center"/>
              <w:rPr>
                <w:rFonts w:eastAsia="標楷體"/>
              </w:rPr>
            </w:pPr>
            <w:r w:rsidRPr="00F34047">
              <w:rPr>
                <w:rFonts w:eastAsia="標楷體"/>
              </w:rPr>
              <w:t>薪資帳冊頁碼</w:t>
            </w:r>
          </w:p>
        </w:tc>
        <w:tc>
          <w:tcPr>
            <w:tcW w:w="1442" w:type="dxa"/>
            <w:tcBorders>
              <w:left w:val="single" w:sz="4" w:space="0" w:color="auto"/>
              <w:right w:val="single" w:sz="4" w:space="0" w:color="auto"/>
            </w:tcBorders>
            <w:vAlign w:val="center"/>
          </w:tcPr>
          <w:p w:rsidR="0057774A" w:rsidRDefault="00D37FF5" w:rsidP="00124BD0">
            <w:pPr>
              <w:snapToGrid w:val="0"/>
              <w:spacing w:line="216" w:lineRule="auto"/>
              <w:jc w:val="center"/>
              <w:rPr>
                <w:rFonts w:eastAsia="標楷體"/>
              </w:rPr>
            </w:pPr>
            <w:r w:rsidRPr="00C66F84">
              <w:rPr>
                <w:rFonts w:eastAsia="標楷體" w:hint="eastAsia"/>
              </w:rPr>
              <w:t>是否為育嬰留停職代</w:t>
            </w:r>
          </w:p>
          <w:p w:rsidR="00D37FF5" w:rsidRPr="00C66F84" w:rsidRDefault="00D37FF5" w:rsidP="00124BD0">
            <w:pPr>
              <w:snapToGrid w:val="0"/>
              <w:spacing w:line="216" w:lineRule="auto"/>
              <w:jc w:val="center"/>
              <w:rPr>
                <w:rFonts w:eastAsia="標楷體"/>
              </w:rPr>
            </w:pPr>
            <w:r w:rsidRPr="00C66F84">
              <w:rPr>
                <w:rFonts w:eastAsia="標楷體" w:hint="eastAsia"/>
              </w:rPr>
              <w:t>教師</w:t>
            </w:r>
          </w:p>
        </w:tc>
        <w:tc>
          <w:tcPr>
            <w:tcW w:w="1018" w:type="dxa"/>
            <w:tcBorders>
              <w:left w:val="single" w:sz="4" w:space="0" w:color="auto"/>
            </w:tcBorders>
            <w:vAlign w:val="center"/>
          </w:tcPr>
          <w:p w:rsidR="00D37FF5" w:rsidRPr="001569B9" w:rsidRDefault="00D37FF5" w:rsidP="00124BD0">
            <w:pPr>
              <w:snapToGrid w:val="0"/>
              <w:spacing w:line="216" w:lineRule="auto"/>
              <w:jc w:val="center"/>
              <w:rPr>
                <w:rFonts w:eastAsia="標楷體"/>
              </w:rPr>
            </w:pPr>
            <w:r>
              <w:rPr>
                <w:rFonts w:eastAsia="標楷體" w:hint="eastAsia"/>
              </w:rPr>
              <w:t>學術研究加給</w:t>
            </w:r>
          </w:p>
        </w:tc>
      </w:tr>
      <w:tr w:rsidR="00D37FF5" w:rsidRPr="00F34047" w:rsidTr="0057774A">
        <w:trPr>
          <w:trHeight w:val="350"/>
        </w:trPr>
        <w:tc>
          <w:tcPr>
            <w:tcW w:w="664" w:type="dxa"/>
            <w:vAlign w:val="center"/>
          </w:tcPr>
          <w:p w:rsidR="00D37FF5" w:rsidRPr="00F34047" w:rsidRDefault="00D37FF5" w:rsidP="007F6084">
            <w:pPr>
              <w:pStyle w:val="af2"/>
              <w:numPr>
                <w:ilvl w:val="0"/>
                <w:numId w:val="17"/>
              </w:numPr>
              <w:tabs>
                <w:tab w:val="clear" w:pos="360"/>
              </w:tabs>
              <w:snapToGrid w:val="0"/>
              <w:spacing w:after="0" w:line="216" w:lineRule="auto"/>
              <w:ind w:left="276" w:rightChars="-107" w:right="-257" w:hanging="568"/>
              <w:jc w:val="right"/>
              <w:rPr>
                <w:rFonts w:eastAsia="標楷體"/>
                <w:szCs w:val="24"/>
                <w:u w:val="single"/>
              </w:rPr>
            </w:pPr>
          </w:p>
        </w:tc>
        <w:tc>
          <w:tcPr>
            <w:tcW w:w="992" w:type="dxa"/>
            <w:vAlign w:val="center"/>
          </w:tcPr>
          <w:p w:rsidR="00D37FF5" w:rsidRPr="00F34047" w:rsidRDefault="00D37FF5" w:rsidP="00124BD0">
            <w:pPr>
              <w:pStyle w:val="af2"/>
              <w:snapToGrid w:val="0"/>
              <w:spacing w:after="0" w:line="216" w:lineRule="auto"/>
              <w:jc w:val="right"/>
              <w:rPr>
                <w:rFonts w:eastAsia="標楷體"/>
                <w:szCs w:val="24"/>
                <w:u w:val="single"/>
              </w:rPr>
            </w:pPr>
          </w:p>
        </w:tc>
        <w:tc>
          <w:tcPr>
            <w:tcW w:w="709" w:type="dxa"/>
            <w:vAlign w:val="center"/>
          </w:tcPr>
          <w:p w:rsidR="00D37FF5" w:rsidRPr="00F34047" w:rsidRDefault="00D37FF5" w:rsidP="00124BD0">
            <w:pPr>
              <w:pStyle w:val="af2"/>
              <w:snapToGrid w:val="0"/>
              <w:spacing w:after="0" w:line="216" w:lineRule="auto"/>
              <w:jc w:val="right"/>
              <w:rPr>
                <w:rFonts w:eastAsia="標楷體"/>
                <w:szCs w:val="24"/>
                <w:u w:val="single"/>
              </w:rPr>
            </w:pPr>
          </w:p>
        </w:tc>
        <w:tc>
          <w:tcPr>
            <w:tcW w:w="709" w:type="dxa"/>
            <w:vAlign w:val="center"/>
          </w:tcPr>
          <w:p w:rsidR="00D37FF5" w:rsidRPr="00F34047" w:rsidRDefault="00D37FF5" w:rsidP="00124BD0">
            <w:pPr>
              <w:pStyle w:val="af2"/>
              <w:snapToGrid w:val="0"/>
              <w:spacing w:after="0" w:line="216" w:lineRule="auto"/>
              <w:jc w:val="right"/>
              <w:rPr>
                <w:rFonts w:eastAsia="標楷體"/>
                <w:szCs w:val="24"/>
                <w:u w:val="single"/>
              </w:rPr>
            </w:pPr>
          </w:p>
        </w:tc>
        <w:tc>
          <w:tcPr>
            <w:tcW w:w="709" w:type="dxa"/>
            <w:vAlign w:val="center"/>
          </w:tcPr>
          <w:p w:rsidR="00D37FF5" w:rsidRPr="00F34047" w:rsidRDefault="00D37FF5" w:rsidP="00124BD0">
            <w:pPr>
              <w:pStyle w:val="af2"/>
              <w:snapToGrid w:val="0"/>
              <w:spacing w:after="0" w:line="216" w:lineRule="auto"/>
              <w:jc w:val="right"/>
              <w:rPr>
                <w:rFonts w:eastAsia="標楷體"/>
                <w:szCs w:val="24"/>
                <w:u w:val="single"/>
              </w:rPr>
            </w:pPr>
          </w:p>
        </w:tc>
        <w:tc>
          <w:tcPr>
            <w:tcW w:w="708" w:type="dxa"/>
            <w:vAlign w:val="center"/>
          </w:tcPr>
          <w:p w:rsidR="00D37FF5" w:rsidRPr="00F34047" w:rsidRDefault="00D37FF5" w:rsidP="00124BD0">
            <w:pPr>
              <w:pStyle w:val="af2"/>
              <w:snapToGrid w:val="0"/>
              <w:spacing w:after="0" w:line="216" w:lineRule="auto"/>
              <w:jc w:val="right"/>
              <w:rPr>
                <w:rFonts w:eastAsia="標楷體"/>
                <w:szCs w:val="24"/>
                <w:u w:val="single"/>
              </w:rPr>
            </w:pPr>
          </w:p>
        </w:tc>
        <w:tc>
          <w:tcPr>
            <w:tcW w:w="1276" w:type="dxa"/>
            <w:vAlign w:val="center"/>
          </w:tcPr>
          <w:p w:rsidR="00D37FF5" w:rsidRPr="00F34047" w:rsidRDefault="00D37FF5" w:rsidP="00124BD0">
            <w:pPr>
              <w:pStyle w:val="af2"/>
              <w:snapToGrid w:val="0"/>
              <w:spacing w:after="0" w:line="216" w:lineRule="auto"/>
              <w:jc w:val="right"/>
              <w:rPr>
                <w:rFonts w:eastAsia="標楷體"/>
                <w:szCs w:val="24"/>
                <w:u w:val="single"/>
              </w:rPr>
            </w:pPr>
          </w:p>
        </w:tc>
        <w:tc>
          <w:tcPr>
            <w:tcW w:w="709" w:type="dxa"/>
            <w:vAlign w:val="center"/>
          </w:tcPr>
          <w:p w:rsidR="00D37FF5" w:rsidRPr="00F34047" w:rsidRDefault="00D37FF5" w:rsidP="00124BD0">
            <w:pPr>
              <w:pStyle w:val="af2"/>
              <w:snapToGrid w:val="0"/>
              <w:spacing w:after="0" w:line="216" w:lineRule="auto"/>
              <w:jc w:val="right"/>
              <w:rPr>
                <w:rFonts w:eastAsia="標楷體"/>
                <w:szCs w:val="24"/>
                <w:u w:val="single"/>
              </w:rPr>
            </w:pPr>
          </w:p>
        </w:tc>
        <w:tc>
          <w:tcPr>
            <w:tcW w:w="1178" w:type="dxa"/>
            <w:tcBorders>
              <w:right w:val="single" w:sz="4" w:space="0" w:color="auto"/>
            </w:tcBorders>
            <w:vAlign w:val="center"/>
          </w:tcPr>
          <w:p w:rsidR="00D37FF5" w:rsidRPr="00F34047" w:rsidRDefault="00D37FF5" w:rsidP="00124BD0">
            <w:pPr>
              <w:pStyle w:val="af2"/>
              <w:snapToGrid w:val="0"/>
              <w:spacing w:after="0" w:line="216" w:lineRule="auto"/>
              <w:jc w:val="right"/>
              <w:rPr>
                <w:rFonts w:eastAsia="標楷體"/>
                <w:szCs w:val="24"/>
                <w:u w:val="single" w:color="FF0000"/>
              </w:rPr>
            </w:pPr>
          </w:p>
        </w:tc>
        <w:tc>
          <w:tcPr>
            <w:tcW w:w="1442" w:type="dxa"/>
            <w:tcBorders>
              <w:left w:val="single" w:sz="4" w:space="0" w:color="auto"/>
              <w:right w:val="single" w:sz="4" w:space="0" w:color="auto"/>
            </w:tcBorders>
            <w:vAlign w:val="center"/>
          </w:tcPr>
          <w:p w:rsidR="00D37FF5" w:rsidRPr="00F34047" w:rsidRDefault="00D37FF5" w:rsidP="00124BD0">
            <w:pPr>
              <w:pStyle w:val="af2"/>
              <w:snapToGrid w:val="0"/>
              <w:spacing w:after="0" w:line="216" w:lineRule="auto"/>
              <w:jc w:val="right"/>
              <w:rPr>
                <w:rFonts w:eastAsia="標楷體"/>
                <w:szCs w:val="24"/>
                <w:u w:val="single" w:color="FF0000"/>
              </w:rPr>
            </w:pPr>
          </w:p>
        </w:tc>
        <w:tc>
          <w:tcPr>
            <w:tcW w:w="1018" w:type="dxa"/>
            <w:tcBorders>
              <w:left w:val="single" w:sz="4" w:space="0" w:color="auto"/>
            </w:tcBorders>
            <w:vAlign w:val="center"/>
          </w:tcPr>
          <w:p w:rsidR="00D37FF5" w:rsidRPr="00F34047" w:rsidRDefault="00D37FF5" w:rsidP="00124BD0">
            <w:pPr>
              <w:pStyle w:val="af2"/>
              <w:snapToGrid w:val="0"/>
              <w:spacing w:after="0" w:line="216" w:lineRule="auto"/>
              <w:jc w:val="right"/>
              <w:rPr>
                <w:rFonts w:eastAsia="標楷體"/>
                <w:szCs w:val="24"/>
                <w:u w:val="single" w:color="FF0000"/>
              </w:rPr>
            </w:pPr>
          </w:p>
        </w:tc>
      </w:tr>
      <w:tr w:rsidR="00DC19FD" w:rsidRPr="00F34047" w:rsidTr="00124BD0">
        <w:tc>
          <w:tcPr>
            <w:tcW w:w="10114" w:type="dxa"/>
            <w:gridSpan w:val="11"/>
          </w:tcPr>
          <w:p w:rsidR="00DC19FD" w:rsidRPr="00F34047" w:rsidRDefault="00DC19FD" w:rsidP="003E38C3">
            <w:pPr>
              <w:pStyle w:val="af2"/>
              <w:snapToGrid w:val="0"/>
              <w:spacing w:after="0" w:line="252" w:lineRule="auto"/>
              <w:ind w:right="480"/>
              <w:rPr>
                <w:rFonts w:eastAsia="標楷體"/>
                <w:b/>
                <w:szCs w:val="24"/>
                <w:u w:val="single"/>
              </w:rPr>
            </w:pPr>
            <w:r w:rsidRPr="00F34047">
              <w:rPr>
                <w:rFonts w:eastAsia="標楷體" w:hint="eastAsia"/>
                <w:b/>
                <w:u w:val="single"/>
              </w:rPr>
              <w:t>填表說明</w:t>
            </w:r>
            <w:r w:rsidRPr="00F34047">
              <w:rPr>
                <w:rFonts w:eastAsia="標楷體"/>
                <w:b/>
                <w:u w:val="single"/>
              </w:rPr>
              <w:t>：</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資料來源從「</w:t>
            </w:r>
            <w:r w:rsidRPr="002F2545">
              <w:rPr>
                <w:rFonts w:eastAsia="標楷體"/>
                <w:b/>
                <w:color w:val="FF0000"/>
                <w:u w:val="single"/>
              </w:rPr>
              <w:t>10</w:t>
            </w:r>
            <w:r w:rsidR="00C66F84">
              <w:rPr>
                <w:rFonts w:eastAsia="標楷體" w:hint="eastAsia"/>
                <w:b/>
                <w:color w:val="FF0000"/>
                <w:u w:val="single"/>
              </w:rPr>
              <w:t>9</w:t>
            </w:r>
            <w:r w:rsidRPr="002F2545">
              <w:rPr>
                <w:rFonts w:eastAsia="標楷體"/>
              </w:rPr>
              <w:t>年度</w:t>
            </w:r>
            <w:r w:rsidRPr="002F2545">
              <w:rPr>
                <w:rFonts w:eastAsia="標楷體" w:hint="eastAsia"/>
              </w:rPr>
              <w:t>10</w:t>
            </w:r>
            <w:r w:rsidRPr="002F2545">
              <w:rPr>
                <w:rFonts w:eastAsia="標楷體"/>
              </w:rPr>
              <w:t>月份</w:t>
            </w:r>
            <w:r w:rsidRPr="00F34047">
              <w:rPr>
                <w:rFonts w:eastAsia="標楷體"/>
                <w:szCs w:val="24"/>
              </w:rPr>
              <w:t>技專校院校務基本資料庫</w:t>
            </w:r>
            <w:r w:rsidRPr="00F34047">
              <w:rPr>
                <w:rFonts w:eastAsia="標楷體"/>
                <w:szCs w:val="24"/>
              </w:rPr>
              <w:t>---</w:t>
            </w:r>
            <w:r w:rsidRPr="00F34047">
              <w:rPr>
                <w:rFonts w:eastAsia="標楷體"/>
                <w:szCs w:val="24"/>
              </w:rPr>
              <w:t>表</w:t>
            </w:r>
            <w:r w:rsidRPr="00F34047">
              <w:rPr>
                <w:rFonts w:eastAsia="標楷體"/>
                <w:szCs w:val="24"/>
              </w:rPr>
              <w:t>1-1</w:t>
            </w:r>
            <w:r w:rsidRPr="00F34047">
              <w:rPr>
                <w:rFonts w:eastAsia="標楷體"/>
                <w:szCs w:val="24"/>
              </w:rPr>
              <w:t>教師基本資料表</w:t>
            </w:r>
            <w:r w:rsidR="000A13F0" w:rsidRPr="00C66F84">
              <w:rPr>
                <w:rFonts w:eastAsia="標楷體" w:hint="eastAsia"/>
                <w:szCs w:val="24"/>
              </w:rPr>
              <w:t>、表</w:t>
            </w:r>
            <w:r w:rsidR="000A13F0" w:rsidRPr="00C66F84">
              <w:rPr>
                <w:rFonts w:eastAsia="標楷體" w:hint="eastAsia"/>
                <w:szCs w:val="24"/>
              </w:rPr>
              <w:t>3-5</w:t>
            </w:r>
            <w:r w:rsidR="000A13F0" w:rsidRPr="00C66F84">
              <w:rPr>
                <w:rFonts w:eastAsia="標楷體" w:hint="eastAsia"/>
                <w:szCs w:val="24"/>
              </w:rPr>
              <w:t>實際開課結構統計表</w:t>
            </w:r>
            <w:r w:rsidRPr="00F34047">
              <w:rPr>
                <w:rFonts w:eastAsia="標楷體"/>
                <w:szCs w:val="24"/>
              </w:rPr>
              <w:t>」取得。</w:t>
            </w:r>
          </w:p>
          <w:p w:rsidR="007E1F0C" w:rsidRPr="00070EF7" w:rsidRDefault="007E1F0C" w:rsidP="003E38C3">
            <w:pPr>
              <w:pStyle w:val="ad"/>
              <w:numPr>
                <w:ilvl w:val="0"/>
                <w:numId w:val="16"/>
              </w:numPr>
              <w:snapToGrid w:val="0"/>
              <w:spacing w:line="252" w:lineRule="auto"/>
              <w:ind w:leftChars="0"/>
              <w:rPr>
                <w:rFonts w:eastAsia="標楷體"/>
                <w:szCs w:val="20"/>
              </w:rPr>
            </w:pPr>
            <w:r w:rsidRPr="00070EF7">
              <w:rPr>
                <w:rFonts w:eastAsia="標楷體" w:hint="eastAsia"/>
                <w:szCs w:val="20"/>
              </w:rPr>
              <w:t>教師數以</w:t>
            </w:r>
            <w:r w:rsidRPr="002F2545">
              <w:rPr>
                <w:rFonts w:eastAsia="標楷體"/>
                <w:b/>
                <w:color w:val="FF0000"/>
                <w:u w:val="single"/>
              </w:rPr>
              <w:t>10</w:t>
            </w:r>
            <w:r w:rsidR="00C66F84">
              <w:rPr>
                <w:rFonts w:eastAsia="標楷體" w:hint="eastAsia"/>
                <w:b/>
                <w:color w:val="FF0000"/>
                <w:u w:val="single"/>
              </w:rPr>
              <w:t>9</w:t>
            </w:r>
            <w:r w:rsidRPr="00070EF7">
              <w:rPr>
                <w:rFonts w:eastAsia="標楷體" w:hint="eastAsia"/>
                <w:szCs w:val="20"/>
              </w:rPr>
              <w:t>年</w:t>
            </w:r>
            <w:r w:rsidRPr="00070EF7">
              <w:rPr>
                <w:rFonts w:eastAsia="標楷體" w:hint="eastAsia"/>
                <w:szCs w:val="20"/>
              </w:rPr>
              <w:t>10</w:t>
            </w:r>
            <w:r w:rsidRPr="00070EF7">
              <w:rPr>
                <w:rFonts w:eastAsia="標楷體" w:hint="eastAsia"/>
                <w:szCs w:val="20"/>
              </w:rPr>
              <w:t>月</w:t>
            </w:r>
            <w:r w:rsidRPr="00070EF7">
              <w:rPr>
                <w:rFonts w:eastAsia="標楷體" w:hint="eastAsia"/>
                <w:szCs w:val="20"/>
              </w:rPr>
              <w:t>15</w:t>
            </w:r>
            <w:r w:rsidRPr="00070EF7">
              <w:rPr>
                <w:rFonts w:eastAsia="標楷體" w:hint="eastAsia"/>
                <w:szCs w:val="20"/>
              </w:rPr>
              <w:t>日（含）以前完成聘任之教師為計算基準。</w:t>
            </w:r>
          </w:p>
          <w:p w:rsidR="007E1F0C" w:rsidRDefault="007E1F0C" w:rsidP="003E38C3">
            <w:pPr>
              <w:pStyle w:val="ad"/>
              <w:numPr>
                <w:ilvl w:val="0"/>
                <w:numId w:val="16"/>
              </w:numPr>
              <w:snapToGrid w:val="0"/>
              <w:spacing w:line="252" w:lineRule="auto"/>
              <w:ind w:leftChars="0"/>
              <w:rPr>
                <w:rFonts w:eastAsia="標楷體"/>
                <w:b/>
                <w:color w:val="FF0000"/>
                <w:szCs w:val="20"/>
                <w:u w:val="single"/>
              </w:rPr>
            </w:pPr>
            <w:r w:rsidRPr="00070EF7">
              <w:rPr>
                <w:rFonts w:eastAsia="標楷體" w:hint="eastAsia"/>
                <w:szCs w:val="20"/>
              </w:rPr>
              <w:t>有關專任教師之認定等事項，依「專科以上學校總量發展規模與資源條件標準」規定辦理</w:t>
            </w:r>
            <w:r w:rsidRPr="00C66F84">
              <w:rPr>
                <w:rFonts w:eastAsia="標楷體" w:hint="eastAsia"/>
                <w:szCs w:val="20"/>
              </w:rPr>
              <w:t>，並應符合教師基本授課時數且實際授課時數不得為零，始予以核配；兼任教師不折算列計為專任教師數。</w:t>
            </w:r>
          </w:p>
          <w:p w:rsidR="007E1F0C" w:rsidRPr="00070EF7" w:rsidRDefault="007E1F0C" w:rsidP="003E38C3">
            <w:pPr>
              <w:pStyle w:val="ad"/>
              <w:numPr>
                <w:ilvl w:val="0"/>
                <w:numId w:val="16"/>
              </w:numPr>
              <w:snapToGrid w:val="0"/>
              <w:spacing w:line="252" w:lineRule="auto"/>
              <w:ind w:leftChars="0"/>
              <w:rPr>
                <w:rFonts w:eastAsia="標楷體"/>
                <w:b/>
                <w:color w:val="FF0000"/>
                <w:szCs w:val="20"/>
                <w:u w:val="single"/>
              </w:rPr>
            </w:pPr>
            <w:r w:rsidRPr="00070EF7">
              <w:rPr>
                <w:rFonts w:ascii="標楷體" w:eastAsia="標楷體" w:hAnsi="標楷體" w:hint="eastAsia"/>
              </w:rPr>
              <w:t>應名列於</w:t>
            </w:r>
            <w:r w:rsidRPr="00070EF7">
              <w:rPr>
                <w:rFonts w:eastAsia="標楷體"/>
                <w:b/>
                <w:color w:val="FF0000"/>
                <w:u w:val="single"/>
              </w:rPr>
              <w:t>10</w:t>
            </w:r>
            <w:r w:rsidR="00C66F84">
              <w:rPr>
                <w:rFonts w:eastAsia="標楷體" w:hint="eastAsia"/>
                <w:b/>
                <w:color w:val="FF0000"/>
                <w:u w:val="single"/>
              </w:rPr>
              <w:t>9</w:t>
            </w:r>
            <w:r w:rsidRPr="00070EF7">
              <w:rPr>
                <w:rFonts w:eastAsia="標楷體"/>
              </w:rPr>
              <w:t>年</w:t>
            </w:r>
            <w:r w:rsidRPr="00070EF7">
              <w:rPr>
                <w:rFonts w:eastAsia="標楷體" w:hint="eastAsia"/>
              </w:rPr>
              <w:t>10</w:t>
            </w:r>
            <w:r w:rsidRPr="00070EF7">
              <w:rPr>
                <w:rFonts w:eastAsia="標楷體"/>
              </w:rPr>
              <w:t>月</w:t>
            </w:r>
            <w:r>
              <w:rPr>
                <w:rFonts w:eastAsia="標楷體" w:hint="eastAsia"/>
              </w:rPr>
              <w:t>薪資帳冊</w:t>
            </w:r>
            <w:r w:rsidRPr="00070EF7">
              <w:rPr>
                <w:rFonts w:eastAsia="標楷體" w:hint="eastAsia"/>
              </w:rPr>
              <w:t>，</w:t>
            </w:r>
            <w:r w:rsidRPr="00070EF7">
              <w:rPr>
                <w:rFonts w:eastAsia="標楷體"/>
                <w:spacing w:val="-1"/>
              </w:rPr>
              <w:t>其薪資帳冊登載之薪資不得為「零」</w:t>
            </w:r>
            <w:r w:rsidRPr="00070EF7">
              <w:rPr>
                <w:rFonts w:ascii="標楷體" w:eastAsia="標楷體" w:hAnsi="標楷體" w:hint="eastAsia"/>
              </w:rPr>
              <w:t>。</w:t>
            </w:r>
          </w:p>
          <w:p w:rsidR="007E1F0C" w:rsidRPr="00F34047" w:rsidRDefault="007E1F0C" w:rsidP="003E38C3">
            <w:pPr>
              <w:pStyle w:val="af3"/>
              <w:numPr>
                <w:ilvl w:val="0"/>
                <w:numId w:val="16"/>
              </w:numPr>
              <w:snapToGrid w:val="0"/>
              <w:spacing w:after="0" w:line="252" w:lineRule="auto"/>
              <w:rPr>
                <w:rFonts w:eastAsia="標楷體"/>
                <w:szCs w:val="24"/>
              </w:rPr>
            </w:pPr>
            <w:r w:rsidRPr="00F34047">
              <w:rPr>
                <w:rFonts w:eastAsia="標楷體" w:hint="eastAsia"/>
                <w:shd w:val="clear" w:color="auto" w:fill="FFFFFF"/>
              </w:rPr>
              <w:t>須</w:t>
            </w:r>
            <w:r w:rsidRPr="00F34047">
              <w:rPr>
                <w:rFonts w:eastAsia="標楷體"/>
              </w:rPr>
              <w:t>符合「教育人員任用條例」經</w:t>
            </w:r>
            <w:r w:rsidRPr="00A97906">
              <w:rPr>
                <w:rFonts w:eastAsia="標楷體"/>
              </w:rPr>
              <w:t>教育部審定資格並領有部頒證書及學校所訂定「專任教師基本授課時數」相關規定。</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ascii="標楷體" w:eastAsia="標楷體" w:hAnsi="標楷體" w:hint="eastAsia"/>
              </w:rPr>
              <w:t>留職停薪或帶職帶薪之專任教師，應任職二年以上經學校核准以全職前往國內外大學進修、研究、學術交流或教師赴公民營實務深耕研習</w:t>
            </w:r>
            <w:r w:rsidRPr="00F34047">
              <w:rPr>
                <w:rFonts w:eastAsia="標楷體"/>
                <w:szCs w:val="24"/>
              </w:rPr>
              <w:t>，並訂有契約者，始得認列。</w:t>
            </w:r>
          </w:p>
          <w:p w:rsidR="00DC19FD" w:rsidRPr="00F34047" w:rsidRDefault="00DC19FD" w:rsidP="003E38C3">
            <w:pPr>
              <w:pStyle w:val="af3"/>
              <w:numPr>
                <w:ilvl w:val="0"/>
                <w:numId w:val="16"/>
              </w:numPr>
              <w:snapToGrid w:val="0"/>
              <w:spacing w:after="0" w:line="252" w:lineRule="auto"/>
              <w:rPr>
                <w:rFonts w:ascii="標楷體" w:eastAsia="標楷體" w:hAnsi="標楷體"/>
              </w:rPr>
            </w:pPr>
            <w:r w:rsidRPr="00F34047">
              <w:rPr>
                <w:rFonts w:ascii="標楷體" w:eastAsia="標楷體" w:hAnsi="標楷體"/>
              </w:rPr>
              <w:t>教師以育嬰假辦理留職停薪者不列計教師數；惟學校於教師</w:t>
            </w:r>
            <w:r w:rsidRPr="00F34047">
              <w:rPr>
                <w:rFonts w:ascii="標楷體" w:eastAsia="標楷體" w:hAnsi="標楷體" w:hint="eastAsia"/>
              </w:rPr>
              <w:t>因</w:t>
            </w:r>
            <w:r w:rsidRPr="00F34047">
              <w:rPr>
                <w:rFonts w:ascii="標楷體" w:eastAsia="標楷體" w:hAnsi="標楷體"/>
              </w:rPr>
              <w:t>育嬰</w:t>
            </w:r>
            <w:r w:rsidRPr="00F34047">
              <w:rPr>
                <w:rFonts w:ascii="標楷體" w:eastAsia="標楷體" w:hAnsi="標楷體" w:hint="eastAsia"/>
              </w:rPr>
              <w:t>而</w:t>
            </w:r>
            <w:r w:rsidRPr="00F34047">
              <w:rPr>
                <w:rFonts w:ascii="標楷體" w:eastAsia="標楷體" w:hAnsi="標楷體"/>
              </w:rPr>
              <w:t>留</w:t>
            </w:r>
            <w:r w:rsidRPr="00F34047">
              <w:rPr>
                <w:rFonts w:ascii="標楷體" w:eastAsia="標楷體" w:hAnsi="標楷體" w:hint="eastAsia"/>
              </w:rPr>
              <w:t>職停薪</w:t>
            </w:r>
            <w:r w:rsidRPr="00F34047">
              <w:rPr>
                <w:rFonts w:ascii="標楷體" w:eastAsia="標楷體" w:hAnsi="標楷體"/>
              </w:rPr>
              <w:t>期間聘任代理教師協助課務者，得採計教師人數。</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借調至其他學校服務之教師，列入調任後服務學校專任教師；借調至政府機關服務之教師，列入調任前服務學校專任教師。</w:t>
            </w:r>
          </w:p>
          <w:p w:rsidR="003E38C3" w:rsidRDefault="003E38C3" w:rsidP="003E38C3">
            <w:pPr>
              <w:numPr>
                <w:ilvl w:val="0"/>
                <w:numId w:val="16"/>
              </w:numPr>
              <w:snapToGrid w:val="0"/>
              <w:spacing w:line="252" w:lineRule="auto"/>
              <w:textAlignment w:val="auto"/>
              <w:rPr>
                <w:rFonts w:eastAsia="標楷體"/>
                <w:spacing w:val="-1"/>
              </w:rPr>
            </w:pPr>
            <w:r w:rsidRPr="00454D2A">
              <w:rPr>
                <w:rFonts w:eastAsia="標楷體"/>
              </w:rPr>
              <w:t>年滿</w:t>
            </w:r>
            <w:r w:rsidRPr="00235A70">
              <w:rPr>
                <w:rFonts w:eastAsia="標楷體" w:hint="eastAsia"/>
                <w:b/>
                <w:color w:val="FF0000"/>
                <w:u w:val="single"/>
              </w:rPr>
              <w:t>6</w:t>
            </w:r>
            <w:r w:rsidRPr="00235A70">
              <w:rPr>
                <w:rFonts w:eastAsia="標楷體"/>
                <w:b/>
                <w:color w:val="FF0000"/>
                <w:u w:val="single"/>
              </w:rPr>
              <w:t>5</w:t>
            </w:r>
            <w:r w:rsidRPr="00454D2A">
              <w:rPr>
                <w:rFonts w:eastAsia="標楷體"/>
              </w:rPr>
              <w:t>歲以上</w:t>
            </w:r>
            <w:r w:rsidR="00D84D69">
              <w:rPr>
                <w:rFonts w:eastAsia="標楷體" w:hint="eastAsia"/>
                <w:b/>
                <w:color w:val="FF0000"/>
                <w:u w:val="single"/>
              </w:rPr>
              <w:t>或</w:t>
            </w:r>
            <w:r w:rsidR="00D84D69">
              <w:rPr>
                <w:rFonts w:eastAsia="標楷體"/>
                <w:b/>
                <w:color w:val="FF0000"/>
                <w:szCs w:val="22"/>
                <w:u w:val="single"/>
              </w:rPr>
              <w:t>公立學校</w:t>
            </w:r>
            <w:r w:rsidR="00D84D69">
              <w:rPr>
                <w:rFonts w:eastAsia="標楷體" w:hint="eastAsia"/>
                <w:b/>
                <w:color w:val="FF0000"/>
                <w:szCs w:val="22"/>
                <w:u w:val="single"/>
              </w:rPr>
              <w:t>、</w:t>
            </w:r>
            <w:r w:rsidRPr="00930A91">
              <w:rPr>
                <w:rFonts w:eastAsia="標楷體"/>
                <w:b/>
                <w:color w:val="FF0000"/>
                <w:szCs w:val="22"/>
                <w:u w:val="single"/>
              </w:rPr>
              <w:t>政府機關退休至私校服務</w:t>
            </w:r>
            <w:r w:rsidR="00703EEB" w:rsidRPr="00930D1B">
              <w:rPr>
                <w:rFonts w:eastAsia="標楷體" w:hint="eastAsia"/>
                <w:b/>
                <w:color w:val="FF0000"/>
                <w:szCs w:val="22"/>
                <w:u w:val="single"/>
              </w:rPr>
              <w:t>之教師</w:t>
            </w:r>
            <w:r w:rsidRPr="00930D1B">
              <w:rPr>
                <w:rFonts w:eastAsia="標楷體"/>
                <w:b/>
                <w:color w:val="FF0000"/>
                <w:szCs w:val="22"/>
                <w:u w:val="single"/>
              </w:rPr>
              <w:t>，</w:t>
            </w:r>
            <w:r w:rsidRPr="00930A91">
              <w:rPr>
                <w:rFonts w:eastAsia="標楷體" w:hint="eastAsia"/>
                <w:b/>
                <w:color w:val="FF0000"/>
                <w:szCs w:val="22"/>
                <w:u w:val="single"/>
              </w:rPr>
              <w:t>不</w:t>
            </w:r>
            <w:r w:rsidRPr="00454D2A">
              <w:rPr>
                <w:rFonts w:eastAsia="標楷體"/>
              </w:rPr>
              <w:t>得列</w:t>
            </w:r>
            <w:r w:rsidR="00103BC8" w:rsidRPr="00103BC8">
              <w:rPr>
                <w:rFonts w:eastAsia="標楷體" w:hint="eastAsia"/>
                <w:b/>
                <w:color w:val="FF0000"/>
                <w:u w:val="single"/>
              </w:rPr>
              <w:t>計</w:t>
            </w:r>
            <w:r>
              <w:rPr>
                <w:rFonts w:eastAsia="標楷體" w:hint="eastAsia"/>
              </w:rPr>
              <w:t>。</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私立學校比照「國立大學校務基金進用教學人員研究人員及工作人員實施原則」訂定聘任編制外教學人員</w:t>
            </w:r>
            <w:r w:rsidR="00E131A3" w:rsidRPr="00C66F84">
              <w:rPr>
                <w:rFonts w:eastAsia="標楷體" w:hint="eastAsia"/>
                <w:shd w:val="clear" w:color="auto" w:fill="FFFFFF"/>
              </w:rPr>
              <w:t>（</w:t>
            </w:r>
            <w:r w:rsidR="00E131A3" w:rsidRPr="00C66F84">
              <w:rPr>
                <w:rFonts w:eastAsia="標楷體"/>
                <w:shd w:val="clear" w:color="auto" w:fill="FFFFFF"/>
              </w:rPr>
              <w:t>專案教師）</w:t>
            </w:r>
            <w:r w:rsidRPr="00C66F84">
              <w:rPr>
                <w:rFonts w:eastAsia="標楷體"/>
                <w:szCs w:val="24"/>
              </w:rPr>
              <w:t>相關規定，所聘全部時間實際從事教學及支給專任教師薪資之專任教師，納入計算；</w:t>
            </w:r>
            <w:r w:rsidRPr="00C66F84">
              <w:rPr>
                <w:rFonts w:eastAsia="標楷體" w:hint="eastAsia"/>
                <w:szCs w:val="24"/>
              </w:rPr>
              <w:t>另須符合學校教師聘任辦法，聘約須達一年（含）以上並加註薪資，敘薪標準</w:t>
            </w:r>
            <w:r w:rsidRPr="00C66F84">
              <w:rPr>
                <w:rFonts w:eastAsia="標楷體" w:hint="eastAsia"/>
              </w:rPr>
              <w:t>及基本授課時數等相關規定須</w:t>
            </w:r>
            <w:r w:rsidRPr="00F34047">
              <w:rPr>
                <w:rFonts w:eastAsia="標楷體" w:hint="eastAsia"/>
                <w:szCs w:val="24"/>
              </w:rPr>
              <w:t>比照專任師資。</w:t>
            </w:r>
          </w:p>
          <w:p w:rsidR="00DC19FD" w:rsidRDefault="00DC19FD" w:rsidP="003E38C3">
            <w:pPr>
              <w:pStyle w:val="af3"/>
              <w:numPr>
                <w:ilvl w:val="0"/>
                <w:numId w:val="16"/>
              </w:numPr>
              <w:snapToGrid w:val="0"/>
              <w:spacing w:after="0" w:line="252" w:lineRule="auto"/>
              <w:rPr>
                <w:rFonts w:eastAsia="標楷體"/>
                <w:szCs w:val="24"/>
              </w:rPr>
            </w:pPr>
            <w:r>
              <w:rPr>
                <w:rFonts w:eastAsia="標楷體"/>
                <w:szCs w:val="24"/>
              </w:rPr>
              <w:t>專任教師</w:t>
            </w:r>
            <w:r>
              <w:rPr>
                <w:rFonts w:eastAsia="標楷體" w:hint="eastAsia"/>
                <w:szCs w:val="24"/>
              </w:rPr>
              <w:t>應</w:t>
            </w:r>
            <w:r w:rsidRPr="00F34047">
              <w:rPr>
                <w:rFonts w:eastAsia="標楷體"/>
                <w:szCs w:val="24"/>
              </w:rPr>
              <w:t>未於學校附屬機構或其他機構擔任專職。</w:t>
            </w:r>
          </w:p>
          <w:p w:rsidR="007E1F0C" w:rsidRPr="007E1F0C" w:rsidRDefault="007E1F0C" w:rsidP="003E38C3">
            <w:pPr>
              <w:pStyle w:val="ad"/>
              <w:numPr>
                <w:ilvl w:val="0"/>
                <w:numId w:val="16"/>
              </w:numPr>
              <w:snapToGrid w:val="0"/>
              <w:spacing w:line="252" w:lineRule="auto"/>
              <w:ind w:leftChars="0"/>
              <w:rPr>
                <w:rFonts w:eastAsia="標楷體"/>
              </w:rPr>
            </w:pPr>
            <w:r w:rsidRPr="007E1F0C">
              <w:rPr>
                <w:rFonts w:eastAsia="標楷體" w:hint="eastAsia"/>
              </w:rPr>
              <w:t>專任專科學校專業及技術教師與大學聘用專業技術人員，請參照「專科學校專業及技術教師遴聘辦法」及「大學聘任專業技術人員擔任教學辦法」，同時擁有雙重資格者，只能擇一計算，不可重複。</w:t>
            </w:r>
          </w:p>
          <w:p w:rsidR="00DC19FD" w:rsidRPr="00FB61BD" w:rsidRDefault="00DC19FD" w:rsidP="003E38C3">
            <w:pPr>
              <w:numPr>
                <w:ilvl w:val="0"/>
                <w:numId w:val="16"/>
              </w:numPr>
              <w:snapToGrid w:val="0"/>
              <w:spacing w:line="252" w:lineRule="auto"/>
              <w:textAlignment w:val="auto"/>
              <w:rPr>
                <w:rFonts w:eastAsia="標楷體"/>
                <w:bCs/>
              </w:rPr>
            </w:pPr>
            <w:r w:rsidRPr="00FB61BD">
              <w:rPr>
                <w:rFonts w:eastAsia="標楷體" w:hint="eastAsia"/>
                <w:bCs/>
              </w:rPr>
              <w:t>專任教授學術研究加給不低於公立學校標準，其專任教授人數加權值以</w:t>
            </w:r>
            <w:r w:rsidRPr="00FB61BD">
              <w:rPr>
                <w:rFonts w:eastAsia="標楷體" w:hint="eastAsia"/>
                <w:bCs/>
              </w:rPr>
              <w:t>1</w:t>
            </w:r>
            <w:r w:rsidRPr="00FB61BD">
              <w:rPr>
                <w:rFonts w:eastAsia="標楷體"/>
                <w:bCs/>
              </w:rPr>
              <w:t>.5</w:t>
            </w:r>
            <w:r w:rsidRPr="00FB61BD">
              <w:rPr>
                <w:rFonts w:eastAsia="標楷體" w:hint="eastAsia"/>
                <w:bCs/>
              </w:rPr>
              <w:t>倍計算。</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〝專任單位</w:t>
            </w:r>
            <w:r w:rsidRPr="00F34047">
              <w:rPr>
                <w:rFonts w:eastAsia="標楷體" w:hint="eastAsia"/>
                <w:szCs w:val="24"/>
              </w:rPr>
              <w:t>（</w:t>
            </w:r>
            <w:r w:rsidRPr="00F34047">
              <w:rPr>
                <w:rFonts w:eastAsia="標楷體"/>
                <w:szCs w:val="24"/>
              </w:rPr>
              <w:t>系所</w:t>
            </w:r>
            <w:r w:rsidRPr="00F34047">
              <w:rPr>
                <w:rFonts w:eastAsia="標楷體" w:hint="eastAsia"/>
                <w:szCs w:val="24"/>
              </w:rPr>
              <w:t>）</w:t>
            </w:r>
            <w:r w:rsidRPr="00F34047">
              <w:rPr>
                <w:rFonts w:eastAsia="標楷體"/>
                <w:szCs w:val="24"/>
              </w:rPr>
              <w:t>〞欄，為教師之主聘單位。</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w:t>
            </w:r>
            <w:r w:rsidRPr="00F34047">
              <w:rPr>
                <w:rFonts w:eastAsia="標楷體"/>
              </w:rPr>
              <w:t>教師分類</w:t>
            </w:r>
            <w:r w:rsidRPr="00F34047">
              <w:rPr>
                <w:rFonts w:eastAsia="標楷體"/>
                <w:szCs w:val="24"/>
              </w:rPr>
              <w:t>〞欄，分別為專業技術人員、專業技術教師</w:t>
            </w:r>
            <w:r w:rsidRPr="00F34047">
              <w:rPr>
                <w:rFonts w:eastAsia="標楷體" w:hint="eastAsia"/>
                <w:szCs w:val="24"/>
              </w:rPr>
              <w:t>、編制外教學人員</w:t>
            </w:r>
            <w:r w:rsidRPr="00F34047">
              <w:rPr>
                <w:rFonts w:eastAsia="標楷體"/>
                <w:szCs w:val="24"/>
              </w:rPr>
              <w:t>。</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〝職級〞欄</w:t>
            </w:r>
            <w:r w:rsidRPr="00F34047">
              <w:rPr>
                <w:rFonts w:eastAsia="標楷體" w:hint="eastAsia"/>
                <w:szCs w:val="24"/>
              </w:rPr>
              <w:t>，</w:t>
            </w:r>
            <w:r w:rsidRPr="00F34047">
              <w:rPr>
                <w:rFonts w:eastAsia="標楷體"/>
                <w:szCs w:val="24"/>
              </w:rPr>
              <w:t>分別為教授、副教授、助理教授、講師。</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〝證書字號〞欄，</w:t>
            </w:r>
            <w:r w:rsidRPr="00F34047">
              <w:rPr>
                <w:rFonts w:eastAsia="標楷體" w:hint="eastAsia"/>
                <w:szCs w:val="24"/>
              </w:rPr>
              <w:t>為</w:t>
            </w:r>
            <w:r w:rsidRPr="00F34047">
              <w:rPr>
                <w:rFonts w:eastAsia="標楷體"/>
                <w:szCs w:val="24"/>
              </w:rPr>
              <w:t>教育部頒發之教師證書字號</w:t>
            </w:r>
            <w:r w:rsidRPr="00F34047">
              <w:rPr>
                <w:rFonts w:eastAsia="標楷體" w:hint="eastAsia"/>
                <w:szCs w:val="24"/>
              </w:rPr>
              <w:t>或通過校教評會會議紀錄之字號或日期。</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w:t>
            </w:r>
            <w:r w:rsidRPr="00F34047">
              <w:rPr>
                <w:rFonts w:eastAsia="標楷體" w:hint="eastAsia"/>
                <w:szCs w:val="24"/>
              </w:rPr>
              <w:t>最近到校任職日</w:t>
            </w:r>
            <w:r w:rsidRPr="00F34047">
              <w:rPr>
                <w:rFonts w:eastAsia="標楷體"/>
                <w:szCs w:val="24"/>
              </w:rPr>
              <w:t>〞欄</w:t>
            </w:r>
            <w:r w:rsidRPr="00F34047">
              <w:rPr>
                <w:rFonts w:eastAsia="標楷體" w:hint="eastAsia"/>
                <w:szCs w:val="24"/>
              </w:rPr>
              <w:t>，</w:t>
            </w:r>
            <w:r w:rsidRPr="00F34047">
              <w:rPr>
                <w:rFonts w:eastAsia="標楷體"/>
                <w:szCs w:val="24"/>
              </w:rPr>
              <w:t>請填</w:t>
            </w:r>
            <w:r w:rsidRPr="00F34047">
              <w:rPr>
                <w:rFonts w:eastAsia="標楷體" w:hint="eastAsia"/>
                <w:szCs w:val="24"/>
              </w:rPr>
              <w:t>報最近一次連續聘任最早到學校服務之日期。</w:t>
            </w:r>
          </w:p>
          <w:p w:rsidR="00DC19FD" w:rsidRDefault="00DC19FD" w:rsidP="003E38C3">
            <w:pPr>
              <w:pStyle w:val="ad"/>
              <w:numPr>
                <w:ilvl w:val="0"/>
                <w:numId w:val="16"/>
              </w:numPr>
              <w:snapToGrid w:val="0"/>
              <w:spacing w:line="252" w:lineRule="auto"/>
              <w:ind w:leftChars="0"/>
              <w:rPr>
                <w:rFonts w:eastAsia="標楷體"/>
              </w:rPr>
            </w:pPr>
            <w:r w:rsidRPr="00F34047">
              <w:rPr>
                <w:rFonts w:eastAsia="標楷體" w:hint="eastAsia"/>
              </w:rPr>
              <w:t>〝薪資帳冊頁碼〞</w:t>
            </w:r>
            <w:r w:rsidRPr="00F34047">
              <w:rPr>
                <w:rFonts w:eastAsia="標楷體"/>
              </w:rPr>
              <w:t>欄</w:t>
            </w:r>
            <w:r w:rsidRPr="00F34047">
              <w:rPr>
                <w:rFonts w:eastAsia="標楷體" w:hint="eastAsia"/>
              </w:rPr>
              <w:t>，請依學校上傳之「</w:t>
            </w:r>
            <w:r w:rsidRPr="002F2545">
              <w:rPr>
                <w:rFonts w:eastAsia="標楷體"/>
                <w:b/>
                <w:color w:val="FF0000"/>
                <w:u w:val="single"/>
              </w:rPr>
              <w:t>10</w:t>
            </w:r>
            <w:r w:rsidR="00C66F84">
              <w:rPr>
                <w:rFonts w:eastAsia="標楷體" w:hint="eastAsia"/>
                <w:b/>
                <w:color w:val="FF0000"/>
                <w:u w:val="single"/>
              </w:rPr>
              <w:t>9</w:t>
            </w:r>
            <w:r w:rsidRPr="00FB61BD">
              <w:rPr>
                <w:rFonts w:eastAsia="標楷體"/>
              </w:rPr>
              <w:t>年</w:t>
            </w:r>
            <w:r w:rsidRPr="00FB61BD">
              <w:rPr>
                <w:rFonts w:eastAsia="標楷體" w:hint="eastAsia"/>
              </w:rPr>
              <w:t>10</w:t>
            </w:r>
            <w:r w:rsidRPr="00FB61BD">
              <w:rPr>
                <w:rFonts w:eastAsia="標楷體"/>
              </w:rPr>
              <w:t>月</w:t>
            </w:r>
            <w:r w:rsidRPr="00F34047">
              <w:rPr>
                <w:rFonts w:eastAsia="標楷體"/>
              </w:rPr>
              <w:t>薪資帳冊</w:t>
            </w:r>
            <w:r w:rsidRPr="00F34047">
              <w:rPr>
                <w:rFonts w:eastAsia="標楷體" w:hint="eastAsia"/>
              </w:rPr>
              <w:t>」頁碼進行填報。</w:t>
            </w:r>
          </w:p>
          <w:p w:rsidR="00D37FF5" w:rsidRPr="00C66F84" w:rsidRDefault="00D37FF5" w:rsidP="003E38C3">
            <w:pPr>
              <w:pStyle w:val="ad"/>
              <w:numPr>
                <w:ilvl w:val="0"/>
                <w:numId w:val="16"/>
              </w:numPr>
              <w:snapToGrid w:val="0"/>
              <w:spacing w:line="252" w:lineRule="auto"/>
              <w:ind w:leftChars="0"/>
              <w:rPr>
                <w:rFonts w:eastAsia="標楷體"/>
                <w:szCs w:val="20"/>
              </w:rPr>
            </w:pPr>
            <w:r w:rsidRPr="00C66F84">
              <w:rPr>
                <w:rFonts w:eastAsia="標楷體"/>
                <w:szCs w:val="20"/>
              </w:rPr>
              <w:t>〝是否為</w:t>
            </w:r>
            <w:r w:rsidRPr="00C66F84">
              <w:rPr>
                <w:rFonts w:eastAsia="標楷體" w:hint="eastAsia"/>
                <w:szCs w:val="20"/>
              </w:rPr>
              <w:t>育嬰留停職代</w:t>
            </w:r>
            <w:r w:rsidRPr="00C66F84">
              <w:rPr>
                <w:rFonts w:eastAsia="標楷體"/>
                <w:szCs w:val="20"/>
              </w:rPr>
              <w:t>教師〞欄，請依教師是否</w:t>
            </w:r>
            <w:r w:rsidRPr="00C66F84">
              <w:rPr>
                <w:rFonts w:eastAsia="標楷體" w:hint="eastAsia"/>
                <w:szCs w:val="20"/>
              </w:rPr>
              <w:t>為育嬰留停職代所聘任之教師</w:t>
            </w:r>
            <w:r w:rsidRPr="00C66F84">
              <w:rPr>
                <w:rFonts w:eastAsia="標楷體"/>
              </w:rPr>
              <w:t>確認</w:t>
            </w:r>
            <w:r w:rsidRPr="00C66F84">
              <w:rPr>
                <w:rFonts w:eastAsia="標楷體"/>
                <w:szCs w:val="20"/>
              </w:rPr>
              <w:t>。</w:t>
            </w:r>
          </w:p>
          <w:p w:rsidR="00DC19FD" w:rsidRPr="00144BE0" w:rsidRDefault="00DC19FD" w:rsidP="003E38C3">
            <w:pPr>
              <w:pStyle w:val="ad"/>
              <w:numPr>
                <w:ilvl w:val="0"/>
                <w:numId w:val="16"/>
              </w:numPr>
              <w:snapToGrid w:val="0"/>
              <w:spacing w:line="252" w:lineRule="auto"/>
              <w:ind w:leftChars="0"/>
              <w:rPr>
                <w:rFonts w:eastAsia="標楷體"/>
              </w:rPr>
            </w:pPr>
            <w:r w:rsidRPr="00FD118A">
              <w:rPr>
                <w:rFonts w:eastAsia="標楷體" w:hint="eastAsia"/>
              </w:rPr>
              <w:t>〝學術研究加給〞欄，</w:t>
            </w:r>
            <w:r w:rsidRPr="00144BE0">
              <w:rPr>
                <w:rFonts w:eastAsia="標楷體" w:hint="eastAsia"/>
              </w:rPr>
              <w:t>請依教師</w:t>
            </w:r>
            <w:r w:rsidR="000A13F0" w:rsidRPr="00C66F84">
              <w:rPr>
                <w:rFonts w:eastAsia="標楷體" w:hint="eastAsia"/>
                <w:szCs w:val="20"/>
              </w:rPr>
              <w:t>實際領取</w:t>
            </w:r>
            <w:r w:rsidRPr="00C66F84">
              <w:rPr>
                <w:rFonts w:eastAsia="標楷體" w:hint="eastAsia"/>
              </w:rPr>
              <w:t>學</w:t>
            </w:r>
            <w:r w:rsidRPr="00144BE0">
              <w:rPr>
                <w:rFonts w:eastAsia="標楷體" w:hint="eastAsia"/>
              </w:rPr>
              <w:t>術研究加給費填報。</w:t>
            </w:r>
          </w:p>
          <w:p w:rsidR="00DC19FD" w:rsidRPr="00276E54" w:rsidRDefault="00DC19FD" w:rsidP="003E38C3">
            <w:pPr>
              <w:pStyle w:val="ad"/>
              <w:numPr>
                <w:ilvl w:val="0"/>
                <w:numId w:val="16"/>
              </w:numPr>
              <w:snapToGrid w:val="0"/>
              <w:spacing w:line="252" w:lineRule="auto"/>
              <w:ind w:leftChars="0"/>
              <w:rPr>
                <w:rFonts w:eastAsia="標楷體"/>
                <w:b/>
                <w:u w:val="single"/>
              </w:rPr>
            </w:pPr>
            <w:r w:rsidRPr="00F34047">
              <w:rPr>
                <w:rFonts w:eastAsia="標楷體" w:hint="eastAsia"/>
              </w:rPr>
              <w:t>其他認定等事項，</w:t>
            </w:r>
            <w:r w:rsidRPr="00F34047">
              <w:rPr>
                <w:rFonts w:eastAsia="標楷體"/>
              </w:rPr>
              <w:t>請參照「專科學校專業及技術教師遴聘辦法」</w:t>
            </w:r>
            <w:r w:rsidRPr="00F34047">
              <w:rPr>
                <w:rFonts w:eastAsia="標楷體" w:hint="eastAsia"/>
              </w:rPr>
              <w:t>、</w:t>
            </w:r>
            <w:r w:rsidRPr="00F34047">
              <w:rPr>
                <w:rFonts w:eastAsia="標楷體"/>
              </w:rPr>
              <w:t>「大學聘任專業技術人員擔任教學辦法」。</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szCs w:val="24"/>
              </w:rPr>
              <w:t>請各校自行留存聘任專業及技術教師佐證資料</w:t>
            </w:r>
            <w:r w:rsidRPr="00F34047">
              <w:rPr>
                <w:rFonts w:eastAsia="標楷體" w:hint="eastAsia"/>
                <w:szCs w:val="24"/>
              </w:rPr>
              <w:t>（</w:t>
            </w:r>
            <w:r w:rsidRPr="00F34047">
              <w:rPr>
                <w:rFonts w:eastAsia="標楷體"/>
                <w:szCs w:val="24"/>
              </w:rPr>
              <w:t>聘書、教師評審委員會會議紀錄、專家二人以上審查文件及聘任職級資格證明文件</w:t>
            </w:r>
            <w:r w:rsidRPr="00F34047">
              <w:rPr>
                <w:rFonts w:eastAsia="標楷體" w:hint="eastAsia"/>
                <w:szCs w:val="24"/>
              </w:rPr>
              <w:t>）</w:t>
            </w:r>
            <w:r w:rsidRPr="00F34047">
              <w:rPr>
                <w:rFonts w:eastAsia="標楷體"/>
                <w:szCs w:val="24"/>
              </w:rPr>
              <w:t>。</w:t>
            </w:r>
          </w:p>
          <w:p w:rsidR="00DC19FD" w:rsidRPr="00F34047" w:rsidRDefault="00DC19FD" w:rsidP="003E38C3">
            <w:pPr>
              <w:pStyle w:val="af3"/>
              <w:numPr>
                <w:ilvl w:val="0"/>
                <w:numId w:val="16"/>
              </w:numPr>
              <w:snapToGrid w:val="0"/>
              <w:spacing w:after="0" w:line="252" w:lineRule="auto"/>
              <w:rPr>
                <w:rFonts w:eastAsia="標楷體"/>
                <w:szCs w:val="24"/>
              </w:rPr>
            </w:pPr>
            <w:r w:rsidRPr="00F34047">
              <w:rPr>
                <w:rFonts w:eastAsia="標楷體" w:hint="eastAsia"/>
                <w:szCs w:val="24"/>
              </w:rPr>
              <w:t>請</w:t>
            </w:r>
            <w:r w:rsidRPr="00F34047">
              <w:rPr>
                <w:rFonts w:eastAsia="標楷體"/>
                <w:szCs w:val="24"/>
              </w:rPr>
              <w:t>各校上傳</w:t>
            </w:r>
            <w:r w:rsidRPr="00FB61BD">
              <w:rPr>
                <w:rFonts w:eastAsia="標楷體" w:hint="eastAsia"/>
                <w:szCs w:val="24"/>
              </w:rPr>
              <w:t>「</w:t>
            </w:r>
            <w:r w:rsidRPr="002F2545">
              <w:rPr>
                <w:rFonts w:eastAsia="標楷體"/>
                <w:b/>
                <w:color w:val="FF0000"/>
                <w:u w:val="single"/>
              </w:rPr>
              <w:t>10</w:t>
            </w:r>
            <w:r w:rsidR="00C66F84">
              <w:rPr>
                <w:rFonts w:eastAsia="標楷體" w:hint="eastAsia"/>
                <w:b/>
                <w:color w:val="FF0000"/>
                <w:u w:val="single"/>
              </w:rPr>
              <w:t>9</w:t>
            </w:r>
            <w:r w:rsidRPr="00FB61BD">
              <w:rPr>
                <w:rFonts w:eastAsia="標楷體"/>
                <w:szCs w:val="24"/>
              </w:rPr>
              <w:t>年</w:t>
            </w:r>
            <w:r w:rsidRPr="00FB61BD">
              <w:rPr>
                <w:rFonts w:eastAsia="標楷體" w:hint="eastAsia"/>
                <w:szCs w:val="24"/>
              </w:rPr>
              <w:t>10</w:t>
            </w:r>
            <w:r w:rsidRPr="00FB61BD">
              <w:rPr>
                <w:rFonts w:eastAsia="標楷體"/>
                <w:szCs w:val="24"/>
              </w:rPr>
              <w:t>月薪資帳冊</w:t>
            </w:r>
            <w:r w:rsidRPr="00FB61BD">
              <w:rPr>
                <w:rFonts w:eastAsia="標楷體" w:hint="eastAsia"/>
                <w:szCs w:val="24"/>
              </w:rPr>
              <w:t>」</w:t>
            </w:r>
            <w:r w:rsidRPr="00F34047">
              <w:rPr>
                <w:rFonts w:eastAsia="標楷體"/>
                <w:szCs w:val="24"/>
              </w:rPr>
              <w:t>至系統，並自行留存相關證明文件備查。</w:t>
            </w:r>
          </w:p>
        </w:tc>
      </w:tr>
    </w:tbl>
    <w:p w:rsidR="000805D7" w:rsidRPr="00F34047" w:rsidRDefault="000805D7" w:rsidP="000A28DF">
      <w:pPr>
        <w:pStyle w:val="af2"/>
        <w:numPr>
          <w:ilvl w:val="0"/>
          <w:numId w:val="153"/>
        </w:numPr>
        <w:spacing w:after="0" w:line="240" w:lineRule="auto"/>
        <w:ind w:left="567" w:hanging="482"/>
        <w:rPr>
          <w:rFonts w:eastAsia="標楷體"/>
          <w:szCs w:val="24"/>
        </w:rPr>
      </w:pPr>
      <w:r w:rsidRPr="00F34047">
        <w:rPr>
          <w:rFonts w:eastAsia="標楷體"/>
        </w:rPr>
        <w:lastRenderedPageBreak/>
        <w:t>專任護理實習臨床指導教師名冊</w:t>
      </w:r>
    </w:p>
    <w:p w:rsidR="000805D7" w:rsidRDefault="00E51A11" w:rsidP="000805D7">
      <w:pPr>
        <w:pStyle w:val="af2"/>
        <w:jc w:val="right"/>
        <w:rPr>
          <w:rFonts w:eastAsia="標楷體"/>
          <w:szCs w:val="24"/>
        </w:rPr>
      </w:pPr>
      <w:r w:rsidRPr="00F34047">
        <w:rPr>
          <w:rFonts w:eastAsia="標楷體" w:hint="eastAsia"/>
          <w:szCs w:val="24"/>
        </w:rPr>
        <w:t>（</w:t>
      </w:r>
      <w:r w:rsidR="007254E7" w:rsidRPr="00F34047">
        <w:rPr>
          <w:rFonts w:eastAsia="標楷體"/>
          <w:szCs w:val="24"/>
        </w:rPr>
        <w:t>填</w:t>
      </w:r>
      <w:r w:rsidR="007254E7" w:rsidRPr="00F34047">
        <w:rPr>
          <w:rFonts w:eastAsia="標楷體" w:hint="eastAsia"/>
          <w:szCs w:val="24"/>
        </w:rPr>
        <w:t>報</w:t>
      </w:r>
      <w:r w:rsidR="000805D7" w:rsidRPr="00F34047">
        <w:rPr>
          <w:rFonts w:eastAsia="標楷體"/>
          <w:szCs w:val="24"/>
        </w:rPr>
        <w:t>資料基準日：</w:t>
      </w:r>
      <w:r w:rsidR="002F2545" w:rsidRPr="00F34047">
        <w:rPr>
          <w:rFonts w:eastAsia="標楷體"/>
          <w:szCs w:val="24"/>
        </w:rPr>
        <w:t>民國</w:t>
      </w:r>
      <w:r w:rsidR="002F2545" w:rsidRPr="002F2545">
        <w:rPr>
          <w:rFonts w:eastAsia="標楷體"/>
          <w:b/>
          <w:color w:val="FF0000"/>
          <w:u w:val="single"/>
        </w:rPr>
        <w:t>10</w:t>
      </w:r>
      <w:r w:rsidR="00C66F84">
        <w:rPr>
          <w:rFonts w:eastAsia="標楷體" w:hint="eastAsia"/>
          <w:b/>
          <w:color w:val="FF0000"/>
          <w:u w:val="single"/>
        </w:rPr>
        <w:t>9</w:t>
      </w:r>
      <w:r w:rsidR="002F2545" w:rsidRPr="002F2545">
        <w:rPr>
          <w:rFonts w:eastAsia="標楷體"/>
        </w:rPr>
        <w:t>年</w:t>
      </w:r>
      <w:r w:rsidR="002F2545" w:rsidRPr="002F2545">
        <w:rPr>
          <w:rFonts w:eastAsia="標楷體"/>
        </w:rPr>
        <w:t>10</w:t>
      </w:r>
      <w:r w:rsidR="002F2545" w:rsidRPr="002F2545">
        <w:rPr>
          <w:rFonts w:eastAsia="標楷體"/>
        </w:rPr>
        <w:t>月</w:t>
      </w:r>
      <w:r w:rsidR="002F2545" w:rsidRPr="002F2545">
        <w:rPr>
          <w:rFonts w:eastAsia="標楷體"/>
        </w:rPr>
        <w:t>15</w:t>
      </w:r>
      <w:r w:rsidR="002F2545" w:rsidRPr="002F2545">
        <w:rPr>
          <w:rFonts w:eastAsia="標楷體"/>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46"/>
        <w:gridCol w:w="1436"/>
        <w:gridCol w:w="1134"/>
        <w:gridCol w:w="992"/>
        <w:gridCol w:w="1134"/>
        <w:gridCol w:w="1134"/>
        <w:gridCol w:w="1134"/>
        <w:gridCol w:w="1276"/>
        <w:gridCol w:w="1228"/>
      </w:tblGrid>
      <w:tr w:rsidR="006E214E" w:rsidRPr="00F34047" w:rsidTr="006E214E">
        <w:tc>
          <w:tcPr>
            <w:tcW w:w="646" w:type="dxa"/>
            <w:vAlign w:val="center"/>
          </w:tcPr>
          <w:p w:rsidR="006E214E" w:rsidRPr="00F34047" w:rsidRDefault="006E214E" w:rsidP="00124BD0">
            <w:pPr>
              <w:ind w:leftChars="-27" w:left="-64" w:rightChars="-42" w:right="-101" w:hanging="1"/>
              <w:jc w:val="center"/>
              <w:rPr>
                <w:rFonts w:eastAsia="標楷體"/>
              </w:rPr>
            </w:pPr>
            <w:r w:rsidRPr="00F34047">
              <w:rPr>
                <w:rFonts w:eastAsia="標楷體"/>
              </w:rPr>
              <w:t>序號</w:t>
            </w:r>
          </w:p>
        </w:tc>
        <w:tc>
          <w:tcPr>
            <w:tcW w:w="1436" w:type="dxa"/>
            <w:tcBorders>
              <w:right w:val="single" w:sz="4" w:space="0" w:color="auto"/>
            </w:tcBorders>
            <w:vAlign w:val="center"/>
          </w:tcPr>
          <w:p w:rsidR="006E214E" w:rsidRPr="00F34047" w:rsidRDefault="006E214E" w:rsidP="00124BD0">
            <w:pPr>
              <w:spacing w:line="0" w:lineRule="atLeast"/>
              <w:jc w:val="center"/>
              <w:rPr>
                <w:rFonts w:eastAsia="標楷體"/>
              </w:rPr>
            </w:pPr>
            <w:r w:rsidRPr="00F34047">
              <w:rPr>
                <w:rFonts w:eastAsia="標楷體" w:hint="eastAsia"/>
              </w:rPr>
              <w:t>專</w:t>
            </w:r>
            <w:r w:rsidRPr="00F34047">
              <w:rPr>
                <w:rFonts w:eastAsia="標楷體"/>
              </w:rPr>
              <w:t>任單位</w:t>
            </w:r>
            <w:r w:rsidRPr="00F34047">
              <w:rPr>
                <w:rFonts w:eastAsia="標楷體" w:hint="eastAsia"/>
              </w:rPr>
              <w:t>（</w:t>
            </w:r>
            <w:r w:rsidRPr="00F34047">
              <w:rPr>
                <w:rFonts w:eastAsia="標楷體"/>
              </w:rPr>
              <w:t>系所</w:t>
            </w:r>
            <w:r w:rsidRPr="00F34047">
              <w:rPr>
                <w:rFonts w:eastAsia="標楷體" w:hint="eastAsia"/>
              </w:rPr>
              <w:t>）</w:t>
            </w:r>
          </w:p>
        </w:tc>
        <w:tc>
          <w:tcPr>
            <w:tcW w:w="1134" w:type="dxa"/>
            <w:tcBorders>
              <w:left w:val="single" w:sz="4" w:space="0" w:color="auto"/>
            </w:tcBorders>
            <w:vAlign w:val="center"/>
          </w:tcPr>
          <w:p w:rsidR="006E214E" w:rsidRPr="00F34047" w:rsidRDefault="006E214E" w:rsidP="00124BD0">
            <w:pPr>
              <w:spacing w:line="0" w:lineRule="atLeast"/>
              <w:jc w:val="center"/>
              <w:rPr>
                <w:rFonts w:eastAsia="標楷體"/>
              </w:rPr>
            </w:pPr>
            <w:r w:rsidRPr="00F34047">
              <w:rPr>
                <w:rFonts w:eastAsia="標楷體"/>
              </w:rPr>
              <w:t>姓名</w:t>
            </w:r>
          </w:p>
        </w:tc>
        <w:tc>
          <w:tcPr>
            <w:tcW w:w="992" w:type="dxa"/>
            <w:vAlign w:val="center"/>
          </w:tcPr>
          <w:p w:rsidR="006E214E" w:rsidRPr="00F34047" w:rsidRDefault="006E214E" w:rsidP="00124BD0">
            <w:pPr>
              <w:spacing w:line="0" w:lineRule="atLeast"/>
              <w:jc w:val="center"/>
              <w:rPr>
                <w:rFonts w:eastAsia="標楷體"/>
              </w:rPr>
            </w:pPr>
            <w:r w:rsidRPr="00F34047">
              <w:rPr>
                <w:rFonts w:eastAsia="標楷體"/>
              </w:rPr>
              <w:t>學位</w:t>
            </w:r>
          </w:p>
        </w:tc>
        <w:tc>
          <w:tcPr>
            <w:tcW w:w="1134" w:type="dxa"/>
            <w:vAlign w:val="center"/>
          </w:tcPr>
          <w:p w:rsidR="006E214E" w:rsidRPr="00F34047" w:rsidRDefault="006E214E" w:rsidP="00124BD0">
            <w:pPr>
              <w:spacing w:line="0" w:lineRule="atLeast"/>
              <w:jc w:val="center"/>
              <w:rPr>
                <w:rFonts w:eastAsia="標楷體"/>
              </w:rPr>
            </w:pPr>
            <w:r w:rsidRPr="00F34047">
              <w:rPr>
                <w:rFonts w:eastAsia="標楷體" w:hint="eastAsia"/>
              </w:rPr>
              <w:t>證</w:t>
            </w:r>
            <w:r w:rsidRPr="00F34047">
              <w:rPr>
                <w:rFonts w:eastAsia="標楷體"/>
              </w:rPr>
              <w:t>書字號</w:t>
            </w:r>
          </w:p>
        </w:tc>
        <w:tc>
          <w:tcPr>
            <w:tcW w:w="1134" w:type="dxa"/>
            <w:vAlign w:val="center"/>
          </w:tcPr>
          <w:p w:rsidR="006E214E" w:rsidRPr="00F34047" w:rsidRDefault="006E214E" w:rsidP="00124BD0">
            <w:pPr>
              <w:spacing w:line="0" w:lineRule="atLeast"/>
              <w:ind w:leftChars="-45" w:left="-108" w:rightChars="-47" w:right="-113"/>
              <w:jc w:val="center"/>
              <w:rPr>
                <w:rFonts w:eastAsia="標楷體"/>
              </w:rPr>
            </w:pPr>
            <w:r w:rsidRPr="00F34047">
              <w:rPr>
                <w:rFonts w:eastAsia="標楷體" w:hint="eastAsia"/>
              </w:rPr>
              <w:t>最近到校任職日</w:t>
            </w:r>
          </w:p>
        </w:tc>
        <w:tc>
          <w:tcPr>
            <w:tcW w:w="1134" w:type="dxa"/>
            <w:vAlign w:val="center"/>
          </w:tcPr>
          <w:p w:rsidR="006E214E" w:rsidRPr="00F34047" w:rsidRDefault="006E214E" w:rsidP="00124BD0">
            <w:pPr>
              <w:spacing w:line="0" w:lineRule="atLeast"/>
              <w:jc w:val="center"/>
              <w:rPr>
                <w:rFonts w:eastAsia="標楷體"/>
              </w:rPr>
            </w:pPr>
            <w:r w:rsidRPr="00F34047">
              <w:rPr>
                <w:rFonts w:eastAsia="標楷體"/>
              </w:rPr>
              <w:t>任職狀態</w:t>
            </w:r>
          </w:p>
        </w:tc>
        <w:tc>
          <w:tcPr>
            <w:tcW w:w="1276" w:type="dxa"/>
            <w:tcBorders>
              <w:right w:val="single" w:sz="4" w:space="0" w:color="auto"/>
            </w:tcBorders>
            <w:vAlign w:val="center"/>
          </w:tcPr>
          <w:p w:rsidR="006E214E" w:rsidRPr="00F34047" w:rsidRDefault="006E214E" w:rsidP="00124BD0">
            <w:pPr>
              <w:spacing w:line="0" w:lineRule="atLeast"/>
              <w:jc w:val="center"/>
              <w:rPr>
                <w:rFonts w:eastAsia="標楷體"/>
              </w:rPr>
            </w:pPr>
            <w:r w:rsidRPr="00F34047">
              <w:rPr>
                <w:rFonts w:eastAsia="標楷體"/>
              </w:rPr>
              <w:t>薪資帳冊頁碼</w:t>
            </w:r>
          </w:p>
        </w:tc>
        <w:tc>
          <w:tcPr>
            <w:tcW w:w="1228" w:type="dxa"/>
            <w:tcBorders>
              <w:left w:val="single" w:sz="4" w:space="0" w:color="auto"/>
            </w:tcBorders>
            <w:vAlign w:val="center"/>
          </w:tcPr>
          <w:p w:rsidR="006E214E" w:rsidRPr="00C66F84" w:rsidRDefault="006E214E" w:rsidP="00124BD0">
            <w:pPr>
              <w:spacing w:line="0" w:lineRule="atLeast"/>
              <w:jc w:val="center"/>
              <w:rPr>
                <w:rFonts w:eastAsia="標楷體"/>
              </w:rPr>
            </w:pPr>
            <w:r w:rsidRPr="00C66F84">
              <w:rPr>
                <w:rFonts w:eastAsia="標楷體" w:hint="eastAsia"/>
              </w:rPr>
              <w:t>是否為育嬰留停職</w:t>
            </w:r>
            <w:r w:rsidR="00E75BFF" w:rsidRPr="00C66F84">
              <w:rPr>
                <w:rFonts w:eastAsia="標楷體" w:hint="eastAsia"/>
              </w:rPr>
              <w:t>代教師</w:t>
            </w:r>
          </w:p>
        </w:tc>
      </w:tr>
      <w:tr w:rsidR="006E214E" w:rsidRPr="00F34047" w:rsidTr="006E214E">
        <w:tc>
          <w:tcPr>
            <w:tcW w:w="646" w:type="dxa"/>
          </w:tcPr>
          <w:p w:rsidR="006E214E" w:rsidRPr="00F34047" w:rsidRDefault="006E214E"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134" w:type="dxa"/>
            <w:tcBorders>
              <w:left w:val="single" w:sz="4" w:space="0" w:color="auto"/>
            </w:tcBorders>
          </w:tcPr>
          <w:p w:rsidR="006E214E" w:rsidRPr="00F34047" w:rsidRDefault="006E214E" w:rsidP="00124BD0">
            <w:pPr>
              <w:pStyle w:val="af2"/>
              <w:spacing w:after="0"/>
              <w:jc w:val="left"/>
              <w:rPr>
                <w:rFonts w:eastAsia="標楷體"/>
                <w:szCs w:val="24"/>
              </w:rPr>
            </w:pPr>
          </w:p>
        </w:tc>
        <w:tc>
          <w:tcPr>
            <w:tcW w:w="992"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27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228" w:type="dxa"/>
            <w:tcBorders>
              <w:left w:val="single" w:sz="4" w:space="0" w:color="auto"/>
            </w:tcBorders>
          </w:tcPr>
          <w:p w:rsidR="006E214E" w:rsidRPr="00F34047" w:rsidRDefault="006E214E" w:rsidP="00124BD0">
            <w:pPr>
              <w:pStyle w:val="af2"/>
              <w:spacing w:after="0"/>
              <w:jc w:val="left"/>
              <w:rPr>
                <w:rFonts w:eastAsia="標楷體"/>
                <w:szCs w:val="24"/>
              </w:rPr>
            </w:pPr>
          </w:p>
        </w:tc>
      </w:tr>
      <w:tr w:rsidR="006E214E" w:rsidRPr="00F34047" w:rsidTr="006E214E">
        <w:tc>
          <w:tcPr>
            <w:tcW w:w="646" w:type="dxa"/>
          </w:tcPr>
          <w:p w:rsidR="006E214E" w:rsidRPr="00F34047" w:rsidRDefault="006E214E"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134" w:type="dxa"/>
            <w:tcBorders>
              <w:left w:val="single" w:sz="4" w:space="0" w:color="auto"/>
            </w:tcBorders>
          </w:tcPr>
          <w:p w:rsidR="006E214E" w:rsidRPr="00F34047" w:rsidRDefault="006E214E" w:rsidP="00124BD0">
            <w:pPr>
              <w:pStyle w:val="af2"/>
              <w:spacing w:after="0"/>
              <w:jc w:val="left"/>
              <w:rPr>
                <w:rFonts w:eastAsia="標楷體"/>
                <w:szCs w:val="24"/>
              </w:rPr>
            </w:pPr>
          </w:p>
        </w:tc>
        <w:tc>
          <w:tcPr>
            <w:tcW w:w="992"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27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228" w:type="dxa"/>
            <w:tcBorders>
              <w:left w:val="single" w:sz="4" w:space="0" w:color="auto"/>
            </w:tcBorders>
          </w:tcPr>
          <w:p w:rsidR="006E214E" w:rsidRPr="00F34047" w:rsidRDefault="006E214E" w:rsidP="00124BD0">
            <w:pPr>
              <w:pStyle w:val="af2"/>
              <w:spacing w:after="0"/>
              <w:jc w:val="left"/>
              <w:rPr>
                <w:rFonts w:eastAsia="標楷體"/>
                <w:szCs w:val="24"/>
              </w:rPr>
            </w:pPr>
          </w:p>
        </w:tc>
      </w:tr>
      <w:tr w:rsidR="006E214E" w:rsidRPr="00F34047" w:rsidTr="006E214E">
        <w:tc>
          <w:tcPr>
            <w:tcW w:w="646" w:type="dxa"/>
          </w:tcPr>
          <w:p w:rsidR="006E214E" w:rsidRPr="00F34047" w:rsidRDefault="006E214E"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134" w:type="dxa"/>
            <w:tcBorders>
              <w:left w:val="single" w:sz="4" w:space="0" w:color="auto"/>
            </w:tcBorders>
          </w:tcPr>
          <w:p w:rsidR="006E214E" w:rsidRPr="00F34047" w:rsidRDefault="006E214E" w:rsidP="00124BD0">
            <w:pPr>
              <w:pStyle w:val="af2"/>
              <w:spacing w:after="0"/>
              <w:jc w:val="left"/>
              <w:rPr>
                <w:rFonts w:eastAsia="標楷體"/>
                <w:szCs w:val="24"/>
              </w:rPr>
            </w:pPr>
          </w:p>
        </w:tc>
        <w:tc>
          <w:tcPr>
            <w:tcW w:w="992"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27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228" w:type="dxa"/>
            <w:tcBorders>
              <w:left w:val="single" w:sz="4" w:space="0" w:color="auto"/>
            </w:tcBorders>
          </w:tcPr>
          <w:p w:rsidR="006E214E" w:rsidRPr="00F34047" w:rsidRDefault="006E214E" w:rsidP="00124BD0">
            <w:pPr>
              <w:pStyle w:val="af2"/>
              <w:spacing w:after="0"/>
              <w:jc w:val="left"/>
              <w:rPr>
                <w:rFonts w:eastAsia="標楷體"/>
                <w:szCs w:val="24"/>
              </w:rPr>
            </w:pPr>
          </w:p>
        </w:tc>
      </w:tr>
      <w:tr w:rsidR="006E214E" w:rsidRPr="00F34047" w:rsidTr="006E214E">
        <w:tc>
          <w:tcPr>
            <w:tcW w:w="646" w:type="dxa"/>
          </w:tcPr>
          <w:p w:rsidR="006E214E" w:rsidRPr="00F34047" w:rsidRDefault="006E214E"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134" w:type="dxa"/>
            <w:tcBorders>
              <w:left w:val="single" w:sz="4" w:space="0" w:color="auto"/>
            </w:tcBorders>
          </w:tcPr>
          <w:p w:rsidR="006E214E" w:rsidRPr="00F34047" w:rsidRDefault="006E214E" w:rsidP="00124BD0">
            <w:pPr>
              <w:pStyle w:val="af2"/>
              <w:spacing w:after="0"/>
              <w:jc w:val="left"/>
              <w:rPr>
                <w:rFonts w:eastAsia="標楷體"/>
                <w:szCs w:val="24"/>
              </w:rPr>
            </w:pPr>
          </w:p>
        </w:tc>
        <w:tc>
          <w:tcPr>
            <w:tcW w:w="992"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27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228" w:type="dxa"/>
            <w:tcBorders>
              <w:left w:val="single" w:sz="4" w:space="0" w:color="auto"/>
            </w:tcBorders>
          </w:tcPr>
          <w:p w:rsidR="006E214E" w:rsidRPr="00F34047" w:rsidRDefault="006E214E" w:rsidP="00124BD0">
            <w:pPr>
              <w:pStyle w:val="af2"/>
              <w:spacing w:after="0"/>
              <w:jc w:val="left"/>
              <w:rPr>
                <w:rFonts w:eastAsia="標楷體"/>
                <w:szCs w:val="24"/>
              </w:rPr>
            </w:pPr>
          </w:p>
        </w:tc>
      </w:tr>
      <w:tr w:rsidR="006E214E" w:rsidRPr="00F34047" w:rsidTr="006E214E">
        <w:tc>
          <w:tcPr>
            <w:tcW w:w="646" w:type="dxa"/>
          </w:tcPr>
          <w:p w:rsidR="006E214E" w:rsidRPr="00F34047" w:rsidRDefault="006E214E"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134" w:type="dxa"/>
            <w:tcBorders>
              <w:left w:val="single" w:sz="4" w:space="0" w:color="auto"/>
            </w:tcBorders>
          </w:tcPr>
          <w:p w:rsidR="006E214E" w:rsidRPr="00F34047" w:rsidRDefault="006E214E" w:rsidP="00124BD0">
            <w:pPr>
              <w:pStyle w:val="af2"/>
              <w:spacing w:after="0"/>
              <w:jc w:val="left"/>
              <w:rPr>
                <w:rFonts w:eastAsia="標楷體"/>
                <w:szCs w:val="24"/>
              </w:rPr>
            </w:pPr>
          </w:p>
        </w:tc>
        <w:tc>
          <w:tcPr>
            <w:tcW w:w="992"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27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228" w:type="dxa"/>
            <w:tcBorders>
              <w:left w:val="single" w:sz="4" w:space="0" w:color="auto"/>
            </w:tcBorders>
          </w:tcPr>
          <w:p w:rsidR="006E214E" w:rsidRPr="00F34047" w:rsidRDefault="006E214E" w:rsidP="00124BD0">
            <w:pPr>
              <w:pStyle w:val="af2"/>
              <w:spacing w:after="0"/>
              <w:jc w:val="left"/>
              <w:rPr>
                <w:rFonts w:eastAsia="標楷體"/>
                <w:szCs w:val="24"/>
              </w:rPr>
            </w:pPr>
          </w:p>
        </w:tc>
      </w:tr>
      <w:tr w:rsidR="006E214E" w:rsidRPr="00F34047" w:rsidTr="006E214E">
        <w:tc>
          <w:tcPr>
            <w:tcW w:w="646" w:type="dxa"/>
          </w:tcPr>
          <w:p w:rsidR="006E214E" w:rsidRPr="00F34047" w:rsidRDefault="006E214E"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134" w:type="dxa"/>
            <w:tcBorders>
              <w:left w:val="single" w:sz="4" w:space="0" w:color="auto"/>
            </w:tcBorders>
          </w:tcPr>
          <w:p w:rsidR="006E214E" w:rsidRPr="00F34047" w:rsidRDefault="006E214E" w:rsidP="00124BD0">
            <w:pPr>
              <w:pStyle w:val="af2"/>
              <w:spacing w:after="0"/>
              <w:jc w:val="left"/>
              <w:rPr>
                <w:rFonts w:eastAsia="標楷體"/>
                <w:szCs w:val="24"/>
              </w:rPr>
            </w:pPr>
          </w:p>
        </w:tc>
        <w:tc>
          <w:tcPr>
            <w:tcW w:w="992"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134" w:type="dxa"/>
          </w:tcPr>
          <w:p w:rsidR="006E214E" w:rsidRPr="00F34047" w:rsidRDefault="006E214E" w:rsidP="00124BD0">
            <w:pPr>
              <w:pStyle w:val="af2"/>
              <w:spacing w:after="0"/>
              <w:jc w:val="left"/>
              <w:rPr>
                <w:rFonts w:eastAsia="標楷體"/>
                <w:szCs w:val="24"/>
              </w:rPr>
            </w:pPr>
          </w:p>
        </w:tc>
        <w:tc>
          <w:tcPr>
            <w:tcW w:w="1276" w:type="dxa"/>
            <w:tcBorders>
              <w:right w:val="single" w:sz="4" w:space="0" w:color="auto"/>
            </w:tcBorders>
          </w:tcPr>
          <w:p w:rsidR="006E214E" w:rsidRPr="00F34047" w:rsidRDefault="006E214E" w:rsidP="00124BD0">
            <w:pPr>
              <w:pStyle w:val="af2"/>
              <w:spacing w:after="0"/>
              <w:jc w:val="left"/>
              <w:rPr>
                <w:rFonts w:eastAsia="標楷體"/>
                <w:szCs w:val="24"/>
              </w:rPr>
            </w:pPr>
          </w:p>
        </w:tc>
        <w:tc>
          <w:tcPr>
            <w:tcW w:w="1228" w:type="dxa"/>
            <w:tcBorders>
              <w:left w:val="single" w:sz="4" w:space="0" w:color="auto"/>
            </w:tcBorders>
          </w:tcPr>
          <w:p w:rsidR="006E214E" w:rsidRPr="00F34047" w:rsidRDefault="006E214E" w:rsidP="00124BD0">
            <w:pPr>
              <w:pStyle w:val="af2"/>
              <w:spacing w:after="0"/>
              <w:jc w:val="left"/>
              <w:rPr>
                <w:rFonts w:eastAsia="標楷體"/>
                <w:szCs w:val="24"/>
              </w:rPr>
            </w:pPr>
          </w:p>
        </w:tc>
      </w:tr>
      <w:tr w:rsidR="003E38C3" w:rsidRPr="00F34047" w:rsidTr="006E214E">
        <w:tc>
          <w:tcPr>
            <w:tcW w:w="646" w:type="dxa"/>
          </w:tcPr>
          <w:p w:rsidR="003E38C3" w:rsidRPr="00F34047" w:rsidRDefault="003E38C3"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3E38C3" w:rsidRPr="00F34047" w:rsidRDefault="003E38C3" w:rsidP="00124BD0">
            <w:pPr>
              <w:pStyle w:val="af2"/>
              <w:spacing w:after="0"/>
              <w:jc w:val="left"/>
              <w:rPr>
                <w:rFonts w:eastAsia="標楷體"/>
                <w:szCs w:val="24"/>
              </w:rPr>
            </w:pPr>
          </w:p>
        </w:tc>
        <w:tc>
          <w:tcPr>
            <w:tcW w:w="1134" w:type="dxa"/>
            <w:tcBorders>
              <w:left w:val="single" w:sz="4" w:space="0" w:color="auto"/>
            </w:tcBorders>
          </w:tcPr>
          <w:p w:rsidR="003E38C3" w:rsidRPr="00F34047" w:rsidRDefault="003E38C3" w:rsidP="00124BD0">
            <w:pPr>
              <w:pStyle w:val="af2"/>
              <w:spacing w:after="0"/>
              <w:jc w:val="left"/>
              <w:rPr>
                <w:rFonts w:eastAsia="標楷體"/>
                <w:szCs w:val="24"/>
              </w:rPr>
            </w:pPr>
          </w:p>
        </w:tc>
        <w:tc>
          <w:tcPr>
            <w:tcW w:w="992" w:type="dxa"/>
          </w:tcPr>
          <w:p w:rsidR="003E38C3" w:rsidRPr="00F34047" w:rsidRDefault="003E38C3" w:rsidP="00124BD0">
            <w:pPr>
              <w:pStyle w:val="af2"/>
              <w:spacing w:after="0"/>
              <w:jc w:val="left"/>
              <w:rPr>
                <w:rFonts w:eastAsia="標楷體"/>
                <w:szCs w:val="24"/>
              </w:rPr>
            </w:pPr>
          </w:p>
        </w:tc>
        <w:tc>
          <w:tcPr>
            <w:tcW w:w="1134" w:type="dxa"/>
          </w:tcPr>
          <w:p w:rsidR="003E38C3" w:rsidRPr="00F34047" w:rsidRDefault="003E38C3" w:rsidP="00124BD0">
            <w:pPr>
              <w:pStyle w:val="af2"/>
              <w:spacing w:after="0"/>
              <w:jc w:val="left"/>
              <w:rPr>
                <w:rFonts w:eastAsia="標楷體"/>
                <w:szCs w:val="24"/>
              </w:rPr>
            </w:pPr>
          </w:p>
        </w:tc>
        <w:tc>
          <w:tcPr>
            <w:tcW w:w="1134" w:type="dxa"/>
          </w:tcPr>
          <w:p w:rsidR="003E38C3" w:rsidRPr="00F34047" w:rsidRDefault="003E38C3" w:rsidP="00124BD0">
            <w:pPr>
              <w:pStyle w:val="af2"/>
              <w:spacing w:after="0"/>
              <w:jc w:val="left"/>
              <w:rPr>
                <w:rFonts w:eastAsia="標楷體"/>
                <w:szCs w:val="24"/>
              </w:rPr>
            </w:pPr>
          </w:p>
        </w:tc>
        <w:tc>
          <w:tcPr>
            <w:tcW w:w="1134" w:type="dxa"/>
          </w:tcPr>
          <w:p w:rsidR="003E38C3" w:rsidRPr="00F34047" w:rsidRDefault="003E38C3" w:rsidP="00124BD0">
            <w:pPr>
              <w:pStyle w:val="af2"/>
              <w:spacing w:after="0"/>
              <w:jc w:val="left"/>
              <w:rPr>
                <w:rFonts w:eastAsia="標楷體"/>
                <w:szCs w:val="24"/>
              </w:rPr>
            </w:pPr>
          </w:p>
        </w:tc>
        <w:tc>
          <w:tcPr>
            <w:tcW w:w="1276" w:type="dxa"/>
            <w:tcBorders>
              <w:right w:val="single" w:sz="4" w:space="0" w:color="auto"/>
            </w:tcBorders>
          </w:tcPr>
          <w:p w:rsidR="003E38C3" w:rsidRPr="00F34047" w:rsidRDefault="003E38C3" w:rsidP="00124BD0">
            <w:pPr>
              <w:pStyle w:val="af2"/>
              <w:spacing w:after="0"/>
              <w:jc w:val="left"/>
              <w:rPr>
                <w:rFonts w:eastAsia="標楷體"/>
                <w:szCs w:val="24"/>
              </w:rPr>
            </w:pPr>
          </w:p>
        </w:tc>
        <w:tc>
          <w:tcPr>
            <w:tcW w:w="1228" w:type="dxa"/>
            <w:tcBorders>
              <w:left w:val="single" w:sz="4" w:space="0" w:color="auto"/>
            </w:tcBorders>
          </w:tcPr>
          <w:p w:rsidR="003E38C3" w:rsidRPr="00F34047" w:rsidRDefault="003E38C3" w:rsidP="00124BD0">
            <w:pPr>
              <w:pStyle w:val="af2"/>
              <w:spacing w:after="0"/>
              <w:jc w:val="left"/>
              <w:rPr>
                <w:rFonts w:eastAsia="標楷體"/>
                <w:szCs w:val="24"/>
              </w:rPr>
            </w:pPr>
          </w:p>
        </w:tc>
      </w:tr>
      <w:tr w:rsidR="003E38C3" w:rsidRPr="00F34047" w:rsidTr="006E214E">
        <w:tc>
          <w:tcPr>
            <w:tcW w:w="646" w:type="dxa"/>
          </w:tcPr>
          <w:p w:rsidR="003E38C3" w:rsidRPr="00F34047" w:rsidRDefault="003E38C3" w:rsidP="00E5569E">
            <w:pPr>
              <w:pStyle w:val="af2"/>
              <w:numPr>
                <w:ilvl w:val="0"/>
                <w:numId w:val="51"/>
              </w:numPr>
              <w:tabs>
                <w:tab w:val="clear" w:pos="360"/>
              </w:tabs>
              <w:spacing w:after="0"/>
              <w:ind w:left="134" w:rightChars="-340" w:right="-816" w:firstLine="64"/>
              <w:jc w:val="left"/>
              <w:rPr>
                <w:rFonts w:eastAsia="標楷體"/>
                <w:szCs w:val="24"/>
              </w:rPr>
            </w:pPr>
          </w:p>
        </w:tc>
        <w:tc>
          <w:tcPr>
            <w:tcW w:w="1436" w:type="dxa"/>
            <w:tcBorders>
              <w:right w:val="single" w:sz="4" w:space="0" w:color="auto"/>
            </w:tcBorders>
          </w:tcPr>
          <w:p w:rsidR="003E38C3" w:rsidRPr="00F34047" w:rsidRDefault="003E38C3" w:rsidP="00124BD0">
            <w:pPr>
              <w:pStyle w:val="af2"/>
              <w:spacing w:after="0"/>
              <w:jc w:val="left"/>
              <w:rPr>
                <w:rFonts w:eastAsia="標楷體"/>
                <w:szCs w:val="24"/>
              </w:rPr>
            </w:pPr>
          </w:p>
        </w:tc>
        <w:tc>
          <w:tcPr>
            <w:tcW w:w="1134" w:type="dxa"/>
            <w:tcBorders>
              <w:left w:val="single" w:sz="4" w:space="0" w:color="auto"/>
            </w:tcBorders>
          </w:tcPr>
          <w:p w:rsidR="003E38C3" w:rsidRPr="00F34047" w:rsidRDefault="003E38C3" w:rsidP="00124BD0">
            <w:pPr>
              <w:pStyle w:val="af2"/>
              <w:spacing w:after="0"/>
              <w:jc w:val="left"/>
              <w:rPr>
                <w:rFonts w:eastAsia="標楷體"/>
                <w:szCs w:val="24"/>
              </w:rPr>
            </w:pPr>
          </w:p>
        </w:tc>
        <w:tc>
          <w:tcPr>
            <w:tcW w:w="992" w:type="dxa"/>
          </w:tcPr>
          <w:p w:rsidR="003E38C3" w:rsidRPr="00F34047" w:rsidRDefault="003E38C3" w:rsidP="00124BD0">
            <w:pPr>
              <w:pStyle w:val="af2"/>
              <w:spacing w:after="0"/>
              <w:jc w:val="left"/>
              <w:rPr>
                <w:rFonts w:eastAsia="標楷體"/>
                <w:szCs w:val="24"/>
              </w:rPr>
            </w:pPr>
          </w:p>
        </w:tc>
        <w:tc>
          <w:tcPr>
            <w:tcW w:w="1134" w:type="dxa"/>
          </w:tcPr>
          <w:p w:rsidR="003E38C3" w:rsidRPr="00F34047" w:rsidRDefault="003E38C3" w:rsidP="00124BD0">
            <w:pPr>
              <w:pStyle w:val="af2"/>
              <w:spacing w:after="0"/>
              <w:jc w:val="left"/>
              <w:rPr>
                <w:rFonts w:eastAsia="標楷體"/>
                <w:szCs w:val="24"/>
              </w:rPr>
            </w:pPr>
          </w:p>
        </w:tc>
        <w:tc>
          <w:tcPr>
            <w:tcW w:w="1134" w:type="dxa"/>
          </w:tcPr>
          <w:p w:rsidR="003E38C3" w:rsidRPr="00F34047" w:rsidRDefault="003E38C3" w:rsidP="00124BD0">
            <w:pPr>
              <w:pStyle w:val="af2"/>
              <w:spacing w:after="0"/>
              <w:jc w:val="left"/>
              <w:rPr>
                <w:rFonts w:eastAsia="標楷體"/>
                <w:szCs w:val="24"/>
              </w:rPr>
            </w:pPr>
          </w:p>
        </w:tc>
        <w:tc>
          <w:tcPr>
            <w:tcW w:w="1134" w:type="dxa"/>
          </w:tcPr>
          <w:p w:rsidR="003E38C3" w:rsidRPr="00F34047" w:rsidRDefault="003E38C3" w:rsidP="00124BD0">
            <w:pPr>
              <w:pStyle w:val="af2"/>
              <w:spacing w:after="0"/>
              <w:jc w:val="left"/>
              <w:rPr>
                <w:rFonts w:eastAsia="標楷體"/>
                <w:szCs w:val="24"/>
              </w:rPr>
            </w:pPr>
          </w:p>
        </w:tc>
        <w:tc>
          <w:tcPr>
            <w:tcW w:w="1276" w:type="dxa"/>
            <w:tcBorders>
              <w:right w:val="single" w:sz="4" w:space="0" w:color="auto"/>
            </w:tcBorders>
          </w:tcPr>
          <w:p w:rsidR="003E38C3" w:rsidRPr="00F34047" w:rsidRDefault="003E38C3" w:rsidP="00124BD0">
            <w:pPr>
              <w:pStyle w:val="af2"/>
              <w:spacing w:after="0"/>
              <w:jc w:val="left"/>
              <w:rPr>
                <w:rFonts w:eastAsia="標楷體"/>
                <w:szCs w:val="24"/>
              </w:rPr>
            </w:pPr>
          </w:p>
        </w:tc>
        <w:tc>
          <w:tcPr>
            <w:tcW w:w="1228" w:type="dxa"/>
            <w:tcBorders>
              <w:left w:val="single" w:sz="4" w:space="0" w:color="auto"/>
            </w:tcBorders>
          </w:tcPr>
          <w:p w:rsidR="003E38C3" w:rsidRPr="00F34047" w:rsidRDefault="003E38C3" w:rsidP="00124BD0">
            <w:pPr>
              <w:pStyle w:val="af2"/>
              <w:spacing w:after="0"/>
              <w:jc w:val="left"/>
              <w:rPr>
                <w:rFonts w:eastAsia="標楷體"/>
                <w:szCs w:val="24"/>
              </w:rPr>
            </w:pPr>
          </w:p>
        </w:tc>
      </w:tr>
      <w:tr w:rsidR="00DC19FD" w:rsidRPr="00F34047" w:rsidTr="003E38C3">
        <w:trPr>
          <w:trHeight w:val="9811"/>
        </w:trPr>
        <w:tc>
          <w:tcPr>
            <w:tcW w:w="10114" w:type="dxa"/>
            <w:gridSpan w:val="9"/>
          </w:tcPr>
          <w:p w:rsidR="00DC19FD" w:rsidRPr="00F34047" w:rsidRDefault="00DC19FD" w:rsidP="003E38C3">
            <w:pPr>
              <w:pStyle w:val="af2"/>
              <w:snapToGrid w:val="0"/>
              <w:spacing w:after="0" w:line="324" w:lineRule="auto"/>
              <w:ind w:right="480"/>
              <w:rPr>
                <w:rFonts w:eastAsia="標楷體"/>
                <w:b/>
                <w:szCs w:val="24"/>
                <w:u w:val="single"/>
              </w:rPr>
            </w:pPr>
            <w:r w:rsidRPr="00F34047">
              <w:rPr>
                <w:rFonts w:eastAsia="標楷體" w:hint="eastAsia"/>
                <w:b/>
                <w:u w:val="single"/>
              </w:rPr>
              <w:t>填表說明</w:t>
            </w:r>
            <w:r w:rsidRPr="00F34047">
              <w:rPr>
                <w:rFonts w:eastAsia="標楷體"/>
                <w:b/>
                <w:u w:val="single"/>
              </w:rPr>
              <w:t>：</w:t>
            </w:r>
          </w:p>
          <w:p w:rsidR="00DC19FD" w:rsidRPr="00F34047" w:rsidRDefault="00DC19FD" w:rsidP="003E38C3">
            <w:pPr>
              <w:pStyle w:val="af3"/>
              <w:numPr>
                <w:ilvl w:val="0"/>
                <w:numId w:val="18"/>
              </w:numPr>
              <w:snapToGrid w:val="0"/>
              <w:spacing w:after="0" w:line="324" w:lineRule="auto"/>
              <w:rPr>
                <w:rFonts w:eastAsia="標楷體"/>
                <w:szCs w:val="24"/>
              </w:rPr>
            </w:pPr>
            <w:r w:rsidRPr="00F34047">
              <w:rPr>
                <w:rFonts w:eastAsia="標楷體"/>
                <w:szCs w:val="24"/>
              </w:rPr>
              <w:t>資料來源從「</w:t>
            </w:r>
            <w:r w:rsidRPr="002F2545">
              <w:rPr>
                <w:rFonts w:eastAsia="標楷體"/>
                <w:b/>
                <w:color w:val="FF0000"/>
                <w:u w:val="single"/>
              </w:rPr>
              <w:t>10</w:t>
            </w:r>
            <w:r w:rsidR="00C66F84">
              <w:rPr>
                <w:rFonts w:eastAsia="標楷體" w:hint="eastAsia"/>
                <w:b/>
                <w:color w:val="FF0000"/>
                <w:u w:val="single"/>
              </w:rPr>
              <w:t>9</w:t>
            </w:r>
            <w:r w:rsidRPr="002F2545">
              <w:rPr>
                <w:rFonts w:eastAsia="標楷體"/>
              </w:rPr>
              <w:t>年度</w:t>
            </w:r>
            <w:r w:rsidRPr="002F2545">
              <w:rPr>
                <w:rFonts w:eastAsia="標楷體" w:hint="eastAsia"/>
              </w:rPr>
              <w:t>10</w:t>
            </w:r>
            <w:r w:rsidRPr="002F2545">
              <w:rPr>
                <w:rFonts w:eastAsia="標楷體"/>
              </w:rPr>
              <w:t>月份</w:t>
            </w:r>
            <w:r w:rsidRPr="00F34047">
              <w:rPr>
                <w:rFonts w:eastAsia="標楷體"/>
                <w:szCs w:val="24"/>
              </w:rPr>
              <w:t>技專校院校務基本資料庫</w:t>
            </w:r>
            <w:r w:rsidRPr="00F34047">
              <w:rPr>
                <w:rFonts w:eastAsia="標楷體"/>
                <w:szCs w:val="24"/>
              </w:rPr>
              <w:t>---</w:t>
            </w:r>
            <w:r w:rsidRPr="00F34047">
              <w:rPr>
                <w:rFonts w:eastAsia="標楷體"/>
                <w:szCs w:val="24"/>
              </w:rPr>
              <w:t>表</w:t>
            </w:r>
            <w:r w:rsidRPr="00F34047">
              <w:rPr>
                <w:rFonts w:eastAsia="標楷體"/>
                <w:szCs w:val="24"/>
              </w:rPr>
              <w:t>1-1</w:t>
            </w:r>
            <w:r w:rsidRPr="00F34047">
              <w:rPr>
                <w:rFonts w:eastAsia="標楷體"/>
                <w:szCs w:val="24"/>
              </w:rPr>
              <w:t>教師基本</w:t>
            </w:r>
            <w:r w:rsidRPr="00C66F84">
              <w:rPr>
                <w:rFonts w:eastAsia="標楷體"/>
                <w:szCs w:val="24"/>
              </w:rPr>
              <w:t>資料表</w:t>
            </w:r>
            <w:r w:rsidR="007E1F0C" w:rsidRPr="00C66F84">
              <w:rPr>
                <w:rFonts w:eastAsia="標楷體" w:hint="eastAsia"/>
                <w:szCs w:val="24"/>
              </w:rPr>
              <w:t>、表</w:t>
            </w:r>
            <w:r w:rsidR="007E1F0C" w:rsidRPr="00C66F84">
              <w:rPr>
                <w:rFonts w:eastAsia="標楷體" w:hint="eastAsia"/>
                <w:szCs w:val="24"/>
              </w:rPr>
              <w:t>3-5</w:t>
            </w:r>
            <w:r w:rsidR="007E1F0C" w:rsidRPr="00C66F84">
              <w:rPr>
                <w:rFonts w:eastAsia="標楷體" w:hint="eastAsia"/>
                <w:szCs w:val="24"/>
              </w:rPr>
              <w:t>實際開課結構統計表</w:t>
            </w:r>
            <w:r w:rsidRPr="00C66F84">
              <w:rPr>
                <w:rFonts w:eastAsia="標楷體"/>
                <w:szCs w:val="24"/>
              </w:rPr>
              <w:t>」取</w:t>
            </w:r>
            <w:r w:rsidRPr="00F34047">
              <w:rPr>
                <w:rFonts w:eastAsia="標楷體"/>
                <w:szCs w:val="24"/>
              </w:rPr>
              <w:t>得。</w:t>
            </w:r>
          </w:p>
          <w:p w:rsidR="007E1F0C" w:rsidRPr="00070EF7" w:rsidRDefault="007E1F0C" w:rsidP="003E38C3">
            <w:pPr>
              <w:pStyle w:val="ad"/>
              <w:numPr>
                <w:ilvl w:val="0"/>
                <w:numId w:val="18"/>
              </w:numPr>
              <w:snapToGrid w:val="0"/>
              <w:spacing w:line="324" w:lineRule="auto"/>
              <w:ind w:leftChars="0"/>
              <w:rPr>
                <w:rFonts w:eastAsia="標楷體"/>
                <w:szCs w:val="20"/>
              </w:rPr>
            </w:pPr>
            <w:r w:rsidRPr="00070EF7">
              <w:rPr>
                <w:rFonts w:eastAsia="標楷體" w:hint="eastAsia"/>
                <w:szCs w:val="20"/>
              </w:rPr>
              <w:t>教師數以</w:t>
            </w:r>
            <w:r w:rsidRPr="002F2545">
              <w:rPr>
                <w:rFonts w:eastAsia="標楷體"/>
                <w:b/>
                <w:color w:val="FF0000"/>
                <w:u w:val="single"/>
              </w:rPr>
              <w:t>10</w:t>
            </w:r>
            <w:r w:rsidR="00C66F84">
              <w:rPr>
                <w:rFonts w:eastAsia="標楷體" w:hint="eastAsia"/>
                <w:b/>
                <w:color w:val="FF0000"/>
                <w:u w:val="single"/>
              </w:rPr>
              <w:t>9</w:t>
            </w:r>
            <w:r w:rsidRPr="00070EF7">
              <w:rPr>
                <w:rFonts w:eastAsia="標楷體" w:hint="eastAsia"/>
                <w:szCs w:val="20"/>
              </w:rPr>
              <w:t>年</w:t>
            </w:r>
            <w:r w:rsidRPr="00070EF7">
              <w:rPr>
                <w:rFonts w:eastAsia="標楷體" w:hint="eastAsia"/>
                <w:szCs w:val="20"/>
              </w:rPr>
              <w:t>10</w:t>
            </w:r>
            <w:r w:rsidRPr="00070EF7">
              <w:rPr>
                <w:rFonts w:eastAsia="標楷體" w:hint="eastAsia"/>
                <w:szCs w:val="20"/>
              </w:rPr>
              <w:t>月</w:t>
            </w:r>
            <w:r w:rsidRPr="00070EF7">
              <w:rPr>
                <w:rFonts w:eastAsia="標楷體" w:hint="eastAsia"/>
                <w:szCs w:val="20"/>
              </w:rPr>
              <w:t>15</w:t>
            </w:r>
            <w:r w:rsidRPr="00070EF7">
              <w:rPr>
                <w:rFonts w:eastAsia="標楷體" w:hint="eastAsia"/>
                <w:szCs w:val="20"/>
              </w:rPr>
              <w:t>日（含）以前完成聘任之教師為計算基準。</w:t>
            </w:r>
          </w:p>
          <w:p w:rsidR="007E1F0C" w:rsidRDefault="007E1F0C" w:rsidP="003E38C3">
            <w:pPr>
              <w:pStyle w:val="ad"/>
              <w:numPr>
                <w:ilvl w:val="0"/>
                <w:numId w:val="18"/>
              </w:numPr>
              <w:snapToGrid w:val="0"/>
              <w:spacing w:line="324" w:lineRule="auto"/>
              <w:ind w:leftChars="0"/>
              <w:rPr>
                <w:rFonts w:eastAsia="標楷體"/>
                <w:b/>
                <w:color w:val="FF0000"/>
                <w:szCs w:val="20"/>
                <w:u w:val="single"/>
              </w:rPr>
            </w:pPr>
            <w:r w:rsidRPr="00070EF7">
              <w:rPr>
                <w:rFonts w:eastAsia="標楷體" w:hint="eastAsia"/>
                <w:szCs w:val="20"/>
              </w:rPr>
              <w:t>有關專任教師之認定等事項，依「專科以上學校總量發展規模與資源條件標準</w:t>
            </w:r>
            <w:r w:rsidRPr="00C66F84">
              <w:rPr>
                <w:rFonts w:eastAsia="標楷體" w:hint="eastAsia"/>
                <w:szCs w:val="20"/>
              </w:rPr>
              <w:t>」規定辦理，並應符合教師基本授課時數且實際授課時數不得為零，始予以核配；兼任教師不折算列計為專任教師數。</w:t>
            </w:r>
          </w:p>
          <w:p w:rsidR="007E1F0C" w:rsidRPr="007E1F0C" w:rsidRDefault="007E1F0C" w:rsidP="003E38C3">
            <w:pPr>
              <w:pStyle w:val="ad"/>
              <w:numPr>
                <w:ilvl w:val="0"/>
                <w:numId w:val="18"/>
              </w:numPr>
              <w:snapToGrid w:val="0"/>
              <w:spacing w:line="324" w:lineRule="auto"/>
              <w:ind w:leftChars="0"/>
              <w:rPr>
                <w:rFonts w:eastAsia="標楷體"/>
                <w:b/>
                <w:color w:val="FF0000"/>
                <w:szCs w:val="20"/>
                <w:u w:val="single"/>
              </w:rPr>
            </w:pPr>
            <w:r w:rsidRPr="00070EF7">
              <w:rPr>
                <w:rFonts w:ascii="標楷體" w:eastAsia="標楷體" w:hAnsi="標楷體" w:hint="eastAsia"/>
              </w:rPr>
              <w:t>應名列於</w:t>
            </w:r>
            <w:r w:rsidRPr="00070EF7">
              <w:rPr>
                <w:rFonts w:eastAsia="標楷體"/>
                <w:b/>
                <w:color w:val="FF0000"/>
                <w:u w:val="single"/>
              </w:rPr>
              <w:t>10</w:t>
            </w:r>
            <w:r w:rsidR="00C66F84">
              <w:rPr>
                <w:rFonts w:eastAsia="標楷體" w:hint="eastAsia"/>
                <w:b/>
                <w:color w:val="FF0000"/>
                <w:u w:val="single"/>
              </w:rPr>
              <w:t>9</w:t>
            </w:r>
            <w:r w:rsidRPr="00070EF7">
              <w:rPr>
                <w:rFonts w:eastAsia="標楷體"/>
              </w:rPr>
              <w:t>年</w:t>
            </w:r>
            <w:r w:rsidRPr="00070EF7">
              <w:rPr>
                <w:rFonts w:eastAsia="標楷體" w:hint="eastAsia"/>
              </w:rPr>
              <w:t>10</w:t>
            </w:r>
            <w:r w:rsidRPr="00070EF7">
              <w:rPr>
                <w:rFonts w:eastAsia="標楷體"/>
              </w:rPr>
              <w:t>月</w:t>
            </w:r>
            <w:r>
              <w:rPr>
                <w:rFonts w:eastAsia="標楷體" w:hint="eastAsia"/>
              </w:rPr>
              <w:t>薪資帳冊</w:t>
            </w:r>
            <w:r w:rsidRPr="00070EF7">
              <w:rPr>
                <w:rFonts w:eastAsia="標楷體" w:hint="eastAsia"/>
              </w:rPr>
              <w:t>，</w:t>
            </w:r>
            <w:r w:rsidRPr="00070EF7">
              <w:rPr>
                <w:rFonts w:eastAsia="標楷體"/>
                <w:spacing w:val="-1"/>
              </w:rPr>
              <w:t>其薪資帳冊登載之薪資不得為「零」</w:t>
            </w:r>
            <w:r w:rsidRPr="00070EF7">
              <w:rPr>
                <w:rFonts w:ascii="標楷體" w:eastAsia="標楷體" w:hAnsi="標楷體" w:hint="eastAsia"/>
              </w:rPr>
              <w:t>。</w:t>
            </w:r>
          </w:p>
          <w:p w:rsidR="00DC19FD" w:rsidRPr="00F34047" w:rsidRDefault="00DC19FD" w:rsidP="003E38C3">
            <w:pPr>
              <w:pStyle w:val="af3"/>
              <w:numPr>
                <w:ilvl w:val="0"/>
                <w:numId w:val="18"/>
              </w:numPr>
              <w:snapToGrid w:val="0"/>
              <w:spacing w:after="0" w:line="324" w:lineRule="auto"/>
              <w:rPr>
                <w:rFonts w:eastAsia="標楷體"/>
                <w:szCs w:val="24"/>
              </w:rPr>
            </w:pPr>
            <w:r w:rsidRPr="00F34047">
              <w:rPr>
                <w:rFonts w:eastAsia="標楷體"/>
                <w:szCs w:val="24"/>
              </w:rPr>
              <w:t>設有護理科系之技專校</w:t>
            </w:r>
            <w:r w:rsidRPr="00F34047">
              <w:rPr>
                <w:rFonts w:ascii="標楷體" w:eastAsia="標楷體" w:hAnsi="標楷體"/>
              </w:rPr>
              <w:t>院，聘任具有護理</w:t>
            </w:r>
            <w:r w:rsidRPr="00F34047">
              <w:rPr>
                <w:rFonts w:ascii="標楷體" w:eastAsia="標楷體" w:hAnsi="標楷體" w:hint="eastAsia"/>
              </w:rPr>
              <w:t>／助產</w:t>
            </w:r>
            <w:r w:rsidRPr="00F34047">
              <w:rPr>
                <w:rFonts w:ascii="標楷體" w:eastAsia="標楷體" w:hAnsi="標楷體"/>
              </w:rPr>
              <w:t>學士學位及護理</w:t>
            </w:r>
            <w:r w:rsidRPr="00F34047">
              <w:rPr>
                <w:rFonts w:ascii="標楷體" w:eastAsia="標楷體" w:hAnsi="標楷體" w:hint="eastAsia"/>
              </w:rPr>
              <w:t>／助產</w:t>
            </w:r>
            <w:r w:rsidRPr="00F34047">
              <w:rPr>
                <w:rFonts w:ascii="標楷體" w:eastAsia="標楷體" w:hAnsi="標楷體"/>
              </w:rPr>
              <w:t>師執照之專任護理實習臨床指導</w:t>
            </w:r>
            <w:r w:rsidR="005D21FA">
              <w:rPr>
                <w:rFonts w:ascii="標楷體" w:eastAsia="標楷體" w:hAnsi="標楷體" w:hint="eastAsia"/>
              </w:rPr>
              <w:t>教</w:t>
            </w:r>
            <w:r w:rsidR="005D21FA">
              <w:rPr>
                <w:rFonts w:ascii="標楷體" w:eastAsia="標楷體" w:hAnsi="標楷體"/>
              </w:rPr>
              <w:t>師</w:t>
            </w:r>
            <w:r w:rsidRPr="00F34047">
              <w:rPr>
                <w:rFonts w:ascii="標楷體" w:eastAsia="標楷體" w:hAnsi="標楷體"/>
              </w:rPr>
              <w:t>，始得認列。</w:t>
            </w:r>
          </w:p>
          <w:p w:rsidR="00DC19FD" w:rsidRPr="00F34047" w:rsidRDefault="00DC19FD" w:rsidP="003E38C3">
            <w:pPr>
              <w:pStyle w:val="af3"/>
              <w:numPr>
                <w:ilvl w:val="0"/>
                <w:numId w:val="18"/>
              </w:numPr>
              <w:snapToGrid w:val="0"/>
              <w:spacing w:after="0" w:line="324" w:lineRule="auto"/>
              <w:rPr>
                <w:rFonts w:eastAsia="標楷體"/>
                <w:szCs w:val="24"/>
              </w:rPr>
            </w:pPr>
            <w:r w:rsidRPr="00F34047">
              <w:rPr>
                <w:rFonts w:ascii="標楷體" w:eastAsia="標楷體" w:hAnsi="標楷體" w:hint="eastAsia"/>
              </w:rPr>
              <w:t>留職停薪或帶職帶薪之專任教師，應任職二年以上經學校核准以全職前往國內外大學進修、研究、學術交流或教師赴公民營實務深耕研習</w:t>
            </w:r>
            <w:r w:rsidRPr="00F34047">
              <w:rPr>
                <w:rFonts w:eastAsia="標楷體"/>
                <w:szCs w:val="24"/>
              </w:rPr>
              <w:t>，並訂有契約者，始得認列。</w:t>
            </w:r>
          </w:p>
          <w:p w:rsidR="00DC19FD" w:rsidRPr="00F34047" w:rsidRDefault="00DC19FD" w:rsidP="003E38C3">
            <w:pPr>
              <w:pStyle w:val="af3"/>
              <w:numPr>
                <w:ilvl w:val="0"/>
                <w:numId w:val="18"/>
              </w:numPr>
              <w:snapToGrid w:val="0"/>
              <w:spacing w:after="0" w:line="324" w:lineRule="auto"/>
              <w:rPr>
                <w:rFonts w:ascii="標楷體" w:eastAsia="標楷體" w:hAnsi="標楷體"/>
              </w:rPr>
            </w:pPr>
            <w:r w:rsidRPr="00F34047">
              <w:rPr>
                <w:rFonts w:ascii="標楷體" w:eastAsia="標楷體" w:hAnsi="標楷體"/>
              </w:rPr>
              <w:t>教師以育嬰假辦理留職停薪者不列計教師數；惟學校於教師</w:t>
            </w:r>
            <w:r w:rsidRPr="00F34047">
              <w:rPr>
                <w:rFonts w:ascii="標楷體" w:eastAsia="標楷體" w:hAnsi="標楷體" w:hint="eastAsia"/>
              </w:rPr>
              <w:t>因</w:t>
            </w:r>
            <w:r w:rsidRPr="00F34047">
              <w:rPr>
                <w:rFonts w:ascii="標楷體" w:eastAsia="標楷體" w:hAnsi="標楷體"/>
              </w:rPr>
              <w:t>育嬰</w:t>
            </w:r>
            <w:r w:rsidRPr="00F34047">
              <w:rPr>
                <w:rFonts w:ascii="標楷體" w:eastAsia="標楷體" w:hAnsi="標楷體" w:hint="eastAsia"/>
              </w:rPr>
              <w:t>而</w:t>
            </w:r>
            <w:r w:rsidRPr="00F34047">
              <w:rPr>
                <w:rFonts w:ascii="標楷體" w:eastAsia="標楷體" w:hAnsi="標楷體"/>
              </w:rPr>
              <w:t>留</w:t>
            </w:r>
            <w:r w:rsidRPr="00F34047">
              <w:rPr>
                <w:rFonts w:ascii="標楷體" w:eastAsia="標楷體" w:hAnsi="標楷體" w:hint="eastAsia"/>
              </w:rPr>
              <w:t>職停薪</w:t>
            </w:r>
            <w:r w:rsidRPr="00F34047">
              <w:rPr>
                <w:rFonts w:ascii="標楷體" w:eastAsia="標楷體" w:hAnsi="標楷體"/>
              </w:rPr>
              <w:t>期間聘任代理教師協助課務者，得採計教師人數。</w:t>
            </w:r>
          </w:p>
          <w:p w:rsidR="003E38C3" w:rsidRDefault="003E38C3" w:rsidP="003E38C3">
            <w:pPr>
              <w:numPr>
                <w:ilvl w:val="0"/>
                <w:numId w:val="18"/>
              </w:numPr>
              <w:snapToGrid w:val="0"/>
              <w:spacing w:line="324" w:lineRule="auto"/>
              <w:textAlignment w:val="auto"/>
              <w:rPr>
                <w:rFonts w:eastAsia="標楷體"/>
                <w:spacing w:val="-1"/>
              </w:rPr>
            </w:pPr>
            <w:r w:rsidRPr="00454D2A">
              <w:rPr>
                <w:rFonts w:eastAsia="標楷體"/>
              </w:rPr>
              <w:t>年滿</w:t>
            </w:r>
            <w:r w:rsidRPr="00235A70">
              <w:rPr>
                <w:rFonts w:eastAsia="標楷體" w:hint="eastAsia"/>
                <w:b/>
                <w:color w:val="FF0000"/>
                <w:u w:val="single"/>
              </w:rPr>
              <w:t>6</w:t>
            </w:r>
            <w:r w:rsidRPr="00235A70">
              <w:rPr>
                <w:rFonts w:eastAsia="標楷體"/>
                <w:b/>
                <w:color w:val="FF0000"/>
                <w:u w:val="single"/>
              </w:rPr>
              <w:t>5</w:t>
            </w:r>
            <w:r w:rsidRPr="00454D2A">
              <w:rPr>
                <w:rFonts w:eastAsia="標楷體"/>
              </w:rPr>
              <w:t>歲以上</w:t>
            </w:r>
            <w:r w:rsidR="00D84D69">
              <w:rPr>
                <w:rFonts w:eastAsia="標楷體" w:hint="eastAsia"/>
                <w:b/>
                <w:color w:val="FF0000"/>
                <w:u w:val="single"/>
              </w:rPr>
              <w:t>或</w:t>
            </w:r>
            <w:r w:rsidR="00D84D69">
              <w:rPr>
                <w:rFonts w:eastAsia="標楷體"/>
                <w:b/>
                <w:color w:val="FF0000"/>
                <w:szCs w:val="22"/>
                <w:u w:val="single"/>
              </w:rPr>
              <w:t>公立學校</w:t>
            </w:r>
            <w:r w:rsidR="00D84D69">
              <w:rPr>
                <w:rFonts w:eastAsia="標楷體" w:hint="eastAsia"/>
                <w:b/>
                <w:color w:val="FF0000"/>
                <w:szCs w:val="22"/>
                <w:u w:val="single"/>
              </w:rPr>
              <w:t>、</w:t>
            </w:r>
            <w:r w:rsidRPr="00930A91">
              <w:rPr>
                <w:rFonts w:eastAsia="標楷體"/>
                <w:b/>
                <w:color w:val="FF0000"/>
                <w:szCs w:val="22"/>
                <w:u w:val="single"/>
              </w:rPr>
              <w:t>政府機關退休至私校服</w:t>
            </w:r>
            <w:r w:rsidRPr="00930D1B">
              <w:rPr>
                <w:rFonts w:eastAsia="標楷體"/>
                <w:b/>
                <w:color w:val="FF0000"/>
                <w:szCs w:val="22"/>
                <w:u w:val="single"/>
              </w:rPr>
              <w:t>務</w:t>
            </w:r>
            <w:r w:rsidR="00703EEB" w:rsidRPr="00930D1B">
              <w:rPr>
                <w:rFonts w:eastAsia="標楷體" w:hint="eastAsia"/>
                <w:b/>
                <w:color w:val="FF0000"/>
                <w:szCs w:val="22"/>
                <w:u w:val="single"/>
              </w:rPr>
              <w:t>之教師</w:t>
            </w:r>
            <w:r w:rsidRPr="00930A91">
              <w:rPr>
                <w:rFonts w:eastAsia="標楷體"/>
                <w:b/>
                <w:color w:val="FF0000"/>
                <w:szCs w:val="22"/>
                <w:u w:val="single"/>
              </w:rPr>
              <w:t>，</w:t>
            </w:r>
            <w:r w:rsidRPr="00930A91">
              <w:rPr>
                <w:rFonts w:eastAsia="標楷體" w:hint="eastAsia"/>
                <w:b/>
                <w:color w:val="FF0000"/>
                <w:szCs w:val="22"/>
                <w:u w:val="single"/>
              </w:rPr>
              <w:t>不</w:t>
            </w:r>
            <w:r w:rsidRPr="00454D2A">
              <w:rPr>
                <w:rFonts w:eastAsia="標楷體"/>
              </w:rPr>
              <w:t>得列</w:t>
            </w:r>
            <w:r w:rsidR="00103BC8" w:rsidRPr="00103BC8">
              <w:rPr>
                <w:rFonts w:eastAsia="標楷體" w:hint="eastAsia"/>
                <w:b/>
                <w:color w:val="FF0000"/>
                <w:u w:val="single"/>
              </w:rPr>
              <w:t>計</w:t>
            </w:r>
            <w:r>
              <w:rPr>
                <w:rFonts w:eastAsia="標楷體" w:hint="eastAsia"/>
              </w:rPr>
              <w:t>。</w:t>
            </w:r>
          </w:p>
          <w:p w:rsidR="007E1F0C" w:rsidRPr="007E1F0C" w:rsidRDefault="007E1F0C" w:rsidP="003E38C3">
            <w:pPr>
              <w:pStyle w:val="ad"/>
              <w:numPr>
                <w:ilvl w:val="0"/>
                <w:numId w:val="18"/>
              </w:numPr>
              <w:snapToGrid w:val="0"/>
              <w:spacing w:line="324" w:lineRule="auto"/>
              <w:ind w:leftChars="0"/>
              <w:rPr>
                <w:rFonts w:eastAsia="標楷體"/>
                <w:szCs w:val="20"/>
              </w:rPr>
            </w:pPr>
            <w:r w:rsidRPr="007E1F0C">
              <w:rPr>
                <w:rFonts w:eastAsia="標楷體" w:hint="eastAsia"/>
                <w:szCs w:val="20"/>
              </w:rPr>
              <w:t>設有護理科系聘任具有護理或助產學士學位及護理或助產師執照之專任護理實習臨床指導教師，</w:t>
            </w:r>
            <w:r w:rsidR="00D84D69" w:rsidRPr="00D84D69">
              <w:rPr>
                <w:rFonts w:eastAsia="標楷體" w:hint="eastAsia"/>
                <w:b/>
                <w:color w:val="FF0000"/>
                <w:szCs w:val="20"/>
                <w:u w:val="single"/>
              </w:rPr>
              <w:t>配分</w:t>
            </w:r>
            <w:r w:rsidRPr="007E1F0C">
              <w:rPr>
                <w:rFonts w:eastAsia="標楷體" w:hint="eastAsia"/>
                <w:szCs w:val="20"/>
              </w:rPr>
              <w:t>為</w:t>
            </w:r>
            <w:r w:rsidRPr="007E1F0C">
              <w:rPr>
                <w:rFonts w:eastAsia="標楷體"/>
                <w:szCs w:val="20"/>
              </w:rPr>
              <w:t>0.5</w:t>
            </w:r>
            <w:r w:rsidR="00D84D69" w:rsidRPr="00D84D69">
              <w:rPr>
                <w:rFonts w:eastAsia="標楷體" w:hint="eastAsia"/>
                <w:b/>
                <w:color w:val="FF0000"/>
                <w:szCs w:val="20"/>
                <w:u w:val="single"/>
              </w:rPr>
              <w:t>分</w:t>
            </w:r>
            <w:r w:rsidRPr="007E1F0C">
              <w:rPr>
                <w:rFonts w:eastAsia="標楷體" w:hint="eastAsia"/>
                <w:szCs w:val="20"/>
              </w:rPr>
              <w:t>。</w:t>
            </w:r>
          </w:p>
          <w:p w:rsidR="00DC19FD" w:rsidRPr="00F34047" w:rsidRDefault="00DC19FD" w:rsidP="003E38C3">
            <w:pPr>
              <w:pStyle w:val="af3"/>
              <w:numPr>
                <w:ilvl w:val="0"/>
                <w:numId w:val="18"/>
              </w:numPr>
              <w:snapToGrid w:val="0"/>
              <w:spacing w:after="0" w:line="324" w:lineRule="auto"/>
              <w:rPr>
                <w:rFonts w:ascii="標楷體" w:eastAsia="標楷體" w:hAnsi="標楷體"/>
              </w:rPr>
            </w:pPr>
            <w:r w:rsidRPr="00F34047">
              <w:rPr>
                <w:rFonts w:ascii="標楷體" w:eastAsia="標楷體" w:hAnsi="標楷體"/>
              </w:rPr>
              <w:t>〝專任單位</w:t>
            </w:r>
            <w:r w:rsidRPr="00F34047">
              <w:rPr>
                <w:rFonts w:ascii="標楷體" w:eastAsia="標楷體" w:hAnsi="標楷體" w:hint="eastAsia"/>
              </w:rPr>
              <w:t>（</w:t>
            </w:r>
            <w:r w:rsidRPr="00F34047">
              <w:rPr>
                <w:rFonts w:ascii="標楷體" w:eastAsia="標楷體" w:hAnsi="標楷體"/>
              </w:rPr>
              <w:t>系所</w:t>
            </w:r>
            <w:r w:rsidRPr="00F34047">
              <w:rPr>
                <w:rFonts w:ascii="標楷體" w:eastAsia="標楷體" w:hAnsi="標楷體" w:hint="eastAsia"/>
              </w:rPr>
              <w:t>）</w:t>
            </w:r>
            <w:r w:rsidRPr="00F34047">
              <w:rPr>
                <w:rFonts w:ascii="標楷體" w:eastAsia="標楷體" w:hAnsi="標楷體"/>
              </w:rPr>
              <w:t>〞欄，為教師之主聘單位。</w:t>
            </w:r>
          </w:p>
          <w:p w:rsidR="00DC19FD" w:rsidRPr="00F34047" w:rsidRDefault="00DC19FD" w:rsidP="003E38C3">
            <w:pPr>
              <w:pStyle w:val="af3"/>
              <w:numPr>
                <w:ilvl w:val="0"/>
                <w:numId w:val="18"/>
              </w:numPr>
              <w:snapToGrid w:val="0"/>
              <w:spacing w:after="0" w:line="324" w:lineRule="auto"/>
              <w:rPr>
                <w:rFonts w:eastAsia="標楷體"/>
                <w:szCs w:val="24"/>
              </w:rPr>
            </w:pPr>
            <w:r w:rsidRPr="00F34047">
              <w:rPr>
                <w:rFonts w:eastAsia="標楷體"/>
                <w:szCs w:val="24"/>
              </w:rPr>
              <w:t>〝學位〞欄</w:t>
            </w:r>
            <w:r w:rsidRPr="00F34047">
              <w:rPr>
                <w:rFonts w:eastAsia="標楷體" w:hint="eastAsia"/>
                <w:szCs w:val="24"/>
              </w:rPr>
              <w:t>，教師最高學位分別為</w:t>
            </w:r>
            <w:r w:rsidRPr="00F34047">
              <w:rPr>
                <w:rFonts w:eastAsia="標楷體"/>
                <w:szCs w:val="24"/>
              </w:rPr>
              <w:t>博士、碩士、學士。</w:t>
            </w:r>
          </w:p>
          <w:p w:rsidR="00DC19FD" w:rsidRPr="00F34047" w:rsidRDefault="00DC19FD" w:rsidP="003E38C3">
            <w:pPr>
              <w:pStyle w:val="af3"/>
              <w:numPr>
                <w:ilvl w:val="0"/>
                <w:numId w:val="18"/>
              </w:numPr>
              <w:snapToGrid w:val="0"/>
              <w:spacing w:after="0" w:line="324" w:lineRule="auto"/>
              <w:rPr>
                <w:rFonts w:ascii="標楷體" w:eastAsia="標楷體" w:hAnsi="標楷體"/>
              </w:rPr>
            </w:pPr>
            <w:r w:rsidRPr="00F34047">
              <w:rPr>
                <w:rFonts w:ascii="標楷體" w:eastAsia="標楷體" w:hAnsi="標楷體"/>
              </w:rPr>
              <w:t>〝證書字號〞欄</w:t>
            </w:r>
            <w:r w:rsidRPr="00F34047">
              <w:rPr>
                <w:rFonts w:ascii="標楷體" w:eastAsia="標楷體" w:hAnsi="標楷體" w:hint="eastAsia"/>
              </w:rPr>
              <w:t>，</w:t>
            </w:r>
            <w:r w:rsidRPr="00F34047">
              <w:rPr>
                <w:rFonts w:ascii="標楷體" w:eastAsia="標楷體" w:hAnsi="標楷體"/>
              </w:rPr>
              <w:t>為護理</w:t>
            </w:r>
            <w:r w:rsidRPr="00F34047">
              <w:rPr>
                <w:rFonts w:ascii="標楷體" w:eastAsia="標楷體" w:hAnsi="標楷體" w:hint="eastAsia"/>
              </w:rPr>
              <w:t>／</w:t>
            </w:r>
            <w:r w:rsidRPr="00F34047">
              <w:rPr>
                <w:rFonts w:ascii="標楷體" w:eastAsia="標楷體" w:hAnsi="標楷體"/>
              </w:rPr>
              <w:t>助產師執照字號及護理</w:t>
            </w:r>
            <w:r w:rsidRPr="00F34047">
              <w:rPr>
                <w:rFonts w:ascii="標楷體" w:eastAsia="標楷體" w:hAnsi="標楷體" w:hint="eastAsia"/>
              </w:rPr>
              <w:t>／</w:t>
            </w:r>
            <w:r w:rsidRPr="00F34047">
              <w:rPr>
                <w:rFonts w:ascii="標楷體" w:eastAsia="標楷體" w:hAnsi="標楷體"/>
              </w:rPr>
              <w:t>助產學士學位證書字號。</w:t>
            </w:r>
          </w:p>
          <w:p w:rsidR="00DC19FD" w:rsidRPr="00F34047" w:rsidRDefault="00DC19FD" w:rsidP="003E38C3">
            <w:pPr>
              <w:pStyle w:val="ad"/>
              <w:numPr>
                <w:ilvl w:val="0"/>
                <w:numId w:val="18"/>
              </w:numPr>
              <w:snapToGrid w:val="0"/>
              <w:spacing w:line="324" w:lineRule="auto"/>
              <w:ind w:leftChars="0"/>
              <w:rPr>
                <w:rFonts w:ascii="標楷體" w:eastAsia="標楷體" w:hAnsi="標楷體"/>
                <w:szCs w:val="20"/>
              </w:rPr>
            </w:pPr>
            <w:r w:rsidRPr="00F34047">
              <w:rPr>
                <w:rFonts w:ascii="標楷體" w:eastAsia="標楷體" w:hAnsi="標楷體"/>
                <w:szCs w:val="20"/>
              </w:rPr>
              <w:t>〝</w:t>
            </w:r>
            <w:r w:rsidRPr="00F34047">
              <w:rPr>
                <w:rFonts w:ascii="標楷體" w:eastAsia="標楷體" w:hAnsi="標楷體" w:hint="eastAsia"/>
                <w:szCs w:val="20"/>
              </w:rPr>
              <w:t>最近到校任職日</w:t>
            </w:r>
            <w:r w:rsidRPr="00F34047">
              <w:rPr>
                <w:rFonts w:ascii="標楷體" w:eastAsia="標楷體" w:hAnsi="標楷體"/>
                <w:szCs w:val="20"/>
              </w:rPr>
              <w:t>〞欄</w:t>
            </w:r>
            <w:r w:rsidRPr="00F34047">
              <w:rPr>
                <w:rFonts w:ascii="標楷體" w:eastAsia="標楷體" w:hAnsi="標楷體" w:hint="eastAsia"/>
                <w:szCs w:val="20"/>
              </w:rPr>
              <w:t>，</w:t>
            </w:r>
            <w:r w:rsidRPr="00F34047">
              <w:rPr>
                <w:rFonts w:ascii="標楷體" w:eastAsia="標楷體" w:hAnsi="標楷體"/>
                <w:szCs w:val="20"/>
              </w:rPr>
              <w:t>請填</w:t>
            </w:r>
            <w:r w:rsidRPr="00F34047">
              <w:rPr>
                <w:rFonts w:ascii="標楷體" w:eastAsia="標楷體" w:hAnsi="標楷體" w:hint="eastAsia"/>
                <w:szCs w:val="20"/>
              </w:rPr>
              <w:t>報最近一次連續聘任最早到學校服務之日期。</w:t>
            </w:r>
          </w:p>
          <w:p w:rsidR="00DC19FD" w:rsidRDefault="00DC19FD" w:rsidP="003E38C3">
            <w:pPr>
              <w:pStyle w:val="ad"/>
              <w:numPr>
                <w:ilvl w:val="0"/>
                <w:numId w:val="18"/>
              </w:numPr>
              <w:snapToGrid w:val="0"/>
              <w:spacing w:line="324" w:lineRule="auto"/>
              <w:ind w:leftChars="0"/>
              <w:rPr>
                <w:rFonts w:ascii="標楷體" w:eastAsia="標楷體" w:hAnsi="標楷體"/>
                <w:szCs w:val="20"/>
              </w:rPr>
            </w:pPr>
            <w:r w:rsidRPr="00F34047">
              <w:rPr>
                <w:rFonts w:ascii="標楷體" w:eastAsia="標楷體" w:hAnsi="標楷體" w:hint="eastAsia"/>
                <w:szCs w:val="20"/>
              </w:rPr>
              <w:t>〝薪資帳冊頁碼〞欄，請依學校上傳之</w:t>
            </w:r>
            <w:r w:rsidRPr="001569B9">
              <w:rPr>
                <w:rFonts w:eastAsia="標楷體" w:hint="eastAsia"/>
              </w:rPr>
              <w:t>「</w:t>
            </w:r>
            <w:r w:rsidRPr="002F2545">
              <w:rPr>
                <w:rFonts w:eastAsia="標楷體"/>
                <w:b/>
                <w:color w:val="FF0000"/>
                <w:u w:val="single"/>
              </w:rPr>
              <w:t>10</w:t>
            </w:r>
            <w:r w:rsidR="00C66F84">
              <w:rPr>
                <w:rFonts w:eastAsia="標楷體" w:hint="eastAsia"/>
                <w:b/>
                <w:color w:val="FF0000"/>
                <w:u w:val="single"/>
              </w:rPr>
              <w:t>9</w:t>
            </w:r>
            <w:r w:rsidRPr="001569B9">
              <w:rPr>
                <w:rFonts w:eastAsia="標楷體"/>
              </w:rPr>
              <w:t>年</w:t>
            </w:r>
            <w:r w:rsidRPr="001569B9">
              <w:rPr>
                <w:rFonts w:eastAsia="標楷體" w:hint="eastAsia"/>
              </w:rPr>
              <w:t>10</w:t>
            </w:r>
            <w:r w:rsidRPr="001569B9">
              <w:rPr>
                <w:rFonts w:eastAsia="標楷體"/>
              </w:rPr>
              <w:t>月薪資帳冊</w:t>
            </w:r>
            <w:r w:rsidRPr="001569B9">
              <w:rPr>
                <w:rFonts w:eastAsia="標楷體" w:hint="eastAsia"/>
              </w:rPr>
              <w:t>」</w:t>
            </w:r>
            <w:r w:rsidRPr="00F34047">
              <w:rPr>
                <w:rFonts w:ascii="標楷體" w:eastAsia="標楷體" w:hAnsi="標楷體" w:hint="eastAsia"/>
                <w:szCs w:val="20"/>
              </w:rPr>
              <w:t>頁碼進行填報。</w:t>
            </w:r>
          </w:p>
          <w:p w:rsidR="006E214E" w:rsidRPr="00C66F84" w:rsidRDefault="006E214E" w:rsidP="003E38C3">
            <w:pPr>
              <w:pStyle w:val="ad"/>
              <w:numPr>
                <w:ilvl w:val="0"/>
                <w:numId w:val="18"/>
              </w:numPr>
              <w:snapToGrid w:val="0"/>
              <w:spacing w:line="324" w:lineRule="auto"/>
              <w:ind w:leftChars="0"/>
              <w:rPr>
                <w:rFonts w:eastAsia="標楷體"/>
                <w:szCs w:val="20"/>
              </w:rPr>
            </w:pPr>
            <w:r w:rsidRPr="00C66F84">
              <w:rPr>
                <w:rFonts w:eastAsia="標楷體"/>
                <w:szCs w:val="20"/>
              </w:rPr>
              <w:t>〝是否為</w:t>
            </w:r>
            <w:r w:rsidRPr="00C66F84">
              <w:rPr>
                <w:rFonts w:eastAsia="標楷體" w:hint="eastAsia"/>
                <w:szCs w:val="20"/>
              </w:rPr>
              <w:t>育嬰留停職代</w:t>
            </w:r>
            <w:r w:rsidRPr="00C66F84">
              <w:rPr>
                <w:rFonts w:eastAsia="標楷體"/>
                <w:szCs w:val="20"/>
              </w:rPr>
              <w:t>教師〞欄，請依教師是否</w:t>
            </w:r>
            <w:r w:rsidRPr="00C66F84">
              <w:rPr>
                <w:rFonts w:eastAsia="標楷體" w:hint="eastAsia"/>
                <w:szCs w:val="20"/>
              </w:rPr>
              <w:t>為育嬰留停職代所聘任之教師</w:t>
            </w:r>
            <w:r w:rsidRPr="00C66F84">
              <w:rPr>
                <w:rFonts w:eastAsia="標楷體"/>
              </w:rPr>
              <w:t>確認</w:t>
            </w:r>
            <w:r w:rsidRPr="00C66F84">
              <w:rPr>
                <w:rFonts w:eastAsia="標楷體"/>
                <w:szCs w:val="20"/>
              </w:rPr>
              <w:t>。</w:t>
            </w:r>
          </w:p>
          <w:p w:rsidR="00DC19FD" w:rsidRPr="00F34047" w:rsidRDefault="00DC19FD" w:rsidP="003E38C3">
            <w:pPr>
              <w:pStyle w:val="af3"/>
              <w:numPr>
                <w:ilvl w:val="0"/>
                <w:numId w:val="18"/>
              </w:numPr>
              <w:snapToGrid w:val="0"/>
              <w:spacing w:after="0" w:line="324" w:lineRule="auto"/>
              <w:rPr>
                <w:rFonts w:eastAsia="標楷體"/>
                <w:szCs w:val="24"/>
              </w:rPr>
            </w:pPr>
            <w:r w:rsidRPr="00F34047">
              <w:rPr>
                <w:rFonts w:eastAsia="標楷體" w:hint="eastAsia"/>
                <w:szCs w:val="24"/>
              </w:rPr>
              <w:t>請</w:t>
            </w:r>
            <w:r w:rsidRPr="00F34047">
              <w:rPr>
                <w:rFonts w:eastAsia="標楷體"/>
                <w:szCs w:val="24"/>
              </w:rPr>
              <w:t>各校上傳</w:t>
            </w:r>
            <w:r w:rsidRPr="006550FB">
              <w:rPr>
                <w:rFonts w:eastAsia="標楷體" w:hint="eastAsia"/>
                <w:szCs w:val="24"/>
              </w:rPr>
              <w:t>「</w:t>
            </w:r>
            <w:r w:rsidRPr="002F2545">
              <w:rPr>
                <w:rFonts w:eastAsia="標楷體"/>
                <w:b/>
                <w:color w:val="FF0000"/>
                <w:u w:val="single"/>
              </w:rPr>
              <w:t>10</w:t>
            </w:r>
            <w:r w:rsidR="00C66F84">
              <w:rPr>
                <w:rFonts w:eastAsia="標楷體" w:hint="eastAsia"/>
                <w:b/>
                <w:color w:val="FF0000"/>
                <w:u w:val="single"/>
              </w:rPr>
              <w:t>9</w:t>
            </w:r>
            <w:r w:rsidRPr="006550FB">
              <w:rPr>
                <w:rFonts w:eastAsia="標楷體"/>
                <w:szCs w:val="24"/>
              </w:rPr>
              <w:t>年</w:t>
            </w:r>
            <w:r w:rsidRPr="006550FB">
              <w:rPr>
                <w:rFonts w:eastAsia="標楷體" w:hint="eastAsia"/>
                <w:szCs w:val="24"/>
              </w:rPr>
              <w:t>10</w:t>
            </w:r>
            <w:r w:rsidRPr="006550FB">
              <w:rPr>
                <w:rFonts w:eastAsia="標楷體"/>
                <w:szCs w:val="24"/>
              </w:rPr>
              <w:t>月薪資帳冊</w:t>
            </w:r>
            <w:r w:rsidRPr="006550FB">
              <w:rPr>
                <w:rFonts w:eastAsia="標楷體" w:hint="eastAsia"/>
                <w:szCs w:val="24"/>
              </w:rPr>
              <w:t>」</w:t>
            </w:r>
            <w:r w:rsidRPr="00F34047">
              <w:rPr>
                <w:rFonts w:eastAsia="標楷體"/>
                <w:szCs w:val="24"/>
              </w:rPr>
              <w:t>至系統，並自行留存相關證明文件備查。</w:t>
            </w:r>
          </w:p>
        </w:tc>
      </w:tr>
    </w:tbl>
    <w:p w:rsidR="000805D7" w:rsidRPr="00F34047" w:rsidRDefault="000805D7" w:rsidP="000A28DF">
      <w:pPr>
        <w:pStyle w:val="af2"/>
        <w:numPr>
          <w:ilvl w:val="0"/>
          <w:numId w:val="153"/>
        </w:numPr>
        <w:spacing w:after="0" w:line="240" w:lineRule="auto"/>
        <w:ind w:left="567" w:hanging="482"/>
        <w:rPr>
          <w:rFonts w:ascii="標楷體" w:eastAsia="標楷體" w:hAnsi="標楷體"/>
          <w:szCs w:val="24"/>
        </w:rPr>
      </w:pPr>
      <w:r w:rsidRPr="00F34047">
        <w:rPr>
          <w:rFonts w:ascii="標楷體" w:eastAsia="標楷體" w:hAnsi="標楷體" w:hint="eastAsia"/>
          <w:szCs w:val="24"/>
        </w:rPr>
        <w:lastRenderedPageBreak/>
        <w:t>專任職員名冊</w:t>
      </w:r>
    </w:p>
    <w:p w:rsidR="000805D7" w:rsidRDefault="00E51A11" w:rsidP="000805D7">
      <w:pPr>
        <w:pStyle w:val="af2"/>
        <w:jc w:val="right"/>
        <w:rPr>
          <w:rFonts w:eastAsia="標楷體"/>
          <w:szCs w:val="24"/>
        </w:rPr>
      </w:pPr>
      <w:r w:rsidRPr="00F34047">
        <w:rPr>
          <w:rFonts w:eastAsia="標楷體" w:hint="eastAsia"/>
          <w:szCs w:val="24"/>
        </w:rPr>
        <w:t>（</w:t>
      </w:r>
      <w:r w:rsidR="007254E7" w:rsidRPr="00F34047">
        <w:rPr>
          <w:rFonts w:eastAsia="標楷體"/>
          <w:szCs w:val="24"/>
        </w:rPr>
        <w:t>填</w:t>
      </w:r>
      <w:r w:rsidR="007254E7" w:rsidRPr="00F34047">
        <w:rPr>
          <w:rFonts w:eastAsia="標楷體" w:hint="eastAsia"/>
          <w:szCs w:val="24"/>
        </w:rPr>
        <w:t>報</w:t>
      </w:r>
      <w:r w:rsidR="000805D7" w:rsidRPr="00F34047">
        <w:rPr>
          <w:rFonts w:eastAsia="標楷體"/>
          <w:szCs w:val="24"/>
        </w:rPr>
        <w:t>資料基準日：</w:t>
      </w:r>
      <w:r w:rsidR="002F2545" w:rsidRPr="00F34047">
        <w:rPr>
          <w:rFonts w:eastAsia="標楷體"/>
          <w:szCs w:val="24"/>
        </w:rPr>
        <w:t>民國</w:t>
      </w:r>
      <w:r w:rsidR="002F2545" w:rsidRPr="002F2545">
        <w:rPr>
          <w:rFonts w:eastAsia="標楷體"/>
          <w:b/>
          <w:color w:val="FF0000"/>
          <w:u w:val="single"/>
        </w:rPr>
        <w:t>10</w:t>
      </w:r>
      <w:r w:rsidR="00C66F84">
        <w:rPr>
          <w:rFonts w:eastAsia="標楷體" w:hint="eastAsia"/>
          <w:b/>
          <w:color w:val="FF0000"/>
          <w:u w:val="single"/>
        </w:rPr>
        <w:t>9</w:t>
      </w:r>
      <w:r w:rsidR="002F2545" w:rsidRPr="002F2545">
        <w:rPr>
          <w:rFonts w:eastAsia="標楷體"/>
        </w:rPr>
        <w:t>年</w:t>
      </w:r>
      <w:r w:rsidR="002F2545" w:rsidRPr="002F2545">
        <w:rPr>
          <w:rFonts w:eastAsia="標楷體"/>
        </w:rPr>
        <w:t>10</w:t>
      </w:r>
      <w:r w:rsidR="002F2545" w:rsidRPr="002F2545">
        <w:rPr>
          <w:rFonts w:eastAsia="標楷體"/>
        </w:rPr>
        <w:t>月</w:t>
      </w:r>
      <w:r w:rsidR="002F2545" w:rsidRPr="002F2545">
        <w:rPr>
          <w:rFonts w:eastAsia="標楷體"/>
        </w:rPr>
        <w:t>15</w:t>
      </w:r>
      <w:r w:rsidR="002F2545" w:rsidRPr="002F2545">
        <w:rPr>
          <w:rFonts w:eastAsia="標楷體"/>
        </w:rPr>
        <w:t>日</w:t>
      </w:r>
      <w:r w:rsidRPr="00F34047">
        <w:rPr>
          <w:rFonts w:eastAsia="標楷體" w:hint="eastAsia"/>
          <w:szCs w:val="24"/>
        </w:rPr>
        <w: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CellMar>
          <w:left w:w="28" w:type="dxa"/>
          <w:right w:w="28" w:type="dxa"/>
        </w:tblCellMar>
        <w:tblLook w:val="0000" w:firstRow="0" w:lastRow="0" w:firstColumn="0" w:lastColumn="0" w:noHBand="0" w:noVBand="0"/>
      </w:tblPr>
      <w:tblGrid>
        <w:gridCol w:w="659"/>
        <w:gridCol w:w="1891"/>
        <w:gridCol w:w="1891"/>
        <w:gridCol w:w="1891"/>
        <w:gridCol w:w="1891"/>
        <w:gridCol w:w="1891"/>
      </w:tblGrid>
      <w:tr w:rsidR="00DC19FD" w:rsidRPr="00F34047" w:rsidTr="00124BD0">
        <w:trPr>
          <w:trHeight w:val="372"/>
          <w:jc w:val="center"/>
        </w:trPr>
        <w:tc>
          <w:tcPr>
            <w:tcW w:w="659" w:type="dxa"/>
            <w:tcBorders>
              <w:bottom w:val="single" w:sz="4" w:space="0" w:color="auto"/>
              <w:right w:val="single" w:sz="4" w:space="0" w:color="auto"/>
            </w:tcBorders>
            <w:vAlign w:val="center"/>
          </w:tcPr>
          <w:p w:rsidR="00DC19FD" w:rsidRPr="00F34047" w:rsidRDefault="00DC19FD" w:rsidP="00124BD0">
            <w:pPr>
              <w:spacing w:line="0" w:lineRule="atLeast"/>
              <w:jc w:val="center"/>
              <w:rPr>
                <w:rFonts w:ascii="標楷體" w:eastAsia="標楷體" w:hAnsi="標楷體"/>
              </w:rPr>
            </w:pPr>
            <w:r w:rsidRPr="00F34047">
              <w:rPr>
                <w:rFonts w:ascii="標楷體" w:eastAsia="標楷體" w:hAnsi="標楷體" w:hint="eastAsia"/>
              </w:rPr>
              <w:t>序號</w:t>
            </w:r>
          </w:p>
        </w:tc>
        <w:tc>
          <w:tcPr>
            <w:tcW w:w="1891" w:type="dxa"/>
            <w:tcBorders>
              <w:left w:val="single" w:sz="4" w:space="0" w:color="auto"/>
              <w:bottom w:val="single" w:sz="4" w:space="0" w:color="auto"/>
              <w:right w:val="single" w:sz="4" w:space="0" w:color="auto"/>
            </w:tcBorders>
            <w:vAlign w:val="center"/>
          </w:tcPr>
          <w:p w:rsidR="00DC19FD" w:rsidRPr="00F34047" w:rsidRDefault="00DC19FD" w:rsidP="00124BD0">
            <w:pPr>
              <w:spacing w:line="0" w:lineRule="atLeast"/>
              <w:jc w:val="center"/>
              <w:rPr>
                <w:rFonts w:ascii="標楷體" w:eastAsia="標楷體" w:hAnsi="標楷體"/>
              </w:rPr>
            </w:pPr>
            <w:r w:rsidRPr="00F34047">
              <w:rPr>
                <w:rFonts w:ascii="標楷體" w:eastAsia="標楷體" w:hAnsi="標楷體" w:hint="eastAsia"/>
              </w:rPr>
              <w:t>任職單位</w:t>
            </w:r>
          </w:p>
        </w:tc>
        <w:tc>
          <w:tcPr>
            <w:tcW w:w="1891" w:type="dxa"/>
            <w:tcBorders>
              <w:left w:val="single" w:sz="4" w:space="0" w:color="auto"/>
              <w:bottom w:val="single" w:sz="4" w:space="0" w:color="auto"/>
              <w:right w:val="single" w:sz="4" w:space="0" w:color="auto"/>
            </w:tcBorders>
            <w:vAlign w:val="center"/>
          </w:tcPr>
          <w:p w:rsidR="00DC19FD" w:rsidRPr="00F34047" w:rsidRDefault="00DC19FD" w:rsidP="00124BD0">
            <w:pPr>
              <w:spacing w:line="0" w:lineRule="atLeast"/>
              <w:jc w:val="center"/>
              <w:rPr>
                <w:rFonts w:ascii="標楷體" w:eastAsia="標楷體" w:hAnsi="標楷體"/>
              </w:rPr>
            </w:pPr>
            <w:r w:rsidRPr="00F34047">
              <w:rPr>
                <w:rFonts w:ascii="標楷體" w:eastAsia="標楷體" w:hAnsi="標楷體" w:hint="eastAsia"/>
              </w:rPr>
              <w:t>姓名</w:t>
            </w:r>
          </w:p>
        </w:tc>
        <w:tc>
          <w:tcPr>
            <w:tcW w:w="1891" w:type="dxa"/>
            <w:tcBorders>
              <w:left w:val="single" w:sz="4" w:space="0" w:color="auto"/>
              <w:bottom w:val="single" w:sz="4" w:space="0" w:color="auto"/>
              <w:right w:val="single" w:sz="4" w:space="0" w:color="auto"/>
            </w:tcBorders>
            <w:vAlign w:val="center"/>
          </w:tcPr>
          <w:p w:rsidR="00DC19FD" w:rsidRPr="00F34047" w:rsidRDefault="00DC19FD" w:rsidP="00124BD0">
            <w:pPr>
              <w:spacing w:line="0" w:lineRule="atLeast"/>
              <w:jc w:val="center"/>
              <w:rPr>
                <w:rFonts w:ascii="標楷體" w:eastAsia="標楷體" w:hAnsi="標楷體"/>
              </w:rPr>
            </w:pPr>
            <w:r w:rsidRPr="00F34047">
              <w:rPr>
                <w:rFonts w:ascii="標楷體" w:eastAsia="標楷體" w:hAnsi="標楷體" w:hint="eastAsia"/>
              </w:rPr>
              <w:t>最近到校任職日</w:t>
            </w:r>
          </w:p>
        </w:tc>
        <w:tc>
          <w:tcPr>
            <w:tcW w:w="1891" w:type="dxa"/>
            <w:tcBorders>
              <w:left w:val="single" w:sz="4" w:space="0" w:color="auto"/>
              <w:bottom w:val="single" w:sz="4" w:space="0" w:color="auto"/>
              <w:right w:val="single" w:sz="4" w:space="0" w:color="auto"/>
            </w:tcBorders>
            <w:vAlign w:val="center"/>
          </w:tcPr>
          <w:p w:rsidR="00DC19FD" w:rsidRPr="00F34047" w:rsidRDefault="00DC19FD" w:rsidP="00124BD0">
            <w:pPr>
              <w:spacing w:line="0" w:lineRule="atLeast"/>
              <w:jc w:val="center"/>
              <w:rPr>
                <w:rFonts w:ascii="標楷體" w:eastAsia="標楷體" w:hAnsi="標楷體"/>
              </w:rPr>
            </w:pPr>
            <w:r w:rsidRPr="00F34047">
              <w:rPr>
                <w:rFonts w:ascii="標楷體" w:eastAsia="標楷體" w:hAnsi="標楷體" w:hint="eastAsia"/>
              </w:rPr>
              <w:t>任職狀態</w:t>
            </w:r>
          </w:p>
        </w:tc>
        <w:tc>
          <w:tcPr>
            <w:tcW w:w="1891" w:type="dxa"/>
            <w:tcBorders>
              <w:left w:val="single" w:sz="4" w:space="0" w:color="auto"/>
              <w:bottom w:val="single" w:sz="4" w:space="0" w:color="auto"/>
            </w:tcBorders>
            <w:vAlign w:val="center"/>
          </w:tcPr>
          <w:p w:rsidR="00DC19FD" w:rsidRPr="00F34047" w:rsidRDefault="00DC19FD" w:rsidP="00124BD0">
            <w:pPr>
              <w:spacing w:line="0" w:lineRule="atLeast"/>
              <w:jc w:val="center"/>
              <w:rPr>
                <w:rFonts w:ascii="標楷體" w:eastAsia="標楷體" w:hAnsi="標楷體"/>
              </w:rPr>
            </w:pPr>
            <w:r w:rsidRPr="00F34047">
              <w:rPr>
                <w:rFonts w:ascii="標楷體" w:eastAsia="標楷體" w:hAnsi="標楷體" w:hint="eastAsia"/>
              </w:rPr>
              <w:t>薪資帳冊頁碼</w:t>
            </w:r>
          </w:p>
        </w:tc>
      </w:tr>
      <w:tr w:rsidR="00DC19FD" w:rsidRPr="00F34047" w:rsidTr="00124BD0">
        <w:trPr>
          <w:trHeight w:val="149"/>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126"/>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194" w:rightChars="-340" w:right="-816" w:firstLine="64"/>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246" w:rightChars="-340" w:right="-816" w:hanging="118"/>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246" w:rightChars="-340" w:right="-816" w:hanging="118"/>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246" w:rightChars="-340" w:right="-816" w:hanging="118"/>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246" w:rightChars="-340" w:right="-816" w:hanging="118"/>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trHeight w:val="64"/>
          <w:jc w:val="center"/>
        </w:trPr>
        <w:tc>
          <w:tcPr>
            <w:tcW w:w="659" w:type="dxa"/>
            <w:tcBorders>
              <w:top w:val="single" w:sz="4" w:space="0" w:color="auto"/>
              <w:bottom w:val="single" w:sz="4" w:space="0" w:color="auto"/>
              <w:right w:val="single" w:sz="4" w:space="0" w:color="auto"/>
            </w:tcBorders>
          </w:tcPr>
          <w:p w:rsidR="00DC19FD" w:rsidRPr="00F34047" w:rsidRDefault="00DC19FD" w:rsidP="00E5569E">
            <w:pPr>
              <w:pStyle w:val="af2"/>
              <w:numPr>
                <w:ilvl w:val="0"/>
                <w:numId w:val="52"/>
              </w:numPr>
              <w:tabs>
                <w:tab w:val="clear" w:pos="360"/>
              </w:tabs>
              <w:spacing w:after="0"/>
              <w:ind w:left="246" w:rightChars="-340" w:right="-816" w:hanging="118"/>
              <w:jc w:val="left"/>
              <w:rPr>
                <w:rFonts w:eastAsia="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c>
          <w:tcPr>
            <w:tcW w:w="1891" w:type="dxa"/>
            <w:tcBorders>
              <w:top w:val="single" w:sz="4" w:space="0" w:color="auto"/>
              <w:left w:val="single" w:sz="4" w:space="0" w:color="auto"/>
              <w:bottom w:val="single" w:sz="4" w:space="0" w:color="auto"/>
            </w:tcBorders>
            <w:vAlign w:val="center"/>
          </w:tcPr>
          <w:p w:rsidR="00DC19FD" w:rsidRPr="00F34047" w:rsidRDefault="00DC19FD" w:rsidP="00124BD0">
            <w:pPr>
              <w:pStyle w:val="af2"/>
              <w:spacing w:after="0" w:line="240" w:lineRule="auto"/>
              <w:jc w:val="center"/>
              <w:rPr>
                <w:rFonts w:ascii="標楷體" w:eastAsia="標楷體" w:hAnsi="標楷體"/>
                <w:szCs w:val="24"/>
              </w:rPr>
            </w:pPr>
          </w:p>
        </w:tc>
      </w:tr>
      <w:tr w:rsidR="00DC19FD" w:rsidRPr="00F34047" w:rsidTr="00124BD0">
        <w:trPr>
          <w:cantSplit/>
          <w:trHeight w:val="6930"/>
          <w:jc w:val="center"/>
        </w:trPr>
        <w:tc>
          <w:tcPr>
            <w:tcW w:w="10114" w:type="dxa"/>
            <w:gridSpan w:val="6"/>
          </w:tcPr>
          <w:p w:rsidR="00DC19FD" w:rsidRPr="00F34047" w:rsidRDefault="00DC19FD" w:rsidP="00124BD0">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szCs w:val="24"/>
              </w:rPr>
              <w:t>資料來源從「</w:t>
            </w:r>
            <w:r w:rsidRPr="002F2545">
              <w:rPr>
                <w:rFonts w:eastAsia="標楷體"/>
                <w:b/>
                <w:color w:val="FF0000"/>
                <w:u w:val="single"/>
              </w:rPr>
              <w:t>10</w:t>
            </w:r>
            <w:r w:rsidR="00C66F84">
              <w:rPr>
                <w:rFonts w:eastAsia="標楷體" w:hint="eastAsia"/>
                <w:b/>
                <w:color w:val="FF0000"/>
                <w:u w:val="single"/>
              </w:rPr>
              <w:t>9</w:t>
            </w:r>
            <w:r w:rsidRPr="002F2545">
              <w:rPr>
                <w:rFonts w:eastAsia="標楷體"/>
              </w:rPr>
              <w:t>年度</w:t>
            </w:r>
            <w:r w:rsidRPr="002F2545">
              <w:rPr>
                <w:rFonts w:eastAsia="標楷體" w:hint="eastAsia"/>
              </w:rPr>
              <w:t>10</w:t>
            </w:r>
            <w:r w:rsidRPr="002F2545">
              <w:rPr>
                <w:rFonts w:eastAsia="標楷體"/>
              </w:rPr>
              <w:t>月份</w:t>
            </w:r>
            <w:r w:rsidRPr="00F34047">
              <w:rPr>
                <w:rFonts w:eastAsia="標楷體"/>
                <w:szCs w:val="24"/>
              </w:rPr>
              <w:t>技專校院校務基本資料庫</w:t>
            </w:r>
            <w:r w:rsidRPr="00F34047">
              <w:rPr>
                <w:rFonts w:eastAsia="標楷體"/>
                <w:szCs w:val="24"/>
              </w:rPr>
              <w:t>---</w:t>
            </w:r>
            <w:r w:rsidRPr="00F34047">
              <w:rPr>
                <w:rFonts w:eastAsia="標楷體"/>
                <w:szCs w:val="24"/>
              </w:rPr>
              <w:t>表</w:t>
            </w:r>
            <w:r w:rsidRPr="00F34047">
              <w:rPr>
                <w:rFonts w:eastAsia="標楷體"/>
                <w:szCs w:val="24"/>
              </w:rPr>
              <w:t>1-14</w:t>
            </w:r>
            <w:r w:rsidRPr="00F34047">
              <w:rPr>
                <w:rFonts w:eastAsia="標楷體"/>
                <w:szCs w:val="24"/>
              </w:rPr>
              <w:t>職</w:t>
            </w:r>
            <w:r w:rsidRPr="00F34047">
              <w:rPr>
                <w:rFonts w:eastAsia="標楷體" w:hint="eastAsia"/>
                <w:szCs w:val="24"/>
              </w:rPr>
              <w:t>技</w:t>
            </w:r>
            <w:r w:rsidRPr="00F34047">
              <w:rPr>
                <w:rFonts w:eastAsia="標楷體"/>
                <w:szCs w:val="24"/>
              </w:rPr>
              <w:t>資料表」取得。</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hint="eastAsia"/>
                <w:szCs w:val="24"/>
              </w:rPr>
              <w:t>須</w:t>
            </w:r>
            <w:r w:rsidRPr="00F34047">
              <w:rPr>
                <w:rFonts w:eastAsia="標楷體" w:hint="eastAsia"/>
                <w:kern w:val="0"/>
                <w:szCs w:val="24"/>
              </w:rPr>
              <w:t>名</w:t>
            </w:r>
            <w:r w:rsidRPr="00F34047">
              <w:rPr>
                <w:rFonts w:eastAsia="標楷體"/>
                <w:kern w:val="0"/>
                <w:szCs w:val="24"/>
              </w:rPr>
              <w:t>列於學校</w:t>
            </w:r>
            <w:r w:rsidRPr="002F2545">
              <w:rPr>
                <w:rFonts w:eastAsia="標楷體"/>
                <w:b/>
                <w:color w:val="FF0000"/>
                <w:u w:val="single"/>
              </w:rPr>
              <w:t>10</w:t>
            </w:r>
            <w:r w:rsidR="00C66F84">
              <w:rPr>
                <w:rFonts w:eastAsia="標楷體" w:hint="eastAsia"/>
                <w:b/>
                <w:color w:val="FF0000"/>
                <w:u w:val="single"/>
              </w:rPr>
              <w:t>9</w:t>
            </w:r>
            <w:r w:rsidRPr="001522DC">
              <w:rPr>
                <w:rFonts w:eastAsia="標楷體"/>
              </w:rPr>
              <w:t>年</w:t>
            </w:r>
            <w:r w:rsidRPr="001522DC">
              <w:rPr>
                <w:rFonts w:eastAsia="標楷體" w:hint="eastAsia"/>
              </w:rPr>
              <w:t>10</w:t>
            </w:r>
            <w:r w:rsidRPr="001522DC">
              <w:rPr>
                <w:rFonts w:eastAsia="標楷體"/>
              </w:rPr>
              <w:t>月薪資帳冊</w:t>
            </w:r>
            <w:r w:rsidRPr="00F34047">
              <w:rPr>
                <w:rFonts w:eastAsia="標楷體"/>
                <w:szCs w:val="24"/>
              </w:rPr>
              <w:t>之專任</w:t>
            </w:r>
            <w:r w:rsidRPr="00F34047">
              <w:rPr>
                <w:rFonts w:eastAsia="標楷體" w:hint="eastAsia"/>
                <w:szCs w:val="24"/>
              </w:rPr>
              <w:t>職員</w:t>
            </w:r>
            <w:r w:rsidRPr="00F34047">
              <w:rPr>
                <w:rFonts w:eastAsia="標楷體"/>
                <w:kern w:val="0"/>
                <w:szCs w:val="24"/>
              </w:rPr>
              <w:t>，且須於</w:t>
            </w:r>
            <w:r w:rsidRPr="002F2545">
              <w:rPr>
                <w:rFonts w:eastAsia="標楷體"/>
                <w:b/>
                <w:color w:val="FF0000"/>
                <w:u w:val="single"/>
              </w:rPr>
              <w:t>10</w:t>
            </w:r>
            <w:r w:rsidR="00C66F84">
              <w:rPr>
                <w:rFonts w:eastAsia="標楷體" w:hint="eastAsia"/>
                <w:b/>
                <w:color w:val="FF0000"/>
                <w:u w:val="single"/>
              </w:rPr>
              <w:t>9</w:t>
            </w:r>
            <w:r w:rsidRPr="001522DC">
              <w:rPr>
                <w:rFonts w:eastAsia="標楷體"/>
              </w:rPr>
              <w:t>年</w:t>
            </w:r>
            <w:r w:rsidRPr="001522DC">
              <w:rPr>
                <w:rFonts w:eastAsia="標楷體" w:hint="eastAsia"/>
              </w:rPr>
              <w:t>10</w:t>
            </w:r>
            <w:r w:rsidRPr="001522DC">
              <w:rPr>
                <w:rFonts w:eastAsia="標楷體"/>
              </w:rPr>
              <w:t>月</w:t>
            </w:r>
            <w:r w:rsidRPr="001522DC">
              <w:rPr>
                <w:rFonts w:eastAsia="標楷體"/>
              </w:rPr>
              <w:t>15</w:t>
            </w:r>
            <w:r w:rsidRPr="001522DC">
              <w:rPr>
                <w:rFonts w:eastAsia="標楷體"/>
              </w:rPr>
              <w:t>日</w:t>
            </w:r>
            <w:r w:rsidRPr="001522DC">
              <w:rPr>
                <w:rFonts w:eastAsia="標楷體" w:hint="eastAsia"/>
              </w:rPr>
              <w:t>（含）</w:t>
            </w:r>
            <w:r w:rsidRPr="00F34047">
              <w:rPr>
                <w:rFonts w:eastAsia="標楷體"/>
                <w:kern w:val="0"/>
                <w:szCs w:val="24"/>
              </w:rPr>
              <w:t>以前</w:t>
            </w:r>
            <w:r w:rsidRPr="00F34047">
              <w:rPr>
                <w:rFonts w:eastAsia="標楷體"/>
                <w:szCs w:val="24"/>
              </w:rPr>
              <w:t>經校級單位完成聘任程序</w:t>
            </w:r>
            <w:r w:rsidRPr="00F34047">
              <w:rPr>
                <w:rFonts w:eastAsia="標楷體"/>
                <w:kern w:val="0"/>
                <w:szCs w:val="24"/>
              </w:rPr>
              <w:t>，</w:t>
            </w:r>
            <w:r w:rsidRPr="00F34047">
              <w:rPr>
                <w:rFonts w:ascii="標楷體" w:eastAsia="標楷體" w:hAnsi="標楷體" w:hint="eastAsia"/>
              </w:rPr>
              <w:t>其薪資帳冊登載之薪資不得為「零」，</w:t>
            </w:r>
            <w:r w:rsidRPr="00F34047">
              <w:rPr>
                <w:rFonts w:eastAsia="標楷體"/>
                <w:kern w:val="0"/>
                <w:szCs w:val="24"/>
              </w:rPr>
              <w:t>始得認列。</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hint="eastAsia"/>
                <w:szCs w:val="24"/>
              </w:rPr>
              <w:t>專任職員為</w:t>
            </w:r>
            <w:r w:rsidRPr="00F34047">
              <w:rPr>
                <w:rFonts w:eastAsia="標楷體"/>
                <w:szCs w:val="24"/>
              </w:rPr>
              <w:t>在校支薪之</w:t>
            </w:r>
            <w:r w:rsidRPr="00F34047">
              <w:rPr>
                <w:rFonts w:ascii="標楷體" w:eastAsia="標楷體" w:hAnsi="標楷體" w:hint="eastAsia"/>
              </w:rPr>
              <w:t>現有</w:t>
            </w:r>
            <w:r w:rsidRPr="00F34047">
              <w:rPr>
                <w:rFonts w:eastAsia="標楷體"/>
                <w:szCs w:val="24"/>
              </w:rPr>
              <w:t>專任行政職員、助教、專門技術人員、工友</w:t>
            </w:r>
            <w:r w:rsidRPr="00F34047">
              <w:rPr>
                <w:rFonts w:eastAsia="標楷體" w:hint="eastAsia"/>
                <w:szCs w:val="24"/>
              </w:rPr>
              <w:t>（</w:t>
            </w:r>
            <w:r w:rsidRPr="00F34047">
              <w:rPr>
                <w:rFonts w:eastAsia="標楷體"/>
                <w:szCs w:val="24"/>
              </w:rPr>
              <w:t>含技工</w:t>
            </w:r>
            <w:r w:rsidRPr="00F34047">
              <w:rPr>
                <w:rFonts w:eastAsia="標楷體" w:hint="eastAsia"/>
                <w:szCs w:val="24"/>
              </w:rPr>
              <w:t>）</w:t>
            </w:r>
            <w:r w:rsidRPr="00F34047">
              <w:rPr>
                <w:rFonts w:eastAsia="標楷體"/>
                <w:szCs w:val="24"/>
              </w:rPr>
              <w:t>、非計畫性研究人員</w:t>
            </w:r>
            <w:r w:rsidRPr="00F34047">
              <w:rPr>
                <w:rFonts w:eastAsia="標楷體" w:hint="eastAsia"/>
                <w:szCs w:val="24"/>
              </w:rPr>
              <w:t>（</w:t>
            </w:r>
            <w:r w:rsidRPr="00F34047">
              <w:rPr>
                <w:rFonts w:eastAsia="標楷體"/>
                <w:szCs w:val="24"/>
              </w:rPr>
              <w:t>學校聘任之專業及非專業研究人員</w:t>
            </w:r>
            <w:r w:rsidRPr="00F34047">
              <w:rPr>
                <w:rFonts w:eastAsia="標楷體" w:hint="eastAsia"/>
                <w:szCs w:val="24"/>
              </w:rPr>
              <w:t>）</w:t>
            </w:r>
            <w:r w:rsidRPr="00F34047">
              <w:rPr>
                <w:rFonts w:eastAsia="標楷體"/>
                <w:szCs w:val="24"/>
              </w:rPr>
              <w:t>、警衛、</w:t>
            </w:r>
            <w:r w:rsidRPr="00F34047">
              <w:rPr>
                <w:rFonts w:ascii="標楷體" w:eastAsia="標楷體" w:hAnsi="標楷體" w:hint="eastAsia"/>
              </w:rPr>
              <w:t>保全</w:t>
            </w:r>
            <w:r w:rsidRPr="00F34047">
              <w:rPr>
                <w:rFonts w:eastAsia="標楷體"/>
                <w:szCs w:val="24"/>
              </w:rPr>
              <w:t>人員</w:t>
            </w:r>
            <w:r w:rsidRPr="00F34047">
              <w:rPr>
                <w:rFonts w:ascii="標楷體" w:eastAsia="標楷體" w:hAnsi="標楷體" w:hint="eastAsia"/>
              </w:rPr>
              <w:t>、</w:t>
            </w:r>
            <w:r w:rsidRPr="00F34047">
              <w:rPr>
                <w:rFonts w:eastAsia="標楷體"/>
                <w:szCs w:val="24"/>
              </w:rPr>
              <w:t>以學校人事費支出且非專案計畫聘任之約聘人員</w:t>
            </w:r>
            <w:r w:rsidRPr="00F34047">
              <w:rPr>
                <w:rFonts w:eastAsia="標楷體" w:hint="eastAsia"/>
                <w:szCs w:val="24"/>
              </w:rPr>
              <w:t>（</w:t>
            </w:r>
            <w:r w:rsidRPr="00F34047">
              <w:rPr>
                <w:rFonts w:eastAsia="標楷體" w:hint="eastAsia"/>
              </w:rPr>
              <w:t>已</w:t>
            </w:r>
            <w:r w:rsidRPr="00F34047">
              <w:rPr>
                <w:rFonts w:eastAsia="標楷體"/>
              </w:rPr>
              <w:t>發生</w:t>
            </w:r>
            <w:r w:rsidRPr="00F34047">
              <w:rPr>
                <w:rFonts w:eastAsia="標楷體" w:hint="eastAsia"/>
              </w:rPr>
              <w:t>聘期須連續累積達一年</w:t>
            </w:r>
            <w:r w:rsidRPr="00F34047">
              <w:rPr>
                <w:rFonts w:eastAsia="標楷體" w:hint="eastAsia"/>
                <w:szCs w:val="24"/>
              </w:rPr>
              <w:t>（</w:t>
            </w:r>
            <w:r w:rsidRPr="00F34047">
              <w:rPr>
                <w:rFonts w:eastAsia="標楷體" w:hint="eastAsia"/>
              </w:rPr>
              <w:t>含</w:t>
            </w:r>
            <w:r w:rsidRPr="00F34047">
              <w:rPr>
                <w:rFonts w:eastAsia="標楷體" w:hint="eastAsia"/>
                <w:szCs w:val="24"/>
              </w:rPr>
              <w:t>）</w:t>
            </w:r>
            <w:r w:rsidRPr="00F34047">
              <w:rPr>
                <w:rFonts w:eastAsia="標楷體" w:hint="eastAsia"/>
              </w:rPr>
              <w:t>以上</w:t>
            </w:r>
            <w:r w:rsidRPr="00F34047">
              <w:rPr>
                <w:rFonts w:eastAsia="標楷體" w:hint="eastAsia"/>
                <w:szCs w:val="24"/>
              </w:rPr>
              <w:t>）</w:t>
            </w:r>
            <w:r w:rsidRPr="00F34047">
              <w:rPr>
                <w:rFonts w:ascii="標楷體" w:eastAsia="標楷體" w:hAnsi="標楷體" w:hint="eastAsia"/>
              </w:rPr>
              <w:t>及依學校相關規定審核通過帶職帶薪之職員</w:t>
            </w:r>
            <w:r w:rsidRPr="00F34047">
              <w:rPr>
                <w:rFonts w:eastAsia="標楷體"/>
                <w:szCs w:val="24"/>
              </w:rPr>
              <w:t>。</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hint="eastAsia"/>
                <w:szCs w:val="24"/>
              </w:rPr>
              <w:t>派遣人力：指勞務採購派遣人員及人力外包廠商得標後，派在學校辦理非計畫性、非階段性之人力外包服務人員（以薪資計價或有固定人數之派遣人力）；其不含任務承辦之清潔、保全、園藝養護等派遣人力。</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szCs w:val="24"/>
              </w:rPr>
              <w:t>專任職員任職單位若為董事會，必須於學校組織規程中所編列，始得認列。</w:t>
            </w:r>
          </w:p>
          <w:p w:rsidR="00DC19FD" w:rsidRPr="00F34047" w:rsidRDefault="00DC19FD" w:rsidP="007F6084">
            <w:pPr>
              <w:pStyle w:val="af3"/>
              <w:numPr>
                <w:ilvl w:val="0"/>
                <w:numId w:val="19"/>
              </w:numPr>
              <w:spacing w:after="0" w:line="400" w:lineRule="exact"/>
              <w:ind w:hanging="302"/>
              <w:rPr>
                <w:rFonts w:eastAsia="標楷體"/>
                <w:b/>
                <w:szCs w:val="24"/>
                <w:u w:val="single"/>
              </w:rPr>
            </w:pPr>
            <w:r w:rsidRPr="00F34047">
              <w:rPr>
                <w:rFonts w:eastAsia="標楷體" w:hint="eastAsia"/>
                <w:szCs w:val="24"/>
              </w:rPr>
              <w:t>學校以非政府部門經費支應職員薪資得採計，</w:t>
            </w:r>
            <w:r w:rsidRPr="00F34047">
              <w:rPr>
                <w:rFonts w:ascii="標楷體" w:eastAsia="標楷體" w:hAnsi="標楷體" w:hint="eastAsia"/>
              </w:rPr>
              <w:t>若薪資同時包含政府部門經費補助及學校自籌款，不予採計。</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szCs w:val="24"/>
              </w:rPr>
              <w:t>若是專任教師兼職為學校行政人員，請在「</w:t>
            </w:r>
            <w:r w:rsidR="00C031AD" w:rsidRPr="00C031AD">
              <w:rPr>
                <w:rFonts w:eastAsia="標楷體" w:hint="eastAsia"/>
                <w:b/>
                <w:color w:val="FF0000"/>
                <w:szCs w:val="24"/>
                <w:u w:val="single"/>
              </w:rPr>
              <w:t>（</w:t>
            </w:r>
            <w:r w:rsidR="00C031AD">
              <w:rPr>
                <w:rFonts w:eastAsia="標楷體" w:hint="eastAsia"/>
                <w:szCs w:val="24"/>
              </w:rPr>
              <w:t>二</w:t>
            </w:r>
            <w:r w:rsidR="00C031AD" w:rsidRPr="00C031AD">
              <w:rPr>
                <w:rFonts w:eastAsia="標楷體" w:hint="eastAsia"/>
                <w:b/>
                <w:color w:val="FF0000"/>
                <w:szCs w:val="24"/>
                <w:u w:val="single"/>
              </w:rPr>
              <w:t>）</w:t>
            </w:r>
            <w:r w:rsidRPr="00F34047">
              <w:rPr>
                <w:rFonts w:eastAsia="標楷體"/>
                <w:szCs w:val="24"/>
              </w:rPr>
              <w:t>專任師資名冊」、「</w:t>
            </w:r>
            <w:r w:rsidR="00C031AD" w:rsidRPr="00C031AD">
              <w:rPr>
                <w:rFonts w:eastAsia="標楷體" w:hint="eastAsia"/>
                <w:b/>
                <w:color w:val="FF0000"/>
                <w:szCs w:val="24"/>
                <w:u w:val="single"/>
              </w:rPr>
              <w:t>（</w:t>
            </w:r>
            <w:r w:rsidR="008E7A71" w:rsidRPr="00C66F84">
              <w:rPr>
                <w:rFonts w:eastAsia="標楷體" w:hint="eastAsia"/>
                <w:szCs w:val="24"/>
              </w:rPr>
              <w:t>五</w:t>
            </w:r>
            <w:r w:rsidR="00C031AD" w:rsidRPr="00C031AD">
              <w:rPr>
                <w:rFonts w:eastAsia="標楷體" w:hint="eastAsia"/>
                <w:b/>
                <w:color w:val="FF0000"/>
                <w:szCs w:val="24"/>
                <w:u w:val="single"/>
              </w:rPr>
              <w:t>）</w:t>
            </w:r>
            <w:r w:rsidRPr="00F34047">
              <w:rPr>
                <w:rFonts w:eastAsia="標楷體"/>
                <w:szCs w:val="24"/>
              </w:rPr>
              <w:t>專任職員名冊」兩報表擇一報表填</w:t>
            </w:r>
            <w:r w:rsidRPr="00F34047">
              <w:rPr>
                <w:rFonts w:eastAsia="標楷體" w:hint="eastAsia"/>
                <w:szCs w:val="24"/>
              </w:rPr>
              <w:t>報</w:t>
            </w:r>
            <w:r w:rsidRPr="00F34047">
              <w:rPr>
                <w:rFonts w:eastAsia="標楷體"/>
                <w:szCs w:val="24"/>
              </w:rPr>
              <w:t>資料。</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szCs w:val="24"/>
              </w:rPr>
              <w:t>〝</w:t>
            </w:r>
            <w:r w:rsidRPr="00F34047">
              <w:rPr>
                <w:rFonts w:eastAsia="標楷體"/>
              </w:rPr>
              <w:t>任職</w:t>
            </w:r>
            <w:r w:rsidRPr="00F34047">
              <w:rPr>
                <w:rFonts w:eastAsia="標楷體" w:hint="eastAsia"/>
              </w:rPr>
              <w:t>單位</w:t>
            </w:r>
            <w:r w:rsidRPr="00F34047">
              <w:rPr>
                <w:rFonts w:eastAsia="標楷體"/>
                <w:szCs w:val="24"/>
              </w:rPr>
              <w:t>〞欄</w:t>
            </w:r>
            <w:r w:rsidRPr="00F34047">
              <w:rPr>
                <w:rFonts w:eastAsia="標楷體" w:hint="eastAsia"/>
                <w:szCs w:val="24"/>
              </w:rPr>
              <w:t>，為專任職員任職單位。</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szCs w:val="24"/>
              </w:rPr>
              <w:t>〝</w:t>
            </w:r>
            <w:r w:rsidRPr="00F34047">
              <w:rPr>
                <w:rFonts w:eastAsia="標楷體" w:hint="eastAsia"/>
                <w:szCs w:val="24"/>
              </w:rPr>
              <w:t>最近到校任職日</w:t>
            </w:r>
            <w:r w:rsidRPr="00F34047">
              <w:rPr>
                <w:rFonts w:eastAsia="標楷體"/>
                <w:szCs w:val="24"/>
              </w:rPr>
              <w:t>〞欄</w:t>
            </w:r>
            <w:r w:rsidRPr="00F34047">
              <w:rPr>
                <w:rFonts w:eastAsia="標楷體" w:hint="eastAsia"/>
                <w:szCs w:val="24"/>
              </w:rPr>
              <w:t>，</w:t>
            </w:r>
            <w:r w:rsidRPr="00F34047">
              <w:rPr>
                <w:rFonts w:eastAsia="標楷體"/>
                <w:szCs w:val="24"/>
              </w:rPr>
              <w:t>請填</w:t>
            </w:r>
            <w:r w:rsidRPr="00F34047">
              <w:rPr>
                <w:rFonts w:eastAsia="標楷體" w:hint="eastAsia"/>
                <w:szCs w:val="24"/>
              </w:rPr>
              <w:t>報最近一次連續聘任最早到學校服務之日期。</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szCs w:val="24"/>
              </w:rPr>
              <w:t>〝</w:t>
            </w:r>
            <w:r w:rsidRPr="00F34047">
              <w:rPr>
                <w:rFonts w:eastAsia="標楷體"/>
              </w:rPr>
              <w:t>任職狀態</w:t>
            </w:r>
            <w:r w:rsidRPr="00F34047">
              <w:rPr>
                <w:rFonts w:eastAsia="標楷體"/>
                <w:szCs w:val="24"/>
              </w:rPr>
              <w:t>〞欄</w:t>
            </w:r>
            <w:r w:rsidRPr="00F34047">
              <w:rPr>
                <w:rFonts w:eastAsia="標楷體" w:hint="eastAsia"/>
                <w:szCs w:val="24"/>
              </w:rPr>
              <w:t>，分別為</w:t>
            </w:r>
            <w:r w:rsidRPr="00F34047">
              <w:rPr>
                <w:rFonts w:eastAsia="標楷體" w:hAnsi="標楷體"/>
              </w:rPr>
              <w:t>在職、帶職帶薪。</w:t>
            </w:r>
          </w:p>
          <w:p w:rsidR="00DC19FD" w:rsidRPr="00F34047" w:rsidRDefault="00DC19FD" w:rsidP="007F6084">
            <w:pPr>
              <w:pStyle w:val="af3"/>
              <w:numPr>
                <w:ilvl w:val="0"/>
                <w:numId w:val="19"/>
              </w:numPr>
              <w:spacing w:after="0" w:line="400" w:lineRule="exact"/>
              <w:ind w:hanging="302"/>
              <w:rPr>
                <w:rFonts w:eastAsia="標楷體"/>
                <w:szCs w:val="24"/>
              </w:rPr>
            </w:pPr>
            <w:r w:rsidRPr="00F34047">
              <w:rPr>
                <w:rFonts w:eastAsia="標楷體" w:hint="eastAsia"/>
                <w:szCs w:val="24"/>
              </w:rPr>
              <w:t>〝薪資帳冊頁碼〞欄，請依學校上傳之「</w:t>
            </w:r>
            <w:r w:rsidRPr="002F2545">
              <w:rPr>
                <w:rFonts w:eastAsia="標楷體"/>
                <w:b/>
                <w:color w:val="FF0000"/>
                <w:u w:val="single"/>
              </w:rPr>
              <w:t>10</w:t>
            </w:r>
            <w:r w:rsidR="00C66F84">
              <w:rPr>
                <w:rFonts w:eastAsia="標楷體" w:hint="eastAsia"/>
                <w:b/>
                <w:color w:val="FF0000"/>
                <w:u w:val="single"/>
              </w:rPr>
              <w:t>9</w:t>
            </w:r>
            <w:r w:rsidRPr="001522DC">
              <w:rPr>
                <w:rFonts w:eastAsia="標楷體"/>
              </w:rPr>
              <w:t>年</w:t>
            </w:r>
            <w:r w:rsidRPr="001522DC">
              <w:rPr>
                <w:rFonts w:eastAsia="標楷體" w:hint="eastAsia"/>
              </w:rPr>
              <w:t>10</w:t>
            </w:r>
            <w:r w:rsidRPr="001522DC">
              <w:rPr>
                <w:rFonts w:eastAsia="標楷體"/>
              </w:rPr>
              <w:t>月</w:t>
            </w:r>
            <w:r w:rsidRPr="00F34047">
              <w:rPr>
                <w:rFonts w:eastAsia="標楷體"/>
                <w:szCs w:val="24"/>
              </w:rPr>
              <w:t>薪資帳冊</w:t>
            </w:r>
            <w:r w:rsidRPr="00F34047">
              <w:rPr>
                <w:rFonts w:eastAsia="標楷體" w:hint="eastAsia"/>
                <w:szCs w:val="24"/>
              </w:rPr>
              <w:t>」頁碼進行填報。</w:t>
            </w:r>
          </w:p>
          <w:p w:rsidR="00DC19FD" w:rsidRPr="00F34047" w:rsidRDefault="00DC19FD" w:rsidP="007F6084">
            <w:pPr>
              <w:pStyle w:val="af3"/>
              <w:numPr>
                <w:ilvl w:val="0"/>
                <w:numId w:val="19"/>
              </w:numPr>
              <w:spacing w:after="0" w:line="400" w:lineRule="exact"/>
              <w:ind w:hanging="302"/>
              <w:rPr>
                <w:rFonts w:ascii="標楷體" w:eastAsia="標楷體" w:hAnsi="標楷體"/>
                <w:szCs w:val="24"/>
              </w:rPr>
            </w:pPr>
            <w:r w:rsidRPr="00F34047">
              <w:rPr>
                <w:rFonts w:eastAsia="標楷體" w:hint="eastAsia"/>
                <w:szCs w:val="24"/>
              </w:rPr>
              <w:t>請</w:t>
            </w:r>
            <w:r w:rsidRPr="00F34047">
              <w:rPr>
                <w:rFonts w:eastAsia="標楷體"/>
                <w:szCs w:val="24"/>
              </w:rPr>
              <w:t>各校上傳</w:t>
            </w:r>
            <w:r w:rsidRPr="00F34047">
              <w:rPr>
                <w:rFonts w:eastAsia="標楷體" w:hint="eastAsia"/>
                <w:szCs w:val="24"/>
              </w:rPr>
              <w:t>「</w:t>
            </w:r>
            <w:r w:rsidRPr="002F2545">
              <w:rPr>
                <w:rFonts w:eastAsia="標楷體"/>
                <w:b/>
                <w:color w:val="FF0000"/>
                <w:u w:val="single"/>
              </w:rPr>
              <w:t>10</w:t>
            </w:r>
            <w:r w:rsidR="00C66F84">
              <w:rPr>
                <w:rFonts w:eastAsia="標楷體" w:hint="eastAsia"/>
                <w:b/>
                <w:color w:val="FF0000"/>
                <w:u w:val="single"/>
              </w:rPr>
              <w:t>9</w:t>
            </w:r>
            <w:r w:rsidRPr="001522DC">
              <w:rPr>
                <w:rFonts w:eastAsia="標楷體"/>
              </w:rPr>
              <w:t>年</w:t>
            </w:r>
            <w:r w:rsidRPr="001522DC">
              <w:rPr>
                <w:rFonts w:eastAsia="標楷體" w:hint="eastAsia"/>
              </w:rPr>
              <w:t>10</w:t>
            </w:r>
            <w:r w:rsidRPr="001522DC">
              <w:rPr>
                <w:rFonts w:eastAsia="標楷體"/>
              </w:rPr>
              <w:t>月薪資帳冊</w:t>
            </w:r>
            <w:r w:rsidRPr="00793DF3">
              <w:rPr>
                <w:rFonts w:eastAsia="標楷體" w:hint="eastAsia"/>
              </w:rPr>
              <w:t>」</w:t>
            </w:r>
            <w:r w:rsidRPr="00F34047">
              <w:rPr>
                <w:rFonts w:eastAsia="標楷體"/>
                <w:szCs w:val="24"/>
              </w:rPr>
              <w:t>至系統，並自行留存相關證明文件備查。</w:t>
            </w:r>
          </w:p>
        </w:tc>
      </w:tr>
    </w:tbl>
    <w:p w:rsidR="00333506" w:rsidRPr="001522DC" w:rsidRDefault="00333506" w:rsidP="000A28DF">
      <w:pPr>
        <w:pStyle w:val="af2"/>
        <w:numPr>
          <w:ilvl w:val="0"/>
          <w:numId w:val="153"/>
        </w:numPr>
        <w:spacing w:after="0" w:line="240" w:lineRule="auto"/>
        <w:ind w:left="567" w:hanging="482"/>
        <w:rPr>
          <w:rFonts w:eastAsia="標楷體"/>
          <w:szCs w:val="24"/>
        </w:rPr>
      </w:pPr>
      <w:r w:rsidRPr="001522DC">
        <w:rPr>
          <w:rFonts w:eastAsia="標楷體" w:hint="eastAsia"/>
          <w:szCs w:val="24"/>
        </w:rPr>
        <w:lastRenderedPageBreak/>
        <w:t>學術自律</w:t>
      </w:r>
      <w:r w:rsidRPr="001522DC">
        <w:rPr>
          <w:rFonts w:eastAsia="標楷體"/>
          <w:szCs w:val="24"/>
        </w:rPr>
        <w:t>明細表</w:t>
      </w:r>
    </w:p>
    <w:p w:rsidR="00333506" w:rsidRPr="001522DC" w:rsidRDefault="00333506" w:rsidP="00333506">
      <w:pPr>
        <w:pStyle w:val="af2"/>
        <w:ind w:left="624" w:right="-15"/>
        <w:jc w:val="right"/>
        <w:rPr>
          <w:rFonts w:eastAsia="標楷體"/>
        </w:rPr>
      </w:pPr>
      <w:r w:rsidRPr="001522DC">
        <w:rPr>
          <w:rFonts w:eastAsia="標楷體" w:hint="eastAsia"/>
        </w:rPr>
        <w:t>（計算日期</w:t>
      </w:r>
      <w:r w:rsidRPr="001522DC">
        <w:rPr>
          <w:rFonts w:eastAsia="標楷體"/>
          <w:szCs w:val="24"/>
        </w:rPr>
        <w:t>：</w:t>
      </w:r>
      <w:r w:rsidRPr="001522DC">
        <w:rPr>
          <w:rFonts w:eastAsia="標楷體" w:hint="eastAsia"/>
          <w:szCs w:val="24"/>
        </w:rPr>
        <w:t>民國</w:t>
      </w:r>
      <w:r w:rsidRPr="001522DC">
        <w:rPr>
          <w:rFonts w:eastAsia="標楷體" w:hint="eastAsia"/>
          <w:szCs w:val="24"/>
        </w:rPr>
        <w:t>106</w:t>
      </w:r>
      <w:r w:rsidRPr="001522DC">
        <w:rPr>
          <w:rFonts w:eastAsia="標楷體" w:hint="eastAsia"/>
          <w:szCs w:val="24"/>
        </w:rPr>
        <w:t>年</w:t>
      </w:r>
      <w:r w:rsidRPr="001522DC">
        <w:rPr>
          <w:rFonts w:eastAsia="標楷體" w:hint="eastAsia"/>
          <w:szCs w:val="24"/>
        </w:rPr>
        <w:t>01</w:t>
      </w:r>
      <w:r w:rsidRPr="001522DC">
        <w:rPr>
          <w:rFonts w:eastAsia="標楷體" w:hint="eastAsia"/>
          <w:szCs w:val="24"/>
        </w:rPr>
        <w:t>月</w:t>
      </w:r>
      <w:r w:rsidRPr="001522DC">
        <w:rPr>
          <w:rFonts w:eastAsia="標楷體" w:hint="eastAsia"/>
          <w:szCs w:val="24"/>
        </w:rPr>
        <w:t>01</w:t>
      </w:r>
      <w:r w:rsidRPr="001522DC">
        <w:rPr>
          <w:rFonts w:eastAsia="標楷體" w:hint="eastAsia"/>
          <w:szCs w:val="24"/>
        </w:rPr>
        <w:t>日至至</w:t>
      </w:r>
      <w:r w:rsidRPr="007A4B57">
        <w:rPr>
          <w:rFonts w:eastAsia="標楷體" w:hint="eastAsia"/>
          <w:b/>
          <w:color w:val="FF0000"/>
          <w:szCs w:val="24"/>
          <w:u w:val="single"/>
        </w:rPr>
        <w:t>10</w:t>
      </w:r>
      <w:r>
        <w:rPr>
          <w:rFonts w:eastAsia="標楷體" w:hint="eastAsia"/>
          <w:b/>
          <w:color w:val="FF0000"/>
          <w:szCs w:val="24"/>
          <w:u w:val="single"/>
        </w:rPr>
        <w:t>9</w:t>
      </w:r>
      <w:r w:rsidRPr="00F61561">
        <w:rPr>
          <w:rFonts w:eastAsia="標楷體" w:hint="eastAsia"/>
          <w:szCs w:val="24"/>
        </w:rPr>
        <w:t>年</w:t>
      </w:r>
      <w:r w:rsidRPr="00F61561">
        <w:rPr>
          <w:rFonts w:eastAsia="標楷體" w:hint="eastAsia"/>
          <w:szCs w:val="24"/>
        </w:rPr>
        <w:t>10</w:t>
      </w:r>
      <w:r w:rsidRPr="00F61561">
        <w:rPr>
          <w:rFonts w:eastAsia="標楷體" w:hint="eastAsia"/>
          <w:szCs w:val="24"/>
        </w:rPr>
        <w:t>月</w:t>
      </w:r>
      <w:r w:rsidRPr="00F61561">
        <w:rPr>
          <w:rFonts w:eastAsia="標楷體" w:hint="eastAsia"/>
          <w:szCs w:val="24"/>
        </w:rPr>
        <w:t>15</w:t>
      </w:r>
      <w:r w:rsidRPr="00F61561">
        <w:rPr>
          <w:rFonts w:eastAsia="標楷體" w:hint="eastAsia"/>
          <w:szCs w:val="24"/>
        </w:rPr>
        <w:t>日</w:t>
      </w:r>
      <w:r w:rsidRPr="001522DC">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529"/>
        <w:gridCol w:w="850"/>
        <w:gridCol w:w="977"/>
        <w:gridCol w:w="1009"/>
        <w:gridCol w:w="995"/>
        <w:gridCol w:w="993"/>
        <w:gridCol w:w="991"/>
        <w:gridCol w:w="993"/>
        <w:gridCol w:w="993"/>
        <w:gridCol w:w="989"/>
        <w:gridCol w:w="795"/>
      </w:tblGrid>
      <w:tr w:rsidR="00E256DE" w:rsidRPr="001522DC" w:rsidTr="00A65DC0">
        <w:tc>
          <w:tcPr>
            <w:tcW w:w="261" w:type="pct"/>
            <w:vMerge w:val="restart"/>
            <w:vAlign w:val="center"/>
          </w:tcPr>
          <w:p w:rsidR="00333506" w:rsidRPr="001522DC" w:rsidRDefault="00333506" w:rsidP="00333506">
            <w:pPr>
              <w:ind w:leftChars="-27" w:left="-65" w:rightChars="-52" w:right="-125"/>
              <w:jc w:val="center"/>
              <w:rPr>
                <w:rFonts w:eastAsia="標楷體"/>
              </w:rPr>
            </w:pPr>
            <w:r w:rsidRPr="00F34047">
              <w:rPr>
                <w:rFonts w:eastAsia="標楷體"/>
                <w:sz w:val="18"/>
              </w:rPr>
              <w:br w:type="page"/>
            </w:r>
            <w:r w:rsidRPr="001522DC">
              <w:rPr>
                <w:rFonts w:eastAsia="標楷體"/>
              </w:rPr>
              <w:t>序號</w:t>
            </w:r>
          </w:p>
        </w:tc>
        <w:tc>
          <w:tcPr>
            <w:tcW w:w="420" w:type="pct"/>
            <w:vMerge w:val="restart"/>
            <w:vAlign w:val="center"/>
          </w:tcPr>
          <w:p w:rsidR="00333506" w:rsidRPr="001522DC" w:rsidRDefault="00E256DE" w:rsidP="00333506">
            <w:pPr>
              <w:jc w:val="center"/>
              <w:rPr>
                <w:rFonts w:eastAsia="標楷體"/>
              </w:rPr>
            </w:pPr>
            <w:r>
              <w:rPr>
                <w:rFonts w:eastAsia="標楷體" w:hint="eastAsia"/>
              </w:rPr>
              <w:t>所、</w:t>
            </w:r>
            <w:r w:rsidR="00333506" w:rsidRPr="001522DC">
              <w:rPr>
                <w:rFonts w:eastAsia="標楷體" w:hint="eastAsia"/>
              </w:rPr>
              <w:t>系、科</w:t>
            </w:r>
            <w:r w:rsidR="00333506" w:rsidRPr="001522DC">
              <w:rPr>
                <w:rFonts w:eastAsia="標楷體"/>
              </w:rPr>
              <w:t>名稱</w:t>
            </w:r>
          </w:p>
        </w:tc>
        <w:tc>
          <w:tcPr>
            <w:tcW w:w="982" w:type="pct"/>
            <w:gridSpan w:val="2"/>
            <w:tcBorders>
              <w:right w:val="single" w:sz="4" w:space="0" w:color="auto"/>
            </w:tcBorders>
            <w:vAlign w:val="center"/>
          </w:tcPr>
          <w:p w:rsidR="00E256DE" w:rsidRDefault="00333506" w:rsidP="00333506">
            <w:pPr>
              <w:jc w:val="center"/>
              <w:rPr>
                <w:rFonts w:eastAsia="標楷體"/>
              </w:rPr>
            </w:pPr>
            <w:r w:rsidRPr="00F61561">
              <w:rPr>
                <w:rFonts w:eastAsia="標楷體" w:hint="eastAsia"/>
              </w:rPr>
              <w:t>106</w:t>
            </w:r>
            <w:r w:rsidRPr="00F61561">
              <w:rPr>
                <w:rFonts w:eastAsia="標楷體" w:hint="eastAsia"/>
              </w:rPr>
              <w:t>年</w:t>
            </w:r>
          </w:p>
          <w:p w:rsidR="00E256DE" w:rsidRDefault="00333506" w:rsidP="00333506">
            <w:pPr>
              <w:jc w:val="center"/>
              <w:rPr>
                <w:rFonts w:eastAsia="標楷體"/>
              </w:rPr>
            </w:pPr>
            <w:r w:rsidRPr="00F61561">
              <w:rPr>
                <w:rFonts w:eastAsia="標楷體" w:hint="eastAsia"/>
              </w:rPr>
              <w:t>（</w:t>
            </w:r>
            <w:r w:rsidRPr="00F61561">
              <w:rPr>
                <w:rFonts w:eastAsia="標楷體" w:hint="eastAsia"/>
              </w:rPr>
              <w:t>106/1/1~</w:t>
            </w:r>
          </w:p>
          <w:p w:rsidR="00333506" w:rsidRPr="00F61561" w:rsidRDefault="00333506" w:rsidP="00333506">
            <w:pPr>
              <w:jc w:val="center"/>
              <w:rPr>
                <w:rFonts w:eastAsia="標楷體"/>
              </w:rPr>
            </w:pPr>
            <w:r w:rsidRPr="00F61561">
              <w:rPr>
                <w:rFonts w:eastAsia="標楷體" w:hint="eastAsia"/>
              </w:rPr>
              <w:t>106/12/31</w:t>
            </w:r>
            <w:r w:rsidRPr="00F61561">
              <w:rPr>
                <w:rFonts w:eastAsia="標楷體" w:hint="eastAsia"/>
              </w:rPr>
              <w:t>）</w:t>
            </w:r>
          </w:p>
        </w:tc>
        <w:tc>
          <w:tcPr>
            <w:tcW w:w="983" w:type="pct"/>
            <w:gridSpan w:val="2"/>
            <w:tcBorders>
              <w:left w:val="single" w:sz="4" w:space="0" w:color="auto"/>
              <w:right w:val="single" w:sz="4" w:space="0" w:color="auto"/>
            </w:tcBorders>
            <w:vAlign w:val="center"/>
          </w:tcPr>
          <w:p w:rsidR="00E256DE" w:rsidRDefault="00333506" w:rsidP="00333506">
            <w:pPr>
              <w:jc w:val="center"/>
              <w:rPr>
                <w:rFonts w:eastAsia="標楷體"/>
              </w:rPr>
            </w:pPr>
            <w:r w:rsidRPr="00F61561">
              <w:rPr>
                <w:rFonts w:eastAsia="標楷體" w:hint="eastAsia"/>
              </w:rPr>
              <w:t>107</w:t>
            </w:r>
            <w:r w:rsidRPr="00F61561">
              <w:rPr>
                <w:rFonts w:eastAsia="標楷體" w:hint="eastAsia"/>
              </w:rPr>
              <w:t>年</w:t>
            </w:r>
          </w:p>
          <w:p w:rsidR="00E256DE" w:rsidRDefault="00333506" w:rsidP="00333506">
            <w:pPr>
              <w:jc w:val="center"/>
              <w:rPr>
                <w:rFonts w:eastAsia="標楷體"/>
              </w:rPr>
            </w:pPr>
            <w:r w:rsidRPr="00F61561">
              <w:rPr>
                <w:rFonts w:eastAsia="標楷體" w:hint="eastAsia"/>
              </w:rPr>
              <w:t>（</w:t>
            </w:r>
            <w:r w:rsidRPr="00F61561">
              <w:rPr>
                <w:rFonts w:eastAsia="標楷體" w:hint="eastAsia"/>
              </w:rPr>
              <w:t>107/1/1~</w:t>
            </w:r>
          </w:p>
          <w:p w:rsidR="00333506" w:rsidRPr="00F61561" w:rsidRDefault="00333506" w:rsidP="00333506">
            <w:pPr>
              <w:jc w:val="center"/>
              <w:rPr>
                <w:rFonts w:eastAsia="標楷體"/>
              </w:rPr>
            </w:pPr>
            <w:r w:rsidRPr="00F61561">
              <w:rPr>
                <w:rFonts w:eastAsia="標楷體" w:hint="eastAsia"/>
              </w:rPr>
              <w:t>107/10/15</w:t>
            </w:r>
            <w:r w:rsidRPr="00F61561">
              <w:rPr>
                <w:rFonts w:eastAsia="標楷體" w:hint="eastAsia"/>
              </w:rPr>
              <w:t>）</w:t>
            </w:r>
          </w:p>
        </w:tc>
        <w:tc>
          <w:tcPr>
            <w:tcW w:w="981" w:type="pct"/>
            <w:gridSpan w:val="2"/>
            <w:tcBorders>
              <w:left w:val="single" w:sz="4" w:space="0" w:color="auto"/>
              <w:right w:val="single" w:sz="4" w:space="0" w:color="auto"/>
            </w:tcBorders>
          </w:tcPr>
          <w:p w:rsidR="00333506" w:rsidRPr="00333506" w:rsidRDefault="00333506" w:rsidP="00333506">
            <w:pPr>
              <w:jc w:val="center"/>
              <w:rPr>
                <w:rFonts w:eastAsia="標楷體"/>
              </w:rPr>
            </w:pPr>
            <w:r w:rsidRPr="00333506">
              <w:rPr>
                <w:rFonts w:eastAsia="標楷體" w:hint="eastAsia"/>
              </w:rPr>
              <w:t>108</w:t>
            </w:r>
            <w:r w:rsidRPr="00333506">
              <w:rPr>
                <w:rFonts w:eastAsia="標楷體" w:hint="eastAsia"/>
              </w:rPr>
              <w:t>年</w:t>
            </w:r>
          </w:p>
          <w:p w:rsidR="00E256DE" w:rsidRDefault="00333506" w:rsidP="00333506">
            <w:pPr>
              <w:jc w:val="center"/>
              <w:rPr>
                <w:rFonts w:eastAsia="標楷體"/>
              </w:rPr>
            </w:pPr>
            <w:r w:rsidRPr="00333506">
              <w:rPr>
                <w:rFonts w:eastAsia="標楷體" w:hint="eastAsia"/>
              </w:rPr>
              <w:t>（</w:t>
            </w:r>
            <w:r w:rsidRPr="00333506">
              <w:rPr>
                <w:rFonts w:eastAsia="標楷體" w:hint="eastAsia"/>
              </w:rPr>
              <w:t>107/10/16~</w:t>
            </w:r>
          </w:p>
          <w:p w:rsidR="00333506" w:rsidRPr="00333506" w:rsidRDefault="00333506" w:rsidP="00333506">
            <w:pPr>
              <w:jc w:val="center"/>
              <w:rPr>
                <w:rFonts w:eastAsia="標楷體"/>
              </w:rPr>
            </w:pPr>
            <w:r w:rsidRPr="00333506">
              <w:rPr>
                <w:rFonts w:eastAsia="標楷體" w:hint="eastAsia"/>
              </w:rPr>
              <w:t>108/10/15</w:t>
            </w:r>
            <w:r w:rsidRPr="00333506">
              <w:rPr>
                <w:rFonts w:eastAsia="標楷體" w:hint="eastAsia"/>
              </w:rPr>
              <w:t>）</w:t>
            </w:r>
          </w:p>
        </w:tc>
        <w:tc>
          <w:tcPr>
            <w:tcW w:w="980" w:type="pct"/>
            <w:gridSpan w:val="2"/>
            <w:tcBorders>
              <w:left w:val="single" w:sz="4" w:space="0" w:color="auto"/>
              <w:right w:val="single" w:sz="4" w:space="0" w:color="auto"/>
            </w:tcBorders>
          </w:tcPr>
          <w:p w:rsidR="00333506" w:rsidRPr="000A13F0" w:rsidRDefault="00333506" w:rsidP="00333506">
            <w:pPr>
              <w:jc w:val="center"/>
              <w:rPr>
                <w:rFonts w:eastAsia="標楷體"/>
                <w:b/>
                <w:color w:val="0000CC"/>
                <w:u w:val="single"/>
              </w:rPr>
            </w:pPr>
            <w:r>
              <w:rPr>
                <w:rFonts w:eastAsia="標楷體" w:hint="eastAsia"/>
                <w:b/>
                <w:color w:val="0000CC"/>
                <w:u w:val="single"/>
              </w:rPr>
              <w:t>109</w:t>
            </w:r>
            <w:r w:rsidRPr="000A13F0">
              <w:rPr>
                <w:rFonts w:eastAsia="標楷體" w:hint="eastAsia"/>
                <w:b/>
                <w:color w:val="0000CC"/>
                <w:u w:val="single"/>
              </w:rPr>
              <w:t>年</w:t>
            </w:r>
          </w:p>
          <w:p w:rsidR="00E256DE" w:rsidRDefault="00333506" w:rsidP="00333506">
            <w:pPr>
              <w:jc w:val="center"/>
              <w:rPr>
                <w:rFonts w:eastAsia="標楷體"/>
                <w:b/>
                <w:color w:val="0000CC"/>
                <w:u w:val="single"/>
              </w:rPr>
            </w:pPr>
            <w:r>
              <w:rPr>
                <w:rFonts w:eastAsia="標楷體" w:hint="eastAsia"/>
                <w:b/>
                <w:color w:val="0000CC"/>
                <w:u w:val="single"/>
              </w:rPr>
              <w:t>（</w:t>
            </w:r>
            <w:r>
              <w:rPr>
                <w:rFonts w:eastAsia="標楷體" w:hint="eastAsia"/>
                <w:b/>
                <w:color w:val="0000CC"/>
                <w:u w:val="single"/>
              </w:rPr>
              <w:t>10</w:t>
            </w:r>
            <w:r>
              <w:rPr>
                <w:rFonts w:eastAsia="標楷體"/>
                <w:b/>
                <w:color w:val="0000CC"/>
                <w:u w:val="single"/>
              </w:rPr>
              <w:t>8</w:t>
            </w:r>
            <w:r>
              <w:rPr>
                <w:rFonts w:eastAsia="標楷體" w:hint="eastAsia"/>
                <w:b/>
                <w:color w:val="0000CC"/>
                <w:u w:val="single"/>
              </w:rPr>
              <w:t>/10/16~</w:t>
            </w:r>
          </w:p>
          <w:p w:rsidR="00333506" w:rsidRPr="00F61561" w:rsidRDefault="00333506" w:rsidP="00333506">
            <w:pPr>
              <w:jc w:val="center"/>
              <w:rPr>
                <w:rFonts w:eastAsia="標楷體"/>
              </w:rPr>
            </w:pPr>
            <w:r>
              <w:rPr>
                <w:rFonts w:eastAsia="標楷體" w:hint="eastAsia"/>
                <w:b/>
                <w:color w:val="0000CC"/>
                <w:u w:val="single"/>
              </w:rPr>
              <w:t>109/10/15</w:t>
            </w:r>
            <w:r>
              <w:rPr>
                <w:rFonts w:eastAsia="標楷體" w:hint="eastAsia"/>
                <w:b/>
                <w:color w:val="0000CC"/>
                <w:u w:val="single"/>
              </w:rPr>
              <w:t>）</w:t>
            </w:r>
          </w:p>
        </w:tc>
        <w:tc>
          <w:tcPr>
            <w:tcW w:w="394" w:type="pct"/>
            <w:vMerge w:val="restart"/>
            <w:tcBorders>
              <w:left w:val="single" w:sz="4" w:space="0" w:color="auto"/>
            </w:tcBorders>
            <w:vAlign w:val="center"/>
          </w:tcPr>
          <w:p w:rsidR="00333506" w:rsidRPr="00F61561" w:rsidRDefault="00333506" w:rsidP="00333506">
            <w:pPr>
              <w:jc w:val="center"/>
              <w:rPr>
                <w:rFonts w:eastAsia="標楷體"/>
                <w:color w:val="FF0000"/>
              </w:rPr>
            </w:pPr>
            <w:r w:rsidRPr="00F61561">
              <w:rPr>
                <w:rFonts w:eastAsia="標楷體" w:hint="eastAsia"/>
              </w:rPr>
              <w:t>總計</w:t>
            </w:r>
          </w:p>
        </w:tc>
      </w:tr>
      <w:tr w:rsidR="00E256DE" w:rsidRPr="001522DC" w:rsidTr="00A65DC0">
        <w:trPr>
          <w:trHeight w:val="170"/>
        </w:trPr>
        <w:tc>
          <w:tcPr>
            <w:tcW w:w="261" w:type="pct"/>
            <w:vMerge/>
            <w:vAlign w:val="center"/>
          </w:tcPr>
          <w:p w:rsidR="00333506" w:rsidRPr="001522DC" w:rsidRDefault="00333506" w:rsidP="00333506">
            <w:pPr>
              <w:pStyle w:val="af2"/>
              <w:spacing w:after="0"/>
              <w:ind w:left="292" w:rightChars="-340" w:right="-816"/>
              <w:jc w:val="left"/>
              <w:rPr>
                <w:rFonts w:eastAsia="標楷體"/>
                <w:szCs w:val="24"/>
              </w:rPr>
            </w:pPr>
          </w:p>
        </w:tc>
        <w:tc>
          <w:tcPr>
            <w:tcW w:w="420" w:type="pct"/>
            <w:vMerge/>
            <w:vAlign w:val="center"/>
          </w:tcPr>
          <w:p w:rsidR="00333506" w:rsidRPr="001522DC" w:rsidRDefault="00333506" w:rsidP="00333506">
            <w:pPr>
              <w:jc w:val="center"/>
              <w:rPr>
                <w:rFonts w:eastAsia="標楷體"/>
              </w:rPr>
            </w:pPr>
          </w:p>
        </w:tc>
        <w:tc>
          <w:tcPr>
            <w:tcW w:w="483" w:type="pct"/>
            <w:tcBorders>
              <w:right w:val="single" w:sz="4" w:space="0" w:color="auto"/>
            </w:tcBorders>
            <w:vAlign w:val="center"/>
          </w:tcPr>
          <w:p w:rsidR="00333506" w:rsidRPr="00F61561" w:rsidRDefault="00333506" w:rsidP="00333506">
            <w:pPr>
              <w:jc w:val="center"/>
              <w:rPr>
                <w:rFonts w:eastAsia="標楷體"/>
              </w:rPr>
            </w:pPr>
            <w:r w:rsidRPr="00F61561">
              <w:rPr>
                <w:rFonts w:eastAsia="標楷體" w:hint="eastAsia"/>
              </w:rPr>
              <w:t>教師數</w:t>
            </w:r>
          </w:p>
        </w:tc>
        <w:tc>
          <w:tcPr>
            <w:tcW w:w="499" w:type="pct"/>
            <w:tcBorders>
              <w:left w:val="single" w:sz="4" w:space="0" w:color="auto"/>
              <w:right w:val="single" w:sz="4" w:space="0" w:color="auto"/>
            </w:tcBorders>
            <w:vAlign w:val="center"/>
          </w:tcPr>
          <w:p w:rsidR="00333506" w:rsidRPr="00F61561" w:rsidRDefault="00333506" w:rsidP="00333506">
            <w:pPr>
              <w:jc w:val="center"/>
              <w:rPr>
                <w:rFonts w:eastAsia="標楷體"/>
              </w:rPr>
            </w:pPr>
            <w:r w:rsidRPr="00F61561">
              <w:rPr>
                <w:rFonts w:eastAsia="標楷體" w:hint="eastAsia"/>
              </w:rPr>
              <w:t>學生</w:t>
            </w:r>
            <w:r w:rsidRPr="00F61561">
              <w:rPr>
                <w:rFonts w:eastAsia="標楷體"/>
              </w:rPr>
              <w:t>數</w:t>
            </w:r>
          </w:p>
        </w:tc>
        <w:tc>
          <w:tcPr>
            <w:tcW w:w="492" w:type="pct"/>
            <w:tcBorders>
              <w:left w:val="single" w:sz="4" w:space="0" w:color="auto"/>
              <w:right w:val="single" w:sz="4" w:space="0" w:color="auto"/>
            </w:tcBorders>
            <w:vAlign w:val="center"/>
          </w:tcPr>
          <w:p w:rsidR="00333506" w:rsidRPr="00F61561" w:rsidRDefault="00333506" w:rsidP="00333506">
            <w:pPr>
              <w:jc w:val="center"/>
              <w:rPr>
                <w:rFonts w:eastAsia="標楷體"/>
              </w:rPr>
            </w:pPr>
            <w:r w:rsidRPr="00F61561">
              <w:rPr>
                <w:rFonts w:eastAsia="標楷體" w:hint="eastAsia"/>
              </w:rPr>
              <w:t>教師數</w:t>
            </w:r>
          </w:p>
        </w:tc>
        <w:tc>
          <w:tcPr>
            <w:tcW w:w="491" w:type="pct"/>
            <w:tcBorders>
              <w:left w:val="single" w:sz="4" w:space="0" w:color="auto"/>
              <w:right w:val="single" w:sz="4" w:space="0" w:color="auto"/>
            </w:tcBorders>
            <w:vAlign w:val="center"/>
          </w:tcPr>
          <w:p w:rsidR="00333506" w:rsidRPr="00F61561" w:rsidRDefault="00333506" w:rsidP="00333506">
            <w:pPr>
              <w:jc w:val="center"/>
              <w:rPr>
                <w:rFonts w:eastAsia="標楷體"/>
              </w:rPr>
            </w:pPr>
            <w:r w:rsidRPr="00F61561">
              <w:rPr>
                <w:rFonts w:eastAsia="標楷體" w:hint="eastAsia"/>
              </w:rPr>
              <w:t>學生</w:t>
            </w:r>
            <w:r w:rsidRPr="00F61561">
              <w:rPr>
                <w:rFonts w:eastAsia="標楷體"/>
              </w:rPr>
              <w:t>數</w:t>
            </w:r>
          </w:p>
        </w:tc>
        <w:tc>
          <w:tcPr>
            <w:tcW w:w="490" w:type="pct"/>
            <w:tcBorders>
              <w:left w:val="single" w:sz="4" w:space="0" w:color="auto"/>
              <w:right w:val="single" w:sz="4" w:space="0" w:color="auto"/>
            </w:tcBorders>
            <w:vAlign w:val="center"/>
          </w:tcPr>
          <w:p w:rsidR="00333506" w:rsidRPr="00333506" w:rsidRDefault="00333506" w:rsidP="00333506">
            <w:pPr>
              <w:jc w:val="center"/>
              <w:rPr>
                <w:rFonts w:eastAsia="標楷體"/>
              </w:rPr>
            </w:pPr>
            <w:r w:rsidRPr="00333506">
              <w:rPr>
                <w:rFonts w:eastAsia="標楷體" w:hint="eastAsia"/>
              </w:rPr>
              <w:t>教師數</w:t>
            </w:r>
          </w:p>
        </w:tc>
        <w:tc>
          <w:tcPr>
            <w:tcW w:w="491" w:type="pct"/>
            <w:tcBorders>
              <w:left w:val="single" w:sz="4" w:space="0" w:color="auto"/>
              <w:right w:val="single" w:sz="4" w:space="0" w:color="auto"/>
            </w:tcBorders>
            <w:vAlign w:val="center"/>
          </w:tcPr>
          <w:p w:rsidR="00333506" w:rsidRPr="00333506" w:rsidRDefault="00333506" w:rsidP="00333506">
            <w:pPr>
              <w:jc w:val="center"/>
              <w:rPr>
                <w:rFonts w:eastAsia="標楷體"/>
              </w:rPr>
            </w:pPr>
            <w:r w:rsidRPr="00333506">
              <w:rPr>
                <w:rFonts w:eastAsia="標楷體" w:hint="eastAsia"/>
              </w:rPr>
              <w:t>學生</w:t>
            </w:r>
            <w:r w:rsidRPr="00333506">
              <w:rPr>
                <w:rFonts w:eastAsia="標楷體"/>
              </w:rPr>
              <w:t>數</w:t>
            </w:r>
          </w:p>
        </w:tc>
        <w:tc>
          <w:tcPr>
            <w:tcW w:w="491" w:type="pct"/>
            <w:tcBorders>
              <w:left w:val="single" w:sz="4" w:space="0" w:color="auto"/>
              <w:right w:val="single" w:sz="4" w:space="0" w:color="auto"/>
            </w:tcBorders>
            <w:vAlign w:val="center"/>
          </w:tcPr>
          <w:p w:rsidR="00333506" w:rsidRPr="000A13F0" w:rsidRDefault="00333506" w:rsidP="00333506">
            <w:pPr>
              <w:jc w:val="center"/>
              <w:rPr>
                <w:rFonts w:eastAsia="標楷體"/>
                <w:b/>
                <w:color w:val="0000CC"/>
                <w:u w:val="single"/>
              </w:rPr>
            </w:pPr>
            <w:r w:rsidRPr="000A13F0">
              <w:rPr>
                <w:rFonts w:eastAsia="標楷體" w:hint="eastAsia"/>
                <w:b/>
                <w:color w:val="0000CC"/>
                <w:u w:val="single"/>
              </w:rPr>
              <w:t>教師數</w:t>
            </w:r>
          </w:p>
        </w:tc>
        <w:tc>
          <w:tcPr>
            <w:tcW w:w="489" w:type="pct"/>
            <w:tcBorders>
              <w:left w:val="single" w:sz="4" w:space="0" w:color="auto"/>
              <w:right w:val="single" w:sz="4" w:space="0" w:color="auto"/>
            </w:tcBorders>
            <w:vAlign w:val="center"/>
          </w:tcPr>
          <w:p w:rsidR="00333506" w:rsidRPr="000A13F0" w:rsidRDefault="00333506" w:rsidP="00333506">
            <w:pPr>
              <w:jc w:val="center"/>
              <w:rPr>
                <w:rFonts w:eastAsia="標楷體"/>
                <w:b/>
                <w:color w:val="0000CC"/>
                <w:u w:val="single"/>
              </w:rPr>
            </w:pPr>
            <w:r w:rsidRPr="000A13F0">
              <w:rPr>
                <w:rFonts w:eastAsia="標楷體" w:hint="eastAsia"/>
                <w:b/>
                <w:color w:val="0000CC"/>
                <w:u w:val="single"/>
              </w:rPr>
              <w:t>學生</w:t>
            </w:r>
            <w:r w:rsidRPr="000A13F0">
              <w:rPr>
                <w:rFonts w:eastAsia="標楷體"/>
                <w:b/>
                <w:color w:val="0000CC"/>
                <w:u w:val="single"/>
              </w:rPr>
              <w:t>數</w:t>
            </w:r>
          </w:p>
        </w:tc>
        <w:tc>
          <w:tcPr>
            <w:tcW w:w="394" w:type="pct"/>
            <w:vMerge/>
            <w:tcBorders>
              <w:left w:val="single" w:sz="4" w:space="0" w:color="auto"/>
            </w:tcBorders>
            <w:vAlign w:val="center"/>
          </w:tcPr>
          <w:p w:rsidR="00333506" w:rsidRPr="00E95E3F" w:rsidRDefault="00333506" w:rsidP="00333506">
            <w:pPr>
              <w:jc w:val="center"/>
              <w:rPr>
                <w:rFonts w:eastAsia="標楷體"/>
                <w:b/>
                <w:color w:val="FF0000"/>
                <w:u w:val="single"/>
              </w:rPr>
            </w:pPr>
          </w:p>
        </w:tc>
      </w:tr>
      <w:tr w:rsidR="00E256DE" w:rsidRPr="001522DC" w:rsidTr="00A65DC0">
        <w:trPr>
          <w:trHeight w:val="147"/>
        </w:trPr>
        <w:tc>
          <w:tcPr>
            <w:tcW w:w="261" w:type="pct"/>
          </w:tcPr>
          <w:p w:rsidR="00333506" w:rsidRPr="00F34047" w:rsidRDefault="00333506" w:rsidP="000A28DF">
            <w:pPr>
              <w:pStyle w:val="af2"/>
              <w:numPr>
                <w:ilvl w:val="0"/>
                <w:numId w:val="289"/>
              </w:numPr>
              <w:tabs>
                <w:tab w:val="clear" w:pos="360"/>
              </w:tabs>
              <w:snapToGrid w:val="0"/>
              <w:spacing w:after="0"/>
              <w:ind w:left="0" w:rightChars="-240" w:right="-576" w:firstLine="62"/>
              <w:jc w:val="left"/>
              <w:rPr>
                <w:rFonts w:eastAsia="標楷體"/>
                <w:szCs w:val="24"/>
              </w:rPr>
            </w:pPr>
          </w:p>
        </w:tc>
        <w:tc>
          <w:tcPr>
            <w:tcW w:w="420" w:type="pct"/>
            <w:vAlign w:val="center"/>
          </w:tcPr>
          <w:p w:rsidR="00333506" w:rsidRPr="001522DC" w:rsidRDefault="00333506" w:rsidP="00333506">
            <w:pPr>
              <w:jc w:val="center"/>
              <w:rPr>
                <w:rFonts w:eastAsia="標楷體"/>
              </w:rPr>
            </w:pPr>
          </w:p>
        </w:tc>
        <w:tc>
          <w:tcPr>
            <w:tcW w:w="483" w:type="pct"/>
            <w:tcBorders>
              <w:right w:val="single" w:sz="4" w:space="0" w:color="auto"/>
            </w:tcBorders>
            <w:vAlign w:val="center"/>
          </w:tcPr>
          <w:p w:rsidR="00333506" w:rsidRPr="001522DC" w:rsidRDefault="00333506" w:rsidP="00333506">
            <w:pPr>
              <w:jc w:val="center"/>
              <w:rPr>
                <w:rFonts w:eastAsia="標楷體"/>
              </w:rPr>
            </w:pPr>
          </w:p>
        </w:tc>
        <w:tc>
          <w:tcPr>
            <w:tcW w:w="499"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2"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0"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89" w:type="pct"/>
            <w:tcBorders>
              <w:left w:val="single" w:sz="4" w:space="0" w:color="auto"/>
              <w:right w:val="single" w:sz="4" w:space="0" w:color="auto"/>
            </w:tcBorders>
          </w:tcPr>
          <w:p w:rsidR="00333506" w:rsidRPr="001522DC" w:rsidRDefault="00333506" w:rsidP="00333506">
            <w:pPr>
              <w:jc w:val="center"/>
              <w:rPr>
                <w:rFonts w:eastAsia="標楷體"/>
              </w:rPr>
            </w:pPr>
          </w:p>
        </w:tc>
        <w:tc>
          <w:tcPr>
            <w:tcW w:w="394" w:type="pct"/>
            <w:tcBorders>
              <w:left w:val="single" w:sz="4" w:space="0" w:color="auto"/>
            </w:tcBorders>
            <w:vAlign w:val="center"/>
          </w:tcPr>
          <w:p w:rsidR="00333506" w:rsidRPr="001522DC" w:rsidRDefault="00333506" w:rsidP="00333506">
            <w:pPr>
              <w:jc w:val="center"/>
              <w:rPr>
                <w:rFonts w:eastAsia="標楷體"/>
              </w:rPr>
            </w:pPr>
          </w:p>
        </w:tc>
      </w:tr>
      <w:tr w:rsidR="00E256DE" w:rsidRPr="001522DC" w:rsidTr="00A65DC0">
        <w:trPr>
          <w:trHeight w:val="147"/>
        </w:trPr>
        <w:tc>
          <w:tcPr>
            <w:tcW w:w="261" w:type="pct"/>
          </w:tcPr>
          <w:p w:rsidR="00333506" w:rsidRPr="00F34047" w:rsidRDefault="00333506" w:rsidP="000A28DF">
            <w:pPr>
              <w:pStyle w:val="af2"/>
              <w:numPr>
                <w:ilvl w:val="0"/>
                <w:numId w:val="289"/>
              </w:numPr>
              <w:tabs>
                <w:tab w:val="clear" w:pos="360"/>
              </w:tabs>
              <w:snapToGrid w:val="0"/>
              <w:spacing w:after="0"/>
              <w:ind w:left="0" w:rightChars="-240" w:right="-576" w:firstLine="62"/>
              <w:jc w:val="left"/>
              <w:rPr>
                <w:rFonts w:eastAsia="標楷體"/>
                <w:szCs w:val="24"/>
              </w:rPr>
            </w:pPr>
          </w:p>
        </w:tc>
        <w:tc>
          <w:tcPr>
            <w:tcW w:w="420" w:type="pct"/>
            <w:vAlign w:val="center"/>
          </w:tcPr>
          <w:p w:rsidR="00333506" w:rsidRPr="001522DC" w:rsidRDefault="00333506" w:rsidP="00333506">
            <w:pPr>
              <w:jc w:val="center"/>
              <w:rPr>
                <w:rFonts w:eastAsia="標楷體"/>
              </w:rPr>
            </w:pPr>
          </w:p>
        </w:tc>
        <w:tc>
          <w:tcPr>
            <w:tcW w:w="483" w:type="pct"/>
            <w:tcBorders>
              <w:right w:val="single" w:sz="4" w:space="0" w:color="auto"/>
            </w:tcBorders>
            <w:vAlign w:val="center"/>
          </w:tcPr>
          <w:p w:rsidR="00333506" w:rsidRPr="001522DC" w:rsidRDefault="00333506" w:rsidP="00333506">
            <w:pPr>
              <w:jc w:val="center"/>
              <w:rPr>
                <w:rFonts w:eastAsia="標楷體"/>
              </w:rPr>
            </w:pPr>
          </w:p>
        </w:tc>
        <w:tc>
          <w:tcPr>
            <w:tcW w:w="499"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2"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0"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89" w:type="pct"/>
            <w:tcBorders>
              <w:left w:val="single" w:sz="4" w:space="0" w:color="auto"/>
              <w:right w:val="single" w:sz="4" w:space="0" w:color="auto"/>
            </w:tcBorders>
          </w:tcPr>
          <w:p w:rsidR="00333506" w:rsidRPr="001522DC" w:rsidRDefault="00333506" w:rsidP="00333506">
            <w:pPr>
              <w:jc w:val="center"/>
              <w:rPr>
                <w:rFonts w:eastAsia="標楷體"/>
              </w:rPr>
            </w:pPr>
          </w:p>
        </w:tc>
        <w:tc>
          <w:tcPr>
            <w:tcW w:w="394" w:type="pct"/>
            <w:tcBorders>
              <w:left w:val="single" w:sz="4" w:space="0" w:color="auto"/>
            </w:tcBorders>
            <w:vAlign w:val="center"/>
          </w:tcPr>
          <w:p w:rsidR="00333506" w:rsidRPr="001522DC" w:rsidRDefault="00333506" w:rsidP="00333506">
            <w:pPr>
              <w:jc w:val="center"/>
              <w:rPr>
                <w:rFonts w:eastAsia="標楷體"/>
              </w:rPr>
            </w:pPr>
          </w:p>
        </w:tc>
      </w:tr>
      <w:tr w:rsidR="00E256DE" w:rsidRPr="001522DC" w:rsidTr="00A65DC0">
        <w:trPr>
          <w:trHeight w:val="147"/>
        </w:trPr>
        <w:tc>
          <w:tcPr>
            <w:tcW w:w="261" w:type="pct"/>
          </w:tcPr>
          <w:p w:rsidR="00333506" w:rsidRPr="00F34047" w:rsidRDefault="00333506" w:rsidP="000A28DF">
            <w:pPr>
              <w:pStyle w:val="af2"/>
              <w:numPr>
                <w:ilvl w:val="0"/>
                <w:numId w:val="289"/>
              </w:numPr>
              <w:tabs>
                <w:tab w:val="clear" w:pos="360"/>
              </w:tabs>
              <w:snapToGrid w:val="0"/>
              <w:spacing w:after="0"/>
              <w:ind w:left="0" w:rightChars="-240" w:right="-576" w:firstLine="62"/>
              <w:jc w:val="left"/>
              <w:rPr>
                <w:rFonts w:eastAsia="標楷體"/>
                <w:szCs w:val="24"/>
              </w:rPr>
            </w:pPr>
          </w:p>
        </w:tc>
        <w:tc>
          <w:tcPr>
            <w:tcW w:w="420" w:type="pct"/>
            <w:vAlign w:val="center"/>
          </w:tcPr>
          <w:p w:rsidR="00333506" w:rsidRPr="001522DC" w:rsidRDefault="00333506" w:rsidP="00333506">
            <w:pPr>
              <w:jc w:val="center"/>
              <w:rPr>
                <w:rFonts w:eastAsia="標楷體"/>
              </w:rPr>
            </w:pPr>
          </w:p>
        </w:tc>
        <w:tc>
          <w:tcPr>
            <w:tcW w:w="483" w:type="pct"/>
            <w:tcBorders>
              <w:right w:val="single" w:sz="4" w:space="0" w:color="auto"/>
            </w:tcBorders>
            <w:vAlign w:val="center"/>
          </w:tcPr>
          <w:p w:rsidR="00333506" w:rsidRPr="001522DC" w:rsidRDefault="00333506" w:rsidP="00333506">
            <w:pPr>
              <w:jc w:val="center"/>
              <w:rPr>
                <w:rFonts w:eastAsia="標楷體"/>
              </w:rPr>
            </w:pPr>
          </w:p>
        </w:tc>
        <w:tc>
          <w:tcPr>
            <w:tcW w:w="499"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2"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0"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89" w:type="pct"/>
            <w:tcBorders>
              <w:left w:val="single" w:sz="4" w:space="0" w:color="auto"/>
              <w:right w:val="single" w:sz="4" w:space="0" w:color="auto"/>
            </w:tcBorders>
          </w:tcPr>
          <w:p w:rsidR="00333506" w:rsidRPr="001522DC" w:rsidRDefault="00333506" w:rsidP="00333506">
            <w:pPr>
              <w:jc w:val="center"/>
              <w:rPr>
                <w:rFonts w:eastAsia="標楷體"/>
              </w:rPr>
            </w:pPr>
          </w:p>
        </w:tc>
        <w:tc>
          <w:tcPr>
            <w:tcW w:w="394" w:type="pct"/>
            <w:tcBorders>
              <w:left w:val="single" w:sz="4" w:space="0" w:color="auto"/>
            </w:tcBorders>
            <w:vAlign w:val="center"/>
          </w:tcPr>
          <w:p w:rsidR="00333506" w:rsidRPr="001522DC" w:rsidRDefault="00333506" w:rsidP="00333506">
            <w:pPr>
              <w:jc w:val="center"/>
              <w:rPr>
                <w:rFonts w:eastAsia="標楷體"/>
              </w:rPr>
            </w:pPr>
          </w:p>
        </w:tc>
      </w:tr>
      <w:tr w:rsidR="00E256DE" w:rsidRPr="001522DC" w:rsidTr="00A65DC0">
        <w:trPr>
          <w:trHeight w:val="147"/>
        </w:trPr>
        <w:tc>
          <w:tcPr>
            <w:tcW w:w="261" w:type="pct"/>
          </w:tcPr>
          <w:p w:rsidR="00333506" w:rsidRPr="00F34047" w:rsidRDefault="00333506" w:rsidP="000A28DF">
            <w:pPr>
              <w:pStyle w:val="af2"/>
              <w:numPr>
                <w:ilvl w:val="0"/>
                <w:numId w:val="289"/>
              </w:numPr>
              <w:tabs>
                <w:tab w:val="clear" w:pos="360"/>
              </w:tabs>
              <w:snapToGrid w:val="0"/>
              <w:spacing w:after="0"/>
              <w:ind w:left="0" w:rightChars="-240" w:right="-576" w:firstLine="62"/>
              <w:jc w:val="left"/>
              <w:rPr>
                <w:rFonts w:eastAsia="標楷體"/>
                <w:szCs w:val="24"/>
              </w:rPr>
            </w:pPr>
          </w:p>
        </w:tc>
        <w:tc>
          <w:tcPr>
            <w:tcW w:w="420" w:type="pct"/>
            <w:vAlign w:val="center"/>
          </w:tcPr>
          <w:p w:rsidR="00333506" w:rsidRPr="001522DC" w:rsidRDefault="00333506" w:rsidP="00333506">
            <w:pPr>
              <w:jc w:val="center"/>
              <w:rPr>
                <w:rFonts w:eastAsia="標楷體"/>
              </w:rPr>
            </w:pPr>
          </w:p>
        </w:tc>
        <w:tc>
          <w:tcPr>
            <w:tcW w:w="483" w:type="pct"/>
            <w:tcBorders>
              <w:right w:val="single" w:sz="4" w:space="0" w:color="auto"/>
            </w:tcBorders>
            <w:vAlign w:val="center"/>
          </w:tcPr>
          <w:p w:rsidR="00333506" w:rsidRPr="001522DC" w:rsidRDefault="00333506" w:rsidP="00333506">
            <w:pPr>
              <w:jc w:val="center"/>
              <w:rPr>
                <w:rFonts w:eastAsia="標楷體"/>
              </w:rPr>
            </w:pPr>
          </w:p>
        </w:tc>
        <w:tc>
          <w:tcPr>
            <w:tcW w:w="499"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2"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0"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89" w:type="pct"/>
            <w:tcBorders>
              <w:left w:val="single" w:sz="4" w:space="0" w:color="auto"/>
              <w:right w:val="single" w:sz="4" w:space="0" w:color="auto"/>
            </w:tcBorders>
          </w:tcPr>
          <w:p w:rsidR="00333506" w:rsidRPr="001522DC" w:rsidRDefault="00333506" w:rsidP="00333506">
            <w:pPr>
              <w:jc w:val="center"/>
              <w:rPr>
                <w:rFonts w:eastAsia="標楷體"/>
              </w:rPr>
            </w:pPr>
          </w:p>
        </w:tc>
        <w:tc>
          <w:tcPr>
            <w:tcW w:w="394" w:type="pct"/>
            <w:tcBorders>
              <w:left w:val="single" w:sz="4" w:space="0" w:color="auto"/>
            </w:tcBorders>
            <w:vAlign w:val="center"/>
          </w:tcPr>
          <w:p w:rsidR="00333506" w:rsidRPr="001522DC" w:rsidRDefault="00333506" w:rsidP="00333506">
            <w:pPr>
              <w:jc w:val="center"/>
              <w:rPr>
                <w:rFonts w:eastAsia="標楷體"/>
              </w:rPr>
            </w:pPr>
          </w:p>
        </w:tc>
      </w:tr>
      <w:tr w:rsidR="00E256DE" w:rsidRPr="001522DC" w:rsidTr="00A65DC0">
        <w:trPr>
          <w:trHeight w:val="147"/>
        </w:trPr>
        <w:tc>
          <w:tcPr>
            <w:tcW w:w="261" w:type="pct"/>
          </w:tcPr>
          <w:p w:rsidR="00333506" w:rsidRPr="00F34047" w:rsidRDefault="00333506" w:rsidP="000A28DF">
            <w:pPr>
              <w:pStyle w:val="af2"/>
              <w:numPr>
                <w:ilvl w:val="0"/>
                <w:numId w:val="289"/>
              </w:numPr>
              <w:tabs>
                <w:tab w:val="clear" w:pos="360"/>
              </w:tabs>
              <w:snapToGrid w:val="0"/>
              <w:spacing w:after="0"/>
              <w:ind w:left="0" w:rightChars="-240" w:right="-576" w:firstLine="62"/>
              <w:jc w:val="left"/>
              <w:rPr>
                <w:rFonts w:eastAsia="標楷體"/>
                <w:szCs w:val="24"/>
              </w:rPr>
            </w:pPr>
          </w:p>
        </w:tc>
        <w:tc>
          <w:tcPr>
            <w:tcW w:w="420" w:type="pct"/>
            <w:vAlign w:val="center"/>
          </w:tcPr>
          <w:p w:rsidR="00333506" w:rsidRPr="001522DC" w:rsidRDefault="00333506" w:rsidP="00333506">
            <w:pPr>
              <w:jc w:val="center"/>
              <w:rPr>
                <w:rFonts w:eastAsia="標楷體"/>
              </w:rPr>
            </w:pPr>
          </w:p>
        </w:tc>
        <w:tc>
          <w:tcPr>
            <w:tcW w:w="483" w:type="pct"/>
            <w:tcBorders>
              <w:right w:val="single" w:sz="4" w:space="0" w:color="auto"/>
            </w:tcBorders>
            <w:vAlign w:val="center"/>
          </w:tcPr>
          <w:p w:rsidR="00333506" w:rsidRPr="001522DC" w:rsidRDefault="00333506" w:rsidP="00333506">
            <w:pPr>
              <w:jc w:val="center"/>
              <w:rPr>
                <w:rFonts w:eastAsia="標楷體"/>
              </w:rPr>
            </w:pPr>
          </w:p>
        </w:tc>
        <w:tc>
          <w:tcPr>
            <w:tcW w:w="499"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2"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vAlign w:val="center"/>
          </w:tcPr>
          <w:p w:rsidR="00333506" w:rsidRPr="001522DC" w:rsidRDefault="00333506" w:rsidP="00333506">
            <w:pPr>
              <w:jc w:val="center"/>
              <w:rPr>
                <w:rFonts w:eastAsia="標楷體"/>
              </w:rPr>
            </w:pPr>
          </w:p>
        </w:tc>
        <w:tc>
          <w:tcPr>
            <w:tcW w:w="490"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91" w:type="pct"/>
            <w:tcBorders>
              <w:left w:val="single" w:sz="4" w:space="0" w:color="auto"/>
              <w:right w:val="single" w:sz="4" w:space="0" w:color="auto"/>
            </w:tcBorders>
          </w:tcPr>
          <w:p w:rsidR="00333506" w:rsidRPr="001522DC" w:rsidRDefault="00333506" w:rsidP="00333506">
            <w:pPr>
              <w:jc w:val="center"/>
              <w:rPr>
                <w:rFonts w:eastAsia="標楷體"/>
              </w:rPr>
            </w:pPr>
          </w:p>
        </w:tc>
        <w:tc>
          <w:tcPr>
            <w:tcW w:w="489" w:type="pct"/>
            <w:tcBorders>
              <w:left w:val="single" w:sz="4" w:space="0" w:color="auto"/>
              <w:right w:val="single" w:sz="4" w:space="0" w:color="auto"/>
            </w:tcBorders>
          </w:tcPr>
          <w:p w:rsidR="00333506" w:rsidRPr="001522DC" w:rsidRDefault="00333506" w:rsidP="00333506">
            <w:pPr>
              <w:jc w:val="center"/>
              <w:rPr>
                <w:rFonts w:eastAsia="標楷體"/>
              </w:rPr>
            </w:pPr>
          </w:p>
        </w:tc>
        <w:tc>
          <w:tcPr>
            <w:tcW w:w="394" w:type="pct"/>
            <w:tcBorders>
              <w:left w:val="single" w:sz="4" w:space="0" w:color="auto"/>
            </w:tcBorders>
            <w:vAlign w:val="center"/>
          </w:tcPr>
          <w:p w:rsidR="00333506" w:rsidRPr="001522DC" w:rsidRDefault="00333506" w:rsidP="00333506">
            <w:pPr>
              <w:jc w:val="center"/>
              <w:rPr>
                <w:rFonts w:eastAsia="標楷體"/>
              </w:rPr>
            </w:pPr>
          </w:p>
        </w:tc>
      </w:tr>
      <w:tr w:rsidR="00A65DC0" w:rsidRPr="001522DC" w:rsidTr="00A65DC0">
        <w:trPr>
          <w:trHeight w:val="147"/>
        </w:trPr>
        <w:tc>
          <w:tcPr>
            <w:tcW w:w="261" w:type="pct"/>
          </w:tcPr>
          <w:p w:rsidR="00A65DC0" w:rsidRPr="00F34047" w:rsidRDefault="00A65DC0" w:rsidP="000A28DF">
            <w:pPr>
              <w:pStyle w:val="af2"/>
              <w:numPr>
                <w:ilvl w:val="0"/>
                <w:numId w:val="289"/>
              </w:numPr>
              <w:tabs>
                <w:tab w:val="clear" w:pos="360"/>
              </w:tabs>
              <w:snapToGrid w:val="0"/>
              <w:spacing w:after="0"/>
              <w:ind w:left="0" w:rightChars="-240" w:right="-576" w:firstLine="62"/>
              <w:jc w:val="left"/>
              <w:rPr>
                <w:rFonts w:eastAsia="標楷體"/>
                <w:szCs w:val="24"/>
              </w:rPr>
            </w:pPr>
          </w:p>
        </w:tc>
        <w:tc>
          <w:tcPr>
            <w:tcW w:w="420" w:type="pct"/>
            <w:vAlign w:val="center"/>
          </w:tcPr>
          <w:p w:rsidR="00A65DC0" w:rsidRPr="001522DC" w:rsidRDefault="00A65DC0" w:rsidP="00333506">
            <w:pPr>
              <w:jc w:val="center"/>
              <w:rPr>
                <w:rFonts w:eastAsia="標楷體"/>
              </w:rPr>
            </w:pPr>
          </w:p>
        </w:tc>
        <w:tc>
          <w:tcPr>
            <w:tcW w:w="483" w:type="pct"/>
            <w:tcBorders>
              <w:right w:val="single" w:sz="4" w:space="0" w:color="auto"/>
            </w:tcBorders>
            <w:vAlign w:val="center"/>
          </w:tcPr>
          <w:p w:rsidR="00A65DC0" w:rsidRPr="001522DC" w:rsidRDefault="00A65DC0" w:rsidP="00333506">
            <w:pPr>
              <w:jc w:val="center"/>
              <w:rPr>
                <w:rFonts w:eastAsia="標楷體"/>
              </w:rPr>
            </w:pPr>
          </w:p>
        </w:tc>
        <w:tc>
          <w:tcPr>
            <w:tcW w:w="499" w:type="pct"/>
            <w:tcBorders>
              <w:left w:val="single" w:sz="4" w:space="0" w:color="auto"/>
              <w:right w:val="single" w:sz="4" w:space="0" w:color="auto"/>
            </w:tcBorders>
            <w:vAlign w:val="center"/>
          </w:tcPr>
          <w:p w:rsidR="00A65DC0" w:rsidRPr="001522DC" w:rsidRDefault="00A65DC0" w:rsidP="00333506">
            <w:pPr>
              <w:jc w:val="center"/>
              <w:rPr>
                <w:rFonts w:eastAsia="標楷體"/>
              </w:rPr>
            </w:pPr>
          </w:p>
        </w:tc>
        <w:tc>
          <w:tcPr>
            <w:tcW w:w="492" w:type="pct"/>
            <w:tcBorders>
              <w:left w:val="single" w:sz="4" w:space="0" w:color="auto"/>
              <w:right w:val="single" w:sz="4" w:space="0" w:color="auto"/>
            </w:tcBorders>
            <w:vAlign w:val="center"/>
          </w:tcPr>
          <w:p w:rsidR="00A65DC0" w:rsidRPr="001522DC" w:rsidRDefault="00A65DC0" w:rsidP="00333506">
            <w:pPr>
              <w:jc w:val="center"/>
              <w:rPr>
                <w:rFonts w:eastAsia="標楷體"/>
              </w:rPr>
            </w:pPr>
          </w:p>
        </w:tc>
        <w:tc>
          <w:tcPr>
            <w:tcW w:w="491" w:type="pct"/>
            <w:tcBorders>
              <w:left w:val="single" w:sz="4" w:space="0" w:color="auto"/>
              <w:right w:val="single" w:sz="4" w:space="0" w:color="auto"/>
            </w:tcBorders>
            <w:vAlign w:val="center"/>
          </w:tcPr>
          <w:p w:rsidR="00A65DC0" w:rsidRPr="001522DC" w:rsidRDefault="00A65DC0" w:rsidP="00333506">
            <w:pPr>
              <w:jc w:val="center"/>
              <w:rPr>
                <w:rFonts w:eastAsia="標楷體"/>
              </w:rPr>
            </w:pPr>
          </w:p>
        </w:tc>
        <w:tc>
          <w:tcPr>
            <w:tcW w:w="490" w:type="pct"/>
            <w:tcBorders>
              <w:left w:val="single" w:sz="4" w:space="0" w:color="auto"/>
              <w:right w:val="single" w:sz="4" w:space="0" w:color="auto"/>
            </w:tcBorders>
          </w:tcPr>
          <w:p w:rsidR="00A65DC0" w:rsidRPr="001522DC" w:rsidRDefault="00A65DC0" w:rsidP="00333506">
            <w:pPr>
              <w:jc w:val="center"/>
              <w:rPr>
                <w:rFonts w:eastAsia="標楷體"/>
              </w:rPr>
            </w:pPr>
          </w:p>
        </w:tc>
        <w:tc>
          <w:tcPr>
            <w:tcW w:w="491" w:type="pct"/>
            <w:tcBorders>
              <w:left w:val="single" w:sz="4" w:space="0" w:color="auto"/>
              <w:right w:val="single" w:sz="4" w:space="0" w:color="auto"/>
            </w:tcBorders>
          </w:tcPr>
          <w:p w:rsidR="00A65DC0" w:rsidRPr="001522DC" w:rsidRDefault="00A65DC0" w:rsidP="00333506">
            <w:pPr>
              <w:jc w:val="center"/>
              <w:rPr>
                <w:rFonts w:eastAsia="標楷體"/>
              </w:rPr>
            </w:pPr>
          </w:p>
        </w:tc>
        <w:tc>
          <w:tcPr>
            <w:tcW w:w="491" w:type="pct"/>
            <w:tcBorders>
              <w:left w:val="single" w:sz="4" w:space="0" w:color="auto"/>
              <w:right w:val="single" w:sz="4" w:space="0" w:color="auto"/>
            </w:tcBorders>
          </w:tcPr>
          <w:p w:rsidR="00A65DC0" w:rsidRPr="001522DC" w:rsidRDefault="00A65DC0" w:rsidP="00333506">
            <w:pPr>
              <w:jc w:val="center"/>
              <w:rPr>
                <w:rFonts w:eastAsia="標楷體"/>
              </w:rPr>
            </w:pPr>
          </w:p>
        </w:tc>
        <w:tc>
          <w:tcPr>
            <w:tcW w:w="489" w:type="pct"/>
            <w:tcBorders>
              <w:left w:val="single" w:sz="4" w:space="0" w:color="auto"/>
              <w:right w:val="single" w:sz="4" w:space="0" w:color="auto"/>
            </w:tcBorders>
          </w:tcPr>
          <w:p w:rsidR="00A65DC0" w:rsidRPr="001522DC" w:rsidRDefault="00A65DC0" w:rsidP="00333506">
            <w:pPr>
              <w:jc w:val="center"/>
              <w:rPr>
                <w:rFonts w:eastAsia="標楷體"/>
              </w:rPr>
            </w:pPr>
          </w:p>
        </w:tc>
        <w:tc>
          <w:tcPr>
            <w:tcW w:w="394" w:type="pct"/>
            <w:tcBorders>
              <w:left w:val="single" w:sz="4" w:space="0" w:color="auto"/>
            </w:tcBorders>
            <w:vAlign w:val="center"/>
          </w:tcPr>
          <w:p w:rsidR="00A65DC0" w:rsidRPr="001522DC" w:rsidRDefault="00A65DC0" w:rsidP="00333506">
            <w:pPr>
              <w:jc w:val="center"/>
              <w:rPr>
                <w:rFonts w:eastAsia="標楷體"/>
              </w:rPr>
            </w:pPr>
          </w:p>
        </w:tc>
      </w:tr>
      <w:tr w:rsidR="00A65DC0" w:rsidRPr="001522DC" w:rsidTr="00A65DC0">
        <w:trPr>
          <w:trHeight w:val="147"/>
        </w:trPr>
        <w:tc>
          <w:tcPr>
            <w:tcW w:w="261" w:type="pct"/>
          </w:tcPr>
          <w:p w:rsidR="00A65DC0" w:rsidRPr="00F34047" w:rsidRDefault="00A65DC0" w:rsidP="000A28DF">
            <w:pPr>
              <w:pStyle w:val="af2"/>
              <w:numPr>
                <w:ilvl w:val="0"/>
                <w:numId w:val="289"/>
              </w:numPr>
              <w:tabs>
                <w:tab w:val="clear" w:pos="360"/>
              </w:tabs>
              <w:snapToGrid w:val="0"/>
              <w:spacing w:after="0"/>
              <w:ind w:left="0" w:rightChars="-240" w:right="-576" w:firstLine="62"/>
              <w:jc w:val="left"/>
              <w:rPr>
                <w:rFonts w:eastAsia="標楷體"/>
                <w:szCs w:val="24"/>
              </w:rPr>
            </w:pPr>
          </w:p>
        </w:tc>
        <w:tc>
          <w:tcPr>
            <w:tcW w:w="420" w:type="pct"/>
            <w:vAlign w:val="center"/>
          </w:tcPr>
          <w:p w:rsidR="00A65DC0" w:rsidRPr="001522DC" w:rsidRDefault="00A65DC0" w:rsidP="00333506">
            <w:pPr>
              <w:jc w:val="center"/>
              <w:rPr>
                <w:rFonts w:eastAsia="標楷體"/>
              </w:rPr>
            </w:pPr>
          </w:p>
        </w:tc>
        <w:tc>
          <w:tcPr>
            <w:tcW w:w="483" w:type="pct"/>
            <w:tcBorders>
              <w:right w:val="single" w:sz="4" w:space="0" w:color="auto"/>
            </w:tcBorders>
            <w:vAlign w:val="center"/>
          </w:tcPr>
          <w:p w:rsidR="00A65DC0" w:rsidRPr="001522DC" w:rsidRDefault="00A65DC0" w:rsidP="00333506">
            <w:pPr>
              <w:jc w:val="center"/>
              <w:rPr>
                <w:rFonts w:eastAsia="標楷體"/>
              </w:rPr>
            </w:pPr>
          </w:p>
        </w:tc>
        <w:tc>
          <w:tcPr>
            <w:tcW w:w="499" w:type="pct"/>
            <w:tcBorders>
              <w:left w:val="single" w:sz="4" w:space="0" w:color="auto"/>
              <w:right w:val="single" w:sz="4" w:space="0" w:color="auto"/>
            </w:tcBorders>
            <w:vAlign w:val="center"/>
          </w:tcPr>
          <w:p w:rsidR="00A65DC0" w:rsidRPr="001522DC" w:rsidRDefault="00A65DC0" w:rsidP="00333506">
            <w:pPr>
              <w:jc w:val="center"/>
              <w:rPr>
                <w:rFonts w:eastAsia="標楷體"/>
              </w:rPr>
            </w:pPr>
          </w:p>
        </w:tc>
        <w:tc>
          <w:tcPr>
            <w:tcW w:w="492" w:type="pct"/>
            <w:tcBorders>
              <w:left w:val="single" w:sz="4" w:space="0" w:color="auto"/>
              <w:right w:val="single" w:sz="4" w:space="0" w:color="auto"/>
            </w:tcBorders>
            <w:vAlign w:val="center"/>
          </w:tcPr>
          <w:p w:rsidR="00A65DC0" w:rsidRPr="001522DC" w:rsidRDefault="00A65DC0" w:rsidP="00333506">
            <w:pPr>
              <w:jc w:val="center"/>
              <w:rPr>
                <w:rFonts w:eastAsia="標楷體"/>
              </w:rPr>
            </w:pPr>
          </w:p>
        </w:tc>
        <w:tc>
          <w:tcPr>
            <w:tcW w:w="491" w:type="pct"/>
            <w:tcBorders>
              <w:left w:val="single" w:sz="4" w:space="0" w:color="auto"/>
              <w:right w:val="single" w:sz="4" w:space="0" w:color="auto"/>
            </w:tcBorders>
            <w:vAlign w:val="center"/>
          </w:tcPr>
          <w:p w:rsidR="00A65DC0" w:rsidRPr="001522DC" w:rsidRDefault="00A65DC0" w:rsidP="00333506">
            <w:pPr>
              <w:jc w:val="center"/>
              <w:rPr>
                <w:rFonts w:eastAsia="標楷體"/>
              </w:rPr>
            </w:pPr>
          </w:p>
        </w:tc>
        <w:tc>
          <w:tcPr>
            <w:tcW w:w="490" w:type="pct"/>
            <w:tcBorders>
              <w:left w:val="single" w:sz="4" w:space="0" w:color="auto"/>
              <w:right w:val="single" w:sz="4" w:space="0" w:color="auto"/>
            </w:tcBorders>
          </w:tcPr>
          <w:p w:rsidR="00A65DC0" w:rsidRPr="001522DC" w:rsidRDefault="00A65DC0" w:rsidP="00333506">
            <w:pPr>
              <w:jc w:val="center"/>
              <w:rPr>
                <w:rFonts w:eastAsia="標楷體"/>
              </w:rPr>
            </w:pPr>
          </w:p>
        </w:tc>
        <w:tc>
          <w:tcPr>
            <w:tcW w:w="491" w:type="pct"/>
            <w:tcBorders>
              <w:left w:val="single" w:sz="4" w:space="0" w:color="auto"/>
              <w:right w:val="single" w:sz="4" w:space="0" w:color="auto"/>
            </w:tcBorders>
          </w:tcPr>
          <w:p w:rsidR="00A65DC0" w:rsidRPr="001522DC" w:rsidRDefault="00A65DC0" w:rsidP="00333506">
            <w:pPr>
              <w:jc w:val="center"/>
              <w:rPr>
                <w:rFonts w:eastAsia="標楷體"/>
              </w:rPr>
            </w:pPr>
          </w:p>
        </w:tc>
        <w:tc>
          <w:tcPr>
            <w:tcW w:w="491" w:type="pct"/>
            <w:tcBorders>
              <w:left w:val="single" w:sz="4" w:space="0" w:color="auto"/>
              <w:right w:val="single" w:sz="4" w:space="0" w:color="auto"/>
            </w:tcBorders>
          </w:tcPr>
          <w:p w:rsidR="00A65DC0" w:rsidRPr="001522DC" w:rsidRDefault="00A65DC0" w:rsidP="00333506">
            <w:pPr>
              <w:jc w:val="center"/>
              <w:rPr>
                <w:rFonts w:eastAsia="標楷體"/>
              </w:rPr>
            </w:pPr>
          </w:p>
        </w:tc>
        <w:tc>
          <w:tcPr>
            <w:tcW w:w="489" w:type="pct"/>
            <w:tcBorders>
              <w:left w:val="single" w:sz="4" w:space="0" w:color="auto"/>
              <w:right w:val="single" w:sz="4" w:space="0" w:color="auto"/>
            </w:tcBorders>
          </w:tcPr>
          <w:p w:rsidR="00A65DC0" w:rsidRPr="001522DC" w:rsidRDefault="00A65DC0" w:rsidP="00333506">
            <w:pPr>
              <w:jc w:val="center"/>
              <w:rPr>
                <w:rFonts w:eastAsia="標楷體"/>
              </w:rPr>
            </w:pPr>
          </w:p>
        </w:tc>
        <w:tc>
          <w:tcPr>
            <w:tcW w:w="394" w:type="pct"/>
            <w:tcBorders>
              <w:left w:val="single" w:sz="4" w:space="0" w:color="auto"/>
            </w:tcBorders>
            <w:vAlign w:val="center"/>
          </w:tcPr>
          <w:p w:rsidR="00A65DC0" w:rsidRPr="001522DC" w:rsidRDefault="00A65DC0" w:rsidP="00333506">
            <w:pPr>
              <w:jc w:val="center"/>
              <w:rPr>
                <w:rFonts w:eastAsia="標楷體"/>
              </w:rPr>
            </w:pPr>
          </w:p>
        </w:tc>
      </w:tr>
      <w:tr w:rsidR="00E256DE" w:rsidRPr="001522DC" w:rsidTr="00E256DE">
        <w:trPr>
          <w:trHeight w:val="95"/>
        </w:trPr>
        <w:tc>
          <w:tcPr>
            <w:tcW w:w="5000" w:type="pct"/>
            <w:gridSpan w:val="11"/>
          </w:tcPr>
          <w:p w:rsidR="00E256DE" w:rsidRPr="00F34047" w:rsidRDefault="00E256DE" w:rsidP="00103BC8">
            <w:pPr>
              <w:pStyle w:val="af2"/>
              <w:snapToGrid w:val="0"/>
              <w:spacing w:after="0" w:line="324" w:lineRule="auto"/>
              <w:ind w:right="480"/>
              <w:rPr>
                <w:rFonts w:eastAsia="標楷體"/>
                <w:b/>
                <w:szCs w:val="24"/>
                <w:u w:val="single"/>
              </w:rPr>
            </w:pPr>
            <w:r w:rsidRPr="00F34047">
              <w:rPr>
                <w:rFonts w:eastAsia="標楷體" w:hint="eastAsia"/>
                <w:b/>
                <w:u w:val="single"/>
              </w:rPr>
              <w:t>填表說明</w:t>
            </w:r>
            <w:r w:rsidRPr="00F34047">
              <w:rPr>
                <w:rFonts w:eastAsia="標楷體"/>
                <w:b/>
                <w:u w:val="single"/>
              </w:rPr>
              <w:t>：</w:t>
            </w:r>
          </w:p>
          <w:p w:rsidR="00E256DE" w:rsidRPr="001522DC" w:rsidRDefault="00E256DE" w:rsidP="000A28DF">
            <w:pPr>
              <w:pStyle w:val="af3"/>
              <w:numPr>
                <w:ilvl w:val="0"/>
                <w:numId w:val="288"/>
              </w:numPr>
              <w:snapToGrid w:val="0"/>
              <w:spacing w:after="0" w:line="324" w:lineRule="auto"/>
              <w:rPr>
                <w:rFonts w:eastAsia="標楷體"/>
                <w:szCs w:val="24"/>
              </w:rPr>
            </w:pPr>
            <w:r w:rsidRPr="001522DC">
              <w:rPr>
                <w:rFonts w:eastAsia="標楷體"/>
                <w:szCs w:val="24"/>
              </w:rPr>
              <w:t>請學校填報「</w:t>
            </w:r>
            <w:r>
              <w:rPr>
                <w:rFonts w:eastAsia="標楷體"/>
                <w:b/>
                <w:color w:val="FF0000"/>
                <w:u w:val="single"/>
              </w:rPr>
              <w:t>1</w:t>
            </w:r>
            <w:r>
              <w:rPr>
                <w:rFonts w:eastAsia="標楷體" w:hint="eastAsia"/>
                <w:b/>
                <w:color w:val="FF0000"/>
                <w:u w:val="single"/>
              </w:rPr>
              <w:t>10</w:t>
            </w:r>
            <w:r w:rsidRPr="001522DC">
              <w:rPr>
                <w:rFonts w:eastAsia="標楷體"/>
              </w:rPr>
              <w:t>年度</w:t>
            </w:r>
            <w:r w:rsidRPr="001522DC">
              <w:rPr>
                <w:rFonts w:eastAsia="標楷體"/>
                <w:szCs w:val="24"/>
              </w:rPr>
              <w:t>獎勵補助資訊系統</w:t>
            </w:r>
            <w:r w:rsidRPr="001522DC">
              <w:rPr>
                <w:rFonts w:eastAsia="標楷體"/>
                <w:szCs w:val="24"/>
              </w:rPr>
              <w:t>---</w:t>
            </w:r>
            <w:r w:rsidRPr="001522DC">
              <w:rPr>
                <w:rFonts w:eastAsia="標楷體" w:hint="eastAsia"/>
                <w:szCs w:val="24"/>
              </w:rPr>
              <w:t>學術自律</w:t>
            </w:r>
            <w:r w:rsidRPr="001522DC">
              <w:rPr>
                <w:rFonts w:eastAsia="標楷體"/>
                <w:szCs w:val="24"/>
              </w:rPr>
              <w:t>明細表」。</w:t>
            </w:r>
          </w:p>
          <w:p w:rsidR="00E256DE" w:rsidRPr="001522DC" w:rsidRDefault="00E256DE" w:rsidP="000A28DF">
            <w:pPr>
              <w:pStyle w:val="af3"/>
              <w:numPr>
                <w:ilvl w:val="0"/>
                <w:numId w:val="288"/>
              </w:numPr>
              <w:snapToGrid w:val="0"/>
              <w:spacing w:after="0" w:line="324" w:lineRule="auto"/>
              <w:rPr>
                <w:rFonts w:eastAsia="標楷體"/>
                <w:szCs w:val="24"/>
              </w:rPr>
            </w:pPr>
            <w:r w:rsidRPr="001522DC">
              <w:rPr>
                <w:rFonts w:eastAsia="標楷體" w:hint="eastAsia"/>
                <w:szCs w:val="24"/>
              </w:rPr>
              <w:t>依各校</w:t>
            </w:r>
            <w:r w:rsidRPr="005D2B81">
              <w:rPr>
                <w:rFonts w:eastAsia="標楷體" w:hint="eastAsia"/>
              </w:rPr>
              <w:t>106</w:t>
            </w:r>
            <w:r w:rsidRPr="005D2B81">
              <w:rPr>
                <w:rFonts w:eastAsia="標楷體" w:hint="eastAsia"/>
              </w:rPr>
              <w:t>年</w:t>
            </w:r>
            <w:r w:rsidRPr="005D2B81">
              <w:rPr>
                <w:rFonts w:eastAsia="標楷體"/>
              </w:rPr>
              <w:t>1</w:t>
            </w:r>
            <w:r w:rsidRPr="005D2B81">
              <w:rPr>
                <w:rFonts w:eastAsia="標楷體" w:hint="eastAsia"/>
              </w:rPr>
              <w:t>月</w:t>
            </w:r>
            <w:r w:rsidRPr="005D2B81">
              <w:rPr>
                <w:rFonts w:eastAsia="標楷體" w:hint="eastAsia"/>
              </w:rPr>
              <w:t>1</w:t>
            </w:r>
            <w:r w:rsidRPr="005D2B81">
              <w:rPr>
                <w:rFonts w:eastAsia="標楷體" w:hint="eastAsia"/>
              </w:rPr>
              <w:t>日</w:t>
            </w:r>
            <w:r w:rsidRPr="005D2B81">
              <w:rPr>
                <w:rFonts w:eastAsia="標楷體"/>
              </w:rPr>
              <w:t>至</w:t>
            </w:r>
            <w:r w:rsidRPr="00FA3CCC">
              <w:rPr>
                <w:rFonts w:eastAsia="標楷體" w:hint="eastAsia"/>
                <w:b/>
                <w:color w:val="FF0000"/>
                <w:u w:val="single"/>
              </w:rPr>
              <w:t>10</w:t>
            </w:r>
            <w:r>
              <w:rPr>
                <w:rFonts w:eastAsia="標楷體" w:hint="eastAsia"/>
                <w:b/>
                <w:color w:val="FF0000"/>
                <w:u w:val="single"/>
              </w:rPr>
              <w:t>9</w:t>
            </w:r>
            <w:r w:rsidRPr="005D2B81">
              <w:rPr>
                <w:rFonts w:eastAsia="標楷體" w:hint="eastAsia"/>
              </w:rPr>
              <w:t>年</w:t>
            </w:r>
            <w:r w:rsidRPr="005D2B81">
              <w:rPr>
                <w:rFonts w:eastAsia="標楷體" w:hint="eastAsia"/>
              </w:rPr>
              <w:t>10</w:t>
            </w:r>
            <w:r w:rsidRPr="005D2B81">
              <w:rPr>
                <w:rFonts w:eastAsia="標楷體" w:hint="eastAsia"/>
              </w:rPr>
              <w:t>月</w:t>
            </w:r>
            <w:r w:rsidRPr="005D2B81">
              <w:rPr>
                <w:rFonts w:eastAsia="標楷體" w:hint="eastAsia"/>
              </w:rPr>
              <w:t>15</w:t>
            </w:r>
            <w:r w:rsidRPr="005D2B81">
              <w:rPr>
                <w:rFonts w:eastAsia="標楷體" w:hint="eastAsia"/>
              </w:rPr>
              <w:t>日</w:t>
            </w:r>
            <w:r w:rsidRPr="001522DC">
              <w:rPr>
                <w:rFonts w:eastAsia="標楷體" w:hint="eastAsia"/>
                <w:szCs w:val="24"/>
              </w:rPr>
              <w:t>針對教師及學生訂有學術自律及學術倫理案件處理之相關規定，並進行教育宣導或課程達六小時以上</w:t>
            </w:r>
            <w:r w:rsidRPr="00C77402">
              <w:rPr>
                <w:rFonts w:eastAsia="標楷體" w:hint="eastAsia"/>
              </w:rPr>
              <w:t>且具有研習證書</w:t>
            </w:r>
            <w:r w:rsidRPr="001522DC">
              <w:rPr>
                <w:rFonts w:eastAsia="標楷體" w:hint="eastAsia"/>
                <w:szCs w:val="24"/>
              </w:rPr>
              <w:t>者，得參與本小目經費核配。</w:t>
            </w:r>
          </w:p>
          <w:p w:rsidR="00E256DE" w:rsidRPr="001522DC" w:rsidRDefault="00E256DE" w:rsidP="000A28DF">
            <w:pPr>
              <w:pStyle w:val="af3"/>
              <w:numPr>
                <w:ilvl w:val="0"/>
                <w:numId w:val="288"/>
              </w:numPr>
              <w:snapToGrid w:val="0"/>
              <w:spacing w:after="0" w:line="324" w:lineRule="auto"/>
              <w:rPr>
                <w:rFonts w:eastAsia="標楷體"/>
                <w:szCs w:val="24"/>
              </w:rPr>
            </w:pPr>
            <w:r w:rsidRPr="001522DC">
              <w:rPr>
                <w:rFonts w:eastAsia="標楷體"/>
                <w:szCs w:val="24"/>
              </w:rPr>
              <w:t>〝</w:t>
            </w:r>
            <w:r w:rsidRPr="001522DC">
              <w:rPr>
                <w:rFonts w:eastAsia="標楷體" w:hint="eastAsia"/>
                <w:szCs w:val="24"/>
              </w:rPr>
              <w:t>所、系、科</w:t>
            </w:r>
            <w:r w:rsidRPr="001522DC">
              <w:rPr>
                <w:rFonts w:eastAsia="標楷體"/>
                <w:szCs w:val="24"/>
              </w:rPr>
              <w:t>名稱〞欄，為</w:t>
            </w:r>
            <w:r w:rsidRPr="001522DC">
              <w:rPr>
                <w:rFonts w:eastAsia="標楷體" w:hint="eastAsia"/>
                <w:szCs w:val="24"/>
              </w:rPr>
              <w:t>教師及</w:t>
            </w:r>
            <w:r w:rsidRPr="001522DC">
              <w:rPr>
                <w:rFonts w:eastAsia="標楷體"/>
                <w:szCs w:val="24"/>
              </w:rPr>
              <w:t>學生所隸屬</w:t>
            </w:r>
            <w:r w:rsidRPr="001522DC">
              <w:rPr>
                <w:rFonts w:eastAsia="標楷體" w:hint="eastAsia"/>
                <w:szCs w:val="24"/>
              </w:rPr>
              <w:t>之</w:t>
            </w:r>
            <w:r>
              <w:rPr>
                <w:rFonts w:eastAsia="標楷體" w:hint="eastAsia"/>
                <w:szCs w:val="24"/>
              </w:rPr>
              <w:t>系所</w:t>
            </w:r>
            <w:r w:rsidRPr="001522DC">
              <w:rPr>
                <w:rFonts w:eastAsia="標楷體"/>
                <w:szCs w:val="24"/>
              </w:rPr>
              <w:t>。</w:t>
            </w:r>
          </w:p>
          <w:p w:rsidR="00E256DE" w:rsidRPr="00C77402" w:rsidRDefault="00E256DE" w:rsidP="000A28DF">
            <w:pPr>
              <w:pStyle w:val="af3"/>
              <w:numPr>
                <w:ilvl w:val="0"/>
                <w:numId w:val="288"/>
              </w:numPr>
              <w:snapToGrid w:val="0"/>
              <w:spacing w:after="0" w:line="324" w:lineRule="auto"/>
              <w:rPr>
                <w:rFonts w:eastAsia="標楷體"/>
                <w:szCs w:val="24"/>
              </w:rPr>
            </w:pPr>
            <w:r w:rsidRPr="00C77402">
              <w:rPr>
                <w:rFonts w:eastAsia="標楷體"/>
                <w:szCs w:val="24"/>
              </w:rPr>
              <w:t>〝</w:t>
            </w:r>
            <w:r w:rsidRPr="00C77402">
              <w:rPr>
                <w:rFonts w:eastAsia="標楷體" w:hint="eastAsia"/>
                <w:szCs w:val="24"/>
              </w:rPr>
              <w:t>106</w:t>
            </w:r>
            <w:r w:rsidRPr="00C77402">
              <w:rPr>
                <w:rFonts w:eastAsia="標楷體" w:hint="eastAsia"/>
                <w:szCs w:val="24"/>
              </w:rPr>
              <w:t>年教師數</w:t>
            </w:r>
            <w:r w:rsidRPr="00C77402">
              <w:rPr>
                <w:rFonts w:eastAsia="標楷體"/>
                <w:szCs w:val="24"/>
              </w:rPr>
              <w:t>〞欄，為</w:t>
            </w:r>
            <w:r w:rsidRPr="00C77402">
              <w:rPr>
                <w:rFonts w:eastAsia="標楷體" w:hint="eastAsia"/>
                <w:szCs w:val="24"/>
              </w:rPr>
              <w:t>該所、系、科通過教師之總人數，資料來源從「</w:t>
            </w:r>
            <w:r w:rsidRPr="00C77402">
              <w:rPr>
                <w:rFonts w:eastAsia="標楷體" w:hint="eastAsia"/>
                <w:szCs w:val="24"/>
              </w:rPr>
              <w:t>107</w:t>
            </w:r>
            <w:r w:rsidRPr="00C77402">
              <w:rPr>
                <w:rFonts w:eastAsia="標楷體" w:hint="eastAsia"/>
                <w:szCs w:val="24"/>
              </w:rPr>
              <w:t>年度獎勵補助資訊系統</w:t>
            </w:r>
            <w:r w:rsidRPr="00C77402">
              <w:rPr>
                <w:rFonts w:eastAsia="標楷體" w:hint="eastAsia"/>
                <w:szCs w:val="24"/>
              </w:rPr>
              <w:t>---</w:t>
            </w:r>
            <w:r w:rsidRPr="00C77402">
              <w:rPr>
                <w:rFonts w:eastAsia="標楷體" w:hint="eastAsia"/>
                <w:szCs w:val="24"/>
              </w:rPr>
              <w:t>學術自律明細表」取得，學校不須填報。</w:t>
            </w:r>
          </w:p>
          <w:p w:rsidR="00E256DE" w:rsidRDefault="00E256DE" w:rsidP="000A28DF">
            <w:pPr>
              <w:pStyle w:val="af3"/>
              <w:numPr>
                <w:ilvl w:val="0"/>
                <w:numId w:val="288"/>
              </w:numPr>
              <w:snapToGrid w:val="0"/>
              <w:spacing w:after="0" w:line="324" w:lineRule="auto"/>
              <w:rPr>
                <w:rFonts w:eastAsia="標楷體"/>
                <w:szCs w:val="24"/>
              </w:rPr>
            </w:pPr>
            <w:r w:rsidRPr="00C77402">
              <w:rPr>
                <w:rFonts w:eastAsia="標楷體"/>
                <w:szCs w:val="24"/>
              </w:rPr>
              <w:t>〝</w:t>
            </w:r>
            <w:r w:rsidRPr="00C77402">
              <w:rPr>
                <w:rFonts w:eastAsia="標楷體" w:hint="eastAsia"/>
                <w:szCs w:val="24"/>
              </w:rPr>
              <w:t>106</w:t>
            </w:r>
            <w:r w:rsidRPr="00C77402">
              <w:rPr>
                <w:rFonts w:eastAsia="標楷體" w:hint="eastAsia"/>
                <w:szCs w:val="24"/>
              </w:rPr>
              <w:t>年學生數</w:t>
            </w:r>
            <w:r w:rsidRPr="00C77402">
              <w:rPr>
                <w:rFonts w:eastAsia="標楷體"/>
                <w:szCs w:val="24"/>
              </w:rPr>
              <w:t>〞欄，為</w:t>
            </w:r>
            <w:r w:rsidRPr="00C77402">
              <w:rPr>
                <w:rFonts w:eastAsia="標楷體" w:hint="eastAsia"/>
                <w:szCs w:val="24"/>
              </w:rPr>
              <w:t>該所、系、科通過學生之總人數，資料來源從「</w:t>
            </w:r>
            <w:r w:rsidRPr="00C77402">
              <w:rPr>
                <w:rFonts w:eastAsia="標楷體" w:hint="eastAsia"/>
                <w:szCs w:val="24"/>
              </w:rPr>
              <w:t>107</w:t>
            </w:r>
            <w:r w:rsidRPr="00C77402">
              <w:rPr>
                <w:rFonts w:eastAsia="標楷體" w:hint="eastAsia"/>
                <w:szCs w:val="24"/>
              </w:rPr>
              <w:t>年度獎勵補助資訊系統</w:t>
            </w:r>
            <w:r w:rsidRPr="00C77402">
              <w:rPr>
                <w:rFonts w:eastAsia="標楷體" w:hint="eastAsia"/>
                <w:szCs w:val="24"/>
              </w:rPr>
              <w:t>---</w:t>
            </w:r>
            <w:r w:rsidRPr="00C77402">
              <w:rPr>
                <w:rFonts w:eastAsia="標楷體" w:hint="eastAsia"/>
                <w:szCs w:val="24"/>
              </w:rPr>
              <w:t>學術自律明細表」取得，學校不須填報。</w:t>
            </w:r>
          </w:p>
          <w:p w:rsidR="00E256DE" w:rsidRPr="00E256DE" w:rsidRDefault="00E256DE" w:rsidP="000A28DF">
            <w:pPr>
              <w:pStyle w:val="af3"/>
              <w:numPr>
                <w:ilvl w:val="0"/>
                <w:numId w:val="288"/>
              </w:numPr>
              <w:snapToGrid w:val="0"/>
              <w:spacing w:after="0" w:line="324" w:lineRule="auto"/>
              <w:rPr>
                <w:rFonts w:eastAsia="標楷體"/>
                <w:szCs w:val="24"/>
              </w:rPr>
            </w:pPr>
            <w:r w:rsidRPr="00E256DE">
              <w:rPr>
                <w:rFonts w:eastAsia="標楷體"/>
                <w:szCs w:val="24"/>
              </w:rPr>
              <w:t>〝</w:t>
            </w:r>
            <w:r w:rsidRPr="00E256DE">
              <w:rPr>
                <w:rFonts w:eastAsia="標楷體" w:hint="eastAsia"/>
                <w:szCs w:val="24"/>
              </w:rPr>
              <w:t>107</w:t>
            </w:r>
            <w:r w:rsidRPr="00E256DE">
              <w:rPr>
                <w:rFonts w:eastAsia="標楷體" w:hint="eastAsia"/>
                <w:szCs w:val="24"/>
              </w:rPr>
              <w:t>年教師數</w:t>
            </w:r>
            <w:r w:rsidRPr="00E256DE">
              <w:rPr>
                <w:rFonts w:eastAsia="標楷體"/>
                <w:szCs w:val="24"/>
              </w:rPr>
              <w:t>〞欄，為</w:t>
            </w:r>
            <w:r w:rsidRPr="00E256DE">
              <w:rPr>
                <w:rFonts w:eastAsia="標楷體" w:hint="eastAsia"/>
                <w:szCs w:val="24"/>
              </w:rPr>
              <w:t>該所、系、科通過教師之總人數，資料來源從「</w:t>
            </w:r>
            <w:r w:rsidRPr="00E256DE">
              <w:rPr>
                <w:rFonts w:eastAsia="標楷體" w:hint="eastAsia"/>
                <w:szCs w:val="24"/>
              </w:rPr>
              <w:t>108</w:t>
            </w:r>
            <w:r w:rsidRPr="00E256DE">
              <w:rPr>
                <w:rFonts w:eastAsia="標楷體" w:hint="eastAsia"/>
                <w:szCs w:val="24"/>
              </w:rPr>
              <w:t>年度獎勵補助資訊系統</w:t>
            </w:r>
            <w:r w:rsidRPr="00E256DE">
              <w:rPr>
                <w:rFonts w:eastAsia="標楷體" w:hint="eastAsia"/>
                <w:szCs w:val="24"/>
              </w:rPr>
              <w:t>---</w:t>
            </w:r>
            <w:r w:rsidRPr="00E256DE">
              <w:rPr>
                <w:rFonts w:eastAsia="標楷體" w:hint="eastAsia"/>
                <w:szCs w:val="24"/>
              </w:rPr>
              <w:t>學術自律明細表」取得，學校不須填報。</w:t>
            </w:r>
          </w:p>
          <w:p w:rsidR="00E256DE" w:rsidRPr="00E256DE" w:rsidRDefault="00E256DE" w:rsidP="000A28DF">
            <w:pPr>
              <w:pStyle w:val="af3"/>
              <w:numPr>
                <w:ilvl w:val="0"/>
                <w:numId w:val="288"/>
              </w:numPr>
              <w:snapToGrid w:val="0"/>
              <w:spacing w:after="0" w:line="324" w:lineRule="auto"/>
              <w:rPr>
                <w:rFonts w:eastAsia="標楷體"/>
                <w:szCs w:val="24"/>
              </w:rPr>
            </w:pPr>
            <w:r w:rsidRPr="00E256DE">
              <w:rPr>
                <w:rFonts w:eastAsia="標楷體"/>
                <w:szCs w:val="24"/>
              </w:rPr>
              <w:t>〝</w:t>
            </w:r>
            <w:r w:rsidRPr="00E256DE">
              <w:rPr>
                <w:rFonts w:eastAsia="標楷體" w:hint="eastAsia"/>
                <w:szCs w:val="24"/>
              </w:rPr>
              <w:t>107</w:t>
            </w:r>
            <w:r w:rsidRPr="00E256DE">
              <w:rPr>
                <w:rFonts w:eastAsia="標楷體" w:hint="eastAsia"/>
                <w:szCs w:val="24"/>
              </w:rPr>
              <w:t>年學生數</w:t>
            </w:r>
            <w:r w:rsidRPr="00E256DE">
              <w:rPr>
                <w:rFonts w:eastAsia="標楷體"/>
                <w:szCs w:val="24"/>
              </w:rPr>
              <w:t>〞欄，為</w:t>
            </w:r>
            <w:r w:rsidRPr="00E256DE">
              <w:rPr>
                <w:rFonts w:eastAsia="標楷體" w:hint="eastAsia"/>
                <w:szCs w:val="24"/>
              </w:rPr>
              <w:t>該所、系、科通過學生之總人數，資料來源從「</w:t>
            </w:r>
            <w:r w:rsidRPr="00E256DE">
              <w:rPr>
                <w:rFonts w:eastAsia="標楷體" w:hint="eastAsia"/>
                <w:szCs w:val="24"/>
              </w:rPr>
              <w:t>108</w:t>
            </w:r>
            <w:r w:rsidRPr="00E256DE">
              <w:rPr>
                <w:rFonts w:eastAsia="標楷體" w:hint="eastAsia"/>
                <w:szCs w:val="24"/>
              </w:rPr>
              <w:t>年度獎勵補助資訊系統</w:t>
            </w:r>
            <w:r w:rsidRPr="00E256DE">
              <w:rPr>
                <w:rFonts w:eastAsia="標楷體" w:hint="eastAsia"/>
                <w:szCs w:val="24"/>
              </w:rPr>
              <w:t>---</w:t>
            </w:r>
            <w:r w:rsidRPr="00E256DE">
              <w:rPr>
                <w:rFonts w:eastAsia="標楷體" w:hint="eastAsia"/>
                <w:szCs w:val="24"/>
              </w:rPr>
              <w:t>學術自律明細表」取得，學校不須填報。</w:t>
            </w:r>
          </w:p>
          <w:p w:rsidR="00E256DE" w:rsidRPr="00103BC8" w:rsidRDefault="00E256DE" w:rsidP="000A28DF">
            <w:pPr>
              <w:pStyle w:val="af3"/>
              <w:numPr>
                <w:ilvl w:val="0"/>
                <w:numId w:val="288"/>
              </w:numPr>
              <w:snapToGrid w:val="0"/>
              <w:spacing w:after="0" w:line="324" w:lineRule="auto"/>
              <w:rPr>
                <w:rFonts w:eastAsia="標楷體"/>
                <w:b/>
                <w:color w:val="0000CC"/>
                <w:szCs w:val="24"/>
                <w:u w:val="single"/>
              </w:rPr>
            </w:pPr>
            <w:r w:rsidRPr="00103BC8">
              <w:rPr>
                <w:rFonts w:eastAsia="標楷體"/>
                <w:b/>
                <w:color w:val="0000CC"/>
                <w:szCs w:val="24"/>
                <w:u w:val="single"/>
              </w:rPr>
              <w:t>〝</w:t>
            </w:r>
            <w:r w:rsidRPr="00103BC8">
              <w:rPr>
                <w:rFonts w:eastAsia="標楷體" w:hint="eastAsia"/>
                <w:b/>
                <w:color w:val="0000CC"/>
                <w:szCs w:val="24"/>
                <w:u w:val="single"/>
              </w:rPr>
              <w:t>108</w:t>
            </w:r>
            <w:r w:rsidRPr="00103BC8">
              <w:rPr>
                <w:rFonts w:eastAsia="標楷體" w:hint="eastAsia"/>
                <w:b/>
                <w:color w:val="0000CC"/>
                <w:szCs w:val="24"/>
                <w:u w:val="single"/>
              </w:rPr>
              <w:t>年教師數</w:t>
            </w:r>
            <w:r w:rsidRPr="00103BC8">
              <w:rPr>
                <w:rFonts w:eastAsia="標楷體"/>
                <w:b/>
                <w:color w:val="0000CC"/>
                <w:szCs w:val="24"/>
                <w:u w:val="single"/>
              </w:rPr>
              <w:t>〞欄，為</w:t>
            </w:r>
            <w:r w:rsidRPr="00103BC8">
              <w:rPr>
                <w:rFonts w:eastAsia="標楷體" w:hint="eastAsia"/>
                <w:b/>
                <w:color w:val="0000CC"/>
                <w:szCs w:val="24"/>
                <w:u w:val="single"/>
              </w:rPr>
              <w:t>該所、系、科通過教師之總人數，資料來源從「</w:t>
            </w:r>
            <w:r w:rsidRPr="00103BC8">
              <w:rPr>
                <w:rFonts w:eastAsia="標楷體" w:hint="eastAsia"/>
                <w:b/>
                <w:color w:val="0000CC"/>
                <w:szCs w:val="24"/>
                <w:u w:val="single"/>
              </w:rPr>
              <w:t>109</w:t>
            </w:r>
            <w:r w:rsidRPr="00103BC8">
              <w:rPr>
                <w:rFonts w:eastAsia="標楷體" w:hint="eastAsia"/>
                <w:b/>
                <w:color w:val="0000CC"/>
                <w:szCs w:val="24"/>
                <w:u w:val="single"/>
              </w:rPr>
              <w:t>年度獎勵補助資訊系統</w:t>
            </w:r>
            <w:r w:rsidRPr="00103BC8">
              <w:rPr>
                <w:rFonts w:eastAsia="標楷體" w:hint="eastAsia"/>
                <w:b/>
                <w:color w:val="0000CC"/>
                <w:szCs w:val="24"/>
                <w:u w:val="single"/>
              </w:rPr>
              <w:t>---</w:t>
            </w:r>
            <w:r w:rsidRPr="00103BC8">
              <w:rPr>
                <w:rFonts w:eastAsia="標楷體" w:hint="eastAsia"/>
                <w:b/>
                <w:color w:val="0000CC"/>
                <w:szCs w:val="24"/>
                <w:u w:val="single"/>
              </w:rPr>
              <w:t>學術自律明細表」取得，學校不須填報。</w:t>
            </w:r>
          </w:p>
          <w:p w:rsidR="00E256DE" w:rsidRPr="00103BC8" w:rsidRDefault="00E256DE" w:rsidP="000A28DF">
            <w:pPr>
              <w:pStyle w:val="af3"/>
              <w:numPr>
                <w:ilvl w:val="0"/>
                <w:numId w:val="288"/>
              </w:numPr>
              <w:snapToGrid w:val="0"/>
              <w:spacing w:after="0" w:line="324" w:lineRule="auto"/>
              <w:rPr>
                <w:rFonts w:eastAsia="標楷體"/>
                <w:b/>
                <w:color w:val="0000CC"/>
                <w:szCs w:val="24"/>
                <w:u w:val="single"/>
              </w:rPr>
            </w:pPr>
            <w:r w:rsidRPr="00103BC8">
              <w:rPr>
                <w:rFonts w:eastAsia="標楷體"/>
                <w:b/>
                <w:color w:val="0000CC"/>
                <w:szCs w:val="24"/>
                <w:u w:val="single"/>
              </w:rPr>
              <w:t>〝</w:t>
            </w:r>
            <w:r w:rsidRPr="00103BC8">
              <w:rPr>
                <w:rFonts w:eastAsia="標楷體" w:hint="eastAsia"/>
                <w:b/>
                <w:color w:val="0000CC"/>
                <w:szCs w:val="24"/>
                <w:u w:val="single"/>
              </w:rPr>
              <w:t>10</w:t>
            </w:r>
            <w:r w:rsidRPr="00103BC8">
              <w:rPr>
                <w:rFonts w:eastAsia="標楷體"/>
                <w:b/>
                <w:color w:val="0000CC"/>
                <w:szCs w:val="24"/>
                <w:u w:val="single"/>
              </w:rPr>
              <w:t>8</w:t>
            </w:r>
            <w:r w:rsidRPr="00103BC8">
              <w:rPr>
                <w:rFonts w:eastAsia="標楷體" w:hint="eastAsia"/>
                <w:b/>
                <w:color w:val="0000CC"/>
                <w:szCs w:val="24"/>
                <w:u w:val="single"/>
              </w:rPr>
              <w:t>年學生數</w:t>
            </w:r>
            <w:r w:rsidRPr="00103BC8">
              <w:rPr>
                <w:rFonts w:eastAsia="標楷體"/>
                <w:b/>
                <w:color w:val="0000CC"/>
                <w:szCs w:val="24"/>
                <w:u w:val="single"/>
              </w:rPr>
              <w:t>〞欄，為</w:t>
            </w:r>
            <w:r w:rsidRPr="00103BC8">
              <w:rPr>
                <w:rFonts w:eastAsia="標楷體" w:hint="eastAsia"/>
                <w:b/>
                <w:color w:val="0000CC"/>
                <w:szCs w:val="24"/>
                <w:u w:val="single"/>
              </w:rPr>
              <w:t>該所、系、科通過學生之總人數，資料來源從「</w:t>
            </w:r>
            <w:r w:rsidRPr="00103BC8">
              <w:rPr>
                <w:rFonts w:eastAsia="標楷體" w:hint="eastAsia"/>
                <w:b/>
                <w:color w:val="0000CC"/>
                <w:szCs w:val="24"/>
                <w:u w:val="single"/>
              </w:rPr>
              <w:t>109</w:t>
            </w:r>
            <w:r w:rsidRPr="00103BC8">
              <w:rPr>
                <w:rFonts w:eastAsia="標楷體" w:hint="eastAsia"/>
                <w:b/>
                <w:color w:val="0000CC"/>
                <w:szCs w:val="24"/>
                <w:u w:val="single"/>
              </w:rPr>
              <w:t>年度獎勵補助資訊系統</w:t>
            </w:r>
            <w:r w:rsidRPr="00103BC8">
              <w:rPr>
                <w:rFonts w:eastAsia="標楷體" w:hint="eastAsia"/>
                <w:b/>
                <w:color w:val="0000CC"/>
                <w:szCs w:val="24"/>
                <w:u w:val="single"/>
              </w:rPr>
              <w:t>---</w:t>
            </w:r>
            <w:r w:rsidRPr="00103BC8">
              <w:rPr>
                <w:rFonts w:eastAsia="標楷體" w:hint="eastAsia"/>
                <w:b/>
                <w:color w:val="0000CC"/>
                <w:szCs w:val="24"/>
                <w:u w:val="single"/>
              </w:rPr>
              <w:t>學術自律明細表」取得，學校不須填報。</w:t>
            </w:r>
          </w:p>
          <w:p w:rsidR="00E256DE" w:rsidRPr="000A13F0" w:rsidRDefault="00E256DE" w:rsidP="000A28DF">
            <w:pPr>
              <w:pStyle w:val="af3"/>
              <w:numPr>
                <w:ilvl w:val="0"/>
                <w:numId w:val="288"/>
              </w:numPr>
              <w:snapToGrid w:val="0"/>
              <w:spacing w:after="0" w:line="324" w:lineRule="auto"/>
              <w:rPr>
                <w:rFonts w:eastAsia="標楷體"/>
                <w:b/>
                <w:color w:val="0000CC"/>
                <w:szCs w:val="24"/>
                <w:u w:val="single"/>
              </w:rPr>
            </w:pPr>
            <w:r w:rsidRPr="00103BC8">
              <w:rPr>
                <w:rFonts w:eastAsia="標楷體"/>
                <w:szCs w:val="24"/>
              </w:rPr>
              <w:t>〝</w:t>
            </w:r>
            <w:r w:rsidRPr="00103BC8">
              <w:rPr>
                <w:rFonts w:eastAsia="標楷體" w:hint="eastAsia"/>
                <w:b/>
                <w:color w:val="FF0000"/>
                <w:szCs w:val="24"/>
                <w:u w:val="single"/>
              </w:rPr>
              <w:t>109</w:t>
            </w:r>
            <w:r w:rsidRPr="00103BC8">
              <w:rPr>
                <w:rFonts w:eastAsia="標楷體" w:hint="eastAsia"/>
                <w:szCs w:val="24"/>
              </w:rPr>
              <w:t>年教師數</w:t>
            </w:r>
            <w:r w:rsidRPr="00103BC8">
              <w:rPr>
                <w:rFonts w:eastAsia="標楷體"/>
                <w:szCs w:val="24"/>
              </w:rPr>
              <w:t>〞欄，為</w:t>
            </w:r>
            <w:r w:rsidRPr="00103BC8">
              <w:rPr>
                <w:rFonts w:eastAsia="標楷體" w:hint="eastAsia"/>
                <w:b/>
                <w:color w:val="FF0000"/>
                <w:u w:val="single"/>
              </w:rPr>
              <w:t>108</w:t>
            </w:r>
            <w:r w:rsidRPr="00103BC8">
              <w:rPr>
                <w:rFonts w:eastAsia="標楷體" w:hint="eastAsia"/>
                <w:szCs w:val="24"/>
              </w:rPr>
              <w:t>/10/16~</w:t>
            </w:r>
            <w:r w:rsidRPr="00103BC8">
              <w:rPr>
                <w:rFonts w:eastAsia="標楷體" w:hint="eastAsia"/>
                <w:b/>
                <w:color w:val="FF0000"/>
                <w:u w:val="single"/>
              </w:rPr>
              <w:t>109</w:t>
            </w:r>
            <w:r w:rsidRPr="00103BC8">
              <w:rPr>
                <w:rFonts w:eastAsia="標楷體" w:hint="eastAsia"/>
                <w:szCs w:val="24"/>
              </w:rPr>
              <w:t>/10/15</w:t>
            </w:r>
            <w:r w:rsidRPr="00103BC8">
              <w:rPr>
                <w:rFonts w:eastAsia="標楷體" w:hint="eastAsia"/>
                <w:szCs w:val="24"/>
              </w:rPr>
              <w:t>該所、系、科通過教師之總人數，請學校填報。</w:t>
            </w:r>
          </w:p>
          <w:p w:rsidR="00E256DE" w:rsidRPr="00103BC8" w:rsidRDefault="00E256DE" w:rsidP="000A28DF">
            <w:pPr>
              <w:pStyle w:val="af3"/>
              <w:numPr>
                <w:ilvl w:val="0"/>
                <w:numId w:val="288"/>
              </w:numPr>
              <w:snapToGrid w:val="0"/>
              <w:spacing w:after="0" w:line="324" w:lineRule="auto"/>
              <w:rPr>
                <w:rFonts w:eastAsia="標楷體"/>
                <w:szCs w:val="24"/>
              </w:rPr>
            </w:pPr>
            <w:r w:rsidRPr="00103BC8">
              <w:rPr>
                <w:rFonts w:eastAsia="標楷體"/>
                <w:szCs w:val="24"/>
              </w:rPr>
              <w:t>〝</w:t>
            </w:r>
            <w:r w:rsidRPr="00103BC8">
              <w:rPr>
                <w:rFonts w:eastAsia="標楷體" w:hint="eastAsia"/>
                <w:b/>
                <w:color w:val="FF0000"/>
                <w:szCs w:val="24"/>
                <w:u w:val="single"/>
              </w:rPr>
              <w:t>109</w:t>
            </w:r>
            <w:r w:rsidRPr="00103BC8">
              <w:rPr>
                <w:rFonts w:eastAsia="標楷體" w:hint="eastAsia"/>
                <w:szCs w:val="24"/>
              </w:rPr>
              <w:t>年學生數</w:t>
            </w:r>
            <w:r w:rsidRPr="00103BC8">
              <w:rPr>
                <w:rFonts w:eastAsia="標楷體"/>
                <w:szCs w:val="24"/>
              </w:rPr>
              <w:t>〞欄，為</w:t>
            </w:r>
            <w:r w:rsidRPr="00103BC8">
              <w:rPr>
                <w:rFonts w:eastAsia="標楷體" w:hint="eastAsia"/>
                <w:b/>
                <w:color w:val="FF0000"/>
                <w:u w:val="single"/>
              </w:rPr>
              <w:t>108</w:t>
            </w:r>
            <w:r w:rsidRPr="00103BC8">
              <w:rPr>
                <w:rFonts w:eastAsia="標楷體" w:hint="eastAsia"/>
                <w:szCs w:val="24"/>
              </w:rPr>
              <w:t>/10/16~</w:t>
            </w:r>
            <w:r w:rsidRPr="00103BC8">
              <w:rPr>
                <w:rFonts w:eastAsia="標楷體" w:hint="eastAsia"/>
                <w:b/>
                <w:color w:val="FF0000"/>
                <w:u w:val="single"/>
              </w:rPr>
              <w:t>109</w:t>
            </w:r>
            <w:r w:rsidRPr="00103BC8">
              <w:rPr>
                <w:rFonts w:eastAsia="標楷體" w:hint="eastAsia"/>
                <w:szCs w:val="24"/>
              </w:rPr>
              <w:t>/10/15</w:t>
            </w:r>
            <w:r w:rsidRPr="00103BC8">
              <w:rPr>
                <w:rFonts w:eastAsia="標楷體" w:hint="eastAsia"/>
                <w:szCs w:val="24"/>
              </w:rPr>
              <w:t>該所、系、科通過學生之總人數，請學校填報。</w:t>
            </w:r>
          </w:p>
          <w:p w:rsidR="00E256DE" w:rsidRPr="00E256DE" w:rsidRDefault="00E256DE" w:rsidP="000A28DF">
            <w:pPr>
              <w:pStyle w:val="ad"/>
              <w:numPr>
                <w:ilvl w:val="0"/>
                <w:numId w:val="288"/>
              </w:numPr>
              <w:snapToGrid w:val="0"/>
              <w:spacing w:line="324" w:lineRule="auto"/>
              <w:ind w:leftChars="0"/>
              <w:textAlignment w:val="auto"/>
              <w:rPr>
                <w:rFonts w:eastAsia="標楷體"/>
              </w:rPr>
            </w:pPr>
            <w:r w:rsidRPr="00E256DE">
              <w:rPr>
                <w:rFonts w:eastAsia="標楷體" w:hint="eastAsia"/>
              </w:rPr>
              <w:t>自</w:t>
            </w:r>
            <w:r w:rsidRPr="00E256DE">
              <w:rPr>
                <w:rFonts w:eastAsia="標楷體" w:hint="eastAsia"/>
              </w:rPr>
              <w:t>1</w:t>
            </w:r>
            <w:r w:rsidRPr="00E256DE">
              <w:rPr>
                <w:rFonts w:eastAsia="標楷體"/>
              </w:rPr>
              <w:t>08</w:t>
            </w:r>
            <w:r w:rsidRPr="00E256DE">
              <w:rPr>
                <w:rFonts w:eastAsia="標楷體" w:hint="eastAsia"/>
              </w:rPr>
              <w:t>年</w:t>
            </w:r>
            <w:r w:rsidRPr="00E256DE">
              <w:rPr>
                <w:rFonts w:eastAsia="標楷體" w:hint="eastAsia"/>
              </w:rPr>
              <w:t>1</w:t>
            </w:r>
            <w:r w:rsidRPr="00E256DE">
              <w:rPr>
                <w:rFonts w:eastAsia="標楷體" w:hint="eastAsia"/>
              </w:rPr>
              <w:t>月</w:t>
            </w:r>
            <w:r w:rsidRPr="00E256DE">
              <w:rPr>
                <w:rFonts w:eastAsia="標楷體" w:hint="eastAsia"/>
              </w:rPr>
              <w:t>1</w:t>
            </w:r>
            <w:r w:rsidRPr="00E256DE">
              <w:rPr>
                <w:rFonts w:eastAsia="標楷體" w:hint="eastAsia"/>
              </w:rPr>
              <w:t>日起取得之證書，僅採計臺灣學術倫理教育資源中心之研習通過證明。</w:t>
            </w:r>
          </w:p>
          <w:p w:rsidR="00E256DE" w:rsidRPr="001522DC" w:rsidRDefault="00E256DE" w:rsidP="000A28DF">
            <w:pPr>
              <w:pStyle w:val="af3"/>
              <w:numPr>
                <w:ilvl w:val="0"/>
                <w:numId w:val="288"/>
              </w:numPr>
              <w:snapToGrid w:val="0"/>
              <w:spacing w:after="0" w:line="324" w:lineRule="auto"/>
              <w:rPr>
                <w:rFonts w:eastAsia="標楷體"/>
                <w:sz w:val="22"/>
                <w:szCs w:val="22"/>
              </w:rPr>
            </w:pPr>
            <w:r w:rsidRPr="001522DC">
              <w:rPr>
                <w:rFonts w:eastAsia="標楷體" w:hint="eastAsia"/>
                <w:szCs w:val="24"/>
              </w:rPr>
              <w:t>請</w:t>
            </w:r>
            <w:r w:rsidRPr="001522DC">
              <w:rPr>
                <w:rFonts w:eastAsia="標楷體"/>
                <w:szCs w:val="24"/>
              </w:rPr>
              <w:t>各校上傳</w:t>
            </w:r>
            <w:r w:rsidRPr="001522DC">
              <w:rPr>
                <w:rFonts w:eastAsia="標楷體" w:hint="eastAsia"/>
                <w:szCs w:val="24"/>
              </w:rPr>
              <w:t>「學術自律相關規定」</w:t>
            </w:r>
            <w:r>
              <w:rPr>
                <w:rFonts w:eastAsia="標楷體" w:hint="eastAsia"/>
                <w:szCs w:val="24"/>
              </w:rPr>
              <w:t>及</w:t>
            </w:r>
            <w:r w:rsidRPr="00C77402">
              <w:rPr>
                <w:rFonts w:eastAsia="標楷體" w:hint="eastAsia"/>
                <w:szCs w:val="24"/>
              </w:rPr>
              <w:t>「佐證清單</w:t>
            </w:r>
            <w:r w:rsidRPr="00C77402">
              <w:rPr>
                <w:rFonts w:eastAsia="標楷體" w:hint="eastAsia"/>
                <w:szCs w:val="24"/>
              </w:rPr>
              <w:t>EXCEL</w:t>
            </w:r>
            <w:r w:rsidRPr="00C77402">
              <w:rPr>
                <w:rFonts w:eastAsia="標楷體" w:hint="eastAsia"/>
                <w:szCs w:val="24"/>
              </w:rPr>
              <w:t>檔」</w:t>
            </w:r>
            <w:r w:rsidRPr="001522DC">
              <w:rPr>
                <w:rFonts w:eastAsia="標楷體"/>
                <w:szCs w:val="24"/>
              </w:rPr>
              <w:t>至系統，並自行留存相關證明文件備查。</w:t>
            </w:r>
          </w:p>
        </w:tc>
      </w:tr>
    </w:tbl>
    <w:p w:rsidR="00F31C84" w:rsidRPr="00C66F84" w:rsidRDefault="000B40FA" w:rsidP="000A28DF">
      <w:pPr>
        <w:pStyle w:val="af2"/>
        <w:numPr>
          <w:ilvl w:val="0"/>
          <w:numId w:val="153"/>
        </w:numPr>
        <w:spacing w:after="0" w:line="240" w:lineRule="auto"/>
        <w:ind w:left="567" w:hanging="482"/>
        <w:rPr>
          <w:rFonts w:eastAsia="標楷體"/>
          <w:szCs w:val="24"/>
        </w:rPr>
      </w:pPr>
      <w:r w:rsidRPr="00C66F84">
        <w:rPr>
          <w:rFonts w:eastAsia="標楷體" w:hint="eastAsia"/>
          <w:szCs w:val="24"/>
        </w:rPr>
        <w:lastRenderedPageBreak/>
        <w:t>學生宿舍床位供給情形</w:t>
      </w:r>
      <w:r w:rsidR="00F31C84" w:rsidRPr="00C66F84">
        <w:rPr>
          <w:rFonts w:eastAsia="標楷體"/>
          <w:szCs w:val="24"/>
        </w:rPr>
        <w:t>明細表</w:t>
      </w:r>
    </w:p>
    <w:p w:rsidR="00F31C84" w:rsidRPr="00C66F84" w:rsidRDefault="00F31C84" w:rsidP="00F31C84">
      <w:pPr>
        <w:pStyle w:val="af2"/>
        <w:ind w:left="624" w:right="-15"/>
        <w:jc w:val="right"/>
        <w:rPr>
          <w:rFonts w:eastAsia="標楷體"/>
        </w:rPr>
      </w:pPr>
      <w:r w:rsidRPr="00C66F84">
        <w:rPr>
          <w:rFonts w:eastAsia="標楷體" w:hint="eastAsia"/>
        </w:rPr>
        <w:t>（</w:t>
      </w:r>
      <w:r w:rsidR="00B456B3" w:rsidRPr="00C66F84">
        <w:rPr>
          <w:rFonts w:eastAsia="標楷體" w:hint="eastAsia"/>
        </w:rPr>
        <w:t>資料填報基準日</w:t>
      </w:r>
      <w:r w:rsidRPr="00C66F84">
        <w:rPr>
          <w:rFonts w:eastAsia="標楷體"/>
          <w:szCs w:val="24"/>
        </w:rPr>
        <w:t>：</w:t>
      </w:r>
      <w:r w:rsidRPr="00C66F84">
        <w:rPr>
          <w:rFonts w:eastAsia="標楷體" w:hint="eastAsia"/>
          <w:szCs w:val="24"/>
        </w:rPr>
        <w:t>民國</w:t>
      </w:r>
      <w:r w:rsidR="00C66F84">
        <w:rPr>
          <w:rFonts w:eastAsia="標楷體" w:hint="eastAsia"/>
          <w:b/>
          <w:color w:val="FF0000"/>
          <w:szCs w:val="24"/>
          <w:u w:val="single"/>
        </w:rPr>
        <w:t>109</w:t>
      </w:r>
      <w:r w:rsidRPr="00C66F84">
        <w:rPr>
          <w:rFonts w:eastAsia="標楷體" w:hint="eastAsia"/>
          <w:szCs w:val="24"/>
        </w:rPr>
        <w:t>年</w:t>
      </w:r>
      <w:r w:rsidR="000B40FA" w:rsidRPr="00C66F84">
        <w:rPr>
          <w:rFonts w:eastAsia="標楷體" w:hint="eastAsia"/>
          <w:szCs w:val="24"/>
        </w:rPr>
        <w:t>10</w:t>
      </w:r>
      <w:r w:rsidRPr="00C66F84">
        <w:rPr>
          <w:rFonts w:eastAsia="標楷體" w:hint="eastAsia"/>
          <w:szCs w:val="24"/>
        </w:rPr>
        <w:t>月</w:t>
      </w:r>
      <w:r w:rsidRPr="00C66F84">
        <w:rPr>
          <w:rFonts w:eastAsia="標楷體" w:hint="eastAsia"/>
          <w:szCs w:val="24"/>
        </w:rPr>
        <w:t>15</w:t>
      </w:r>
      <w:r w:rsidRPr="00C66F84">
        <w:rPr>
          <w:rFonts w:eastAsia="標楷體" w:hint="eastAsia"/>
          <w:szCs w:val="24"/>
        </w:rPr>
        <w:t>日）</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4"/>
        <w:gridCol w:w="1890"/>
        <w:gridCol w:w="1889"/>
        <w:gridCol w:w="1889"/>
        <w:gridCol w:w="1889"/>
        <w:gridCol w:w="1893"/>
      </w:tblGrid>
      <w:tr w:rsidR="000B40FA" w:rsidRPr="00C66F84" w:rsidTr="00C206FE">
        <w:trPr>
          <w:trHeight w:val="349"/>
        </w:trPr>
        <w:tc>
          <w:tcPr>
            <w:tcW w:w="328" w:type="pct"/>
            <w:vAlign w:val="center"/>
          </w:tcPr>
          <w:p w:rsidR="000B40FA" w:rsidRPr="00C66F84" w:rsidRDefault="000B40FA" w:rsidP="000B40FA">
            <w:pPr>
              <w:ind w:leftChars="-27" w:left="-65" w:rightChars="-52" w:right="-125"/>
              <w:jc w:val="center"/>
              <w:rPr>
                <w:rFonts w:eastAsia="標楷體"/>
              </w:rPr>
            </w:pPr>
            <w:r w:rsidRPr="00C66F84">
              <w:rPr>
                <w:rFonts w:eastAsia="標楷體"/>
                <w:sz w:val="18"/>
              </w:rPr>
              <w:br w:type="page"/>
            </w:r>
            <w:r w:rsidRPr="00C66F84">
              <w:rPr>
                <w:rFonts w:eastAsia="標楷體"/>
              </w:rPr>
              <w:t>序號</w:t>
            </w:r>
          </w:p>
        </w:tc>
        <w:tc>
          <w:tcPr>
            <w:tcW w:w="934" w:type="pct"/>
            <w:vAlign w:val="center"/>
          </w:tcPr>
          <w:p w:rsidR="000B40FA" w:rsidRPr="00C66F84" w:rsidRDefault="00FB36F6" w:rsidP="000B40FA">
            <w:pPr>
              <w:jc w:val="center"/>
              <w:rPr>
                <w:rFonts w:eastAsia="標楷體"/>
              </w:rPr>
            </w:pPr>
            <w:r w:rsidRPr="00C66F84">
              <w:rPr>
                <w:rFonts w:eastAsia="標楷體" w:hint="eastAsia"/>
              </w:rPr>
              <w:t>宿舍名稱</w:t>
            </w:r>
          </w:p>
        </w:tc>
        <w:tc>
          <w:tcPr>
            <w:tcW w:w="934" w:type="pct"/>
            <w:tcBorders>
              <w:right w:val="single" w:sz="4" w:space="0" w:color="auto"/>
            </w:tcBorders>
            <w:vAlign w:val="center"/>
          </w:tcPr>
          <w:p w:rsidR="000B40FA" w:rsidRPr="00C66F84" w:rsidRDefault="00FB36F6" w:rsidP="000B40FA">
            <w:pPr>
              <w:jc w:val="center"/>
              <w:rPr>
                <w:rFonts w:eastAsia="標楷體"/>
              </w:rPr>
            </w:pPr>
            <w:r w:rsidRPr="00C66F84">
              <w:rPr>
                <w:rFonts w:eastAsia="標楷體" w:hint="eastAsia"/>
              </w:rPr>
              <w:t>縣市別</w:t>
            </w:r>
          </w:p>
        </w:tc>
        <w:tc>
          <w:tcPr>
            <w:tcW w:w="934" w:type="pct"/>
            <w:tcBorders>
              <w:left w:val="single" w:sz="4" w:space="0" w:color="auto"/>
              <w:right w:val="single" w:sz="4" w:space="0" w:color="auto"/>
            </w:tcBorders>
            <w:vAlign w:val="center"/>
          </w:tcPr>
          <w:p w:rsidR="000B40FA" w:rsidRPr="00C66F84" w:rsidRDefault="00FB36F6" w:rsidP="000B40FA">
            <w:pPr>
              <w:jc w:val="center"/>
              <w:rPr>
                <w:rFonts w:eastAsia="標楷體"/>
              </w:rPr>
            </w:pPr>
            <w:r w:rsidRPr="00C66F84">
              <w:rPr>
                <w:rFonts w:eastAsia="標楷體" w:hint="eastAsia"/>
              </w:rPr>
              <w:t>校區別</w:t>
            </w:r>
          </w:p>
        </w:tc>
        <w:tc>
          <w:tcPr>
            <w:tcW w:w="934" w:type="pct"/>
            <w:tcBorders>
              <w:left w:val="single" w:sz="4" w:space="0" w:color="auto"/>
              <w:right w:val="single" w:sz="4" w:space="0" w:color="auto"/>
            </w:tcBorders>
            <w:vAlign w:val="center"/>
          </w:tcPr>
          <w:p w:rsidR="000B40FA" w:rsidRPr="00C66F84" w:rsidRDefault="00FB36F6" w:rsidP="000B40FA">
            <w:pPr>
              <w:jc w:val="center"/>
              <w:rPr>
                <w:rFonts w:eastAsia="標楷體"/>
              </w:rPr>
            </w:pPr>
            <w:r w:rsidRPr="00C66F84">
              <w:rPr>
                <w:rFonts w:eastAsia="標楷體" w:hint="eastAsia"/>
              </w:rPr>
              <w:t>權屬別</w:t>
            </w:r>
          </w:p>
        </w:tc>
        <w:tc>
          <w:tcPr>
            <w:tcW w:w="936" w:type="pct"/>
            <w:tcBorders>
              <w:left w:val="single" w:sz="4" w:space="0" w:color="auto"/>
            </w:tcBorders>
            <w:vAlign w:val="center"/>
          </w:tcPr>
          <w:p w:rsidR="000B40FA" w:rsidRPr="00C66F84" w:rsidRDefault="00FB36F6" w:rsidP="000B40FA">
            <w:pPr>
              <w:jc w:val="center"/>
              <w:rPr>
                <w:rFonts w:eastAsia="標楷體"/>
              </w:rPr>
            </w:pPr>
            <w:r w:rsidRPr="00C66F84">
              <w:rPr>
                <w:rFonts w:eastAsia="標楷體" w:hint="eastAsia"/>
              </w:rPr>
              <w:t>床位數</w:t>
            </w:r>
          </w:p>
        </w:tc>
      </w:tr>
      <w:tr w:rsidR="000B40FA" w:rsidRPr="00C66F84" w:rsidTr="00C206FE">
        <w:trPr>
          <w:trHeight w:val="147"/>
        </w:trPr>
        <w:tc>
          <w:tcPr>
            <w:tcW w:w="328" w:type="pct"/>
          </w:tcPr>
          <w:p w:rsidR="000B40FA" w:rsidRPr="00C66F84" w:rsidRDefault="000B40F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0B40FA" w:rsidRPr="00C66F84" w:rsidRDefault="000B40FA" w:rsidP="000B40FA">
            <w:pPr>
              <w:jc w:val="center"/>
              <w:rPr>
                <w:rFonts w:eastAsia="標楷體"/>
              </w:rPr>
            </w:pPr>
          </w:p>
        </w:tc>
        <w:tc>
          <w:tcPr>
            <w:tcW w:w="934" w:type="pct"/>
            <w:tcBorders>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6" w:type="pct"/>
            <w:tcBorders>
              <w:left w:val="single" w:sz="4" w:space="0" w:color="auto"/>
            </w:tcBorders>
            <w:vAlign w:val="center"/>
          </w:tcPr>
          <w:p w:rsidR="000B40FA" w:rsidRPr="00C66F84" w:rsidRDefault="000B40FA" w:rsidP="000B40FA">
            <w:pPr>
              <w:jc w:val="center"/>
              <w:rPr>
                <w:rFonts w:eastAsia="標楷體"/>
              </w:rPr>
            </w:pPr>
          </w:p>
        </w:tc>
      </w:tr>
      <w:tr w:rsidR="000B40FA" w:rsidRPr="00C66F84" w:rsidTr="00C206FE">
        <w:trPr>
          <w:trHeight w:val="147"/>
        </w:trPr>
        <w:tc>
          <w:tcPr>
            <w:tcW w:w="328" w:type="pct"/>
          </w:tcPr>
          <w:p w:rsidR="000B40FA" w:rsidRPr="00C66F84" w:rsidRDefault="000B40F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0B40FA" w:rsidRPr="00C66F84" w:rsidRDefault="000B40FA" w:rsidP="000B40FA">
            <w:pPr>
              <w:jc w:val="center"/>
              <w:rPr>
                <w:rFonts w:eastAsia="標楷體"/>
              </w:rPr>
            </w:pPr>
          </w:p>
        </w:tc>
        <w:tc>
          <w:tcPr>
            <w:tcW w:w="934" w:type="pct"/>
            <w:tcBorders>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6" w:type="pct"/>
            <w:tcBorders>
              <w:left w:val="single" w:sz="4" w:space="0" w:color="auto"/>
            </w:tcBorders>
            <w:vAlign w:val="center"/>
          </w:tcPr>
          <w:p w:rsidR="000B40FA" w:rsidRPr="00C66F84" w:rsidRDefault="000B40FA" w:rsidP="000B40FA">
            <w:pPr>
              <w:jc w:val="center"/>
              <w:rPr>
                <w:rFonts w:eastAsia="標楷體"/>
              </w:rPr>
            </w:pPr>
          </w:p>
        </w:tc>
      </w:tr>
      <w:tr w:rsidR="000B40FA" w:rsidRPr="00C66F84" w:rsidTr="00C206FE">
        <w:trPr>
          <w:trHeight w:val="147"/>
        </w:trPr>
        <w:tc>
          <w:tcPr>
            <w:tcW w:w="328" w:type="pct"/>
          </w:tcPr>
          <w:p w:rsidR="000B40FA" w:rsidRPr="00C66F84" w:rsidRDefault="000B40F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0B40FA" w:rsidRPr="00C66F84" w:rsidRDefault="000B40FA" w:rsidP="000B40FA">
            <w:pPr>
              <w:jc w:val="center"/>
              <w:rPr>
                <w:rFonts w:eastAsia="標楷體"/>
              </w:rPr>
            </w:pPr>
          </w:p>
        </w:tc>
        <w:tc>
          <w:tcPr>
            <w:tcW w:w="934" w:type="pct"/>
            <w:tcBorders>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6" w:type="pct"/>
            <w:tcBorders>
              <w:left w:val="single" w:sz="4" w:space="0" w:color="auto"/>
            </w:tcBorders>
            <w:vAlign w:val="center"/>
          </w:tcPr>
          <w:p w:rsidR="000B40FA" w:rsidRPr="00C66F84" w:rsidRDefault="000B40FA" w:rsidP="000B40FA">
            <w:pPr>
              <w:jc w:val="center"/>
              <w:rPr>
                <w:rFonts w:eastAsia="標楷體"/>
              </w:rPr>
            </w:pPr>
          </w:p>
        </w:tc>
      </w:tr>
      <w:tr w:rsidR="000B40FA" w:rsidRPr="00C66F84" w:rsidTr="00C206FE">
        <w:trPr>
          <w:trHeight w:val="147"/>
        </w:trPr>
        <w:tc>
          <w:tcPr>
            <w:tcW w:w="328" w:type="pct"/>
          </w:tcPr>
          <w:p w:rsidR="000B40FA" w:rsidRPr="00C66F84" w:rsidRDefault="000B40F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0B40FA" w:rsidRPr="00C66F84" w:rsidRDefault="000B40FA" w:rsidP="000B40FA">
            <w:pPr>
              <w:jc w:val="center"/>
              <w:rPr>
                <w:rFonts w:eastAsia="標楷體"/>
              </w:rPr>
            </w:pPr>
          </w:p>
        </w:tc>
        <w:tc>
          <w:tcPr>
            <w:tcW w:w="934" w:type="pct"/>
            <w:tcBorders>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6" w:type="pct"/>
            <w:tcBorders>
              <w:left w:val="single" w:sz="4" w:space="0" w:color="auto"/>
            </w:tcBorders>
            <w:vAlign w:val="center"/>
          </w:tcPr>
          <w:p w:rsidR="000B40FA" w:rsidRPr="00C66F84" w:rsidRDefault="000B40FA" w:rsidP="000B40FA">
            <w:pPr>
              <w:jc w:val="center"/>
              <w:rPr>
                <w:rFonts w:eastAsia="標楷體"/>
              </w:rPr>
            </w:pPr>
          </w:p>
        </w:tc>
      </w:tr>
      <w:tr w:rsidR="000B40FA" w:rsidRPr="00C66F84" w:rsidTr="00C206FE">
        <w:trPr>
          <w:trHeight w:val="147"/>
        </w:trPr>
        <w:tc>
          <w:tcPr>
            <w:tcW w:w="328" w:type="pct"/>
          </w:tcPr>
          <w:p w:rsidR="000B40FA" w:rsidRPr="00C66F84" w:rsidRDefault="000B40F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0B40FA" w:rsidRPr="00C66F84" w:rsidRDefault="000B40FA" w:rsidP="000B40FA">
            <w:pPr>
              <w:jc w:val="center"/>
              <w:rPr>
                <w:rFonts w:eastAsia="標楷體"/>
              </w:rPr>
            </w:pPr>
          </w:p>
        </w:tc>
        <w:tc>
          <w:tcPr>
            <w:tcW w:w="934" w:type="pct"/>
            <w:tcBorders>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6" w:type="pct"/>
            <w:tcBorders>
              <w:left w:val="single" w:sz="4" w:space="0" w:color="auto"/>
            </w:tcBorders>
            <w:vAlign w:val="center"/>
          </w:tcPr>
          <w:p w:rsidR="000B40FA" w:rsidRPr="00C66F84" w:rsidRDefault="000B40FA"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0B40FA" w:rsidRPr="00C66F84" w:rsidTr="00C206FE">
        <w:trPr>
          <w:trHeight w:val="147"/>
        </w:trPr>
        <w:tc>
          <w:tcPr>
            <w:tcW w:w="328" w:type="pct"/>
          </w:tcPr>
          <w:p w:rsidR="000B40FA" w:rsidRPr="00C66F84" w:rsidRDefault="000B40F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0B40FA" w:rsidRPr="00C66F84" w:rsidRDefault="000B40FA" w:rsidP="000B40FA">
            <w:pPr>
              <w:jc w:val="center"/>
              <w:rPr>
                <w:rFonts w:eastAsia="標楷體"/>
              </w:rPr>
            </w:pPr>
          </w:p>
        </w:tc>
        <w:tc>
          <w:tcPr>
            <w:tcW w:w="934" w:type="pct"/>
            <w:tcBorders>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4" w:type="pct"/>
            <w:tcBorders>
              <w:left w:val="single" w:sz="4" w:space="0" w:color="auto"/>
              <w:right w:val="single" w:sz="4" w:space="0" w:color="auto"/>
            </w:tcBorders>
            <w:vAlign w:val="center"/>
          </w:tcPr>
          <w:p w:rsidR="000B40FA" w:rsidRPr="00C66F84" w:rsidRDefault="000B40FA" w:rsidP="000B40FA">
            <w:pPr>
              <w:jc w:val="center"/>
              <w:rPr>
                <w:rFonts w:eastAsia="標楷體"/>
              </w:rPr>
            </w:pPr>
          </w:p>
        </w:tc>
        <w:tc>
          <w:tcPr>
            <w:tcW w:w="936" w:type="pct"/>
            <w:tcBorders>
              <w:left w:val="single" w:sz="4" w:space="0" w:color="auto"/>
            </w:tcBorders>
            <w:vAlign w:val="center"/>
          </w:tcPr>
          <w:p w:rsidR="000B40FA" w:rsidRPr="00C66F84" w:rsidRDefault="000B40FA"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8510C7" w:rsidRPr="00C66F84" w:rsidTr="00C206FE">
        <w:trPr>
          <w:trHeight w:val="147"/>
        </w:trPr>
        <w:tc>
          <w:tcPr>
            <w:tcW w:w="328" w:type="pct"/>
          </w:tcPr>
          <w:p w:rsidR="008510C7" w:rsidRPr="00C66F84" w:rsidRDefault="008510C7"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8510C7" w:rsidRPr="00C66F84" w:rsidRDefault="008510C7" w:rsidP="000B40FA">
            <w:pPr>
              <w:jc w:val="center"/>
              <w:rPr>
                <w:rFonts w:eastAsia="標楷體"/>
              </w:rPr>
            </w:pPr>
          </w:p>
        </w:tc>
        <w:tc>
          <w:tcPr>
            <w:tcW w:w="934" w:type="pct"/>
            <w:tcBorders>
              <w:right w:val="single" w:sz="4" w:space="0" w:color="auto"/>
            </w:tcBorders>
            <w:vAlign w:val="center"/>
          </w:tcPr>
          <w:p w:rsidR="008510C7" w:rsidRPr="00C66F84" w:rsidRDefault="008510C7" w:rsidP="000B40FA">
            <w:pPr>
              <w:jc w:val="center"/>
              <w:rPr>
                <w:rFonts w:eastAsia="標楷體"/>
              </w:rPr>
            </w:pPr>
          </w:p>
        </w:tc>
        <w:tc>
          <w:tcPr>
            <w:tcW w:w="934" w:type="pct"/>
            <w:tcBorders>
              <w:left w:val="single" w:sz="4" w:space="0" w:color="auto"/>
              <w:right w:val="single" w:sz="4" w:space="0" w:color="auto"/>
            </w:tcBorders>
            <w:vAlign w:val="center"/>
          </w:tcPr>
          <w:p w:rsidR="008510C7" w:rsidRPr="00C66F84" w:rsidRDefault="008510C7" w:rsidP="000B40FA">
            <w:pPr>
              <w:jc w:val="center"/>
              <w:rPr>
                <w:rFonts w:eastAsia="標楷體"/>
              </w:rPr>
            </w:pPr>
          </w:p>
        </w:tc>
        <w:tc>
          <w:tcPr>
            <w:tcW w:w="934" w:type="pct"/>
            <w:tcBorders>
              <w:left w:val="single" w:sz="4" w:space="0" w:color="auto"/>
              <w:right w:val="single" w:sz="4" w:space="0" w:color="auto"/>
            </w:tcBorders>
            <w:vAlign w:val="center"/>
          </w:tcPr>
          <w:p w:rsidR="008510C7" w:rsidRPr="00C66F84" w:rsidRDefault="008510C7" w:rsidP="000B40FA">
            <w:pPr>
              <w:jc w:val="center"/>
              <w:rPr>
                <w:rFonts w:eastAsia="標楷體"/>
              </w:rPr>
            </w:pPr>
          </w:p>
        </w:tc>
        <w:tc>
          <w:tcPr>
            <w:tcW w:w="936" w:type="pct"/>
            <w:tcBorders>
              <w:left w:val="single" w:sz="4" w:space="0" w:color="auto"/>
            </w:tcBorders>
            <w:vAlign w:val="center"/>
          </w:tcPr>
          <w:p w:rsidR="008510C7" w:rsidRPr="00C66F84" w:rsidRDefault="008510C7" w:rsidP="000B40FA">
            <w:pPr>
              <w:jc w:val="center"/>
              <w:rPr>
                <w:rFonts w:eastAsia="標楷體"/>
              </w:rPr>
            </w:pPr>
          </w:p>
        </w:tc>
      </w:tr>
      <w:tr w:rsidR="008510C7" w:rsidRPr="00C66F84" w:rsidTr="00C206FE">
        <w:trPr>
          <w:trHeight w:val="147"/>
        </w:trPr>
        <w:tc>
          <w:tcPr>
            <w:tcW w:w="328" w:type="pct"/>
          </w:tcPr>
          <w:p w:rsidR="008510C7" w:rsidRPr="00C66F84" w:rsidRDefault="008510C7"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8510C7" w:rsidRPr="00C66F84" w:rsidRDefault="008510C7" w:rsidP="000B40FA">
            <w:pPr>
              <w:jc w:val="center"/>
              <w:rPr>
                <w:rFonts w:eastAsia="標楷體"/>
              </w:rPr>
            </w:pPr>
          </w:p>
        </w:tc>
        <w:tc>
          <w:tcPr>
            <w:tcW w:w="934" w:type="pct"/>
            <w:tcBorders>
              <w:right w:val="single" w:sz="4" w:space="0" w:color="auto"/>
            </w:tcBorders>
            <w:vAlign w:val="center"/>
          </w:tcPr>
          <w:p w:rsidR="008510C7" w:rsidRPr="00C66F84" w:rsidRDefault="008510C7" w:rsidP="000B40FA">
            <w:pPr>
              <w:jc w:val="center"/>
              <w:rPr>
                <w:rFonts w:eastAsia="標楷體"/>
              </w:rPr>
            </w:pPr>
          </w:p>
        </w:tc>
        <w:tc>
          <w:tcPr>
            <w:tcW w:w="934" w:type="pct"/>
            <w:tcBorders>
              <w:left w:val="single" w:sz="4" w:space="0" w:color="auto"/>
              <w:right w:val="single" w:sz="4" w:space="0" w:color="auto"/>
            </w:tcBorders>
            <w:vAlign w:val="center"/>
          </w:tcPr>
          <w:p w:rsidR="008510C7" w:rsidRPr="00C66F84" w:rsidRDefault="008510C7" w:rsidP="000B40FA">
            <w:pPr>
              <w:jc w:val="center"/>
              <w:rPr>
                <w:rFonts w:eastAsia="標楷體"/>
              </w:rPr>
            </w:pPr>
          </w:p>
        </w:tc>
        <w:tc>
          <w:tcPr>
            <w:tcW w:w="934" w:type="pct"/>
            <w:tcBorders>
              <w:left w:val="single" w:sz="4" w:space="0" w:color="auto"/>
              <w:right w:val="single" w:sz="4" w:space="0" w:color="auto"/>
            </w:tcBorders>
            <w:vAlign w:val="center"/>
          </w:tcPr>
          <w:p w:rsidR="008510C7" w:rsidRPr="00C66F84" w:rsidRDefault="008510C7" w:rsidP="000B40FA">
            <w:pPr>
              <w:jc w:val="center"/>
              <w:rPr>
                <w:rFonts w:eastAsia="標楷體"/>
              </w:rPr>
            </w:pPr>
          </w:p>
        </w:tc>
        <w:tc>
          <w:tcPr>
            <w:tcW w:w="936" w:type="pct"/>
            <w:tcBorders>
              <w:left w:val="single" w:sz="4" w:space="0" w:color="auto"/>
            </w:tcBorders>
            <w:vAlign w:val="center"/>
          </w:tcPr>
          <w:p w:rsidR="008510C7" w:rsidRPr="00C66F84" w:rsidRDefault="008510C7" w:rsidP="000B40FA">
            <w:pPr>
              <w:jc w:val="center"/>
              <w:rPr>
                <w:rFonts w:eastAsia="標楷體"/>
              </w:rPr>
            </w:pPr>
          </w:p>
        </w:tc>
      </w:tr>
      <w:tr w:rsidR="00C206FE" w:rsidRPr="00C66F84" w:rsidTr="00C206FE">
        <w:trPr>
          <w:trHeight w:val="147"/>
        </w:trPr>
        <w:tc>
          <w:tcPr>
            <w:tcW w:w="328" w:type="pct"/>
          </w:tcPr>
          <w:p w:rsidR="00C206FE" w:rsidRPr="00C66F84" w:rsidRDefault="00C206FE"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C206FE" w:rsidRPr="00C66F84" w:rsidRDefault="00C206FE" w:rsidP="000B40FA">
            <w:pPr>
              <w:jc w:val="center"/>
              <w:rPr>
                <w:rFonts w:eastAsia="標楷體"/>
              </w:rPr>
            </w:pPr>
          </w:p>
        </w:tc>
        <w:tc>
          <w:tcPr>
            <w:tcW w:w="934" w:type="pct"/>
            <w:tcBorders>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4" w:type="pct"/>
            <w:tcBorders>
              <w:left w:val="single" w:sz="4" w:space="0" w:color="auto"/>
              <w:right w:val="single" w:sz="4" w:space="0" w:color="auto"/>
            </w:tcBorders>
            <w:vAlign w:val="center"/>
          </w:tcPr>
          <w:p w:rsidR="00C206FE" w:rsidRPr="00C66F84" w:rsidRDefault="00C206FE" w:rsidP="000B40FA">
            <w:pPr>
              <w:jc w:val="center"/>
              <w:rPr>
                <w:rFonts w:eastAsia="標楷體"/>
              </w:rPr>
            </w:pPr>
          </w:p>
        </w:tc>
        <w:tc>
          <w:tcPr>
            <w:tcW w:w="936" w:type="pct"/>
            <w:tcBorders>
              <w:left w:val="single" w:sz="4" w:space="0" w:color="auto"/>
            </w:tcBorders>
            <w:vAlign w:val="center"/>
          </w:tcPr>
          <w:p w:rsidR="00C206FE" w:rsidRPr="00C66F84" w:rsidRDefault="00C206FE" w:rsidP="000B40FA">
            <w:pPr>
              <w:jc w:val="center"/>
              <w:rPr>
                <w:rFonts w:eastAsia="標楷體"/>
              </w:rPr>
            </w:pPr>
          </w:p>
        </w:tc>
      </w:tr>
      <w:tr w:rsidR="0075569A" w:rsidRPr="00C66F84" w:rsidTr="00C206FE">
        <w:trPr>
          <w:trHeight w:val="147"/>
        </w:trPr>
        <w:tc>
          <w:tcPr>
            <w:tcW w:w="328" w:type="pct"/>
          </w:tcPr>
          <w:p w:rsidR="0075569A" w:rsidRPr="00C66F84" w:rsidRDefault="0075569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75569A" w:rsidRPr="00C66F84" w:rsidRDefault="0075569A" w:rsidP="000B40FA">
            <w:pPr>
              <w:jc w:val="center"/>
              <w:rPr>
                <w:rFonts w:eastAsia="標楷體"/>
              </w:rPr>
            </w:pPr>
          </w:p>
        </w:tc>
        <w:tc>
          <w:tcPr>
            <w:tcW w:w="934" w:type="pct"/>
            <w:tcBorders>
              <w:right w:val="single" w:sz="4" w:space="0" w:color="auto"/>
            </w:tcBorders>
            <w:vAlign w:val="center"/>
          </w:tcPr>
          <w:p w:rsidR="0075569A" w:rsidRPr="00C66F84" w:rsidRDefault="0075569A" w:rsidP="000B40FA">
            <w:pPr>
              <w:jc w:val="center"/>
              <w:rPr>
                <w:rFonts w:eastAsia="標楷體"/>
              </w:rPr>
            </w:pPr>
          </w:p>
        </w:tc>
        <w:tc>
          <w:tcPr>
            <w:tcW w:w="934" w:type="pct"/>
            <w:tcBorders>
              <w:left w:val="single" w:sz="4" w:space="0" w:color="auto"/>
              <w:right w:val="single" w:sz="4" w:space="0" w:color="auto"/>
            </w:tcBorders>
            <w:vAlign w:val="center"/>
          </w:tcPr>
          <w:p w:rsidR="0075569A" w:rsidRPr="00C66F84" w:rsidRDefault="0075569A" w:rsidP="000B40FA">
            <w:pPr>
              <w:jc w:val="center"/>
              <w:rPr>
                <w:rFonts w:eastAsia="標楷體"/>
              </w:rPr>
            </w:pPr>
          </w:p>
        </w:tc>
        <w:tc>
          <w:tcPr>
            <w:tcW w:w="934" w:type="pct"/>
            <w:tcBorders>
              <w:left w:val="single" w:sz="4" w:space="0" w:color="auto"/>
              <w:right w:val="single" w:sz="4" w:space="0" w:color="auto"/>
            </w:tcBorders>
            <w:vAlign w:val="center"/>
          </w:tcPr>
          <w:p w:rsidR="0075569A" w:rsidRPr="00C66F84" w:rsidRDefault="0075569A" w:rsidP="000B40FA">
            <w:pPr>
              <w:jc w:val="center"/>
              <w:rPr>
                <w:rFonts w:eastAsia="標楷體"/>
              </w:rPr>
            </w:pPr>
          </w:p>
        </w:tc>
        <w:tc>
          <w:tcPr>
            <w:tcW w:w="936" w:type="pct"/>
            <w:tcBorders>
              <w:left w:val="single" w:sz="4" w:space="0" w:color="auto"/>
            </w:tcBorders>
            <w:vAlign w:val="center"/>
          </w:tcPr>
          <w:p w:rsidR="0075569A" w:rsidRPr="00C66F84" w:rsidRDefault="0075569A" w:rsidP="000B40FA">
            <w:pPr>
              <w:jc w:val="center"/>
              <w:rPr>
                <w:rFonts w:eastAsia="標楷體"/>
              </w:rPr>
            </w:pPr>
          </w:p>
        </w:tc>
      </w:tr>
      <w:tr w:rsidR="00B14272" w:rsidRPr="00C66F84" w:rsidTr="00C206FE">
        <w:trPr>
          <w:trHeight w:val="147"/>
        </w:trPr>
        <w:tc>
          <w:tcPr>
            <w:tcW w:w="328" w:type="pct"/>
          </w:tcPr>
          <w:p w:rsidR="00B14272" w:rsidRPr="00C66F84" w:rsidRDefault="00B14272"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B14272" w:rsidRPr="00C66F84" w:rsidRDefault="00B14272" w:rsidP="000B40FA">
            <w:pPr>
              <w:jc w:val="center"/>
              <w:rPr>
                <w:rFonts w:eastAsia="標楷體"/>
              </w:rPr>
            </w:pPr>
          </w:p>
        </w:tc>
        <w:tc>
          <w:tcPr>
            <w:tcW w:w="934" w:type="pct"/>
            <w:tcBorders>
              <w:right w:val="single" w:sz="4" w:space="0" w:color="auto"/>
            </w:tcBorders>
            <w:vAlign w:val="center"/>
          </w:tcPr>
          <w:p w:rsidR="00B14272" w:rsidRPr="00C66F84" w:rsidRDefault="00B14272" w:rsidP="000B40FA">
            <w:pPr>
              <w:jc w:val="center"/>
              <w:rPr>
                <w:rFonts w:eastAsia="標楷體"/>
              </w:rPr>
            </w:pPr>
          </w:p>
        </w:tc>
        <w:tc>
          <w:tcPr>
            <w:tcW w:w="934" w:type="pct"/>
            <w:tcBorders>
              <w:left w:val="single" w:sz="4" w:space="0" w:color="auto"/>
              <w:right w:val="single" w:sz="4" w:space="0" w:color="auto"/>
            </w:tcBorders>
            <w:vAlign w:val="center"/>
          </w:tcPr>
          <w:p w:rsidR="00B14272" w:rsidRPr="00C66F84" w:rsidRDefault="00B14272" w:rsidP="000B40FA">
            <w:pPr>
              <w:jc w:val="center"/>
              <w:rPr>
                <w:rFonts w:eastAsia="標楷體"/>
              </w:rPr>
            </w:pPr>
          </w:p>
        </w:tc>
        <w:tc>
          <w:tcPr>
            <w:tcW w:w="934" w:type="pct"/>
            <w:tcBorders>
              <w:left w:val="single" w:sz="4" w:space="0" w:color="auto"/>
              <w:right w:val="single" w:sz="4" w:space="0" w:color="auto"/>
            </w:tcBorders>
            <w:vAlign w:val="center"/>
          </w:tcPr>
          <w:p w:rsidR="00B14272" w:rsidRPr="00C66F84" w:rsidRDefault="00B14272" w:rsidP="000B40FA">
            <w:pPr>
              <w:jc w:val="center"/>
              <w:rPr>
                <w:rFonts w:eastAsia="標楷體"/>
              </w:rPr>
            </w:pPr>
          </w:p>
        </w:tc>
        <w:tc>
          <w:tcPr>
            <w:tcW w:w="936" w:type="pct"/>
            <w:tcBorders>
              <w:left w:val="single" w:sz="4" w:space="0" w:color="auto"/>
            </w:tcBorders>
            <w:vAlign w:val="center"/>
          </w:tcPr>
          <w:p w:rsidR="00B14272" w:rsidRPr="00C66F84" w:rsidRDefault="00B14272" w:rsidP="000B40FA">
            <w:pPr>
              <w:jc w:val="center"/>
              <w:rPr>
                <w:rFonts w:eastAsia="標楷體"/>
              </w:rPr>
            </w:pPr>
          </w:p>
        </w:tc>
      </w:tr>
      <w:tr w:rsidR="0075569A" w:rsidRPr="00C66F84" w:rsidTr="00C206FE">
        <w:trPr>
          <w:trHeight w:val="147"/>
        </w:trPr>
        <w:tc>
          <w:tcPr>
            <w:tcW w:w="328" w:type="pct"/>
          </w:tcPr>
          <w:p w:rsidR="0075569A" w:rsidRPr="00C66F84" w:rsidRDefault="0075569A" w:rsidP="000A28DF">
            <w:pPr>
              <w:pStyle w:val="af2"/>
              <w:numPr>
                <w:ilvl w:val="0"/>
                <w:numId w:val="221"/>
              </w:numPr>
              <w:snapToGrid w:val="0"/>
              <w:spacing w:after="0"/>
              <w:ind w:left="0" w:rightChars="-240" w:right="-576" w:firstLine="62"/>
              <w:jc w:val="left"/>
              <w:rPr>
                <w:rFonts w:eastAsia="標楷體"/>
                <w:szCs w:val="24"/>
              </w:rPr>
            </w:pPr>
          </w:p>
        </w:tc>
        <w:tc>
          <w:tcPr>
            <w:tcW w:w="934" w:type="pct"/>
            <w:vAlign w:val="center"/>
          </w:tcPr>
          <w:p w:rsidR="0075569A" w:rsidRPr="00C66F84" w:rsidRDefault="0075569A" w:rsidP="000B40FA">
            <w:pPr>
              <w:jc w:val="center"/>
              <w:rPr>
                <w:rFonts w:eastAsia="標楷體"/>
              </w:rPr>
            </w:pPr>
          </w:p>
        </w:tc>
        <w:tc>
          <w:tcPr>
            <w:tcW w:w="934" w:type="pct"/>
            <w:tcBorders>
              <w:right w:val="single" w:sz="4" w:space="0" w:color="auto"/>
            </w:tcBorders>
            <w:vAlign w:val="center"/>
          </w:tcPr>
          <w:p w:rsidR="0075569A" w:rsidRPr="00C66F84" w:rsidRDefault="0075569A" w:rsidP="000B40FA">
            <w:pPr>
              <w:jc w:val="center"/>
              <w:rPr>
                <w:rFonts w:eastAsia="標楷體"/>
              </w:rPr>
            </w:pPr>
          </w:p>
        </w:tc>
        <w:tc>
          <w:tcPr>
            <w:tcW w:w="934" w:type="pct"/>
            <w:tcBorders>
              <w:left w:val="single" w:sz="4" w:space="0" w:color="auto"/>
              <w:right w:val="single" w:sz="4" w:space="0" w:color="auto"/>
            </w:tcBorders>
            <w:vAlign w:val="center"/>
          </w:tcPr>
          <w:p w:rsidR="0075569A" w:rsidRPr="00C66F84" w:rsidRDefault="0075569A" w:rsidP="000B40FA">
            <w:pPr>
              <w:jc w:val="center"/>
              <w:rPr>
                <w:rFonts w:eastAsia="標楷體"/>
              </w:rPr>
            </w:pPr>
          </w:p>
        </w:tc>
        <w:tc>
          <w:tcPr>
            <w:tcW w:w="934" w:type="pct"/>
            <w:tcBorders>
              <w:left w:val="single" w:sz="4" w:space="0" w:color="auto"/>
              <w:right w:val="single" w:sz="4" w:space="0" w:color="auto"/>
            </w:tcBorders>
            <w:vAlign w:val="center"/>
          </w:tcPr>
          <w:p w:rsidR="0075569A" w:rsidRPr="00C66F84" w:rsidRDefault="0075569A" w:rsidP="000B40FA">
            <w:pPr>
              <w:jc w:val="center"/>
              <w:rPr>
                <w:rFonts w:eastAsia="標楷體"/>
              </w:rPr>
            </w:pPr>
          </w:p>
        </w:tc>
        <w:tc>
          <w:tcPr>
            <w:tcW w:w="936" w:type="pct"/>
            <w:tcBorders>
              <w:left w:val="single" w:sz="4" w:space="0" w:color="auto"/>
            </w:tcBorders>
            <w:vAlign w:val="center"/>
          </w:tcPr>
          <w:p w:rsidR="0075569A" w:rsidRPr="00C66F84" w:rsidRDefault="0075569A" w:rsidP="000B40FA">
            <w:pPr>
              <w:jc w:val="center"/>
              <w:rPr>
                <w:rFonts w:eastAsia="標楷體"/>
              </w:rPr>
            </w:pPr>
          </w:p>
        </w:tc>
      </w:tr>
      <w:tr w:rsidR="00F31C84" w:rsidRPr="00C66F84" w:rsidTr="000B40FA">
        <w:trPr>
          <w:trHeight w:val="95"/>
        </w:trPr>
        <w:tc>
          <w:tcPr>
            <w:tcW w:w="5000" w:type="pct"/>
            <w:gridSpan w:val="6"/>
          </w:tcPr>
          <w:p w:rsidR="00F31C84" w:rsidRPr="00C66F84" w:rsidRDefault="00F31C84" w:rsidP="000B40FA">
            <w:pPr>
              <w:pStyle w:val="af2"/>
              <w:spacing w:after="0" w:line="400" w:lineRule="exact"/>
              <w:ind w:right="480"/>
              <w:contextualSpacing/>
              <w:rPr>
                <w:rFonts w:eastAsia="標楷體"/>
                <w:szCs w:val="24"/>
              </w:rPr>
            </w:pPr>
            <w:r w:rsidRPr="00C66F84">
              <w:rPr>
                <w:rFonts w:eastAsia="標楷體" w:hint="eastAsia"/>
              </w:rPr>
              <w:t>填表說明</w:t>
            </w:r>
            <w:r w:rsidRPr="00C66F84">
              <w:rPr>
                <w:rFonts w:eastAsia="標楷體"/>
              </w:rPr>
              <w:t>：</w:t>
            </w:r>
          </w:p>
          <w:p w:rsidR="00F31C84" w:rsidRPr="00C66F84" w:rsidRDefault="00AB28F1" w:rsidP="000A28DF">
            <w:pPr>
              <w:pStyle w:val="af3"/>
              <w:numPr>
                <w:ilvl w:val="0"/>
                <w:numId w:val="222"/>
              </w:numPr>
              <w:spacing w:after="0" w:line="400" w:lineRule="exact"/>
              <w:rPr>
                <w:rFonts w:eastAsia="標楷體"/>
                <w:szCs w:val="24"/>
              </w:rPr>
            </w:pPr>
            <w:r w:rsidRPr="00C66F84">
              <w:rPr>
                <w:rFonts w:eastAsia="標楷體"/>
                <w:szCs w:val="24"/>
              </w:rPr>
              <w:t>資料來源從「</w:t>
            </w:r>
            <w:r w:rsidRPr="00C66F84">
              <w:rPr>
                <w:rFonts w:eastAsia="標楷體"/>
                <w:b/>
                <w:color w:val="FF0000"/>
                <w:u w:val="single"/>
              </w:rPr>
              <w:t>10</w:t>
            </w:r>
            <w:r w:rsidR="00C66F84" w:rsidRPr="00C66F84">
              <w:rPr>
                <w:rFonts w:eastAsia="標楷體" w:hint="eastAsia"/>
                <w:b/>
                <w:color w:val="FF0000"/>
                <w:u w:val="single"/>
              </w:rPr>
              <w:t>9</w:t>
            </w:r>
            <w:r w:rsidRPr="00C66F84">
              <w:rPr>
                <w:rFonts w:eastAsia="標楷體"/>
              </w:rPr>
              <w:t>年度</w:t>
            </w:r>
            <w:r w:rsidRPr="00C66F84">
              <w:rPr>
                <w:rFonts w:eastAsia="標楷體" w:hint="eastAsia"/>
              </w:rPr>
              <w:t>10</w:t>
            </w:r>
            <w:r w:rsidRPr="00C66F84">
              <w:rPr>
                <w:rFonts w:eastAsia="標楷體"/>
              </w:rPr>
              <w:t>月份</w:t>
            </w:r>
            <w:r w:rsidRPr="00C66F84">
              <w:rPr>
                <w:rFonts w:eastAsia="標楷體"/>
                <w:szCs w:val="24"/>
              </w:rPr>
              <w:t>技專校院校務基本資料庫</w:t>
            </w:r>
            <w:r w:rsidRPr="00C66F84">
              <w:rPr>
                <w:rFonts w:eastAsia="標楷體"/>
                <w:szCs w:val="24"/>
              </w:rPr>
              <w:t>---</w:t>
            </w:r>
            <w:r w:rsidRPr="00C66F84">
              <w:rPr>
                <w:rFonts w:eastAsia="標楷體"/>
                <w:szCs w:val="24"/>
              </w:rPr>
              <w:t>表</w:t>
            </w:r>
            <w:r w:rsidRPr="00C66F84">
              <w:rPr>
                <w:rFonts w:eastAsia="標楷體" w:hint="eastAsia"/>
                <w:szCs w:val="24"/>
              </w:rPr>
              <w:t>4-9-1</w:t>
            </w:r>
            <w:r w:rsidRPr="00C66F84">
              <w:rPr>
                <w:rFonts w:eastAsia="標楷體" w:hint="eastAsia"/>
                <w:szCs w:val="24"/>
              </w:rPr>
              <w:t>學校學生宿舍使用資料</w:t>
            </w:r>
            <w:r w:rsidRPr="00C66F84">
              <w:rPr>
                <w:rFonts w:eastAsia="標楷體"/>
                <w:szCs w:val="24"/>
              </w:rPr>
              <w:t>表」取得</w:t>
            </w:r>
            <w:r w:rsidR="00F31C84" w:rsidRPr="00C66F84">
              <w:rPr>
                <w:rFonts w:eastAsia="標楷體"/>
                <w:szCs w:val="24"/>
              </w:rPr>
              <w:t>。</w:t>
            </w:r>
          </w:p>
          <w:p w:rsidR="00B14272" w:rsidRPr="00C66F84" w:rsidRDefault="00B14272" w:rsidP="000A28DF">
            <w:pPr>
              <w:pStyle w:val="ad"/>
              <w:numPr>
                <w:ilvl w:val="0"/>
                <w:numId w:val="222"/>
              </w:numPr>
              <w:ind w:leftChars="0"/>
              <w:rPr>
                <w:rFonts w:eastAsia="標楷體"/>
              </w:rPr>
            </w:pPr>
            <w:r w:rsidRPr="00C66F84">
              <w:rPr>
                <w:rFonts w:eastAsia="標楷體" w:hint="eastAsia"/>
              </w:rPr>
              <w:t>依各校</w:t>
            </w:r>
            <w:r w:rsidR="00C66F84" w:rsidRPr="00C66F84">
              <w:rPr>
                <w:rFonts w:eastAsia="標楷體" w:hint="eastAsia"/>
                <w:b/>
                <w:color w:val="FF0000"/>
                <w:u w:val="single"/>
              </w:rPr>
              <w:t>109</w:t>
            </w:r>
            <w:r w:rsidRPr="00C66F84">
              <w:rPr>
                <w:rFonts w:eastAsia="標楷體" w:hint="eastAsia"/>
              </w:rPr>
              <w:t>學年度上學期學校自有及校區外租賃合約之宿舍計算。</w:t>
            </w:r>
          </w:p>
          <w:p w:rsidR="00F31C84" w:rsidRPr="00C66F84" w:rsidRDefault="00F31C84" w:rsidP="000A28DF">
            <w:pPr>
              <w:pStyle w:val="af3"/>
              <w:numPr>
                <w:ilvl w:val="0"/>
                <w:numId w:val="222"/>
              </w:numPr>
              <w:spacing w:after="0" w:line="400" w:lineRule="exact"/>
              <w:rPr>
                <w:rFonts w:eastAsia="標楷體"/>
                <w:szCs w:val="24"/>
              </w:rPr>
            </w:pPr>
            <w:r w:rsidRPr="00C66F84">
              <w:rPr>
                <w:rFonts w:eastAsia="標楷體"/>
                <w:szCs w:val="24"/>
              </w:rPr>
              <w:t>〝</w:t>
            </w:r>
            <w:r w:rsidR="00FB36F6" w:rsidRPr="00C66F84">
              <w:rPr>
                <w:rFonts w:eastAsia="標楷體" w:hint="eastAsia"/>
                <w:szCs w:val="24"/>
              </w:rPr>
              <w:t>宿舍名稱</w:t>
            </w:r>
            <w:r w:rsidRPr="00C66F84">
              <w:rPr>
                <w:rFonts w:eastAsia="標楷體"/>
                <w:szCs w:val="24"/>
              </w:rPr>
              <w:t>〞欄，為</w:t>
            </w:r>
            <w:r w:rsidR="00FB36F6" w:rsidRPr="00C66F84">
              <w:rPr>
                <w:rFonts w:eastAsia="標楷體" w:hint="eastAsia"/>
                <w:szCs w:val="24"/>
              </w:rPr>
              <w:t>學生宿舍名稱</w:t>
            </w:r>
            <w:r w:rsidRPr="00C66F84">
              <w:rPr>
                <w:rFonts w:eastAsia="標楷體"/>
                <w:szCs w:val="24"/>
              </w:rPr>
              <w:t>。</w:t>
            </w:r>
          </w:p>
          <w:p w:rsidR="00F31C84" w:rsidRPr="00C66F84" w:rsidRDefault="00F31C84" w:rsidP="000A28DF">
            <w:pPr>
              <w:pStyle w:val="af3"/>
              <w:numPr>
                <w:ilvl w:val="0"/>
                <w:numId w:val="222"/>
              </w:numPr>
              <w:spacing w:after="0" w:line="400" w:lineRule="exact"/>
              <w:rPr>
                <w:rFonts w:eastAsia="標楷體"/>
                <w:szCs w:val="24"/>
              </w:rPr>
            </w:pPr>
            <w:r w:rsidRPr="00C66F84">
              <w:rPr>
                <w:rFonts w:eastAsia="標楷體"/>
                <w:szCs w:val="24"/>
              </w:rPr>
              <w:t>〝</w:t>
            </w:r>
            <w:r w:rsidR="00FB36F6" w:rsidRPr="00C66F84">
              <w:rPr>
                <w:rFonts w:eastAsia="標楷體" w:hint="eastAsia"/>
                <w:szCs w:val="24"/>
              </w:rPr>
              <w:t>縣市別</w:t>
            </w:r>
            <w:r w:rsidRPr="00C66F84">
              <w:rPr>
                <w:rFonts w:eastAsia="標楷體"/>
                <w:szCs w:val="24"/>
              </w:rPr>
              <w:t>〞欄，為</w:t>
            </w:r>
            <w:r w:rsidR="00FB36F6" w:rsidRPr="00C66F84">
              <w:rPr>
                <w:rFonts w:eastAsia="標楷體" w:hint="eastAsia"/>
                <w:szCs w:val="24"/>
              </w:rPr>
              <w:t>該宿舍所屬縣市別</w:t>
            </w:r>
            <w:r w:rsidRPr="00C66F84">
              <w:rPr>
                <w:rFonts w:eastAsia="標楷體" w:hint="eastAsia"/>
                <w:szCs w:val="24"/>
              </w:rPr>
              <w:t>。</w:t>
            </w:r>
          </w:p>
          <w:p w:rsidR="00F31C84" w:rsidRPr="00C66F84" w:rsidRDefault="00F31C84" w:rsidP="000A28DF">
            <w:pPr>
              <w:pStyle w:val="af3"/>
              <w:numPr>
                <w:ilvl w:val="0"/>
                <w:numId w:val="222"/>
              </w:numPr>
              <w:spacing w:after="0" w:line="400" w:lineRule="exact"/>
              <w:rPr>
                <w:rFonts w:eastAsia="標楷體"/>
                <w:szCs w:val="24"/>
              </w:rPr>
            </w:pPr>
            <w:r w:rsidRPr="00C66F84">
              <w:rPr>
                <w:rFonts w:eastAsia="標楷體"/>
                <w:szCs w:val="24"/>
              </w:rPr>
              <w:t>〝</w:t>
            </w:r>
            <w:r w:rsidR="00FB36F6" w:rsidRPr="00C66F84">
              <w:rPr>
                <w:rFonts w:eastAsia="標楷體" w:hint="eastAsia"/>
                <w:szCs w:val="24"/>
              </w:rPr>
              <w:t>校區別</w:t>
            </w:r>
            <w:r w:rsidR="00FB36F6" w:rsidRPr="00C66F84">
              <w:rPr>
                <w:rFonts w:eastAsia="標楷體"/>
                <w:szCs w:val="24"/>
              </w:rPr>
              <w:t>〞欄，</w:t>
            </w:r>
            <w:r w:rsidR="00FB36F6" w:rsidRPr="00C66F84">
              <w:rPr>
                <w:rFonts w:eastAsia="標楷體" w:hint="eastAsia"/>
                <w:szCs w:val="24"/>
              </w:rPr>
              <w:t>分別為本部、分部</w:t>
            </w:r>
            <w:r w:rsidRPr="00C66F84">
              <w:rPr>
                <w:rFonts w:eastAsia="標楷體" w:hint="eastAsia"/>
                <w:szCs w:val="24"/>
              </w:rPr>
              <w:t>。</w:t>
            </w:r>
          </w:p>
          <w:p w:rsidR="00F31C84" w:rsidRPr="00C66F84" w:rsidRDefault="00F31C84" w:rsidP="000A28DF">
            <w:pPr>
              <w:pStyle w:val="af3"/>
              <w:numPr>
                <w:ilvl w:val="0"/>
                <w:numId w:val="222"/>
              </w:numPr>
              <w:spacing w:after="0" w:line="400" w:lineRule="exact"/>
              <w:rPr>
                <w:rFonts w:eastAsia="標楷體"/>
                <w:szCs w:val="24"/>
              </w:rPr>
            </w:pPr>
            <w:r w:rsidRPr="00C66F84">
              <w:rPr>
                <w:rFonts w:eastAsia="標楷體"/>
                <w:szCs w:val="24"/>
              </w:rPr>
              <w:t>〝</w:t>
            </w:r>
            <w:r w:rsidR="00FB36F6" w:rsidRPr="00C66F84">
              <w:rPr>
                <w:rFonts w:eastAsia="標楷體" w:hint="eastAsia"/>
                <w:szCs w:val="24"/>
              </w:rPr>
              <w:t>權屬別</w:t>
            </w:r>
            <w:r w:rsidRPr="00C66F84">
              <w:rPr>
                <w:rFonts w:eastAsia="標楷體"/>
                <w:szCs w:val="24"/>
              </w:rPr>
              <w:t>〞欄，</w:t>
            </w:r>
            <w:r w:rsidR="00FB36F6" w:rsidRPr="00C66F84">
              <w:rPr>
                <w:rFonts w:eastAsia="標楷體" w:hint="eastAsia"/>
                <w:szCs w:val="24"/>
              </w:rPr>
              <w:t>分別為自有、租賃</w:t>
            </w:r>
            <w:r w:rsidRPr="00C66F84">
              <w:rPr>
                <w:rFonts w:eastAsia="標楷體" w:hint="eastAsia"/>
                <w:szCs w:val="24"/>
              </w:rPr>
              <w:t>。</w:t>
            </w:r>
          </w:p>
          <w:p w:rsidR="00F31C84" w:rsidRPr="00C66F84" w:rsidRDefault="00F31C84" w:rsidP="000A28DF">
            <w:pPr>
              <w:pStyle w:val="af3"/>
              <w:numPr>
                <w:ilvl w:val="0"/>
                <w:numId w:val="222"/>
              </w:numPr>
              <w:spacing w:after="0" w:line="400" w:lineRule="exact"/>
              <w:rPr>
                <w:rFonts w:eastAsia="標楷體"/>
                <w:szCs w:val="24"/>
              </w:rPr>
            </w:pPr>
            <w:r w:rsidRPr="00C66F84">
              <w:rPr>
                <w:rFonts w:eastAsia="標楷體"/>
                <w:szCs w:val="24"/>
              </w:rPr>
              <w:t>〝</w:t>
            </w:r>
            <w:r w:rsidR="00FB36F6" w:rsidRPr="00C66F84">
              <w:rPr>
                <w:rFonts w:eastAsia="標楷體" w:hint="eastAsia"/>
                <w:szCs w:val="24"/>
              </w:rPr>
              <w:t>床位數</w:t>
            </w:r>
            <w:r w:rsidRPr="00C66F84">
              <w:rPr>
                <w:rFonts w:eastAsia="標楷體"/>
                <w:szCs w:val="24"/>
              </w:rPr>
              <w:t>〞欄，為</w:t>
            </w:r>
            <w:r w:rsidR="00FB36F6" w:rsidRPr="00C66F84">
              <w:rPr>
                <w:rFonts w:eastAsia="標楷體" w:hint="eastAsia"/>
                <w:szCs w:val="24"/>
              </w:rPr>
              <w:t>學生宿舍男、女的床位總數</w:t>
            </w:r>
            <w:r w:rsidRPr="00C66F84">
              <w:rPr>
                <w:rFonts w:eastAsia="標楷體" w:hint="eastAsia"/>
                <w:szCs w:val="24"/>
              </w:rPr>
              <w:t>。</w:t>
            </w:r>
          </w:p>
          <w:p w:rsidR="00F31C84" w:rsidRPr="00C66F84" w:rsidRDefault="00F31C84" w:rsidP="000A28DF">
            <w:pPr>
              <w:pStyle w:val="af3"/>
              <w:numPr>
                <w:ilvl w:val="0"/>
                <w:numId w:val="222"/>
              </w:numPr>
              <w:spacing w:after="0" w:line="400" w:lineRule="exact"/>
              <w:rPr>
                <w:rFonts w:eastAsia="標楷體"/>
                <w:sz w:val="22"/>
                <w:szCs w:val="22"/>
              </w:rPr>
            </w:pPr>
            <w:r w:rsidRPr="00C66F84">
              <w:rPr>
                <w:rFonts w:eastAsia="標楷體" w:hint="eastAsia"/>
                <w:szCs w:val="24"/>
              </w:rPr>
              <w:t>請</w:t>
            </w:r>
            <w:r w:rsidRPr="00C66F84">
              <w:rPr>
                <w:rFonts w:eastAsia="標楷體"/>
                <w:szCs w:val="24"/>
              </w:rPr>
              <w:t>各校自行留存相關證明文件備查。</w:t>
            </w:r>
          </w:p>
        </w:tc>
      </w:tr>
    </w:tbl>
    <w:p w:rsidR="00C206FE" w:rsidRDefault="00C206FE" w:rsidP="00C206FE">
      <w:pPr>
        <w:pStyle w:val="af2"/>
        <w:spacing w:after="0" w:line="240" w:lineRule="auto"/>
        <w:ind w:left="567"/>
        <w:rPr>
          <w:rFonts w:eastAsia="標楷體"/>
        </w:rPr>
      </w:pPr>
    </w:p>
    <w:p w:rsidR="0076523A" w:rsidRPr="00F34047" w:rsidRDefault="0076523A" w:rsidP="000A28DF">
      <w:pPr>
        <w:pStyle w:val="af2"/>
        <w:numPr>
          <w:ilvl w:val="0"/>
          <w:numId w:val="153"/>
        </w:numPr>
        <w:spacing w:after="0" w:line="240" w:lineRule="auto"/>
        <w:ind w:left="567" w:hanging="482"/>
        <w:rPr>
          <w:rFonts w:eastAsia="標楷體"/>
        </w:rPr>
      </w:pPr>
      <w:r w:rsidRPr="00F34047">
        <w:rPr>
          <w:rFonts w:eastAsia="標楷體" w:hint="eastAsia"/>
        </w:rPr>
        <w:lastRenderedPageBreak/>
        <w:t>助學成效</w:t>
      </w:r>
    </w:p>
    <w:p w:rsidR="0076523A" w:rsidRPr="00F34047" w:rsidRDefault="007C10C3" w:rsidP="00C13046">
      <w:pPr>
        <w:pStyle w:val="af2"/>
        <w:spacing w:beforeLines="50" w:before="120"/>
        <w:ind w:leftChars="65" w:left="156" w:firstLineChars="175" w:firstLine="420"/>
        <w:rPr>
          <w:rFonts w:eastAsia="標楷體"/>
        </w:rPr>
      </w:pPr>
      <w:r w:rsidRPr="007C10C3">
        <w:rPr>
          <w:rFonts w:eastAsia="標楷體" w:hint="eastAsia"/>
        </w:rPr>
        <w:t>8</w:t>
      </w:r>
      <w:r w:rsidR="00967D86" w:rsidRPr="00C55FBB">
        <w:rPr>
          <w:rFonts w:eastAsia="標楷體" w:hint="eastAsia"/>
        </w:rPr>
        <w:t>-1</w:t>
      </w:r>
      <w:r w:rsidR="00967D86" w:rsidRPr="007A4B57">
        <w:rPr>
          <w:rFonts w:eastAsia="標楷體" w:hint="eastAsia"/>
        </w:rPr>
        <w:t>、大</w:t>
      </w:r>
      <w:r w:rsidR="00967D86" w:rsidRPr="00F34047">
        <w:rPr>
          <w:rFonts w:eastAsia="標楷體" w:hint="eastAsia"/>
        </w:rPr>
        <w:t>專校院弱勢學生</w:t>
      </w:r>
      <w:r w:rsidR="00967D86" w:rsidRPr="00F34047">
        <w:rPr>
          <w:rFonts w:eastAsia="標楷體"/>
        </w:rPr>
        <w:t>助</w:t>
      </w:r>
      <w:r w:rsidR="00967D86" w:rsidRPr="00F34047">
        <w:rPr>
          <w:rFonts w:eastAsia="標楷體" w:hint="eastAsia"/>
        </w:rPr>
        <w:t>學</w:t>
      </w:r>
      <w:r w:rsidR="00967D86" w:rsidRPr="00F34047">
        <w:rPr>
          <w:rFonts w:eastAsia="標楷體"/>
        </w:rPr>
        <w:t>金明細表</w:t>
      </w:r>
    </w:p>
    <w:p w:rsidR="0076523A" w:rsidRPr="00F34047" w:rsidRDefault="00E51A11" w:rsidP="0076523A">
      <w:pPr>
        <w:pStyle w:val="af2"/>
        <w:ind w:left="-17"/>
        <w:jc w:val="right"/>
        <w:rPr>
          <w:rFonts w:eastAsia="標楷體"/>
          <w:szCs w:val="24"/>
        </w:rPr>
      </w:pPr>
      <w:r w:rsidRPr="00F34047">
        <w:rPr>
          <w:rFonts w:eastAsia="標楷體" w:hint="eastAsia"/>
          <w:szCs w:val="24"/>
        </w:rPr>
        <w:t>（</w:t>
      </w:r>
      <w:r w:rsidR="0076523A" w:rsidRPr="00F34047">
        <w:rPr>
          <w:rFonts w:eastAsia="標楷體"/>
          <w:szCs w:val="24"/>
        </w:rPr>
        <w:t>計算日期：</w:t>
      </w:r>
      <w:r w:rsidR="00602954" w:rsidRPr="00F34047">
        <w:rPr>
          <w:rFonts w:eastAsia="標楷體"/>
          <w:szCs w:val="24"/>
        </w:rPr>
        <w:t>民國</w:t>
      </w:r>
      <w:r w:rsidR="007A4B57" w:rsidRPr="007A4B57">
        <w:rPr>
          <w:rFonts w:eastAsia="標楷體" w:hint="eastAsia"/>
          <w:b/>
          <w:color w:val="FF0000"/>
          <w:szCs w:val="24"/>
          <w:u w:val="single"/>
        </w:rPr>
        <w:t>10</w:t>
      </w:r>
      <w:r w:rsidR="00C55FBB">
        <w:rPr>
          <w:rFonts w:eastAsia="標楷體" w:hint="eastAsia"/>
          <w:b/>
          <w:color w:val="FF0000"/>
          <w:szCs w:val="24"/>
          <w:u w:val="single"/>
        </w:rPr>
        <w:t>8</w:t>
      </w:r>
      <w:r w:rsidR="0076523A" w:rsidRPr="007A4B57">
        <w:rPr>
          <w:rFonts w:eastAsia="標楷體"/>
          <w:szCs w:val="24"/>
        </w:rPr>
        <w:t>年</w:t>
      </w:r>
      <w:r w:rsidR="0076523A" w:rsidRPr="007A4B57">
        <w:rPr>
          <w:rFonts w:eastAsia="標楷體"/>
          <w:szCs w:val="24"/>
        </w:rPr>
        <w:t>8</w:t>
      </w:r>
      <w:r w:rsidR="0076523A" w:rsidRPr="007A4B57">
        <w:rPr>
          <w:rFonts w:eastAsia="標楷體"/>
          <w:szCs w:val="24"/>
        </w:rPr>
        <w:t>月</w:t>
      </w:r>
      <w:r w:rsidR="0076523A" w:rsidRPr="007A4B57">
        <w:rPr>
          <w:rFonts w:eastAsia="標楷體"/>
          <w:szCs w:val="24"/>
        </w:rPr>
        <w:t>1</w:t>
      </w:r>
      <w:r w:rsidR="0076523A" w:rsidRPr="007A4B57">
        <w:rPr>
          <w:rFonts w:eastAsia="標楷體"/>
          <w:szCs w:val="24"/>
        </w:rPr>
        <w:t>日至</w:t>
      </w:r>
      <w:r w:rsidR="0076523A" w:rsidRPr="007A4B57">
        <w:rPr>
          <w:rFonts w:eastAsia="標楷體"/>
          <w:b/>
          <w:color w:val="FF0000"/>
          <w:szCs w:val="24"/>
          <w:u w:val="single"/>
        </w:rPr>
        <w:t>10</w:t>
      </w:r>
      <w:r w:rsidR="00C55FBB">
        <w:rPr>
          <w:rFonts w:eastAsia="標楷體" w:hint="eastAsia"/>
          <w:b/>
          <w:color w:val="FF0000"/>
          <w:szCs w:val="24"/>
          <w:u w:val="single"/>
        </w:rPr>
        <w:t>9</w:t>
      </w:r>
      <w:r w:rsidR="0076523A" w:rsidRPr="007A4B57">
        <w:rPr>
          <w:rFonts w:eastAsia="標楷體"/>
          <w:szCs w:val="24"/>
        </w:rPr>
        <w:t>年</w:t>
      </w:r>
      <w:r w:rsidR="0076523A" w:rsidRPr="007A4B57">
        <w:rPr>
          <w:rFonts w:eastAsia="標楷體"/>
          <w:szCs w:val="24"/>
        </w:rPr>
        <w:t>7</w:t>
      </w:r>
      <w:r w:rsidR="0076523A" w:rsidRPr="007A4B57">
        <w:rPr>
          <w:rFonts w:eastAsia="標楷體"/>
          <w:szCs w:val="24"/>
        </w:rPr>
        <w:t>月</w:t>
      </w:r>
      <w:r w:rsidR="0076523A" w:rsidRPr="007A4B57">
        <w:rPr>
          <w:rFonts w:eastAsia="標楷體"/>
          <w:szCs w:val="24"/>
        </w:rPr>
        <w:t>31</w:t>
      </w:r>
      <w:r w:rsidR="0076523A" w:rsidRPr="007A4B57">
        <w:rPr>
          <w:rFonts w:eastAsia="標楷體"/>
          <w:szCs w:val="24"/>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1"/>
        <w:gridCol w:w="2457"/>
        <w:gridCol w:w="2428"/>
        <w:gridCol w:w="2078"/>
        <w:gridCol w:w="2460"/>
      </w:tblGrid>
      <w:tr w:rsidR="00F34047" w:rsidRPr="00F34047" w:rsidTr="005267CB">
        <w:trPr>
          <w:trHeight w:val="173"/>
        </w:trPr>
        <w:tc>
          <w:tcPr>
            <w:tcW w:w="691" w:type="dxa"/>
            <w:vAlign w:val="center"/>
          </w:tcPr>
          <w:p w:rsidR="0076523A" w:rsidRPr="00F34047" w:rsidRDefault="0076523A" w:rsidP="005267CB">
            <w:pPr>
              <w:ind w:leftChars="-27" w:left="-65" w:rightChars="-52" w:right="-125"/>
              <w:jc w:val="center"/>
              <w:rPr>
                <w:rFonts w:eastAsia="標楷體"/>
              </w:rPr>
            </w:pPr>
            <w:r w:rsidRPr="00F34047">
              <w:rPr>
                <w:rFonts w:eastAsia="標楷體"/>
              </w:rPr>
              <w:t>序號</w:t>
            </w:r>
          </w:p>
        </w:tc>
        <w:tc>
          <w:tcPr>
            <w:tcW w:w="2457"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所、系、科名稱</w:t>
            </w:r>
          </w:p>
        </w:tc>
        <w:tc>
          <w:tcPr>
            <w:tcW w:w="242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學制</w:t>
            </w:r>
          </w:p>
        </w:tc>
        <w:tc>
          <w:tcPr>
            <w:tcW w:w="207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核發金額</w:t>
            </w:r>
          </w:p>
        </w:tc>
        <w:tc>
          <w:tcPr>
            <w:tcW w:w="2460" w:type="dxa"/>
            <w:vAlign w:val="center"/>
          </w:tcPr>
          <w:p w:rsidR="0076523A" w:rsidRPr="00F34047" w:rsidRDefault="0076523A" w:rsidP="005267CB">
            <w:pPr>
              <w:pStyle w:val="af2"/>
              <w:snapToGrid w:val="0"/>
              <w:spacing w:after="0" w:line="240" w:lineRule="auto"/>
              <w:jc w:val="center"/>
              <w:rPr>
                <w:rFonts w:eastAsia="標楷體"/>
                <w:szCs w:val="24"/>
              </w:rPr>
            </w:pPr>
            <w:r w:rsidRPr="00F34047">
              <w:rPr>
                <w:rFonts w:eastAsia="標楷體"/>
                <w:szCs w:val="24"/>
              </w:rPr>
              <w:t>備註</w:t>
            </w: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144"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0A28DF">
            <w:pPr>
              <w:pStyle w:val="af2"/>
              <w:numPr>
                <w:ilvl w:val="0"/>
                <w:numId w:val="211"/>
              </w:numPr>
              <w:spacing w:after="0"/>
              <w:ind w:left="214"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rPr>
          <w:trHeight w:val="3106"/>
        </w:trPr>
        <w:tc>
          <w:tcPr>
            <w:tcW w:w="10114" w:type="dxa"/>
            <w:gridSpan w:val="5"/>
          </w:tcPr>
          <w:p w:rsidR="0076523A" w:rsidRPr="00F34047" w:rsidRDefault="0076523A" w:rsidP="005267C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76523A" w:rsidRPr="00F34047" w:rsidRDefault="0076523A" w:rsidP="00E5569E">
            <w:pPr>
              <w:pStyle w:val="af3"/>
              <w:numPr>
                <w:ilvl w:val="0"/>
                <w:numId w:val="22"/>
              </w:numPr>
              <w:spacing w:after="0" w:line="400" w:lineRule="exact"/>
              <w:rPr>
                <w:rFonts w:eastAsia="標楷體"/>
              </w:rPr>
            </w:pPr>
            <w:r w:rsidRPr="00F34047">
              <w:rPr>
                <w:rFonts w:eastAsia="標楷體"/>
              </w:rPr>
              <w:t>資料來源從「</w:t>
            </w:r>
            <w:r w:rsidRPr="007A4B57">
              <w:rPr>
                <w:rFonts w:eastAsia="標楷體"/>
                <w:b/>
                <w:color w:val="FF0000"/>
                <w:u w:val="single"/>
              </w:rPr>
              <w:t>10</w:t>
            </w:r>
            <w:r w:rsidR="00C55FBB">
              <w:rPr>
                <w:rFonts w:eastAsia="標楷體" w:hint="eastAsia"/>
                <w:b/>
                <w:color w:val="FF0000"/>
                <w:u w:val="single"/>
              </w:rPr>
              <w:t>9</w:t>
            </w:r>
            <w:r w:rsidRPr="007A4B57">
              <w:rPr>
                <w:rFonts w:eastAsia="標楷體"/>
              </w:rPr>
              <w:t>年度</w:t>
            </w:r>
            <w:r w:rsidR="00124AD0" w:rsidRPr="007A4B57">
              <w:rPr>
                <w:rFonts w:eastAsia="標楷體" w:hint="eastAsia"/>
                <w:szCs w:val="24"/>
              </w:rPr>
              <w:t>10</w:t>
            </w:r>
            <w:r w:rsidRPr="007A4B57">
              <w:rPr>
                <w:rFonts w:eastAsia="標楷體"/>
              </w:rPr>
              <w:t>月份</w:t>
            </w:r>
            <w:r w:rsidRPr="00F34047">
              <w:rPr>
                <w:rFonts w:eastAsia="標楷體"/>
              </w:rPr>
              <w:t>技專校院校務基本資料庫</w:t>
            </w:r>
            <w:r w:rsidRPr="00F34047">
              <w:rPr>
                <w:rFonts w:eastAsia="標楷體"/>
              </w:rPr>
              <w:t>---</w:t>
            </w:r>
            <w:r w:rsidRPr="00F34047">
              <w:rPr>
                <w:rFonts w:eastAsia="標楷體"/>
              </w:rPr>
              <w:t>表</w:t>
            </w:r>
            <w:r w:rsidRPr="00F34047">
              <w:rPr>
                <w:rFonts w:eastAsia="標楷體" w:hint="eastAsia"/>
              </w:rPr>
              <w:t>7-5</w:t>
            </w:r>
            <w:r w:rsidRPr="00F34047">
              <w:rPr>
                <w:rFonts w:eastAsia="標楷體" w:hint="eastAsia"/>
              </w:rPr>
              <w:t>助學措施統計</w:t>
            </w:r>
            <w:r w:rsidRPr="00F34047">
              <w:rPr>
                <w:rFonts w:eastAsia="標楷體"/>
              </w:rPr>
              <w:t>表」取得。</w:t>
            </w:r>
          </w:p>
          <w:p w:rsidR="0076523A" w:rsidRPr="00F34047" w:rsidRDefault="0076523A" w:rsidP="00E5569E">
            <w:pPr>
              <w:pStyle w:val="af3"/>
              <w:numPr>
                <w:ilvl w:val="0"/>
                <w:numId w:val="22"/>
              </w:numPr>
              <w:spacing w:after="0" w:line="400" w:lineRule="exact"/>
              <w:rPr>
                <w:rFonts w:eastAsia="標楷體"/>
              </w:rPr>
            </w:pPr>
            <w:r w:rsidRPr="00F34047">
              <w:rPr>
                <w:rFonts w:eastAsia="標楷體" w:hint="eastAsia"/>
              </w:rPr>
              <w:t>以</w:t>
            </w:r>
            <w:r w:rsidRPr="007A4B57">
              <w:rPr>
                <w:rFonts w:eastAsia="標楷體"/>
                <w:b/>
                <w:color w:val="FF0000"/>
                <w:u w:val="single"/>
              </w:rPr>
              <w:t>10</w:t>
            </w:r>
            <w:r w:rsidR="00C55FBB">
              <w:rPr>
                <w:rFonts w:eastAsia="標楷體" w:hint="eastAsia"/>
                <w:b/>
                <w:color w:val="FF0000"/>
                <w:u w:val="single"/>
              </w:rPr>
              <w:t>8</w:t>
            </w:r>
            <w:r w:rsidRPr="007A4B57">
              <w:rPr>
                <w:rFonts w:eastAsia="標楷體"/>
              </w:rPr>
              <w:t>學年度</w:t>
            </w:r>
            <w:r w:rsidRPr="00F34047">
              <w:rPr>
                <w:rFonts w:eastAsia="標楷體" w:hint="eastAsia"/>
              </w:rPr>
              <w:t>核發在學且有學籍之</w:t>
            </w:r>
            <w:r w:rsidRPr="00F34047">
              <w:rPr>
                <w:rFonts w:eastAsia="標楷體"/>
              </w:rPr>
              <w:t>學生</w:t>
            </w:r>
            <w:r w:rsidRPr="00F34047">
              <w:rPr>
                <w:rFonts w:eastAsia="標楷體" w:hint="eastAsia"/>
              </w:rPr>
              <w:t>之大專校院弱勢學生</w:t>
            </w:r>
            <w:r w:rsidRPr="00F34047">
              <w:rPr>
                <w:rFonts w:eastAsia="標楷體"/>
              </w:rPr>
              <w:t>助</w:t>
            </w:r>
            <w:r w:rsidRPr="00F34047">
              <w:rPr>
                <w:rFonts w:eastAsia="標楷體" w:hint="eastAsia"/>
              </w:rPr>
              <w:t>學</w:t>
            </w:r>
            <w:r w:rsidRPr="00F34047">
              <w:rPr>
                <w:rFonts w:eastAsia="標楷體"/>
              </w:rPr>
              <w:t>金為基準填報。</w:t>
            </w:r>
          </w:p>
          <w:p w:rsidR="0076523A" w:rsidRPr="00F34047" w:rsidRDefault="0076523A" w:rsidP="00E5569E">
            <w:pPr>
              <w:pStyle w:val="af3"/>
              <w:numPr>
                <w:ilvl w:val="0"/>
                <w:numId w:val="22"/>
              </w:numPr>
              <w:spacing w:after="0" w:line="400" w:lineRule="exact"/>
              <w:rPr>
                <w:rFonts w:eastAsia="標楷體"/>
              </w:rPr>
            </w:pPr>
            <w:r w:rsidRPr="00F34047">
              <w:rPr>
                <w:rFonts w:eastAsia="標楷體"/>
              </w:rPr>
              <w:t>參照「大專校院弱勢學生助學計畫」規定辦理，減輕學生籌措學費負擔之學校自籌款。</w:t>
            </w:r>
          </w:p>
          <w:p w:rsidR="0076523A" w:rsidRPr="00F34047" w:rsidRDefault="0076523A" w:rsidP="00E5569E">
            <w:pPr>
              <w:pStyle w:val="af3"/>
              <w:numPr>
                <w:ilvl w:val="0"/>
                <w:numId w:val="22"/>
              </w:numPr>
              <w:spacing w:after="0" w:line="400" w:lineRule="exact"/>
              <w:rPr>
                <w:rFonts w:eastAsia="標楷體"/>
              </w:rPr>
            </w:pPr>
            <w:r w:rsidRPr="00F34047">
              <w:rPr>
                <w:rFonts w:eastAsia="標楷體"/>
              </w:rPr>
              <w:t>〝所、系、科名稱〞欄</w:t>
            </w:r>
            <w:r w:rsidRPr="00F34047">
              <w:rPr>
                <w:rFonts w:eastAsia="標楷體" w:hint="eastAsia"/>
              </w:rPr>
              <w:t>，</w:t>
            </w:r>
            <w:r w:rsidRPr="00F34047">
              <w:rPr>
                <w:rFonts w:eastAsia="標楷體"/>
              </w:rPr>
              <w:t>為學生所隸屬之系所。</w:t>
            </w:r>
          </w:p>
          <w:p w:rsidR="0076523A" w:rsidRPr="00F34047" w:rsidRDefault="0076523A" w:rsidP="00E5569E">
            <w:pPr>
              <w:pStyle w:val="af3"/>
              <w:numPr>
                <w:ilvl w:val="0"/>
                <w:numId w:val="22"/>
              </w:numPr>
              <w:spacing w:after="0" w:line="400" w:lineRule="exact"/>
              <w:rPr>
                <w:rFonts w:eastAsia="標楷體"/>
              </w:rPr>
            </w:pPr>
            <w:r w:rsidRPr="00F34047">
              <w:rPr>
                <w:rFonts w:eastAsia="標楷體"/>
              </w:rPr>
              <w:t>〝學制〞欄</w:t>
            </w:r>
            <w:r w:rsidRPr="00F34047">
              <w:rPr>
                <w:rFonts w:eastAsia="標楷體" w:hint="eastAsia"/>
              </w:rPr>
              <w:t>，</w:t>
            </w:r>
            <w:r w:rsidRPr="00F34047">
              <w:rPr>
                <w:rFonts w:eastAsia="標楷體"/>
              </w:rPr>
              <w:t>為學生所隸屬</w:t>
            </w:r>
            <w:r w:rsidRPr="00F34047">
              <w:rPr>
                <w:rFonts w:eastAsia="標楷體" w:hint="eastAsia"/>
              </w:rPr>
              <w:t>之</w:t>
            </w:r>
            <w:r w:rsidRPr="00F34047">
              <w:rPr>
                <w:rFonts w:eastAsia="標楷體"/>
              </w:rPr>
              <w:t>學制。</w:t>
            </w:r>
          </w:p>
          <w:p w:rsidR="0076523A" w:rsidRPr="00F34047" w:rsidRDefault="0076523A" w:rsidP="00E5569E">
            <w:pPr>
              <w:pStyle w:val="af3"/>
              <w:numPr>
                <w:ilvl w:val="0"/>
                <w:numId w:val="22"/>
              </w:numPr>
              <w:spacing w:after="0" w:line="400" w:lineRule="exact"/>
              <w:rPr>
                <w:rFonts w:eastAsia="標楷體"/>
              </w:rPr>
            </w:pPr>
            <w:r w:rsidRPr="00F34047">
              <w:rPr>
                <w:rFonts w:eastAsia="標楷體"/>
              </w:rPr>
              <w:t>〝核發金額〞欄，</w:t>
            </w:r>
            <w:r w:rsidRPr="00F34047">
              <w:rPr>
                <w:rFonts w:eastAsia="標楷體" w:hint="eastAsia"/>
              </w:rPr>
              <w:t>為學校核發之大專校院弱勢學生</w:t>
            </w:r>
            <w:r w:rsidRPr="00F34047">
              <w:rPr>
                <w:rFonts w:eastAsia="標楷體"/>
              </w:rPr>
              <w:t>助</w:t>
            </w:r>
            <w:r w:rsidRPr="00F34047">
              <w:rPr>
                <w:rFonts w:eastAsia="標楷體" w:hint="eastAsia"/>
              </w:rPr>
              <w:t>學</w:t>
            </w:r>
            <w:r w:rsidRPr="00F34047">
              <w:rPr>
                <w:rFonts w:eastAsia="標楷體"/>
              </w:rPr>
              <w:t>金</w:t>
            </w:r>
            <w:r w:rsidR="00401114" w:rsidRPr="00F34047">
              <w:rPr>
                <w:rFonts w:eastAsia="標楷體" w:hint="eastAsia"/>
              </w:rPr>
              <w:t>（</w:t>
            </w:r>
            <w:r w:rsidRPr="00F34047">
              <w:rPr>
                <w:rFonts w:eastAsia="標楷體"/>
              </w:rPr>
              <w:t>不含</w:t>
            </w:r>
            <w:r w:rsidRPr="00F34047">
              <w:rPr>
                <w:rFonts w:eastAsia="標楷體" w:hint="eastAsia"/>
              </w:rPr>
              <w:t>教育</w:t>
            </w:r>
            <w:r w:rsidRPr="00F34047">
              <w:rPr>
                <w:rFonts w:eastAsia="標楷體"/>
              </w:rPr>
              <w:t>部補助之經費</w:t>
            </w:r>
            <w:r w:rsidR="00401114" w:rsidRPr="00F34047">
              <w:rPr>
                <w:rFonts w:eastAsia="標楷體" w:hint="eastAsia"/>
              </w:rPr>
              <w:t>）</w:t>
            </w:r>
            <w:r w:rsidRPr="00F34047">
              <w:rPr>
                <w:rFonts w:eastAsia="標楷體"/>
              </w:rPr>
              <w:t>。</w:t>
            </w:r>
          </w:p>
          <w:p w:rsidR="0076523A" w:rsidRPr="00F34047" w:rsidRDefault="0076523A" w:rsidP="00E5569E">
            <w:pPr>
              <w:pStyle w:val="af3"/>
              <w:numPr>
                <w:ilvl w:val="0"/>
                <w:numId w:val="22"/>
              </w:numPr>
              <w:spacing w:after="0" w:line="400" w:lineRule="exact"/>
              <w:rPr>
                <w:rFonts w:eastAsia="標楷體"/>
              </w:rPr>
            </w:pPr>
            <w:r w:rsidRPr="00F34047">
              <w:rPr>
                <w:rFonts w:eastAsia="標楷體" w:hint="eastAsia"/>
              </w:rPr>
              <w:t>請各校自行留存相關證明文件備查。</w:t>
            </w:r>
          </w:p>
        </w:tc>
      </w:tr>
    </w:tbl>
    <w:p w:rsidR="0076523A" w:rsidRPr="00F34047" w:rsidRDefault="007C10C3" w:rsidP="00C13046">
      <w:pPr>
        <w:pStyle w:val="af2"/>
        <w:spacing w:beforeLines="50" w:before="120"/>
        <w:ind w:leftChars="65" w:left="156" w:firstLineChars="175" w:firstLine="420"/>
        <w:rPr>
          <w:rFonts w:eastAsia="標楷體"/>
          <w:b/>
          <w:u w:val="single"/>
        </w:rPr>
      </w:pPr>
      <w:r w:rsidRPr="007C10C3">
        <w:rPr>
          <w:rFonts w:eastAsia="標楷體" w:hint="eastAsia"/>
        </w:rPr>
        <w:lastRenderedPageBreak/>
        <w:t>8</w:t>
      </w:r>
      <w:r w:rsidR="00912CAE" w:rsidRPr="00C55FBB">
        <w:rPr>
          <w:rFonts w:eastAsia="標楷體" w:hint="eastAsia"/>
        </w:rPr>
        <w:t>-2</w:t>
      </w:r>
      <w:r w:rsidR="0076523A" w:rsidRPr="007A4B57">
        <w:rPr>
          <w:rFonts w:eastAsia="標楷體" w:hint="eastAsia"/>
        </w:rPr>
        <w:t>、</w:t>
      </w:r>
      <w:r w:rsidR="0076523A" w:rsidRPr="007A4B57">
        <w:rPr>
          <w:rFonts w:eastAsia="標楷體"/>
        </w:rPr>
        <w:t>生活助</w:t>
      </w:r>
      <w:r w:rsidR="0076523A" w:rsidRPr="007A4B57">
        <w:rPr>
          <w:rFonts w:eastAsia="標楷體" w:hint="eastAsia"/>
        </w:rPr>
        <w:t>學</w:t>
      </w:r>
      <w:r w:rsidR="0076523A" w:rsidRPr="007A4B57">
        <w:rPr>
          <w:rFonts w:eastAsia="標楷體"/>
        </w:rPr>
        <w:t>金明</w:t>
      </w:r>
      <w:r w:rsidR="0076523A" w:rsidRPr="00F34047">
        <w:rPr>
          <w:rFonts w:eastAsia="標楷體"/>
        </w:rPr>
        <w:t>細表</w:t>
      </w:r>
    </w:p>
    <w:p w:rsidR="0076523A" w:rsidRPr="00F34047" w:rsidRDefault="00E51A11" w:rsidP="0076523A">
      <w:pPr>
        <w:pStyle w:val="af2"/>
        <w:ind w:left="-17"/>
        <w:jc w:val="right"/>
        <w:rPr>
          <w:rFonts w:eastAsia="標楷體"/>
          <w:szCs w:val="24"/>
        </w:rPr>
      </w:pPr>
      <w:r w:rsidRPr="00F34047">
        <w:rPr>
          <w:rFonts w:eastAsia="標楷體" w:hint="eastAsia"/>
          <w:szCs w:val="24"/>
        </w:rPr>
        <w:t>（</w:t>
      </w:r>
      <w:r w:rsidR="0076523A" w:rsidRPr="00F34047">
        <w:rPr>
          <w:rFonts w:eastAsia="標楷體"/>
          <w:szCs w:val="24"/>
        </w:rPr>
        <w:t>計算日期：</w:t>
      </w:r>
      <w:r w:rsidR="00602954" w:rsidRPr="00F34047">
        <w:rPr>
          <w:rFonts w:eastAsia="標楷體"/>
          <w:szCs w:val="24"/>
        </w:rPr>
        <w:t>民國</w:t>
      </w:r>
      <w:r w:rsidR="007A4B57" w:rsidRPr="007A4B57">
        <w:rPr>
          <w:rFonts w:eastAsia="標楷體" w:hint="eastAsia"/>
          <w:b/>
          <w:color w:val="FF0000"/>
          <w:szCs w:val="24"/>
          <w:u w:val="single"/>
        </w:rPr>
        <w:t>10</w:t>
      </w:r>
      <w:r w:rsidR="00C55FBB">
        <w:rPr>
          <w:rFonts w:eastAsia="標楷體" w:hint="eastAsia"/>
          <w:b/>
          <w:color w:val="FF0000"/>
          <w:szCs w:val="24"/>
          <w:u w:val="single"/>
        </w:rPr>
        <w:t>8</w:t>
      </w:r>
      <w:r w:rsidR="007A4B57" w:rsidRPr="007A4B57">
        <w:rPr>
          <w:rFonts w:eastAsia="標楷體"/>
          <w:szCs w:val="24"/>
        </w:rPr>
        <w:t>年</w:t>
      </w:r>
      <w:r w:rsidR="007A4B57" w:rsidRPr="007A4B57">
        <w:rPr>
          <w:rFonts w:eastAsia="標楷體"/>
          <w:szCs w:val="24"/>
        </w:rPr>
        <w:t>8</w:t>
      </w:r>
      <w:r w:rsidR="007A4B57" w:rsidRPr="007A4B57">
        <w:rPr>
          <w:rFonts w:eastAsia="標楷體"/>
          <w:szCs w:val="24"/>
        </w:rPr>
        <w:t>月</w:t>
      </w:r>
      <w:r w:rsidR="007A4B57" w:rsidRPr="007A4B57">
        <w:rPr>
          <w:rFonts w:eastAsia="標楷體"/>
          <w:szCs w:val="24"/>
        </w:rPr>
        <w:t>1</w:t>
      </w:r>
      <w:r w:rsidR="007A4B57" w:rsidRPr="007A4B57">
        <w:rPr>
          <w:rFonts w:eastAsia="標楷體"/>
          <w:szCs w:val="24"/>
        </w:rPr>
        <w:t>日至</w:t>
      </w:r>
      <w:r w:rsidR="007A4B57" w:rsidRPr="007A4B57">
        <w:rPr>
          <w:rFonts w:eastAsia="標楷體"/>
          <w:b/>
          <w:color w:val="FF0000"/>
          <w:szCs w:val="24"/>
          <w:u w:val="single"/>
        </w:rPr>
        <w:t>10</w:t>
      </w:r>
      <w:r w:rsidR="00C55FBB">
        <w:rPr>
          <w:rFonts w:eastAsia="標楷體" w:hint="eastAsia"/>
          <w:b/>
          <w:color w:val="FF0000"/>
          <w:szCs w:val="24"/>
          <w:u w:val="single"/>
        </w:rPr>
        <w:t>9</w:t>
      </w:r>
      <w:r w:rsidR="007A4B57" w:rsidRPr="007A4B57">
        <w:rPr>
          <w:rFonts w:eastAsia="標楷體"/>
          <w:szCs w:val="24"/>
        </w:rPr>
        <w:t>年</w:t>
      </w:r>
      <w:r w:rsidR="007A4B57" w:rsidRPr="007A4B57">
        <w:rPr>
          <w:rFonts w:eastAsia="標楷體"/>
          <w:szCs w:val="24"/>
        </w:rPr>
        <w:t>7</w:t>
      </w:r>
      <w:r w:rsidR="007A4B57" w:rsidRPr="007A4B57">
        <w:rPr>
          <w:rFonts w:eastAsia="標楷體"/>
          <w:szCs w:val="24"/>
        </w:rPr>
        <w:t>月</w:t>
      </w:r>
      <w:r w:rsidR="007A4B57" w:rsidRPr="007A4B57">
        <w:rPr>
          <w:rFonts w:eastAsia="標楷體"/>
          <w:szCs w:val="24"/>
        </w:rPr>
        <w:t>31</w:t>
      </w:r>
      <w:r w:rsidR="007A4B57" w:rsidRPr="007A4B57">
        <w:rPr>
          <w:rFonts w:eastAsia="標楷體"/>
          <w:szCs w:val="24"/>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1"/>
        <w:gridCol w:w="2457"/>
        <w:gridCol w:w="2428"/>
        <w:gridCol w:w="2078"/>
        <w:gridCol w:w="2460"/>
      </w:tblGrid>
      <w:tr w:rsidR="00F34047" w:rsidRPr="00F34047" w:rsidTr="005267CB">
        <w:trPr>
          <w:trHeight w:val="88"/>
        </w:trPr>
        <w:tc>
          <w:tcPr>
            <w:tcW w:w="691" w:type="dxa"/>
            <w:vAlign w:val="center"/>
          </w:tcPr>
          <w:p w:rsidR="0076523A" w:rsidRPr="00F34047" w:rsidRDefault="0076523A" w:rsidP="005267CB">
            <w:pPr>
              <w:ind w:leftChars="-27" w:left="-65" w:rightChars="-52" w:right="-125"/>
              <w:jc w:val="center"/>
              <w:rPr>
                <w:rFonts w:eastAsia="標楷體"/>
              </w:rPr>
            </w:pPr>
            <w:r w:rsidRPr="00F34047">
              <w:rPr>
                <w:rFonts w:eastAsia="標楷體"/>
              </w:rPr>
              <w:t>序號</w:t>
            </w:r>
          </w:p>
        </w:tc>
        <w:tc>
          <w:tcPr>
            <w:tcW w:w="2457"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所、系、科名稱</w:t>
            </w:r>
          </w:p>
        </w:tc>
        <w:tc>
          <w:tcPr>
            <w:tcW w:w="242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學制</w:t>
            </w:r>
          </w:p>
        </w:tc>
        <w:tc>
          <w:tcPr>
            <w:tcW w:w="207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核發金額</w:t>
            </w:r>
          </w:p>
        </w:tc>
        <w:tc>
          <w:tcPr>
            <w:tcW w:w="2460" w:type="dxa"/>
            <w:vAlign w:val="center"/>
          </w:tcPr>
          <w:p w:rsidR="0076523A" w:rsidRPr="00F34047" w:rsidRDefault="0076523A" w:rsidP="005267CB">
            <w:pPr>
              <w:pStyle w:val="af2"/>
              <w:snapToGrid w:val="0"/>
              <w:spacing w:after="0" w:line="240" w:lineRule="auto"/>
              <w:jc w:val="center"/>
              <w:rPr>
                <w:rFonts w:eastAsia="標楷體"/>
                <w:szCs w:val="24"/>
              </w:rPr>
            </w:pPr>
            <w:r w:rsidRPr="00F34047">
              <w:rPr>
                <w:rFonts w:eastAsia="標楷體"/>
                <w:szCs w:val="24"/>
              </w:rPr>
              <w:t>備註</w:t>
            </w: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4"/>
              </w:numPr>
              <w:tabs>
                <w:tab w:val="clear" w:pos="360"/>
              </w:tabs>
              <w:spacing w:after="0"/>
              <w:ind w:left="228"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rPr>
          <w:trHeight w:val="3556"/>
        </w:trPr>
        <w:tc>
          <w:tcPr>
            <w:tcW w:w="10114" w:type="dxa"/>
            <w:gridSpan w:val="5"/>
          </w:tcPr>
          <w:p w:rsidR="0076523A" w:rsidRPr="00F34047" w:rsidRDefault="0076523A" w:rsidP="005267C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76523A" w:rsidRPr="00F34047" w:rsidRDefault="0076523A" w:rsidP="00E5569E">
            <w:pPr>
              <w:pStyle w:val="af3"/>
              <w:numPr>
                <w:ilvl w:val="0"/>
                <w:numId w:val="23"/>
              </w:numPr>
              <w:spacing w:after="0" w:line="400" w:lineRule="exact"/>
              <w:rPr>
                <w:rFonts w:eastAsia="標楷體"/>
                <w:b/>
                <w:u w:val="single"/>
              </w:rPr>
            </w:pPr>
            <w:r w:rsidRPr="00F34047">
              <w:rPr>
                <w:rFonts w:eastAsia="標楷體"/>
              </w:rPr>
              <w:t>資料來源從「</w:t>
            </w:r>
            <w:r w:rsidR="007A4B57" w:rsidRPr="007A4B57">
              <w:rPr>
                <w:rFonts w:eastAsia="標楷體"/>
                <w:b/>
                <w:color w:val="FF0000"/>
                <w:u w:val="single"/>
              </w:rPr>
              <w:t>10</w:t>
            </w:r>
            <w:r w:rsidR="008E4F5C">
              <w:rPr>
                <w:rFonts w:eastAsia="標楷體" w:hint="eastAsia"/>
                <w:b/>
                <w:color w:val="FF0000"/>
                <w:u w:val="single"/>
              </w:rPr>
              <w:t>9</w:t>
            </w:r>
            <w:r w:rsidR="007A4B57" w:rsidRPr="007A4B57">
              <w:rPr>
                <w:rFonts w:eastAsia="標楷體"/>
              </w:rPr>
              <w:t>年度</w:t>
            </w:r>
            <w:r w:rsidR="007A4B57" w:rsidRPr="007A4B57">
              <w:rPr>
                <w:rFonts w:eastAsia="標楷體" w:hint="eastAsia"/>
                <w:szCs w:val="24"/>
              </w:rPr>
              <w:t>10</w:t>
            </w:r>
            <w:r w:rsidR="007A4B57" w:rsidRPr="007A4B57">
              <w:rPr>
                <w:rFonts w:eastAsia="標楷體"/>
              </w:rPr>
              <w:t>月份</w:t>
            </w:r>
            <w:r w:rsidRPr="00F34047">
              <w:rPr>
                <w:rFonts w:eastAsia="標楷體"/>
              </w:rPr>
              <w:t>技專校院校務基本資料庫</w:t>
            </w:r>
            <w:r w:rsidRPr="00F34047">
              <w:rPr>
                <w:rFonts w:eastAsia="標楷體"/>
              </w:rPr>
              <w:t>---</w:t>
            </w:r>
            <w:r w:rsidRPr="00F34047">
              <w:rPr>
                <w:rFonts w:eastAsia="標楷體"/>
              </w:rPr>
              <w:t>表</w:t>
            </w:r>
            <w:r w:rsidRPr="00F34047">
              <w:rPr>
                <w:rFonts w:eastAsia="標楷體" w:hint="eastAsia"/>
              </w:rPr>
              <w:t>7-5</w:t>
            </w:r>
            <w:r w:rsidRPr="00F34047">
              <w:rPr>
                <w:rFonts w:eastAsia="標楷體" w:hint="eastAsia"/>
              </w:rPr>
              <w:t>助學措施統計</w:t>
            </w:r>
            <w:r w:rsidRPr="00F34047">
              <w:rPr>
                <w:rFonts w:eastAsia="標楷體"/>
              </w:rPr>
              <w:t>表」取得。</w:t>
            </w:r>
          </w:p>
          <w:p w:rsidR="0076523A" w:rsidRPr="00F34047" w:rsidRDefault="0076523A" w:rsidP="00E5569E">
            <w:pPr>
              <w:pStyle w:val="af3"/>
              <w:numPr>
                <w:ilvl w:val="0"/>
                <w:numId w:val="23"/>
              </w:numPr>
              <w:spacing w:after="0" w:line="400" w:lineRule="exact"/>
              <w:rPr>
                <w:rFonts w:eastAsia="標楷體"/>
                <w:b/>
                <w:u w:val="single"/>
              </w:rPr>
            </w:pPr>
            <w:r w:rsidRPr="00F34047">
              <w:rPr>
                <w:rFonts w:eastAsia="標楷體" w:hint="eastAsia"/>
              </w:rPr>
              <w:t>以</w:t>
            </w:r>
            <w:r w:rsidR="00BF17CE" w:rsidRPr="007A4B57">
              <w:rPr>
                <w:rFonts w:eastAsia="標楷體"/>
                <w:b/>
                <w:color w:val="FF0000"/>
                <w:u w:val="single"/>
              </w:rPr>
              <w:t>10</w:t>
            </w:r>
            <w:r w:rsidR="008E4F5C">
              <w:rPr>
                <w:rFonts w:eastAsia="標楷體" w:hint="eastAsia"/>
                <w:b/>
                <w:color w:val="FF0000"/>
                <w:u w:val="single"/>
              </w:rPr>
              <w:t>8</w:t>
            </w:r>
            <w:r w:rsidR="00BF17CE" w:rsidRPr="007A4B57">
              <w:rPr>
                <w:rFonts w:eastAsia="標楷體"/>
              </w:rPr>
              <w:t>學年度</w:t>
            </w:r>
            <w:r w:rsidRPr="00F34047">
              <w:rPr>
                <w:rFonts w:eastAsia="標楷體" w:hint="eastAsia"/>
              </w:rPr>
              <w:t>核發在學且有學籍之</w:t>
            </w:r>
            <w:r w:rsidRPr="00F34047">
              <w:rPr>
                <w:rFonts w:eastAsia="標楷體"/>
              </w:rPr>
              <w:t>學生</w:t>
            </w:r>
            <w:r w:rsidRPr="00F34047">
              <w:rPr>
                <w:rFonts w:eastAsia="標楷體" w:hint="eastAsia"/>
              </w:rPr>
              <w:t>之</w:t>
            </w:r>
            <w:r w:rsidRPr="00F34047">
              <w:rPr>
                <w:rFonts w:eastAsia="標楷體"/>
              </w:rPr>
              <w:t>生活</w:t>
            </w:r>
            <w:r w:rsidRPr="00F34047">
              <w:rPr>
                <w:rFonts w:eastAsia="標楷體" w:hint="eastAsia"/>
              </w:rPr>
              <w:t>助學</w:t>
            </w:r>
            <w:r w:rsidRPr="00F34047">
              <w:rPr>
                <w:rFonts w:eastAsia="標楷體"/>
              </w:rPr>
              <w:t>金為基準填報。</w:t>
            </w:r>
          </w:p>
          <w:p w:rsidR="0076523A" w:rsidRPr="00F34047" w:rsidRDefault="0076523A" w:rsidP="00E5569E">
            <w:pPr>
              <w:pStyle w:val="af3"/>
              <w:numPr>
                <w:ilvl w:val="0"/>
                <w:numId w:val="23"/>
              </w:numPr>
              <w:spacing w:after="0" w:line="400" w:lineRule="exact"/>
              <w:rPr>
                <w:rFonts w:eastAsia="標楷體"/>
              </w:rPr>
            </w:pPr>
            <w:r w:rsidRPr="00F34047">
              <w:rPr>
                <w:rFonts w:eastAsia="標楷體"/>
              </w:rPr>
              <w:t>參照「大專校院弱勢學生助學計畫」規定辦理，為由學校安排弱勢學生生活服務學習，並給予生活助學金</w:t>
            </w:r>
            <w:r w:rsidRPr="00F34047">
              <w:rPr>
                <w:rFonts w:eastAsia="標楷體"/>
                <w:bCs/>
              </w:rPr>
              <w:t>之學校自籌款</w:t>
            </w:r>
            <w:r w:rsidRPr="00F34047">
              <w:rPr>
                <w:rFonts w:eastAsia="標楷體"/>
              </w:rPr>
              <w:t>，每月核發額度建議以提供學生每月生活費所需為原則</w:t>
            </w:r>
            <w:r w:rsidRPr="00F34047">
              <w:rPr>
                <w:rFonts w:eastAsia="標楷體" w:hint="eastAsia"/>
              </w:rPr>
              <w:t>。</w:t>
            </w:r>
          </w:p>
          <w:p w:rsidR="0076523A" w:rsidRPr="00F34047" w:rsidRDefault="0076523A" w:rsidP="00E5569E">
            <w:pPr>
              <w:pStyle w:val="af3"/>
              <w:numPr>
                <w:ilvl w:val="0"/>
                <w:numId w:val="23"/>
              </w:numPr>
              <w:spacing w:after="0" w:line="400" w:lineRule="exact"/>
              <w:rPr>
                <w:rFonts w:eastAsia="標楷體"/>
              </w:rPr>
            </w:pPr>
            <w:r w:rsidRPr="00F34047">
              <w:rPr>
                <w:rFonts w:eastAsia="標楷體"/>
              </w:rPr>
              <w:t>〝</w:t>
            </w:r>
            <w:r w:rsidRPr="00F34047">
              <w:rPr>
                <w:rFonts w:eastAsia="標楷體"/>
                <w:kern w:val="0"/>
                <w:lang w:val="zh-TW"/>
              </w:rPr>
              <w:t>所、系、科名稱</w:t>
            </w:r>
            <w:r w:rsidRPr="00F34047">
              <w:rPr>
                <w:rFonts w:eastAsia="標楷體"/>
              </w:rPr>
              <w:t>〞欄</w:t>
            </w:r>
            <w:r w:rsidRPr="00F34047">
              <w:rPr>
                <w:rFonts w:eastAsia="標楷體" w:hint="eastAsia"/>
              </w:rPr>
              <w:t>，</w:t>
            </w:r>
            <w:r w:rsidRPr="00F34047">
              <w:rPr>
                <w:rFonts w:eastAsia="標楷體"/>
              </w:rPr>
              <w:t>為學生所隸屬之系所。</w:t>
            </w:r>
          </w:p>
          <w:p w:rsidR="0076523A" w:rsidRPr="00F34047" w:rsidRDefault="0076523A" w:rsidP="00E5569E">
            <w:pPr>
              <w:pStyle w:val="af3"/>
              <w:numPr>
                <w:ilvl w:val="0"/>
                <w:numId w:val="23"/>
              </w:numPr>
              <w:spacing w:after="0" w:line="400" w:lineRule="exact"/>
              <w:rPr>
                <w:rFonts w:eastAsia="標楷體"/>
              </w:rPr>
            </w:pPr>
            <w:r w:rsidRPr="00F34047">
              <w:rPr>
                <w:rFonts w:eastAsia="標楷體"/>
              </w:rPr>
              <w:t>〝</w:t>
            </w:r>
            <w:r w:rsidRPr="00F34047">
              <w:rPr>
                <w:rFonts w:eastAsia="標楷體"/>
                <w:kern w:val="0"/>
                <w:lang w:val="zh-TW"/>
              </w:rPr>
              <w:t>學制</w:t>
            </w:r>
            <w:r w:rsidRPr="00F34047">
              <w:rPr>
                <w:rFonts w:eastAsia="標楷體"/>
              </w:rPr>
              <w:t>〞欄</w:t>
            </w:r>
            <w:r w:rsidRPr="00F34047">
              <w:rPr>
                <w:rFonts w:eastAsia="標楷體" w:hint="eastAsia"/>
              </w:rPr>
              <w:t>，</w:t>
            </w:r>
            <w:r w:rsidRPr="00F34047">
              <w:rPr>
                <w:rFonts w:eastAsia="標楷體"/>
              </w:rPr>
              <w:t>為</w:t>
            </w:r>
            <w:r w:rsidRPr="00F34047">
              <w:rPr>
                <w:rFonts w:eastAsia="標楷體"/>
                <w:kern w:val="0"/>
                <w:lang w:val="zh-TW"/>
              </w:rPr>
              <w:t>學生所隸屬</w:t>
            </w:r>
            <w:r w:rsidRPr="00F34047">
              <w:rPr>
                <w:rFonts w:eastAsia="標楷體" w:hint="eastAsia"/>
                <w:kern w:val="0"/>
                <w:lang w:val="zh-TW"/>
              </w:rPr>
              <w:t>之</w:t>
            </w:r>
            <w:r w:rsidRPr="00F34047">
              <w:rPr>
                <w:rFonts w:eastAsia="標楷體"/>
                <w:kern w:val="0"/>
                <w:lang w:val="zh-TW"/>
              </w:rPr>
              <w:t>學制。</w:t>
            </w:r>
          </w:p>
          <w:p w:rsidR="0076523A" w:rsidRPr="00F34047" w:rsidRDefault="0076523A" w:rsidP="00E5569E">
            <w:pPr>
              <w:pStyle w:val="ad"/>
              <w:numPr>
                <w:ilvl w:val="0"/>
                <w:numId w:val="23"/>
              </w:numPr>
              <w:ind w:leftChars="0"/>
              <w:rPr>
                <w:rFonts w:eastAsia="標楷體"/>
                <w:szCs w:val="20"/>
              </w:rPr>
            </w:pPr>
            <w:r w:rsidRPr="00F34047">
              <w:rPr>
                <w:rFonts w:eastAsia="標楷體" w:hint="eastAsia"/>
                <w:szCs w:val="20"/>
              </w:rPr>
              <w:t>〝核發金額〞欄，為學校核發之</w:t>
            </w:r>
            <w:r w:rsidRPr="00F34047">
              <w:rPr>
                <w:rFonts w:eastAsia="標楷體"/>
              </w:rPr>
              <w:t>生活助學金</w:t>
            </w:r>
            <w:r w:rsidR="00401114" w:rsidRPr="00F34047">
              <w:rPr>
                <w:rFonts w:eastAsia="標楷體" w:hint="eastAsia"/>
              </w:rPr>
              <w:t>（</w:t>
            </w:r>
            <w:r w:rsidR="00401114" w:rsidRPr="00F34047">
              <w:rPr>
                <w:rFonts w:eastAsia="標楷體"/>
              </w:rPr>
              <w:t>不含</w:t>
            </w:r>
            <w:r w:rsidR="00401114" w:rsidRPr="00F34047">
              <w:rPr>
                <w:rFonts w:eastAsia="標楷體" w:hint="eastAsia"/>
              </w:rPr>
              <w:t>教育</w:t>
            </w:r>
            <w:r w:rsidR="00401114" w:rsidRPr="00F34047">
              <w:rPr>
                <w:rFonts w:eastAsia="標楷體"/>
              </w:rPr>
              <w:t>部補助之經費</w:t>
            </w:r>
            <w:r w:rsidR="00401114" w:rsidRPr="00F34047">
              <w:rPr>
                <w:rFonts w:eastAsia="標楷體" w:hint="eastAsia"/>
              </w:rPr>
              <w:t>）</w:t>
            </w:r>
            <w:r w:rsidRPr="00F34047">
              <w:rPr>
                <w:rFonts w:eastAsia="標楷體" w:hint="eastAsia"/>
                <w:szCs w:val="20"/>
              </w:rPr>
              <w:t>。</w:t>
            </w:r>
          </w:p>
          <w:p w:rsidR="0076523A" w:rsidRPr="00F34047" w:rsidRDefault="0076523A" w:rsidP="00E5569E">
            <w:pPr>
              <w:pStyle w:val="af3"/>
              <w:numPr>
                <w:ilvl w:val="0"/>
                <w:numId w:val="23"/>
              </w:numPr>
              <w:spacing w:after="0" w:line="400" w:lineRule="exact"/>
              <w:rPr>
                <w:rFonts w:eastAsia="標楷體"/>
              </w:rPr>
            </w:pPr>
            <w:r w:rsidRPr="00F34047">
              <w:rPr>
                <w:rFonts w:eastAsia="標楷體" w:hint="eastAsia"/>
              </w:rPr>
              <w:t>請各校自行留存相關證明文件備查。</w:t>
            </w:r>
          </w:p>
        </w:tc>
      </w:tr>
    </w:tbl>
    <w:p w:rsidR="0076523A" w:rsidRPr="00F34047" w:rsidRDefault="0076523A" w:rsidP="00C13046">
      <w:pPr>
        <w:pStyle w:val="af2"/>
        <w:spacing w:beforeLines="50" w:before="120"/>
        <w:ind w:leftChars="65" w:left="156" w:firstLineChars="175" w:firstLine="420"/>
        <w:rPr>
          <w:rFonts w:eastAsia="標楷體"/>
          <w:b/>
          <w:u w:val="single"/>
        </w:rPr>
      </w:pPr>
      <w:r w:rsidRPr="00F34047">
        <w:rPr>
          <w:rFonts w:ascii="標楷體" w:hAnsi="標楷體"/>
          <w:b/>
          <w:bCs/>
        </w:rPr>
        <w:br w:type="page"/>
      </w:r>
      <w:r w:rsidR="007C10C3" w:rsidRPr="007C10C3">
        <w:rPr>
          <w:rFonts w:eastAsia="標楷體"/>
        </w:rPr>
        <w:lastRenderedPageBreak/>
        <w:t>8</w:t>
      </w:r>
      <w:r w:rsidR="00912CAE" w:rsidRPr="00C55FBB">
        <w:rPr>
          <w:rFonts w:eastAsia="標楷體" w:hint="eastAsia"/>
        </w:rPr>
        <w:t>-3</w:t>
      </w:r>
      <w:r w:rsidRPr="00BF17CE">
        <w:rPr>
          <w:rFonts w:eastAsia="標楷體" w:hint="eastAsia"/>
        </w:rPr>
        <w:t>、緊</w:t>
      </w:r>
      <w:r w:rsidRPr="00F34047">
        <w:rPr>
          <w:rFonts w:eastAsia="標楷體" w:hint="eastAsia"/>
        </w:rPr>
        <w:t>急紓困</w:t>
      </w:r>
      <w:r w:rsidRPr="00F34047">
        <w:rPr>
          <w:rFonts w:eastAsia="標楷體"/>
        </w:rPr>
        <w:t>助</w:t>
      </w:r>
      <w:r w:rsidRPr="00F34047">
        <w:rPr>
          <w:rFonts w:eastAsia="標楷體" w:hint="eastAsia"/>
        </w:rPr>
        <w:t>學</w:t>
      </w:r>
      <w:r w:rsidRPr="00F34047">
        <w:rPr>
          <w:rFonts w:eastAsia="標楷體"/>
        </w:rPr>
        <w:t>金明細表</w:t>
      </w:r>
    </w:p>
    <w:p w:rsidR="00EA16A1" w:rsidRPr="00F34047" w:rsidRDefault="00EA16A1" w:rsidP="00EA16A1">
      <w:pPr>
        <w:pStyle w:val="af2"/>
        <w:ind w:left="-17"/>
        <w:jc w:val="right"/>
        <w:rPr>
          <w:rFonts w:eastAsia="標楷體"/>
          <w:szCs w:val="24"/>
        </w:rPr>
      </w:pPr>
      <w:r w:rsidRPr="00F34047">
        <w:rPr>
          <w:rFonts w:eastAsia="標楷體" w:hint="eastAsia"/>
          <w:szCs w:val="24"/>
        </w:rPr>
        <w:t>（</w:t>
      </w:r>
      <w:r w:rsidRPr="00F34047">
        <w:rPr>
          <w:rFonts w:eastAsia="標楷體"/>
          <w:szCs w:val="24"/>
        </w:rPr>
        <w:t>計算日期：民國</w:t>
      </w:r>
      <w:r w:rsidRPr="007A4B57">
        <w:rPr>
          <w:rFonts w:eastAsia="標楷體" w:hint="eastAsia"/>
          <w:b/>
          <w:color w:val="FF0000"/>
          <w:szCs w:val="24"/>
          <w:u w:val="single"/>
        </w:rPr>
        <w:t>10</w:t>
      </w:r>
      <w:r w:rsidR="00C55FBB">
        <w:rPr>
          <w:rFonts w:eastAsia="標楷體" w:hint="eastAsia"/>
          <w:b/>
          <w:color w:val="FF0000"/>
          <w:szCs w:val="24"/>
          <w:u w:val="single"/>
        </w:rPr>
        <w:t>8</w:t>
      </w:r>
      <w:r w:rsidRPr="007A4B57">
        <w:rPr>
          <w:rFonts w:eastAsia="標楷體"/>
          <w:szCs w:val="24"/>
        </w:rPr>
        <w:t>年</w:t>
      </w:r>
      <w:r w:rsidRPr="007A4B57">
        <w:rPr>
          <w:rFonts w:eastAsia="標楷體"/>
          <w:szCs w:val="24"/>
        </w:rPr>
        <w:t>8</w:t>
      </w:r>
      <w:r w:rsidRPr="007A4B57">
        <w:rPr>
          <w:rFonts w:eastAsia="標楷體"/>
          <w:szCs w:val="24"/>
        </w:rPr>
        <w:t>月</w:t>
      </w:r>
      <w:r w:rsidRPr="007A4B57">
        <w:rPr>
          <w:rFonts w:eastAsia="標楷體"/>
          <w:szCs w:val="24"/>
        </w:rPr>
        <w:t>1</w:t>
      </w:r>
      <w:r w:rsidRPr="007A4B57">
        <w:rPr>
          <w:rFonts w:eastAsia="標楷體"/>
          <w:szCs w:val="24"/>
        </w:rPr>
        <w:t>日至</w:t>
      </w:r>
      <w:r w:rsidRPr="007A4B57">
        <w:rPr>
          <w:rFonts w:eastAsia="標楷體"/>
          <w:b/>
          <w:color w:val="FF0000"/>
          <w:szCs w:val="24"/>
          <w:u w:val="single"/>
        </w:rPr>
        <w:t>10</w:t>
      </w:r>
      <w:r w:rsidR="00C55FBB">
        <w:rPr>
          <w:rFonts w:eastAsia="標楷體" w:hint="eastAsia"/>
          <w:b/>
          <w:color w:val="FF0000"/>
          <w:szCs w:val="24"/>
          <w:u w:val="single"/>
        </w:rPr>
        <w:t>9</w:t>
      </w:r>
      <w:r w:rsidRPr="007A4B57">
        <w:rPr>
          <w:rFonts w:eastAsia="標楷體"/>
          <w:szCs w:val="24"/>
        </w:rPr>
        <w:t>年</w:t>
      </w:r>
      <w:r w:rsidRPr="007A4B57">
        <w:rPr>
          <w:rFonts w:eastAsia="標楷體"/>
          <w:szCs w:val="24"/>
        </w:rPr>
        <w:t>7</w:t>
      </w:r>
      <w:r w:rsidRPr="007A4B57">
        <w:rPr>
          <w:rFonts w:eastAsia="標楷體"/>
          <w:szCs w:val="24"/>
        </w:rPr>
        <w:t>月</w:t>
      </w:r>
      <w:r w:rsidRPr="007A4B57">
        <w:rPr>
          <w:rFonts w:eastAsia="標楷體"/>
          <w:szCs w:val="24"/>
        </w:rPr>
        <w:t>31</w:t>
      </w:r>
      <w:r w:rsidRPr="007A4B57">
        <w:rPr>
          <w:rFonts w:eastAsia="標楷體"/>
          <w:szCs w:val="24"/>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1"/>
        <w:gridCol w:w="2457"/>
        <w:gridCol w:w="2428"/>
        <w:gridCol w:w="2078"/>
        <w:gridCol w:w="2460"/>
      </w:tblGrid>
      <w:tr w:rsidR="00F34047" w:rsidRPr="00F34047" w:rsidTr="005267CB">
        <w:trPr>
          <w:trHeight w:val="88"/>
        </w:trPr>
        <w:tc>
          <w:tcPr>
            <w:tcW w:w="691" w:type="dxa"/>
            <w:vAlign w:val="center"/>
          </w:tcPr>
          <w:p w:rsidR="0076523A" w:rsidRPr="00F34047" w:rsidRDefault="0076523A" w:rsidP="005267CB">
            <w:pPr>
              <w:ind w:leftChars="-27" w:left="-65" w:rightChars="-52" w:right="-125"/>
              <w:jc w:val="center"/>
              <w:rPr>
                <w:rFonts w:eastAsia="標楷體"/>
              </w:rPr>
            </w:pPr>
            <w:r w:rsidRPr="00F34047">
              <w:rPr>
                <w:rFonts w:eastAsia="標楷體"/>
              </w:rPr>
              <w:t>序號</w:t>
            </w:r>
          </w:p>
        </w:tc>
        <w:tc>
          <w:tcPr>
            <w:tcW w:w="2457"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所、系、科名稱</w:t>
            </w:r>
          </w:p>
        </w:tc>
        <w:tc>
          <w:tcPr>
            <w:tcW w:w="242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學制</w:t>
            </w:r>
          </w:p>
        </w:tc>
        <w:tc>
          <w:tcPr>
            <w:tcW w:w="207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核發金額</w:t>
            </w:r>
          </w:p>
        </w:tc>
        <w:tc>
          <w:tcPr>
            <w:tcW w:w="2460" w:type="dxa"/>
            <w:vAlign w:val="center"/>
          </w:tcPr>
          <w:p w:rsidR="0076523A" w:rsidRPr="00F34047" w:rsidRDefault="0076523A" w:rsidP="005267CB">
            <w:pPr>
              <w:pStyle w:val="af2"/>
              <w:snapToGrid w:val="0"/>
              <w:spacing w:after="0" w:line="240" w:lineRule="auto"/>
              <w:jc w:val="center"/>
              <w:rPr>
                <w:rFonts w:eastAsia="標楷體"/>
                <w:szCs w:val="24"/>
              </w:rPr>
            </w:pPr>
            <w:r w:rsidRPr="00F34047">
              <w:rPr>
                <w:rFonts w:eastAsia="標楷體"/>
                <w:szCs w:val="24"/>
              </w:rPr>
              <w:t>備註</w:t>
            </w: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00"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5"/>
              </w:numPr>
              <w:tabs>
                <w:tab w:val="clear" w:pos="360"/>
              </w:tabs>
              <w:spacing w:after="0"/>
              <w:ind w:left="270"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rPr>
          <w:trHeight w:val="3415"/>
        </w:trPr>
        <w:tc>
          <w:tcPr>
            <w:tcW w:w="10114" w:type="dxa"/>
            <w:gridSpan w:val="5"/>
          </w:tcPr>
          <w:p w:rsidR="0076523A" w:rsidRPr="00F34047" w:rsidRDefault="0076523A" w:rsidP="005267C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76523A" w:rsidRPr="00F34047" w:rsidRDefault="0076523A" w:rsidP="007F6084">
            <w:pPr>
              <w:numPr>
                <w:ilvl w:val="0"/>
                <w:numId w:val="20"/>
              </w:numPr>
              <w:tabs>
                <w:tab w:val="left" w:pos="1260"/>
              </w:tabs>
              <w:spacing w:line="400" w:lineRule="exact"/>
              <w:ind w:rightChars="10" w:right="24"/>
              <w:contextualSpacing/>
              <w:rPr>
                <w:rFonts w:eastAsia="標楷體"/>
              </w:rPr>
            </w:pPr>
            <w:r w:rsidRPr="00F34047">
              <w:rPr>
                <w:rFonts w:eastAsia="標楷體"/>
              </w:rPr>
              <w:t>資料來源從「</w:t>
            </w:r>
            <w:r w:rsidR="00EA16A1" w:rsidRPr="007A4B57">
              <w:rPr>
                <w:rFonts w:eastAsia="標楷體"/>
                <w:b/>
                <w:color w:val="FF0000"/>
                <w:u w:val="single"/>
              </w:rPr>
              <w:t>10</w:t>
            </w:r>
            <w:r w:rsidR="00C55FBB">
              <w:rPr>
                <w:rFonts w:eastAsia="標楷體" w:hint="eastAsia"/>
                <w:b/>
                <w:color w:val="FF0000"/>
                <w:u w:val="single"/>
              </w:rPr>
              <w:t>9</w:t>
            </w:r>
            <w:r w:rsidR="007A4B57" w:rsidRPr="007A4B57">
              <w:rPr>
                <w:rFonts w:eastAsia="標楷體"/>
              </w:rPr>
              <w:t>年度</w:t>
            </w:r>
            <w:r w:rsidR="007A4B57" w:rsidRPr="007A4B57">
              <w:rPr>
                <w:rFonts w:eastAsia="標楷體" w:hint="eastAsia"/>
              </w:rPr>
              <w:t>10</w:t>
            </w:r>
            <w:r w:rsidR="007A4B57" w:rsidRPr="007A4B57">
              <w:rPr>
                <w:rFonts w:eastAsia="標楷體"/>
              </w:rPr>
              <w:t>月份</w:t>
            </w:r>
            <w:r w:rsidRPr="00F34047">
              <w:rPr>
                <w:rFonts w:eastAsia="標楷體"/>
              </w:rPr>
              <w:t>技專校院校務基本資料庫</w:t>
            </w:r>
            <w:r w:rsidRPr="00F34047">
              <w:rPr>
                <w:rFonts w:eastAsia="標楷體"/>
              </w:rPr>
              <w:t>---</w:t>
            </w:r>
            <w:r w:rsidRPr="00F34047">
              <w:rPr>
                <w:rFonts w:eastAsia="標楷體"/>
              </w:rPr>
              <w:t>表</w:t>
            </w:r>
            <w:r w:rsidRPr="00F34047">
              <w:rPr>
                <w:rFonts w:eastAsia="標楷體" w:hint="eastAsia"/>
              </w:rPr>
              <w:t>7-5</w:t>
            </w:r>
            <w:r w:rsidRPr="00F34047">
              <w:rPr>
                <w:rFonts w:eastAsia="標楷體" w:hint="eastAsia"/>
              </w:rPr>
              <w:t>助學措施統計</w:t>
            </w:r>
            <w:r w:rsidRPr="00F34047">
              <w:rPr>
                <w:rFonts w:eastAsia="標楷體"/>
              </w:rPr>
              <w:t>表」取得。</w:t>
            </w:r>
          </w:p>
          <w:p w:rsidR="0076523A" w:rsidRPr="00F34047" w:rsidRDefault="0076523A" w:rsidP="007F6084">
            <w:pPr>
              <w:numPr>
                <w:ilvl w:val="0"/>
                <w:numId w:val="20"/>
              </w:numPr>
              <w:tabs>
                <w:tab w:val="left" w:pos="1260"/>
              </w:tabs>
              <w:spacing w:line="400" w:lineRule="exact"/>
              <w:ind w:rightChars="10" w:right="24"/>
              <w:contextualSpacing/>
              <w:rPr>
                <w:rFonts w:eastAsia="標楷體"/>
              </w:rPr>
            </w:pPr>
            <w:r w:rsidRPr="00F34047">
              <w:rPr>
                <w:rFonts w:eastAsia="標楷體"/>
              </w:rPr>
              <w:t>以</w:t>
            </w:r>
            <w:r w:rsidR="00EA16A1" w:rsidRPr="007A4B57">
              <w:rPr>
                <w:rFonts w:eastAsia="標楷體"/>
                <w:b/>
                <w:color w:val="FF0000"/>
                <w:u w:val="single"/>
              </w:rPr>
              <w:t>10</w:t>
            </w:r>
            <w:r w:rsidR="00C55FBB">
              <w:rPr>
                <w:rFonts w:eastAsia="標楷體" w:hint="eastAsia"/>
                <w:b/>
                <w:color w:val="FF0000"/>
                <w:u w:val="single"/>
              </w:rPr>
              <w:t>8</w:t>
            </w:r>
            <w:r w:rsidR="00BF17CE" w:rsidRPr="007A4B57">
              <w:rPr>
                <w:rFonts w:eastAsia="標楷體"/>
              </w:rPr>
              <w:t>學年度</w:t>
            </w:r>
            <w:r w:rsidRPr="00F34047">
              <w:rPr>
                <w:rFonts w:eastAsia="標楷體" w:hint="eastAsia"/>
              </w:rPr>
              <w:t>核發在學且有學籍之</w:t>
            </w:r>
            <w:r w:rsidRPr="00F34047">
              <w:rPr>
                <w:rFonts w:eastAsia="標楷體"/>
              </w:rPr>
              <w:t>學生</w:t>
            </w:r>
            <w:r w:rsidRPr="00F34047">
              <w:rPr>
                <w:rFonts w:eastAsia="標楷體" w:hint="eastAsia"/>
              </w:rPr>
              <w:t>之緊急紓困助學</w:t>
            </w:r>
            <w:r w:rsidRPr="00F34047">
              <w:rPr>
                <w:rFonts w:eastAsia="標楷體"/>
              </w:rPr>
              <w:t>金為基準填報。</w:t>
            </w:r>
          </w:p>
          <w:p w:rsidR="0076523A" w:rsidRPr="00F34047" w:rsidRDefault="0076523A" w:rsidP="007F6084">
            <w:pPr>
              <w:pStyle w:val="ad"/>
              <w:numPr>
                <w:ilvl w:val="0"/>
                <w:numId w:val="20"/>
              </w:numPr>
              <w:spacing w:line="400" w:lineRule="exact"/>
              <w:ind w:leftChars="0"/>
              <w:contextualSpacing/>
              <w:textAlignment w:val="auto"/>
              <w:rPr>
                <w:rFonts w:eastAsia="標楷體"/>
              </w:rPr>
            </w:pPr>
            <w:r w:rsidRPr="00F34047">
              <w:rPr>
                <w:rFonts w:eastAsia="標楷體"/>
              </w:rPr>
              <w:t>參照「大專校院弱勢學生助學計畫」規定辦理，提供新貧、近貧或家庭發生急難助學金</w:t>
            </w:r>
            <w:r w:rsidRPr="00F34047">
              <w:rPr>
                <w:rFonts w:eastAsia="標楷體"/>
                <w:bCs/>
              </w:rPr>
              <w:t>之學校自籌款</w:t>
            </w:r>
            <w:r w:rsidRPr="00F34047">
              <w:rPr>
                <w:rFonts w:eastAsia="標楷體"/>
              </w:rPr>
              <w:t>。</w:t>
            </w:r>
          </w:p>
          <w:p w:rsidR="0076523A" w:rsidRPr="00F34047" w:rsidRDefault="0076523A" w:rsidP="007F6084">
            <w:pPr>
              <w:numPr>
                <w:ilvl w:val="0"/>
                <w:numId w:val="20"/>
              </w:numPr>
              <w:spacing w:line="400" w:lineRule="exact"/>
              <w:ind w:rightChars="10" w:right="24"/>
              <w:contextualSpacing/>
              <w:rPr>
                <w:rFonts w:eastAsia="標楷體"/>
              </w:rPr>
            </w:pPr>
            <w:r w:rsidRPr="00F34047">
              <w:rPr>
                <w:rFonts w:eastAsia="標楷體"/>
              </w:rPr>
              <w:t>〝</w:t>
            </w:r>
            <w:r w:rsidRPr="00F34047">
              <w:rPr>
                <w:rFonts w:eastAsia="標楷體"/>
                <w:kern w:val="0"/>
                <w:lang w:val="zh-TW"/>
              </w:rPr>
              <w:t>所、系、科名稱</w:t>
            </w:r>
            <w:r w:rsidRPr="00F34047">
              <w:rPr>
                <w:rFonts w:eastAsia="標楷體"/>
              </w:rPr>
              <w:t>〞欄</w:t>
            </w:r>
            <w:r w:rsidRPr="00F34047">
              <w:rPr>
                <w:rFonts w:eastAsia="標楷體" w:hint="eastAsia"/>
              </w:rPr>
              <w:t>，</w:t>
            </w:r>
            <w:r w:rsidRPr="00F34047">
              <w:rPr>
                <w:rFonts w:eastAsia="標楷體"/>
              </w:rPr>
              <w:t>為學生所隸屬之系所。</w:t>
            </w:r>
          </w:p>
          <w:p w:rsidR="0076523A" w:rsidRPr="00F34047" w:rsidRDefault="0076523A" w:rsidP="007F6084">
            <w:pPr>
              <w:numPr>
                <w:ilvl w:val="0"/>
                <w:numId w:val="20"/>
              </w:numPr>
              <w:tabs>
                <w:tab w:val="left" w:pos="1260"/>
              </w:tabs>
              <w:spacing w:line="400" w:lineRule="exact"/>
              <w:ind w:rightChars="10" w:right="24"/>
              <w:contextualSpacing/>
              <w:rPr>
                <w:rFonts w:eastAsia="標楷體"/>
              </w:rPr>
            </w:pPr>
            <w:r w:rsidRPr="00F34047">
              <w:rPr>
                <w:rFonts w:eastAsia="標楷體"/>
              </w:rPr>
              <w:t>〝</w:t>
            </w:r>
            <w:r w:rsidRPr="00F34047">
              <w:rPr>
                <w:rFonts w:eastAsia="標楷體"/>
                <w:kern w:val="0"/>
                <w:lang w:val="zh-TW"/>
              </w:rPr>
              <w:t>學制</w:t>
            </w:r>
            <w:r w:rsidRPr="00F34047">
              <w:rPr>
                <w:rFonts w:eastAsia="標楷體"/>
              </w:rPr>
              <w:t>〞欄</w:t>
            </w:r>
            <w:r w:rsidRPr="00F34047">
              <w:rPr>
                <w:rFonts w:eastAsia="標楷體" w:hint="eastAsia"/>
              </w:rPr>
              <w:t>，</w:t>
            </w:r>
            <w:r w:rsidRPr="00F34047">
              <w:rPr>
                <w:rFonts w:eastAsia="標楷體"/>
              </w:rPr>
              <w:t>為</w:t>
            </w:r>
            <w:r w:rsidRPr="00F34047">
              <w:rPr>
                <w:rFonts w:eastAsia="標楷體"/>
                <w:kern w:val="0"/>
                <w:lang w:val="zh-TW"/>
              </w:rPr>
              <w:t>學生所隸屬</w:t>
            </w:r>
            <w:r w:rsidRPr="00F34047">
              <w:rPr>
                <w:rFonts w:eastAsia="標楷體" w:hint="eastAsia"/>
                <w:kern w:val="0"/>
                <w:lang w:val="zh-TW"/>
              </w:rPr>
              <w:t>之</w:t>
            </w:r>
            <w:r w:rsidRPr="00F34047">
              <w:rPr>
                <w:rFonts w:eastAsia="標楷體"/>
                <w:kern w:val="0"/>
                <w:lang w:val="zh-TW"/>
              </w:rPr>
              <w:t>學制。</w:t>
            </w:r>
          </w:p>
          <w:p w:rsidR="0076523A" w:rsidRPr="00F34047" w:rsidRDefault="0076523A" w:rsidP="007F6084">
            <w:pPr>
              <w:numPr>
                <w:ilvl w:val="0"/>
                <w:numId w:val="20"/>
              </w:numPr>
              <w:spacing w:line="400" w:lineRule="exact"/>
              <w:ind w:rightChars="10" w:right="24"/>
              <w:contextualSpacing/>
              <w:rPr>
                <w:rFonts w:eastAsia="標楷體"/>
              </w:rPr>
            </w:pPr>
            <w:r w:rsidRPr="00F34047">
              <w:rPr>
                <w:rFonts w:eastAsia="標楷體" w:hint="eastAsia"/>
              </w:rPr>
              <w:t>〝核發金額〞欄，為學校核發之緊急紓困助學金</w:t>
            </w:r>
            <w:r w:rsidR="00401114" w:rsidRPr="00F34047">
              <w:rPr>
                <w:rFonts w:eastAsia="標楷體" w:hint="eastAsia"/>
              </w:rPr>
              <w:t>（</w:t>
            </w:r>
            <w:r w:rsidR="00401114" w:rsidRPr="00F34047">
              <w:rPr>
                <w:rFonts w:eastAsia="標楷體"/>
              </w:rPr>
              <w:t>不含</w:t>
            </w:r>
            <w:r w:rsidR="00401114" w:rsidRPr="00F34047">
              <w:rPr>
                <w:rFonts w:eastAsia="標楷體" w:hint="eastAsia"/>
              </w:rPr>
              <w:t>教育</w:t>
            </w:r>
            <w:r w:rsidR="00401114" w:rsidRPr="00F34047">
              <w:rPr>
                <w:rFonts w:eastAsia="標楷體"/>
              </w:rPr>
              <w:t>部補助之經費</w:t>
            </w:r>
            <w:r w:rsidR="00401114" w:rsidRPr="00F34047">
              <w:rPr>
                <w:rFonts w:eastAsia="標楷體" w:hint="eastAsia"/>
              </w:rPr>
              <w:t>）</w:t>
            </w:r>
            <w:r w:rsidRPr="00F34047">
              <w:rPr>
                <w:rFonts w:eastAsia="標楷體" w:hint="eastAsia"/>
              </w:rPr>
              <w:t>。</w:t>
            </w:r>
          </w:p>
          <w:p w:rsidR="0076523A" w:rsidRPr="00F34047" w:rsidRDefault="0076523A" w:rsidP="007F6084">
            <w:pPr>
              <w:numPr>
                <w:ilvl w:val="0"/>
                <w:numId w:val="20"/>
              </w:numPr>
              <w:spacing w:line="400" w:lineRule="exact"/>
              <w:ind w:rightChars="10" w:right="24"/>
              <w:contextualSpacing/>
              <w:rPr>
                <w:rFonts w:eastAsia="標楷體"/>
              </w:rPr>
            </w:pPr>
            <w:r w:rsidRPr="00F34047">
              <w:rPr>
                <w:rFonts w:eastAsia="標楷體" w:hint="eastAsia"/>
              </w:rPr>
              <w:t>請各校自行留存相關證明文件備查。</w:t>
            </w:r>
          </w:p>
        </w:tc>
      </w:tr>
    </w:tbl>
    <w:p w:rsidR="0076523A" w:rsidRPr="00F34047" w:rsidRDefault="0076523A" w:rsidP="00C13046">
      <w:pPr>
        <w:pStyle w:val="af2"/>
        <w:spacing w:beforeLines="50" w:before="120"/>
        <w:ind w:leftChars="65" w:left="156" w:firstLineChars="175" w:firstLine="420"/>
        <w:rPr>
          <w:rFonts w:eastAsia="標楷體"/>
        </w:rPr>
      </w:pPr>
      <w:r w:rsidRPr="00F34047">
        <w:rPr>
          <w:rFonts w:ascii="標楷體" w:hAnsi="標楷體"/>
          <w:b/>
          <w:bCs/>
        </w:rPr>
        <w:br w:type="page"/>
      </w:r>
      <w:r w:rsidR="007C10C3" w:rsidRPr="007C10C3">
        <w:rPr>
          <w:rFonts w:eastAsia="標楷體" w:hint="eastAsia"/>
        </w:rPr>
        <w:lastRenderedPageBreak/>
        <w:t>8</w:t>
      </w:r>
      <w:r w:rsidR="00912CAE" w:rsidRPr="00C55FBB">
        <w:rPr>
          <w:rFonts w:eastAsia="標楷體" w:hint="eastAsia"/>
        </w:rPr>
        <w:t>-4</w:t>
      </w:r>
      <w:r w:rsidRPr="00BF17CE">
        <w:rPr>
          <w:rFonts w:eastAsia="標楷體" w:hint="eastAsia"/>
        </w:rPr>
        <w:t>、住</w:t>
      </w:r>
      <w:r w:rsidRPr="00F34047">
        <w:rPr>
          <w:rFonts w:eastAsia="標楷體" w:hint="eastAsia"/>
        </w:rPr>
        <w:t>宿優惠</w:t>
      </w:r>
      <w:r w:rsidRPr="00F34047">
        <w:rPr>
          <w:rFonts w:eastAsia="標楷體"/>
        </w:rPr>
        <w:t>明細表</w:t>
      </w:r>
    </w:p>
    <w:p w:rsidR="00EA16A1" w:rsidRPr="00F34047" w:rsidRDefault="00EA16A1" w:rsidP="00EA16A1">
      <w:pPr>
        <w:pStyle w:val="af2"/>
        <w:ind w:left="-17"/>
        <w:jc w:val="right"/>
        <w:rPr>
          <w:rFonts w:eastAsia="標楷體"/>
          <w:szCs w:val="24"/>
        </w:rPr>
      </w:pPr>
      <w:r w:rsidRPr="00F34047">
        <w:rPr>
          <w:rFonts w:eastAsia="標楷體" w:hint="eastAsia"/>
          <w:szCs w:val="24"/>
        </w:rPr>
        <w:t>（</w:t>
      </w:r>
      <w:r w:rsidRPr="00F34047">
        <w:rPr>
          <w:rFonts w:eastAsia="標楷體"/>
          <w:szCs w:val="24"/>
        </w:rPr>
        <w:t>計算日期：民國</w:t>
      </w:r>
      <w:r w:rsidRPr="007A4B57">
        <w:rPr>
          <w:rFonts w:eastAsia="標楷體" w:hint="eastAsia"/>
          <w:b/>
          <w:color w:val="FF0000"/>
          <w:szCs w:val="24"/>
          <w:u w:val="single"/>
        </w:rPr>
        <w:t>10</w:t>
      </w:r>
      <w:r w:rsidR="00C55FBB">
        <w:rPr>
          <w:rFonts w:eastAsia="標楷體" w:hint="eastAsia"/>
          <w:b/>
          <w:color w:val="FF0000"/>
          <w:szCs w:val="24"/>
          <w:u w:val="single"/>
        </w:rPr>
        <w:t>8</w:t>
      </w:r>
      <w:r w:rsidRPr="007A4B57">
        <w:rPr>
          <w:rFonts w:eastAsia="標楷體"/>
          <w:szCs w:val="24"/>
        </w:rPr>
        <w:t>年</w:t>
      </w:r>
      <w:r w:rsidRPr="007A4B57">
        <w:rPr>
          <w:rFonts w:eastAsia="標楷體"/>
          <w:szCs w:val="24"/>
        </w:rPr>
        <w:t>8</w:t>
      </w:r>
      <w:r w:rsidRPr="007A4B57">
        <w:rPr>
          <w:rFonts w:eastAsia="標楷體"/>
          <w:szCs w:val="24"/>
        </w:rPr>
        <w:t>月</w:t>
      </w:r>
      <w:r w:rsidRPr="007A4B57">
        <w:rPr>
          <w:rFonts w:eastAsia="標楷體"/>
          <w:szCs w:val="24"/>
        </w:rPr>
        <w:t>1</w:t>
      </w:r>
      <w:r w:rsidRPr="007A4B57">
        <w:rPr>
          <w:rFonts w:eastAsia="標楷體"/>
          <w:szCs w:val="24"/>
        </w:rPr>
        <w:t>日至</w:t>
      </w:r>
      <w:r w:rsidRPr="007A4B57">
        <w:rPr>
          <w:rFonts w:eastAsia="標楷體"/>
          <w:b/>
          <w:color w:val="FF0000"/>
          <w:szCs w:val="24"/>
          <w:u w:val="single"/>
        </w:rPr>
        <w:t>10</w:t>
      </w:r>
      <w:r w:rsidR="00C55FBB">
        <w:rPr>
          <w:rFonts w:eastAsia="標楷體" w:hint="eastAsia"/>
          <w:b/>
          <w:color w:val="FF0000"/>
          <w:szCs w:val="24"/>
          <w:u w:val="single"/>
        </w:rPr>
        <w:t>9</w:t>
      </w:r>
      <w:r w:rsidRPr="007A4B57">
        <w:rPr>
          <w:rFonts w:eastAsia="標楷體"/>
          <w:szCs w:val="24"/>
        </w:rPr>
        <w:t>年</w:t>
      </w:r>
      <w:r w:rsidRPr="007A4B57">
        <w:rPr>
          <w:rFonts w:eastAsia="標楷體"/>
          <w:szCs w:val="24"/>
        </w:rPr>
        <w:t>7</w:t>
      </w:r>
      <w:r w:rsidRPr="007A4B57">
        <w:rPr>
          <w:rFonts w:eastAsia="標楷體"/>
          <w:szCs w:val="24"/>
        </w:rPr>
        <w:t>月</w:t>
      </w:r>
      <w:r w:rsidRPr="007A4B57">
        <w:rPr>
          <w:rFonts w:eastAsia="標楷體"/>
          <w:szCs w:val="24"/>
        </w:rPr>
        <w:t>31</w:t>
      </w:r>
      <w:r w:rsidRPr="007A4B57">
        <w:rPr>
          <w:rFonts w:eastAsia="標楷體"/>
          <w:szCs w:val="24"/>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1"/>
        <w:gridCol w:w="2457"/>
        <w:gridCol w:w="2428"/>
        <w:gridCol w:w="2078"/>
        <w:gridCol w:w="2460"/>
      </w:tblGrid>
      <w:tr w:rsidR="00F34047" w:rsidRPr="00F34047" w:rsidTr="005267CB">
        <w:trPr>
          <w:trHeight w:val="88"/>
        </w:trPr>
        <w:tc>
          <w:tcPr>
            <w:tcW w:w="691" w:type="dxa"/>
            <w:vAlign w:val="center"/>
          </w:tcPr>
          <w:p w:rsidR="0076523A" w:rsidRPr="00F34047" w:rsidRDefault="0076523A" w:rsidP="005267CB">
            <w:pPr>
              <w:ind w:leftChars="-27" w:left="-65" w:rightChars="-52" w:right="-125"/>
              <w:jc w:val="center"/>
              <w:rPr>
                <w:rFonts w:eastAsia="標楷體"/>
              </w:rPr>
            </w:pPr>
            <w:r w:rsidRPr="00F34047">
              <w:rPr>
                <w:rFonts w:eastAsia="標楷體"/>
              </w:rPr>
              <w:t>序號</w:t>
            </w:r>
          </w:p>
        </w:tc>
        <w:tc>
          <w:tcPr>
            <w:tcW w:w="2457"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所、系、科名稱</w:t>
            </w:r>
          </w:p>
        </w:tc>
        <w:tc>
          <w:tcPr>
            <w:tcW w:w="242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學制</w:t>
            </w:r>
          </w:p>
        </w:tc>
        <w:tc>
          <w:tcPr>
            <w:tcW w:w="207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核發金額</w:t>
            </w:r>
          </w:p>
        </w:tc>
        <w:tc>
          <w:tcPr>
            <w:tcW w:w="2460" w:type="dxa"/>
            <w:vAlign w:val="center"/>
          </w:tcPr>
          <w:p w:rsidR="0076523A" w:rsidRPr="00F34047" w:rsidRDefault="0076523A" w:rsidP="005267CB">
            <w:pPr>
              <w:pStyle w:val="af2"/>
              <w:snapToGrid w:val="0"/>
              <w:spacing w:after="0" w:line="240" w:lineRule="auto"/>
              <w:jc w:val="center"/>
              <w:rPr>
                <w:rFonts w:eastAsia="標楷體"/>
                <w:szCs w:val="24"/>
              </w:rPr>
            </w:pPr>
            <w:r w:rsidRPr="00F34047">
              <w:rPr>
                <w:rFonts w:eastAsia="標楷體"/>
                <w:szCs w:val="24"/>
              </w:rPr>
              <w:t>備註</w:t>
            </w: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6"/>
              </w:numPr>
              <w:tabs>
                <w:tab w:val="clear" w:pos="360"/>
              </w:tabs>
              <w:spacing w:after="0"/>
              <w:ind w:left="200" w:rightChars="-340" w:right="-816" w:hanging="70"/>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rPr>
          <w:trHeight w:val="3273"/>
        </w:trPr>
        <w:tc>
          <w:tcPr>
            <w:tcW w:w="10114" w:type="dxa"/>
            <w:gridSpan w:val="5"/>
          </w:tcPr>
          <w:p w:rsidR="0076523A" w:rsidRPr="00F34047" w:rsidRDefault="0076523A" w:rsidP="005267C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76523A" w:rsidRPr="00F34047" w:rsidRDefault="0076523A" w:rsidP="00E5569E">
            <w:pPr>
              <w:pStyle w:val="af3"/>
              <w:numPr>
                <w:ilvl w:val="0"/>
                <w:numId w:val="24"/>
              </w:numPr>
              <w:spacing w:after="0" w:line="400" w:lineRule="exact"/>
              <w:ind w:left="357" w:hanging="357"/>
              <w:rPr>
                <w:rFonts w:eastAsia="標楷體"/>
              </w:rPr>
            </w:pPr>
            <w:r w:rsidRPr="00F34047">
              <w:rPr>
                <w:rFonts w:eastAsia="標楷體"/>
              </w:rPr>
              <w:t>資料來源從「</w:t>
            </w:r>
            <w:r w:rsidR="00EA16A1" w:rsidRPr="007A4B57">
              <w:rPr>
                <w:rFonts w:eastAsia="標楷體"/>
                <w:b/>
                <w:color w:val="FF0000"/>
                <w:u w:val="single"/>
              </w:rPr>
              <w:t>10</w:t>
            </w:r>
            <w:r w:rsidR="00C55FBB">
              <w:rPr>
                <w:rFonts w:eastAsia="標楷體" w:hint="eastAsia"/>
                <w:b/>
                <w:color w:val="FF0000"/>
                <w:u w:val="single"/>
              </w:rPr>
              <w:t>9</w:t>
            </w:r>
            <w:r w:rsidR="007A4B57" w:rsidRPr="007A4B57">
              <w:rPr>
                <w:rFonts w:eastAsia="標楷體"/>
              </w:rPr>
              <w:t>年度</w:t>
            </w:r>
            <w:r w:rsidR="007A4B57" w:rsidRPr="007A4B57">
              <w:rPr>
                <w:rFonts w:eastAsia="標楷體" w:hint="eastAsia"/>
                <w:szCs w:val="24"/>
              </w:rPr>
              <w:t>10</w:t>
            </w:r>
            <w:r w:rsidR="007A4B57" w:rsidRPr="007A4B57">
              <w:rPr>
                <w:rFonts w:eastAsia="標楷體"/>
              </w:rPr>
              <w:t>月份</w:t>
            </w:r>
            <w:r w:rsidRPr="00F34047">
              <w:rPr>
                <w:rFonts w:eastAsia="標楷體"/>
              </w:rPr>
              <w:t>技專校院校務基本資料庫</w:t>
            </w:r>
            <w:r w:rsidRPr="00F34047">
              <w:rPr>
                <w:rFonts w:eastAsia="標楷體"/>
              </w:rPr>
              <w:t>---</w:t>
            </w:r>
            <w:r w:rsidRPr="00F34047">
              <w:rPr>
                <w:rFonts w:eastAsia="標楷體"/>
              </w:rPr>
              <w:t>表</w:t>
            </w:r>
            <w:r w:rsidRPr="00F34047">
              <w:rPr>
                <w:rFonts w:eastAsia="標楷體" w:hint="eastAsia"/>
              </w:rPr>
              <w:t>7-5</w:t>
            </w:r>
            <w:r w:rsidRPr="00F34047">
              <w:rPr>
                <w:rFonts w:eastAsia="標楷體" w:hint="eastAsia"/>
              </w:rPr>
              <w:t>助學措施統計</w:t>
            </w:r>
            <w:r w:rsidRPr="00F34047">
              <w:rPr>
                <w:rFonts w:eastAsia="標楷體"/>
              </w:rPr>
              <w:t>表」取得。</w:t>
            </w:r>
          </w:p>
          <w:p w:rsidR="0076523A" w:rsidRPr="00F34047" w:rsidRDefault="0076523A" w:rsidP="00E5569E">
            <w:pPr>
              <w:pStyle w:val="af3"/>
              <w:numPr>
                <w:ilvl w:val="0"/>
                <w:numId w:val="24"/>
              </w:numPr>
              <w:spacing w:after="0" w:line="400" w:lineRule="exact"/>
              <w:ind w:left="357" w:hanging="357"/>
              <w:rPr>
                <w:rFonts w:eastAsia="標楷體"/>
              </w:rPr>
            </w:pPr>
            <w:r w:rsidRPr="00F34047">
              <w:rPr>
                <w:rFonts w:eastAsia="標楷體"/>
              </w:rPr>
              <w:t>以</w:t>
            </w:r>
            <w:r w:rsidR="00EA16A1" w:rsidRPr="007A4B57">
              <w:rPr>
                <w:rFonts w:eastAsia="標楷體"/>
                <w:b/>
                <w:color w:val="FF0000"/>
                <w:u w:val="single"/>
              </w:rPr>
              <w:t>10</w:t>
            </w:r>
            <w:r w:rsidR="00C55FBB">
              <w:rPr>
                <w:rFonts w:eastAsia="標楷體" w:hint="eastAsia"/>
                <w:b/>
                <w:color w:val="FF0000"/>
                <w:u w:val="single"/>
              </w:rPr>
              <w:t>8</w:t>
            </w:r>
            <w:r w:rsidR="00BF17CE" w:rsidRPr="007A4B57">
              <w:rPr>
                <w:rFonts w:eastAsia="標楷體"/>
              </w:rPr>
              <w:t>學年度</w:t>
            </w:r>
            <w:r w:rsidRPr="00F34047">
              <w:rPr>
                <w:rFonts w:eastAsia="標楷體" w:hint="eastAsia"/>
              </w:rPr>
              <w:t>提供在學且有學籍之</w:t>
            </w:r>
            <w:r w:rsidRPr="00F34047">
              <w:rPr>
                <w:rFonts w:eastAsia="標楷體"/>
              </w:rPr>
              <w:t>學生</w:t>
            </w:r>
            <w:r w:rsidRPr="00F34047">
              <w:rPr>
                <w:rFonts w:eastAsia="標楷體" w:hint="eastAsia"/>
              </w:rPr>
              <w:t>之住宿優惠</w:t>
            </w:r>
            <w:r w:rsidRPr="00F34047">
              <w:rPr>
                <w:rFonts w:eastAsia="標楷體"/>
              </w:rPr>
              <w:t>為基準填報。</w:t>
            </w:r>
          </w:p>
          <w:p w:rsidR="0076523A" w:rsidRPr="00F34047" w:rsidRDefault="0076523A" w:rsidP="00E5569E">
            <w:pPr>
              <w:pStyle w:val="af3"/>
              <w:numPr>
                <w:ilvl w:val="0"/>
                <w:numId w:val="24"/>
              </w:numPr>
              <w:spacing w:after="0" w:line="400" w:lineRule="exact"/>
              <w:ind w:left="357" w:hanging="357"/>
              <w:rPr>
                <w:rFonts w:eastAsia="標楷體"/>
              </w:rPr>
            </w:pPr>
            <w:r w:rsidRPr="00F34047">
              <w:rPr>
                <w:rFonts w:eastAsia="標楷體"/>
              </w:rPr>
              <w:t>參照「大專校院弱勢學生助學計畫」規定辦理，提供</w:t>
            </w:r>
            <w:r w:rsidRPr="00F34047">
              <w:rPr>
                <w:rFonts w:eastAsia="標楷體"/>
                <w:bCs/>
              </w:rPr>
              <w:t>低收入戶學生</w:t>
            </w:r>
            <w:r w:rsidRPr="00F34047">
              <w:rPr>
                <w:rFonts w:eastAsia="標楷體"/>
              </w:rPr>
              <w:t>校內宿舍免費住宿及提供</w:t>
            </w:r>
            <w:r w:rsidRPr="00F34047">
              <w:rPr>
                <w:rFonts w:eastAsia="標楷體"/>
                <w:bCs/>
              </w:rPr>
              <w:t>中低收入戶學生</w:t>
            </w:r>
            <w:r w:rsidRPr="00F34047">
              <w:rPr>
                <w:rFonts w:eastAsia="標楷體"/>
              </w:rPr>
              <w:t>校內宿舍優先住宿</w:t>
            </w:r>
            <w:r w:rsidRPr="00F34047">
              <w:rPr>
                <w:rFonts w:eastAsia="標楷體"/>
                <w:bCs/>
              </w:rPr>
              <w:t>之學校自籌款</w:t>
            </w:r>
            <w:r w:rsidRPr="00F34047">
              <w:rPr>
                <w:rFonts w:eastAsia="標楷體"/>
              </w:rPr>
              <w:t>。</w:t>
            </w:r>
          </w:p>
          <w:p w:rsidR="0076523A" w:rsidRPr="00F34047" w:rsidRDefault="0076523A" w:rsidP="00E5569E">
            <w:pPr>
              <w:pStyle w:val="af3"/>
              <w:numPr>
                <w:ilvl w:val="0"/>
                <w:numId w:val="24"/>
              </w:numPr>
              <w:spacing w:after="0" w:line="400" w:lineRule="exact"/>
              <w:ind w:left="357" w:hanging="357"/>
              <w:rPr>
                <w:rFonts w:eastAsia="標楷體"/>
              </w:rPr>
            </w:pPr>
            <w:r w:rsidRPr="00F34047">
              <w:rPr>
                <w:rFonts w:eastAsia="標楷體"/>
              </w:rPr>
              <w:t>〝所、系、科名稱〞欄</w:t>
            </w:r>
            <w:r w:rsidRPr="00F34047">
              <w:rPr>
                <w:rFonts w:eastAsia="標楷體" w:hint="eastAsia"/>
              </w:rPr>
              <w:t>，</w:t>
            </w:r>
            <w:r w:rsidRPr="00F34047">
              <w:rPr>
                <w:rFonts w:eastAsia="標楷體"/>
              </w:rPr>
              <w:t>為學生所隸屬之系所。</w:t>
            </w:r>
          </w:p>
          <w:p w:rsidR="0076523A" w:rsidRPr="00F34047" w:rsidRDefault="0076523A" w:rsidP="00E5569E">
            <w:pPr>
              <w:pStyle w:val="af3"/>
              <w:numPr>
                <w:ilvl w:val="0"/>
                <w:numId w:val="24"/>
              </w:numPr>
              <w:spacing w:after="0" w:line="400" w:lineRule="exact"/>
              <w:ind w:left="357" w:hanging="357"/>
              <w:rPr>
                <w:rFonts w:eastAsia="標楷體"/>
              </w:rPr>
            </w:pPr>
            <w:r w:rsidRPr="00F34047">
              <w:rPr>
                <w:rFonts w:eastAsia="標楷體"/>
              </w:rPr>
              <w:t>〝學制〞欄</w:t>
            </w:r>
            <w:r w:rsidRPr="00F34047">
              <w:rPr>
                <w:rFonts w:eastAsia="標楷體" w:hint="eastAsia"/>
              </w:rPr>
              <w:t>，</w:t>
            </w:r>
            <w:r w:rsidRPr="00F34047">
              <w:rPr>
                <w:rFonts w:eastAsia="標楷體"/>
              </w:rPr>
              <w:t>為學生所隸屬</w:t>
            </w:r>
            <w:r w:rsidRPr="00F34047">
              <w:rPr>
                <w:rFonts w:eastAsia="標楷體" w:hint="eastAsia"/>
              </w:rPr>
              <w:t>之</w:t>
            </w:r>
            <w:r w:rsidRPr="00F34047">
              <w:rPr>
                <w:rFonts w:eastAsia="標楷體"/>
              </w:rPr>
              <w:t>學制。</w:t>
            </w:r>
          </w:p>
          <w:p w:rsidR="0076523A" w:rsidRPr="00F34047" w:rsidRDefault="0076523A" w:rsidP="00E5569E">
            <w:pPr>
              <w:pStyle w:val="ad"/>
              <w:numPr>
                <w:ilvl w:val="0"/>
                <w:numId w:val="24"/>
              </w:numPr>
              <w:spacing w:line="400" w:lineRule="exact"/>
              <w:ind w:leftChars="0" w:left="357" w:hanging="357"/>
              <w:rPr>
                <w:rFonts w:eastAsia="標楷體"/>
                <w:szCs w:val="20"/>
              </w:rPr>
            </w:pPr>
            <w:r w:rsidRPr="00F34047">
              <w:rPr>
                <w:rFonts w:eastAsia="標楷體" w:hint="eastAsia"/>
                <w:szCs w:val="20"/>
              </w:rPr>
              <w:t>〝核發金額〞欄，為學校提供之住宿優惠</w:t>
            </w:r>
            <w:r w:rsidR="00401114" w:rsidRPr="00F34047">
              <w:rPr>
                <w:rFonts w:eastAsia="標楷體" w:hint="eastAsia"/>
              </w:rPr>
              <w:t>（</w:t>
            </w:r>
            <w:r w:rsidR="00401114" w:rsidRPr="00F34047">
              <w:rPr>
                <w:rFonts w:eastAsia="標楷體"/>
              </w:rPr>
              <w:t>不含</w:t>
            </w:r>
            <w:r w:rsidR="00401114" w:rsidRPr="00F34047">
              <w:rPr>
                <w:rFonts w:eastAsia="標楷體" w:hint="eastAsia"/>
              </w:rPr>
              <w:t>教育</w:t>
            </w:r>
            <w:r w:rsidR="00401114" w:rsidRPr="00F34047">
              <w:rPr>
                <w:rFonts w:eastAsia="標楷體"/>
              </w:rPr>
              <w:t>部補助之經費</w:t>
            </w:r>
            <w:r w:rsidR="00401114" w:rsidRPr="00F34047">
              <w:rPr>
                <w:rFonts w:eastAsia="標楷體" w:hint="eastAsia"/>
              </w:rPr>
              <w:t>）</w:t>
            </w:r>
            <w:r w:rsidRPr="00F34047">
              <w:rPr>
                <w:rFonts w:eastAsia="標楷體" w:hint="eastAsia"/>
                <w:szCs w:val="20"/>
              </w:rPr>
              <w:t>。</w:t>
            </w:r>
          </w:p>
          <w:p w:rsidR="0076523A" w:rsidRPr="00F34047" w:rsidRDefault="0076523A" w:rsidP="00E5569E">
            <w:pPr>
              <w:pStyle w:val="af3"/>
              <w:numPr>
                <w:ilvl w:val="0"/>
                <w:numId w:val="24"/>
              </w:numPr>
              <w:spacing w:after="0" w:line="400" w:lineRule="exact"/>
              <w:ind w:left="357" w:hanging="357"/>
              <w:rPr>
                <w:rFonts w:eastAsia="標楷體"/>
              </w:rPr>
            </w:pPr>
            <w:r w:rsidRPr="00F34047">
              <w:rPr>
                <w:rFonts w:eastAsia="標楷體" w:hint="eastAsia"/>
              </w:rPr>
              <w:t>請各校自行留存相關證明文件備查。</w:t>
            </w:r>
          </w:p>
        </w:tc>
      </w:tr>
    </w:tbl>
    <w:p w:rsidR="0076523A" w:rsidRPr="00F34047" w:rsidRDefault="0076523A" w:rsidP="00C13046">
      <w:pPr>
        <w:pStyle w:val="af2"/>
        <w:spacing w:beforeLines="50" w:before="120"/>
        <w:ind w:leftChars="65" w:left="156" w:firstLineChars="175" w:firstLine="420"/>
        <w:rPr>
          <w:rFonts w:eastAsia="標楷體"/>
        </w:rPr>
      </w:pPr>
      <w:r w:rsidRPr="00F34047">
        <w:rPr>
          <w:rFonts w:ascii="標楷體" w:hAnsi="標楷體"/>
          <w:b/>
          <w:bCs/>
        </w:rPr>
        <w:br w:type="page"/>
      </w:r>
      <w:r w:rsidR="007C10C3" w:rsidRPr="007C10C3">
        <w:rPr>
          <w:rFonts w:eastAsia="標楷體" w:hint="eastAsia"/>
        </w:rPr>
        <w:lastRenderedPageBreak/>
        <w:t>8</w:t>
      </w:r>
      <w:r w:rsidR="00912CAE" w:rsidRPr="00C55FBB">
        <w:rPr>
          <w:rFonts w:eastAsia="標楷體" w:hint="eastAsia"/>
        </w:rPr>
        <w:t>-5</w:t>
      </w:r>
      <w:r w:rsidRPr="00BF17CE">
        <w:rPr>
          <w:rFonts w:eastAsia="標楷體" w:hint="eastAsia"/>
        </w:rPr>
        <w:t>、</w:t>
      </w:r>
      <w:r w:rsidRPr="00F34047">
        <w:rPr>
          <w:rFonts w:eastAsia="標楷體" w:hint="eastAsia"/>
        </w:rPr>
        <w:t>工讀</w:t>
      </w:r>
      <w:r w:rsidRPr="00F34047">
        <w:rPr>
          <w:rFonts w:eastAsia="標楷體"/>
        </w:rPr>
        <w:t>助</w:t>
      </w:r>
      <w:r w:rsidRPr="00F34047">
        <w:rPr>
          <w:rFonts w:eastAsia="標楷體" w:hint="eastAsia"/>
        </w:rPr>
        <w:t>學</w:t>
      </w:r>
      <w:r w:rsidRPr="00F34047">
        <w:rPr>
          <w:rFonts w:eastAsia="標楷體"/>
        </w:rPr>
        <w:t>金明細表</w:t>
      </w:r>
    </w:p>
    <w:p w:rsidR="00EA16A1" w:rsidRPr="00F34047" w:rsidRDefault="00EA16A1" w:rsidP="00EA16A1">
      <w:pPr>
        <w:pStyle w:val="af2"/>
        <w:ind w:left="-17"/>
        <w:jc w:val="right"/>
        <w:rPr>
          <w:rFonts w:eastAsia="標楷體"/>
          <w:szCs w:val="24"/>
        </w:rPr>
      </w:pPr>
      <w:r w:rsidRPr="00F34047">
        <w:rPr>
          <w:rFonts w:eastAsia="標楷體" w:hint="eastAsia"/>
          <w:szCs w:val="24"/>
        </w:rPr>
        <w:t>（</w:t>
      </w:r>
      <w:r w:rsidRPr="00F34047">
        <w:rPr>
          <w:rFonts w:eastAsia="標楷體"/>
          <w:szCs w:val="24"/>
        </w:rPr>
        <w:t>計算日期：民國</w:t>
      </w:r>
      <w:r w:rsidRPr="007A4B57">
        <w:rPr>
          <w:rFonts w:eastAsia="標楷體" w:hint="eastAsia"/>
          <w:b/>
          <w:color w:val="FF0000"/>
          <w:szCs w:val="24"/>
          <w:u w:val="single"/>
        </w:rPr>
        <w:t>10</w:t>
      </w:r>
      <w:r w:rsidR="00C55FBB">
        <w:rPr>
          <w:rFonts w:eastAsia="標楷體" w:hint="eastAsia"/>
          <w:b/>
          <w:color w:val="FF0000"/>
          <w:szCs w:val="24"/>
          <w:u w:val="single"/>
        </w:rPr>
        <w:t>8</w:t>
      </w:r>
      <w:r w:rsidRPr="007A4B57">
        <w:rPr>
          <w:rFonts w:eastAsia="標楷體"/>
          <w:szCs w:val="24"/>
        </w:rPr>
        <w:t>年</w:t>
      </w:r>
      <w:r w:rsidRPr="007A4B57">
        <w:rPr>
          <w:rFonts w:eastAsia="標楷體"/>
          <w:szCs w:val="24"/>
        </w:rPr>
        <w:t>8</w:t>
      </w:r>
      <w:r w:rsidRPr="007A4B57">
        <w:rPr>
          <w:rFonts w:eastAsia="標楷體"/>
          <w:szCs w:val="24"/>
        </w:rPr>
        <w:t>月</w:t>
      </w:r>
      <w:r w:rsidRPr="007A4B57">
        <w:rPr>
          <w:rFonts w:eastAsia="標楷體"/>
          <w:szCs w:val="24"/>
        </w:rPr>
        <w:t>1</w:t>
      </w:r>
      <w:r w:rsidRPr="007A4B57">
        <w:rPr>
          <w:rFonts w:eastAsia="標楷體"/>
          <w:szCs w:val="24"/>
        </w:rPr>
        <w:t>日至</w:t>
      </w:r>
      <w:r w:rsidRPr="007A4B57">
        <w:rPr>
          <w:rFonts w:eastAsia="標楷體"/>
          <w:b/>
          <w:color w:val="FF0000"/>
          <w:szCs w:val="24"/>
          <w:u w:val="single"/>
        </w:rPr>
        <w:t>10</w:t>
      </w:r>
      <w:r w:rsidR="00C55FBB">
        <w:rPr>
          <w:rFonts w:eastAsia="標楷體" w:hint="eastAsia"/>
          <w:b/>
          <w:color w:val="FF0000"/>
          <w:szCs w:val="24"/>
          <w:u w:val="single"/>
        </w:rPr>
        <w:t>9</w:t>
      </w:r>
      <w:r w:rsidRPr="007A4B57">
        <w:rPr>
          <w:rFonts w:eastAsia="標楷體"/>
          <w:szCs w:val="24"/>
        </w:rPr>
        <w:t>年</w:t>
      </w:r>
      <w:r w:rsidRPr="007A4B57">
        <w:rPr>
          <w:rFonts w:eastAsia="標楷體"/>
          <w:szCs w:val="24"/>
        </w:rPr>
        <w:t>7</w:t>
      </w:r>
      <w:r w:rsidRPr="007A4B57">
        <w:rPr>
          <w:rFonts w:eastAsia="標楷體"/>
          <w:szCs w:val="24"/>
        </w:rPr>
        <w:t>月</w:t>
      </w:r>
      <w:r w:rsidRPr="007A4B57">
        <w:rPr>
          <w:rFonts w:eastAsia="標楷體"/>
          <w:szCs w:val="24"/>
        </w:rPr>
        <w:t>31</w:t>
      </w:r>
      <w:r w:rsidRPr="007A4B57">
        <w:rPr>
          <w:rFonts w:eastAsia="標楷體"/>
          <w:szCs w:val="24"/>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1"/>
        <w:gridCol w:w="2457"/>
        <w:gridCol w:w="2428"/>
        <w:gridCol w:w="2078"/>
        <w:gridCol w:w="2460"/>
      </w:tblGrid>
      <w:tr w:rsidR="00F34047" w:rsidRPr="00F34047" w:rsidTr="005267CB">
        <w:trPr>
          <w:trHeight w:val="88"/>
        </w:trPr>
        <w:tc>
          <w:tcPr>
            <w:tcW w:w="691" w:type="dxa"/>
            <w:vAlign w:val="center"/>
          </w:tcPr>
          <w:p w:rsidR="0076523A" w:rsidRPr="00F34047" w:rsidRDefault="0076523A" w:rsidP="005267CB">
            <w:pPr>
              <w:ind w:leftChars="-27" w:left="-65" w:rightChars="-52" w:right="-125"/>
              <w:jc w:val="center"/>
              <w:rPr>
                <w:rFonts w:eastAsia="標楷體"/>
              </w:rPr>
            </w:pPr>
            <w:r w:rsidRPr="00F34047">
              <w:rPr>
                <w:rFonts w:eastAsia="標楷體"/>
              </w:rPr>
              <w:t>序號</w:t>
            </w:r>
          </w:p>
        </w:tc>
        <w:tc>
          <w:tcPr>
            <w:tcW w:w="2457"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所、系、科名稱</w:t>
            </w:r>
          </w:p>
        </w:tc>
        <w:tc>
          <w:tcPr>
            <w:tcW w:w="242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學制</w:t>
            </w:r>
          </w:p>
        </w:tc>
        <w:tc>
          <w:tcPr>
            <w:tcW w:w="207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核發金額</w:t>
            </w:r>
          </w:p>
        </w:tc>
        <w:tc>
          <w:tcPr>
            <w:tcW w:w="2460" w:type="dxa"/>
            <w:vAlign w:val="center"/>
          </w:tcPr>
          <w:p w:rsidR="0076523A" w:rsidRPr="00F34047" w:rsidRDefault="0076523A" w:rsidP="005267CB">
            <w:pPr>
              <w:pStyle w:val="af2"/>
              <w:snapToGrid w:val="0"/>
              <w:spacing w:after="0" w:line="240" w:lineRule="auto"/>
              <w:jc w:val="center"/>
              <w:rPr>
                <w:rFonts w:eastAsia="標楷體"/>
                <w:szCs w:val="24"/>
              </w:rPr>
            </w:pPr>
            <w:r w:rsidRPr="00F34047">
              <w:rPr>
                <w:rFonts w:eastAsia="標楷體"/>
                <w:szCs w:val="24"/>
              </w:rPr>
              <w:t>備註</w:t>
            </w: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172"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vAlign w:val="center"/>
          </w:tcPr>
          <w:p w:rsidR="0076523A" w:rsidRPr="00F34047" w:rsidRDefault="0076523A" w:rsidP="00E5569E">
            <w:pPr>
              <w:pStyle w:val="af2"/>
              <w:numPr>
                <w:ilvl w:val="0"/>
                <w:numId w:val="57"/>
              </w:numPr>
              <w:tabs>
                <w:tab w:val="clear" w:pos="360"/>
              </w:tabs>
              <w:spacing w:after="0"/>
              <w:ind w:left="256" w:rightChars="-340" w:right="-816" w:hanging="118"/>
              <w:jc w:val="left"/>
              <w:rPr>
                <w:rFonts w:eastAsia="標楷體"/>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rPr>
          <w:trHeight w:val="546"/>
        </w:trPr>
        <w:tc>
          <w:tcPr>
            <w:tcW w:w="10114" w:type="dxa"/>
            <w:gridSpan w:val="5"/>
          </w:tcPr>
          <w:p w:rsidR="0076523A" w:rsidRPr="00F34047" w:rsidRDefault="0076523A" w:rsidP="005267C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76523A" w:rsidRPr="00F34047" w:rsidRDefault="0076523A" w:rsidP="00E5569E">
            <w:pPr>
              <w:pStyle w:val="af3"/>
              <w:numPr>
                <w:ilvl w:val="0"/>
                <w:numId w:val="25"/>
              </w:numPr>
              <w:spacing w:after="0" w:line="400" w:lineRule="exact"/>
              <w:rPr>
                <w:rFonts w:eastAsia="標楷體"/>
              </w:rPr>
            </w:pPr>
            <w:r w:rsidRPr="00F34047">
              <w:rPr>
                <w:rFonts w:eastAsia="標楷體"/>
              </w:rPr>
              <w:t>資料來源從「</w:t>
            </w:r>
            <w:r w:rsidR="00EA16A1" w:rsidRPr="007A4B57">
              <w:rPr>
                <w:rFonts w:eastAsia="標楷體"/>
                <w:b/>
                <w:color w:val="FF0000"/>
                <w:u w:val="single"/>
              </w:rPr>
              <w:t>10</w:t>
            </w:r>
            <w:r w:rsidR="00C55FBB">
              <w:rPr>
                <w:rFonts w:eastAsia="標楷體" w:hint="eastAsia"/>
                <w:b/>
                <w:color w:val="FF0000"/>
                <w:u w:val="single"/>
              </w:rPr>
              <w:t>9</w:t>
            </w:r>
            <w:r w:rsidR="007A4B57" w:rsidRPr="007A4B57">
              <w:rPr>
                <w:rFonts w:eastAsia="標楷體"/>
              </w:rPr>
              <w:t>年度</w:t>
            </w:r>
            <w:r w:rsidR="007A4B57" w:rsidRPr="007A4B57">
              <w:rPr>
                <w:rFonts w:eastAsia="標楷體" w:hint="eastAsia"/>
                <w:szCs w:val="24"/>
              </w:rPr>
              <w:t>10</w:t>
            </w:r>
            <w:r w:rsidR="007A4B57" w:rsidRPr="007A4B57">
              <w:rPr>
                <w:rFonts w:eastAsia="標楷體"/>
              </w:rPr>
              <w:t>月份</w:t>
            </w:r>
            <w:r w:rsidRPr="00F34047">
              <w:rPr>
                <w:rFonts w:eastAsia="標楷體"/>
              </w:rPr>
              <w:t>技專校院校務基本資料庫</w:t>
            </w:r>
            <w:r w:rsidRPr="00F34047">
              <w:rPr>
                <w:rFonts w:eastAsia="標楷體"/>
              </w:rPr>
              <w:t>---</w:t>
            </w:r>
            <w:r w:rsidRPr="00F34047">
              <w:rPr>
                <w:rFonts w:eastAsia="標楷體"/>
              </w:rPr>
              <w:t>表</w:t>
            </w:r>
            <w:r w:rsidRPr="00F34047">
              <w:rPr>
                <w:rFonts w:eastAsia="標楷體" w:hint="eastAsia"/>
              </w:rPr>
              <w:t>7-5</w:t>
            </w:r>
            <w:r w:rsidRPr="00F34047">
              <w:rPr>
                <w:rFonts w:eastAsia="標楷體" w:hint="eastAsia"/>
              </w:rPr>
              <w:t>助學措施統計</w:t>
            </w:r>
            <w:r w:rsidRPr="00F34047">
              <w:rPr>
                <w:rFonts w:eastAsia="標楷體"/>
              </w:rPr>
              <w:t>表」取得。</w:t>
            </w:r>
          </w:p>
          <w:p w:rsidR="0076523A" w:rsidRPr="00F34047" w:rsidRDefault="0076523A" w:rsidP="00E5569E">
            <w:pPr>
              <w:pStyle w:val="af3"/>
              <w:numPr>
                <w:ilvl w:val="0"/>
                <w:numId w:val="25"/>
              </w:numPr>
              <w:spacing w:after="0" w:line="400" w:lineRule="exact"/>
              <w:rPr>
                <w:rFonts w:eastAsia="標楷體"/>
              </w:rPr>
            </w:pPr>
            <w:r w:rsidRPr="00F34047">
              <w:rPr>
                <w:rFonts w:eastAsia="標楷體"/>
              </w:rPr>
              <w:t>以</w:t>
            </w:r>
            <w:r w:rsidR="00EA16A1" w:rsidRPr="007A4B57">
              <w:rPr>
                <w:rFonts w:eastAsia="標楷體"/>
                <w:b/>
                <w:color w:val="FF0000"/>
                <w:u w:val="single"/>
              </w:rPr>
              <w:t>10</w:t>
            </w:r>
            <w:r w:rsidR="00C55FBB">
              <w:rPr>
                <w:rFonts w:eastAsia="標楷體" w:hint="eastAsia"/>
                <w:b/>
                <w:color w:val="FF0000"/>
                <w:u w:val="single"/>
              </w:rPr>
              <w:t>8</w:t>
            </w:r>
            <w:r w:rsidR="00BF17CE" w:rsidRPr="007A4B57">
              <w:rPr>
                <w:rFonts w:eastAsia="標楷體"/>
              </w:rPr>
              <w:t>學年度</w:t>
            </w:r>
            <w:r w:rsidRPr="00F34047">
              <w:rPr>
                <w:rFonts w:eastAsia="標楷體" w:hint="eastAsia"/>
              </w:rPr>
              <w:t>核發在學且有學籍之</w:t>
            </w:r>
            <w:r w:rsidRPr="00F34047">
              <w:rPr>
                <w:rFonts w:eastAsia="標楷體"/>
              </w:rPr>
              <w:t>學生</w:t>
            </w:r>
            <w:r w:rsidRPr="00F34047">
              <w:rPr>
                <w:rFonts w:eastAsia="標楷體" w:hint="eastAsia"/>
              </w:rPr>
              <w:t>之工讀</w:t>
            </w:r>
            <w:r w:rsidRPr="00F34047">
              <w:rPr>
                <w:rFonts w:eastAsia="標楷體"/>
              </w:rPr>
              <w:t>助</w:t>
            </w:r>
            <w:r w:rsidRPr="00F34047">
              <w:rPr>
                <w:rFonts w:eastAsia="標楷體" w:hint="eastAsia"/>
              </w:rPr>
              <w:t>學</w:t>
            </w:r>
            <w:r w:rsidRPr="00F34047">
              <w:rPr>
                <w:rFonts w:eastAsia="標楷體"/>
              </w:rPr>
              <w:t>金為基準填報。</w:t>
            </w:r>
          </w:p>
          <w:p w:rsidR="0076523A" w:rsidRPr="00F34047" w:rsidRDefault="0076523A" w:rsidP="00E5569E">
            <w:pPr>
              <w:pStyle w:val="af3"/>
              <w:numPr>
                <w:ilvl w:val="0"/>
                <w:numId w:val="25"/>
              </w:numPr>
              <w:spacing w:after="0" w:line="400" w:lineRule="exact"/>
              <w:rPr>
                <w:rFonts w:eastAsia="標楷體"/>
              </w:rPr>
            </w:pPr>
            <w:r w:rsidRPr="00F34047">
              <w:rPr>
                <w:rFonts w:eastAsia="標楷體" w:hint="eastAsia"/>
              </w:rPr>
              <w:t>依各</w:t>
            </w:r>
            <w:r w:rsidRPr="00F34047">
              <w:rPr>
                <w:rFonts w:eastAsia="標楷體"/>
              </w:rPr>
              <w:t>校工讀助學金</w:t>
            </w:r>
            <w:r w:rsidRPr="00F34047">
              <w:rPr>
                <w:rFonts w:eastAsia="標楷體" w:hint="eastAsia"/>
              </w:rPr>
              <w:t>規定</w:t>
            </w:r>
            <w:r w:rsidRPr="00F34047">
              <w:rPr>
                <w:rFonts w:eastAsia="標楷體"/>
              </w:rPr>
              <w:t>辦理，提供</w:t>
            </w:r>
            <w:r w:rsidRPr="00F34047">
              <w:rPr>
                <w:rFonts w:eastAsia="標楷體"/>
                <w:bCs/>
              </w:rPr>
              <w:t>學生</w:t>
            </w:r>
            <w:r w:rsidRPr="00F34047">
              <w:rPr>
                <w:rFonts w:eastAsia="標楷體"/>
              </w:rPr>
              <w:t>工讀助學金</w:t>
            </w:r>
            <w:r w:rsidRPr="00F34047">
              <w:rPr>
                <w:rFonts w:eastAsia="標楷體"/>
                <w:bCs/>
              </w:rPr>
              <w:t>之學校自籌款</w:t>
            </w:r>
            <w:r w:rsidRPr="00F34047">
              <w:rPr>
                <w:rFonts w:eastAsia="標楷體"/>
              </w:rPr>
              <w:t>。</w:t>
            </w:r>
          </w:p>
          <w:p w:rsidR="0076523A" w:rsidRPr="00F34047" w:rsidRDefault="0076523A" w:rsidP="00E5569E">
            <w:pPr>
              <w:pStyle w:val="af3"/>
              <w:numPr>
                <w:ilvl w:val="0"/>
                <w:numId w:val="25"/>
              </w:numPr>
              <w:spacing w:after="0" w:line="400" w:lineRule="exact"/>
              <w:rPr>
                <w:rFonts w:eastAsia="標楷體"/>
              </w:rPr>
            </w:pPr>
            <w:r w:rsidRPr="00F34047">
              <w:rPr>
                <w:rFonts w:eastAsia="標楷體"/>
              </w:rPr>
              <w:t>〝</w:t>
            </w:r>
            <w:r w:rsidRPr="00F34047">
              <w:rPr>
                <w:rFonts w:eastAsia="標楷體"/>
                <w:kern w:val="0"/>
                <w:lang w:val="zh-TW"/>
              </w:rPr>
              <w:t>所、系、科名稱</w:t>
            </w:r>
            <w:r w:rsidRPr="00F34047">
              <w:rPr>
                <w:rFonts w:eastAsia="標楷體"/>
              </w:rPr>
              <w:t>〞欄</w:t>
            </w:r>
            <w:r w:rsidRPr="00F34047">
              <w:rPr>
                <w:rFonts w:eastAsia="標楷體" w:hint="eastAsia"/>
              </w:rPr>
              <w:t>，</w:t>
            </w:r>
            <w:r w:rsidRPr="00F34047">
              <w:rPr>
                <w:rFonts w:eastAsia="標楷體"/>
              </w:rPr>
              <w:t>為學生所隸屬之系所。</w:t>
            </w:r>
          </w:p>
          <w:p w:rsidR="0076523A" w:rsidRPr="00F34047" w:rsidRDefault="0076523A" w:rsidP="00E5569E">
            <w:pPr>
              <w:pStyle w:val="af3"/>
              <w:numPr>
                <w:ilvl w:val="0"/>
                <w:numId w:val="25"/>
              </w:numPr>
              <w:spacing w:after="0" w:line="400" w:lineRule="exact"/>
              <w:rPr>
                <w:rFonts w:eastAsia="標楷體"/>
              </w:rPr>
            </w:pPr>
            <w:r w:rsidRPr="00F34047">
              <w:rPr>
                <w:rFonts w:eastAsia="標楷體"/>
              </w:rPr>
              <w:t>〝</w:t>
            </w:r>
            <w:r w:rsidRPr="00F34047">
              <w:rPr>
                <w:rFonts w:eastAsia="標楷體"/>
                <w:kern w:val="0"/>
                <w:lang w:val="zh-TW"/>
              </w:rPr>
              <w:t>學制</w:t>
            </w:r>
            <w:r w:rsidRPr="00F34047">
              <w:rPr>
                <w:rFonts w:eastAsia="標楷體"/>
              </w:rPr>
              <w:t>〞欄</w:t>
            </w:r>
            <w:r w:rsidRPr="00F34047">
              <w:rPr>
                <w:rFonts w:eastAsia="標楷體" w:hint="eastAsia"/>
              </w:rPr>
              <w:t>，</w:t>
            </w:r>
            <w:r w:rsidRPr="00F34047">
              <w:rPr>
                <w:rFonts w:eastAsia="標楷體"/>
              </w:rPr>
              <w:t>為</w:t>
            </w:r>
            <w:r w:rsidRPr="00F34047">
              <w:rPr>
                <w:rFonts w:eastAsia="標楷體"/>
                <w:kern w:val="0"/>
                <w:lang w:val="zh-TW"/>
              </w:rPr>
              <w:t>學生所隸屬</w:t>
            </w:r>
            <w:r w:rsidRPr="00F34047">
              <w:rPr>
                <w:rFonts w:eastAsia="標楷體" w:hint="eastAsia"/>
                <w:kern w:val="0"/>
                <w:lang w:val="zh-TW"/>
              </w:rPr>
              <w:t>之</w:t>
            </w:r>
            <w:r w:rsidRPr="00F34047">
              <w:rPr>
                <w:rFonts w:eastAsia="標楷體"/>
                <w:kern w:val="0"/>
                <w:lang w:val="zh-TW"/>
              </w:rPr>
              <w:t>學制。</w:t>
            </w:r>
          </w:p>
          <w:p w:rsidR="0076523A" w:rsidRPr="00F34047" w:rsidRDefault="0076523A" w:rsidP="00E5569E">
            <w:pPr>
              <w:pStyle w:val="af3"/>
              <w:numPr>
                <w:ilvl w:val="0"/>
                <w:numId w:val="25"/>
              </w:numPr>
              <w:spacing w:after="0" w:line="400" w:lineRule="exact"/>
              <w:rPr>
                <w:rFonts w:eastAsia="標楷體"/>
              </w:rPr>
            </w:pPr>
            <w:r w:rsidRPr="00F34047">
              <w:rPr>
                <w:rFonts w:eastAsia="標楷體" w:hint="eastAsia"/>
              </w:rPr>
              <w:t>〝核發金額〞欄，為學校核發之工讀助學金</w:t>
            </w:r>
            <w:r w:rsidR="00401114" w:rsidRPr="00F34047">
              <w:rPr>
                <w:rFonts w:eastAsia="標楷體" w:hint="eastAsia"/>
              </w:rPr>
              <w:t>（</w:t>
            </w:r>
            <w:r w:rsidR="00401114" w:rsidRPr="00F34047">
              <w:rPr>
                <w:rFonts w:eastAsia="標楷體"/>
              </w:rPr>
              <w:t>不含</w:t>
            </w:r>
            <w:r w:rsidR="00401114" w:rsidRPr="00F34047">
              <w:rPr>
                <w:rFonts w:eastAsia="標楷體" w:hint="eastAsia"/>
              </w:rPr>
              <w:t>教育</w:t>
            </w:r>
            <w:r w:rsidR="00401114" w:rsidRPr="00F34047">
              <w:rPr>
                <w:rFonts w:eastAsia="標楷體"/>
              </w:rPr>
              <w:t>部補助之經費</w:t>
            </w:r>
            <w:r w:rsidR="00401114" w:rsidRPr="00F34047">
              <w:rPr>
                <w:rFonts w:eastAsia="標楷體" w:hint="eastAsia"/>
              </w:rPr>
              <w:t>）</w:t>
            </w:r>
            <w:r w:rsidRPr="00F34047">
              <w:rPr>
                <w:rFonts w:eastAsia="標楷體" w:hint="eastAsia"/>
              </w:rPr>
              <w:t>。</w:t>
            </w:r>
          </w:p>
          <w:p w:rsidR="0076523A" w:rsidRPr="00F34047" w:rsidRDefault="0076523A" w:rsidP="00E5569E">
            <w:pPr>
              <w:pStyle w:val="af3"/>
              <w:numPr>
                <w:ilvl w:val="0"/>
                <w:numId w:val="25"/>
              </w:numPr>
              <w:spacing w:after="0" w:line="400" w:lineRule="exact"/>
              <w:rPr>
                <w:rFonts w:eastAsia="標楷體"/>
              </w:rPr>
            </w:pPr>
            <w:r w:rsidRPr="00F34047">
              <w:rPr>
                <w:rFonts w:eastAsia="標楷體" w:hint="eastAsia"/>
              </w:rPr>
              <w:t>請各校自行留存相關證明文件備查。</w:t>
            </w:r>
          </w:p>
        </w:tc>
      </w:tr>
    </w:tbl>
    <w:p w:rsidR="0076523A" w:rsidRPr="00F34047" w:rsidRDefault="007C10C3" w:rsidP="00C13046">
      <w:pPr>
        <w:pStyle w:val="af2"/>
        <w:spacing w:beforeLines="50" w:before="120"/>
        <w:ind w:leftChars="65" w:left="156" w:firstLineChars="175" w:firstLine="420"/>
        <w:rPr>
          <w:rFonts w:eastAsia="標楷體"/>
        </w:rPr>
      </w:pPr>
      <w:r w:rsidRPr="007C10C3">
        <w:rPr>
          <w:rFonts w:eastAsia="標楷體" w:hint="eastAsia"/>
        </w:rPr>
        <w:lastRenderedPageBreak/>
        <w:t>8</w:t>
      </w:r>
      <w:r w:rsidR="00912CAE" w:rsidRPr="00C55FBB">
        <w:rPr>
          <w:rFonts w:eastAsia="標楷體" w:hint="eastAsia"/>
        </w:rPr>
        <w:t>-6</w:t>
      </w:r>
      <w:r w:rsidR="0076523A" w:rsidRPr="00BF17CE">
        <w:rPr>
          <w:rFonts w:eastAsia="標楷體" w:hint="eastAsia"/>
        </w:rPr>
        <w:t>、</w:t>
      </w:r>
      <w:r w:rsidR="0076523A" w:rsidRPr="00F34047">
        <w:rPr>
          <w:rFonts w:eastAsia="標楷體" w:hint="eastAsia"/>
        </w:rPr>
        <w:t>研究生獎助學</w:t>
      </w:r>
      <w:r w:rsidR="0076523A" w:rsidRPr="00F34047">
        <w:rPr>
          <w:rFonts w:eastAsia="標楷體"/>
        </w:rPr>
        <w:t>金明細表</w:t>
      </w:r>
    </w:p>
    <w:p w:rsidR="00EA16A1" w:rsidRPr="00F34047" w:rsidRDefault="00EA16A1" w:rsidP="00EA16A1">
      <w:pPr>
        <w:pStyle w:val="af2"/>
        <w:ind w:left="-17"/>
        <w:jc w:val="right"/>
        <w:rPr>
          <w:rFonts w:eastAsia="標楷體"/>
          <w:szCs w:val="24"/>
        </w:rPr>
      </w:pPr>
      <w:r w:rsidRPr="00F34047">
        <w:rPr>
          <w:rFonts w:eastAsia="標楷體" w:hint="eastAsia"/>
          <w:szCs w:val="24"/>
        </w:rPr>
        <w:t>（</w:t>
      </w:r>
      <w:r w:rsidRPr="00F34047">
        <w:rPr>
          <w:rFonts w:eastAsia="標楷體"/>
          <w:szCs w:val="24"/>
        </w:rPr>
        <w:t>計算日期：民國</w:t>
      </w:r>
      <w:r w:rsidRPr="007A4B57">
        <w:rPr>
          <w:rFonts w:eastAsia="標楷體" w:hint="eastAsia"/>
          <w:b/>
          <w:color w:val="FF0000"/>
          <w:szCs w:val="24"/>
          <w:u w:val="single"/>
        </w:rPr>
        <w:t>10</w:t>
      </w:r>
      <w:r w:rsidR="00C55FBB">
        <w:rPr>
          <w:rFonts w:eastAsia="標楷體" w:hint="eastAsia"/>
          <w:b/>
          <w:color w:val="FF0000"/>
          <w:szCs w:val="24"/>
          <w:u w:val="single"/>
        </w:rPr>
        <w:t>8</w:t>
      </w:r>
      <w:r w:rsidRPr="007A4B57">
        <w:rPr>
          <w:rFonts w:eastAsia="標楷體"/>
          <w:szCs w:val="24"/>
        </w:rPr>
        <w:t>年</w:t>
      </w:r>
      <w:r w:rsidRPr="007A4B57">
        <w:rPr>
          <w:rFonts w:eastAsia="標楷體"/>
          <w:szCs w:val="24"/>
        </w:rPr>
        <w:t>8</w:t>
      </w:r>
      <w:r w:rsidRPr="007A4B57">
        <w:rPr>
          <w:rFonts w:eastAsia="標楷體"/>
          <w:szCs w:val="24"/>
        </w:rPr>
        <w:t>月</w:t>
      </w:r>
      <w:r w:rsidRPr="007A4B57">
        <w:rPr>
          <w:rFonts w:eastAsia="標楷體"/>
          <w:szCs w:val="24"/>
        </w:rPr>
        <w:t>1</w:t>
      </w:r>
      <w:r w:rsidRPr="007A4B57">
        <w:rPr>
          <w:rFonts w:eastAsia="標楷體"/>
          <w:szCs w:val="24"/>
        </w:rPr>
        <w:t>日至</w:t>
      </w:r>
      <w:r w:rsidRPr="007A4B57">
        <w:rPr>
          <w:rFonts w:eastAsia="標楷體"/>
          <w:b/>
          <w:color w:val="FF0000"/>
          <w:szCs w:val="24"/>
          <w:u w:val="single"/>
        </w:rPr>
        <w:t>10</w:t>
      </w:r>
      <w:r w:rsidR="00C55FBB">
        <w:rPr>
          <w:rFonts w:eastAsia="標楷體" w:hint="eastAsia"/>
          <w:b/>
          <w:color w:val="FF0000"/>
          <w:szCs w:val="24"/>
          <w:u w:val="single"/>
        </w:rPr>
        <w:t>9</w:t>
      </w:r>
      <w:r w:rsidRPr="007A4B57">
        <w:rPr>
          <w:rFonts w:eastAsia="標楷體"/>
          <w:szCs w:val="24"/>
        </w:rPr>
        <w:t>年</w:t>
      </w:r>
      <w:r w:rsidRPr="007A4B57">
        <w:rPr>
          <w:rFonts w:eastAsia="標楷體"/>
          <w:szCs w:val="24"/>
        </w:rPr>
        <w:t>7</w:t>
      </w:r>
      <w:r w:rsidRPr="007A4B57">
        <w:rPr>
          <w:rFonts w:eastAsia="標楷體"/>
          <w:szCs w:val="24"/>
        </w:rPr>
        <w:t>月</w:t>
      </w:r>
      <w:r w:rsidRPr="007A4B57">
        <w:rPr>
          <w:rFonts w:eastAsia="標楷體"/>
          <w:szCs w:val="24"/>
        </w:rPr>
        <w:t>31</w:t>
      </w:r>
      <w:r w:rsidRPr="007A4B57">
        <w:rPr>
          <w:rFonts w:eastAsia="標楷體"/>
          <w:szCs w:val="24"/>
        </w:rPr>
        <w:t>日</w:t>
      </w:r>
      <w:r w:rsidRPr="00F34047">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1"/>
        <w:gridCol w:w="2457"/>
        <w:gridCol w:w="2428"/>
        <w:gridCol w:w="2078"/>
        <w:gridCol w:w="2460"/>
      </w:tblGrid>
      <w:tr w:rsidR="00F34047" w:rsidRPr="00F34047" w:rsidTr="005267CB">
        <w:trPr>
          <w:trHeight w:val="88"/>
        </w:trPr>
        <w:tc>
          <w:tcPr>
            <w:tcW w:w="691" w:type="dxa"/>
            <w:vAlign w:val="center"/>
          </w:tcPr>
          <w:p w:rsidR="0076523A" w:rsidRPr="00F34047" w:rsidRDefault="0076523A" w:rsidP="005267CB">
            <w:pPr>
              <w:ind w:leftChars="-27" w:left="-65" w:rightChars="-52" w:right="-125"/>
              <w:jc w:val="center"/>
              <w:rPr>
                <w:rFonts w:eastAsia="標楷體"/>
              </w:rPr>
            </w:pPr>
            <w:r w:rsidRPr="00F34047">
              <w:rPr>
                <w:rFonts w:eastAsia="標楷體"/>
              </w:rPr>
              <w:t>序號</w:t>
            </w:r>
          </w:p>
        </w:tc>
        <w:tc>
          <w:tcPr>
            <w:tcW w:w="2457"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所、系、科名稱</w:t>
            </w:r>
          </w:p>
        </w:tc>
        <w:tc>
          <w:tcPr>
            <w:tcW w:w="242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學制</w:t>
            </w:r>
          </w:p>
        </w:tc>
        <w:tc>
          <w:tcPr>
            <w:tcW w:w="2078" w:type="dxa"/>
            <w:vAlign w:val="center"/>
          </w:tcPr>
          <w:p w:rsidR="0076523A" w:rsidRPr="00F34047" w:rsidRDefault="0076523A" w:rsidP="005267CB">
            <w:pPr>
              <w:pStyle w:val="af2"/>
              <w:snapToGrid w:val="0"/>
              <w:spacing w:after="0" w:line="240" w:lineRule="auto"/>
              <w:ind w:right="120"/>
              <w:jc w:val="center"/>
              <w:rPr>
                <w:rFonts w:eastAsia="標楷體"/>
              </w:rPr>
            </w:pPr>
            <w:r w:rsidRPr="00F34047">
              <w:rPr>
                <w:rFonts w:eastAsia="標楷體"/>
              </w:rPr>
              <w:t>核發金額</w:t>
            </w:r>
          </w:p>
        </w:tc>
        <w:tc>
          <w:tcPr>
            <w:tcW w:w="2460" w:type="dxa"/>
            <w:vAlign w:val="center"/>
          </w:tcPr>
          <w:p w:rsidR="0076523A" w:rsidRPr="00F34047" w:rsidRDefault="0076523A" w:rsidP="005267CB">
            <w:pPr>
              <w:pStyle w:val="af2"/>
              <w:snapToGrid w:val="0"/>
              <w:spacing w:after="0" w:line="240" w:lineRule="auto"/>
              <w:jc w:val="center"/>
              <w:rPr>
                <w:rFonts w:eastAsia="標楷體"/>
                <w:szCs w:val="24"/>
              </w:rPr>
            </w:pPr>
            <w:r w:rsidRPr="00F34047">
              <w:rPr>
                <w:rFonts w:eastAsia="標楷體"/>
                <w:szCs w:val="24"/>
              </w:rPr>
              <w:t>備註</w:t>
            </w: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186" w:rightChars="-340" w:right="-816" w:firstLine="64"/>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szCs w:val="24"/>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c>
          <w:tcPr>
            <w:tcW w:w="691" w:type="dxa"/>
            <w:vAlign w:val="center"/>
          </w:tcPr>
          <w:p w:rsidR="0076523A" w:rsidRPr="00F34047" w:rsidRDefault="0076523A" w:rsidP="00E5569E">
            <w:pPr>
              <w:pStyle w:val="af2"/>
              <w:numPr>
                <w:ilvl w:val="0"/>
                <w:numId w:val="58"/>
              </w:numPr>
              <w:tabs>
                <w:tab w:val="clear" w:pos="360"/>
              </w:tabs>
              <w:spacing w:after="0"/>
              <w:ind w:left="256" w:rightChars="-340" w:right="-816" w:hanging="118"/>
              <w:jc w:val="left"/>
              <w:rPr>
                <w:rFonts w:eastAsia="標楷體"/>
              </w:rPr>
            </w:pPr>
          </w:p>
        </w:tc>
        <w:tc>
          <w:tcPr>
            <w:tcW w:w="2457" w:type="dxa"/>
          </w:tcPr>
          <w:p w:rsidR="0076523A" w:rsidRPr="00F34047" w:rsidRDefault="0076523A" w:rsidP="005267CB">
            <w:pPr>
              <w:pStyle w:val="af2"/>
              <w:spacing w:after="0"/>
              <w:jc w:val="left"/>
              <w:rPr>
                <w:rFonts w:eastAsia="標楷體"/>
                <w:szCs w:val="24"/>
              </w:rPr>
            </w:pPr>
          </w:p>
        </w:tc>
        <w:tc>
          <w:tcPr>
            <w:tcW w:w="2428" w:type="dxa"/>
          </w:tcPr>
          <w:p w:rsidR="0076523A" w:rsidRPr="00F34047" w:rsidRDefault="0076523A" w:rsidP="005267CB">
            <w:pPr>
              <w:pStyle w:val="af2"/>
              <w:spacing w:after="0"/>
              <w:jc w:val="left"/>
              <w:rPr>
                <w:rFonts w:eastAsia="標楷體"/>
                <w:szCs w:val="24"/>
              </w:rPr>
            </w:pPr>
          </w:p>
        </w:tc>
        <w:tc>
          <w:tcPr>
            <w:tcW w:w="2078" w:type="dxa"/>
          </w:tcPr>
          <w:p w:rsidR="0076523A" w:rsidRPr="00F34047" w:rsidRDefault="0076523A" w:rsidP="005267CB">
            <w:pPr>
              <w:pStyle w:val="af2"/>
              <w:spacing w:after="0"/>
              <w:jc w:val="left"/>
              <w:rPr>
                <w:rFonts w:eastAsia="標楷體"/>
                <w:szCs w:val="24"/>
              </w:rPr>
            </w:pPr>
          </w:p>
        </w:tc>
        <w:tc>
          <w:tcPr>
            <w:tcW w:w="2460" w:type="dxa"/>
          </w:tcPr>
          <w:p w:rsidR="0076523A" w:rsidRPr="00F34047" w:rsidRDefault="0076523A" w:rsidP="005267CB">
            <w:pPr>
              <w:pStyle w:val="af2"/>
              <w:spacing w:after="0"/>
              <w:jc w:val="left"/>
              <w:rPr>
                <w:rFonts w:eastAsia="標楷體"/>
                <w:szCs w:val="24"/>
              </w:rPr>
            </w:pPr>
          </w:p>
        </w:tc>
      </w:tr>
      <w:tr w:rsidR="00F34047" w:rsidRPr="00F34047" w:rsidTr="005267CB">
        <w:trPr>
          <w:trHeight w:val="2989"/>
        </w:trPr>
        <w:tc>
          <w:tcPr>
            <w:tcW w:w="10114" w:type="dxa"/>
            <w:gridSpan w:val="5"/>
          </w:tcPr>
          <w:p w:rsidR="0076523A" w:rsidRPr="00F34047" w:rsidRDefault="0076523A" w:rsidP="005267C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76523A" w:rsidRPr="00F34047" w:rsidRDefault="0076523A" w:rsidP="00E5569E">
            <w:pPr>
              <w:pStyle w:val="af3"/>
              <w:numPr>
                <w:ilvl w:val="0"/>
                <w:numId w:val="26"/>
              </w:numPr>
              <w:spacing w:after="0" w:line="400" w:lineRule="exact"/>
              <w:rPr>
                <w:rFonts w:eastAsia="標楷體"/>
              </w:rPr>
            </w:pPr>
            <w:r w:rsidRPr="00F34047">
              <w:rPr>
                <w:rFonts w:eastAsia="標楷體"/>
              </w:rPr>
              <w:t>資料來源從「</w:t>
            </w:r>
            <w:r w:rsidR="00EA16A1" w:rsidRPr="007A4B57">
              <w:rPr>
                <w:rFonts w:eastAsia="標楷體"/>
                <w:b/>
                <w:color w:val="FF0000"/>
                <w:u w:val="single"/>
              </w:rPr>
              <w:t>10</w:t>
            </w:r>
            <w:r w:rsidR="00C55FBB">
              <w:rPr>
                <w:rFonts w:eastAsia="標楷體" w:hint="eastAsia"/>
                <w:b/>
                <w:color w:val="FF0000"/>
                <w:u w:val="single"/>
              </w:rPr>
              <w:t>9</w:t>
            </w:r>
            <w:r w:rsidR="007A4B57" w:rsidRPr="007A4B57">
              <w:rPr>
                <w:rFonts w:eastAsia="標楷體"/>
              </w:rPr>
              <w:t>年度</w:t>
            </w:r>
            <w:r w:rsidR="007A4B57" w:rsidRPr="007A4B57">
              <w:rPr>
                <w:rFonts w:eastAsia="標楷體" w:hint="eastAsia"/>
                <w:szCs w:val="24"/>
              </w:rPr>
              <w:t>10</w:t>
            </w:r>
            <w:r w:rsidR="007A4B57" w:rsidRPr="007A4B57">
              <w:rPr>
                <w:rFonts w:eastAsia="標楷體"/>
              </w:rPr>
              <w:t>月份</w:t>
            </w:r>
            <w:r w:rsidRPr="00F34047">
              <w:rPr>
                <w:rFonts w:eastAsia="標楷體"/>
              </w:rPr>
              <w:t>技專校院校務基本資料庫</w:t>
            </w:r>
            <w:r w:rsidRPr="00F34047">
              <w:rPr>
                <w:rFonts w:eastAsia="標楷體"/>
              </w:rPr>
              <w:t>---</w:t>
            </w:r>
            <w:r w:rsidRPr="00F34047">
              <w:rPr>
                <w:rFonts w:eastAsia="標楷體"/>
              </w:rPr>
              <w:t>表</w:t>
            </w:r>
            <w:r w:rsidRPr="00F34047">
              <w:rPr>
                <w:rFonts w:eastAsia="標楷體" w:hint="eastAsia"/>
              </w:rPr>
              <w:t>7-5</w:t>
            </w:r>
            <w:r w:rsidRPr="00F34047">
              <w:rPr>
                <w:rFonts w:eastAsia="標楷體" w:hint="eastAsia"/>
              </w:rPr>
              <w:t>助學措施統計</w:t>
            </w:r>
            <w:r w:rsidRPr="00F34047">
              <w:rPr>
                <w:rFonts w:eastAsia="標楷體"/>
              </w:rPr>
              <w:t>表」取得。</w:t>
            </w:r>
          </w:p>
          <w:p w:rsidR="0076523A" w:rsidRPr="00F34047" w:rsidRDefault="0076523A" w:rsidP="00E5569E">
            <w:pPr>
              <w:pStyle w:val="af3"/>
              <w:numPr>
                <w:ilvl w:val="0"/>
                <w:numId w:val="26"/>
              </w:numPr>
              <w:spacing w:after="0" w:line="400" w:lineRule="exact"/>
              <w:rPr>
                <w:rFonts w:eastAsia="標楷體"/>
              </w:rPr>
            </w:pPr>
            <w:r w:rsidRPr="00F34047">
              <w:rPr>
                <w:rFonts w:eastAsia="標楷體"/>
              </w:rPr>
              <w:t>以</w:t>
            </w:r>
            <w:r w:rsidR="00EA16A1" w:rsidRPr="007A4B57">
              <w:rPr>
                <w:rFonts w:eastAsia="標楷體"/>
                <w:b/>
                <w:color w:val="FF0000"/>
                <w:u w:val="single"/>
              </w:rPr>
              <w:t>10</w:t>
            </w:r>
            <w:r w:rsidR="00C55FBB">
              <w:rPr>
                <w:rFonts w:eastAsia="標楷體" w:hint="eastAsia"/>
                <w:b/>
                <w:color w:val="FF0000"/>
                <w:u w:val="single"/>
              </w:rPr>
              <w:t>8</w:t>
            </w:r>
            <w:r w:rsidR="00BF17CE" w:rsidRPr="007A4B57">
              <w:rPr>
                <w:rFonts w:eastAsia="標楷體"/>
              </w:rPr>
              <w:t>學年度</w:t>
            </w:r>
            <w:r w:rsidRPr="00F34047">
              <w:rPr>
                <w:rFonts w:eastAsia="標楷體" w:hint="eastAsia"/>
              </w:rPr>
              <w:t>核發在學且有學籍之</w:t>
            </w:r>
            <w:r w:rsidRPr="00F34047">
              <w:rPr>
                <w:rFonts w:eastAsia="標楷體"/>
              </w:rPr>
              <w:t>學生</w:t>
            </w:r>
            <w:r w:rsidRPr="00F34047">
              <w:rPr>
                <w:rFonts w:eastAsia="標楷體" w:hint="eastAsia"/>
              </w:rPr>
              <w:t>之研究生獎助學</w:t>
            </w:r>
            <w:r w:rsidRPr="00F34047">
              <w:rPr>
                <w:rFonts w:eastAsia="標楷體"/>
              </w:rPr>
              <w:t>金為基準填報。</w:t>
            </w:r>
          </w:p>
          <w:p w:rsidR="0076523A" w:rsidRPr="00F34047" w:rsidRDefault="0076523A" w:rsidP="00E5569E">
            <w:pPr>
              <w:pStyle w:val="af3"/>
              <w:numPr>
                <w:ilvl w:val="0"/>
                <w:numId w:val="26"/>
              </w:numPr>
              <w:spacing w:after="0" w:line="400" w:lineRule="exact"/>
              <w:rPr>
                <w:rFonts w:eastAsia="標楷體"/>
              </w:rPr>
            </w:pPr>
            <w:r w:rsidRPr="00F34047">
              <w:rPr>
                <w:rFonts w:eastAsia="標楷體" w:hint="eastAsia"/>
                <w:bCs/>
              </w:rPr>
              <w:t>依</w:t>
            </w:r>
            <w:r w:rsidRPr="00F34047">
              <w:rPr>
                <w:rFonts w:eastAsia="標楷體"/>
                <w:bCs/>
              </w:rPr>
              <w:t>各校研究生獎助學金</w:t>
            </w:r>
            <w:r w:rsidRPr="00F34047">
              <w:rPr>
                <w:rFonts w:eastAsia="標楷體" w:hint="eastAsia"/>
                <w:bCs/>
              </w:rPr>
              <w:t>規定</w:t>
            </w:r>
            <w:r w:rsidRPr="00F34047">
              <w:rPr>
                <w:rFonts w:eastAsia="標楷體"/>
                <w:bCs/>
              </w:rPr>
              <w:t>辦理，提</w:t>
            </w:r>
            <w:r w:rsidRPr="00F34047">
              <w:rPr>
                <w:rFonts w:eastAsia="標楷體"/>
              </w:rPr>
              <w:t>供</w:t>
            </w:r>
            <w:r w:rsidRPr="00F34047">
              <w:rPr>
                <w:rFonts w:eastAsia="標楷體"/>
                <w:bCs/>
              </w:rPr>
              <w:t>校內研究生</w:t>
            </w:r>
            <w:r w:rsidRPr="00F34047">
              <w:rPr>
                <w:rFonts w:eastAsia="標楷體"/>
              </w:rPr>
              <w:t>獎助學金</w:t>
            </w:r>
            <w:r w:rsidRPr="00F34047">
              <w:rPr>
                <w:rFonts w:eastAsia="標楷體"/>
                <w:bCs/>
              </w:rPr>
              <w:t>之學校自籌款</w:t>
            </w:r>
            <w:r w:rsidRPr="00F34047">
              <w:rPr>
                <w:rFonts w:eastAsia="標楷體"/>
              </w:rPr>
              <w:t>。</w:t>
            </w:r>
          </w:p>
          <w:p w:rsidR="0076523A" w:rsidRPr="00F34047" w:rsidRDefault="0076523A" w:rsidP="00E5569E">
            <w:pPr>
              <w:pStyle w:val="af3"/>
              <w:numPr>
                <w:ilvl w:val="0"/>
                <w:numId w:val="26"/>
              </w:numPr>
              <w:spacing w:after="0" w:line="400" w:lineRule="exact"/>
              <w:rPr>
                <w:rFonts w:eastAsia="標楷體"/>
              </w:rPr>
            </w:pPr>
            <w:r w:rsidRPr="00F34047">
              <w:rPr>
                <w:rFonts w:eastAsia="標楷體"/>
              </w:rPr>
              <w:t>〝</w:t>
            </w:r>
            <w:r w:rsidRPr="00F34047">
              <w:rPr>
                <w:rFonts w:eastAsia="標楷體"/>
                <w:kern w:val="0"/>
                <w:lang w:val="zh-TW"/>
              </w:rPr>
              <w:t>所、系、科名稱</w:t>
            </w:r>
            <w:r w:rsidRPr="00F34047">
              <w:rPr>
                <w:rFonts w:eastAsia="標楷體"/>
              </w:rPr>
              <w:t>〞欄</w:t>
            </w:r>
            <w:r w:rsidRPr="00F34047">
              <w:rPr>
                <w:rFonts w:eastAsia="標楷體" w:hint="eastAsia"/>
              </w:rPr>
              <w:t>，</w:t>
            </w:r>
            <w:r w:rsidRPr="00F34047">
              <w:rPr>
                <w:rFonts w:eastAsia="標楷體"/>
              </w:rPr>
              <w:t>為學生所隸屬之系所。</w:t>
            </w:r>
          </w:p>
          <w:p w:rsidR="0076523A" w:rsidRPr="00F34047" w:rsidRDefault="0076523A" w:rsidP="00E5569E">
            <w:pPr>
              <w:pStyle w:val="af3"/>
              <w:numPr>
                <w:ilvl w:val="0"/>
                <w:numId w:val="26"/>
              </w:numPr>
              <w:spacing w:after="0" w:line="400" w:lineRule="exact"/>
              <w:rPr>
                <w:rFonts w:eastAsia="標楷體"/>
              </w:rPr>
            </w:pPr>
            <w:r w:rsidRPr="00F34047">
              <w:rPr>
                <w:rFonts w:eastAsia="標楷體"/>
              </w:rPr>
              <w:t>〝</w:t>
            </w:r>
            <w:r w:rsidRPr="00F34047">
              <w:rPr>
                <w:rFonts w:eastAsia="標楷體"/>
                <w:kern w:val="0"/>
                <w:lang w:val="zh-TW"/>
              </w:rPr>
              <w:t>學制</w:t>
            </w:r>
            <w:r w:rsidRPr="00F34047">
              <w:rPr>
                <w:rFonts w:eastAsia="標楷體"/>
              </w:rPr>
              <w:t>〞欄</w:t>
            </w:r>
            <w:r w:rsidRPr="00F34047">
              <w:rPr>
                <w:rFonts w:eastAsia="標楷體" w:hint="eastAsia"/>
              </w:rPr>
              <w:t>，</w:t>
            </w:r>
            <w:r w:rsidRPr="00F34047">
              <w:rPr>
                <w:rFonts w:eastAsia="標楷體"/>
              </w:rPr>
              <w:t>為</w:t>
            </w:r>
            <w:r w:rsidRPr="00F34047">
              <w:rPr>
                <w:rFonts w:eastAsia="標楷體"/>
                <w:kern w:val="0"/>
                <w:lang w:val="zh-TW"/>
              </w:rPr>
              <w:t>學生所隸屬</w:t>
            </w:r>
            <w:r w:rsidRPr="00F34047">
              <w:rPr>
                <w:rFonts w:eastAsia="標楷體" w:hint="eastAsia"/>
                <w:kern w:val="0"/>
                <w:lang w:val="zh-TW"/>
              </w:rPr>
              <w:t>之</w:t>
            </w:r>
            <w:r w:rsidRPr="00F34047">
              <w:rPr>
                <w:rFonts w:eastAsia="標楷體"/>
                <w:kern w:val="0"/>
                <w:lang w:val="zh-TW"/>
              </w:rPr>
              <w:t>學制。</w:t>
            </w:r>
          </w:p>
          <w:p w:rsidR="0076523A" w:rsidRPr="00F34047" w:rsidRDefault="0076523A" w:rsidP="00E5569E">
            <w:pPr>
              <w:pStyle w:val="af3"/>
              <w:numPr>
                <w:ilvl w:val="0"/>
                <w:numId w:val="26"/>
              </w:numPr>
              <w:spacing w:after="0" w:line="400" w:lineRule="exact"/>
              <w:rPr>
                <w:rFonts w:eastAsia="標楷體"/>
              </w:rPr>
            </w:pPr>
            <w:r w:rsidRPr="00F34047">
              <w:rPr>
                <w:rFonts w:eastAsia="標楷體" w:hint="eastAsia"/>
              </w:rPr>
              <w:t>〝核發金額〞欄，為學校核發之研究生獎助學金</w:t>
            </w:r>
            <w:r w:rsidR="00401114" w:rsidRPr="00F34047">
              <w:rPr>
                <w:rFonts w:eastAsia="標楷體" w:hint="eastAsia"/>
              </w:rPr>
              <w:t>（</w:t>
            </w:r>
            <w:r w:rsidR="00401114" w:rsidRPr="00F34047">
              <w:rPr>
                <w:rFonts w:eastAsia="標楷體"/>
              </w:rPr>
              <w:t>不含</w:t>
            </w:r>
            <w:r w:rsidR="00401114" w:rsidRPr="00F34047">
              <w:rPr>
                <w:rFonts w:eastAsia="標楷體" w:hint="eastAsia"/>
              </w:rPr>
              <w:t>教育</w:t>
            </w:r>
            <w:r w:rsidR="00401114" w:rsidRPr="00F34047">
              <w:rPr>
                <w:rFonts w:eastAsia="標楷體"/>
              </w:rPr>
              <w:t>部補助之經費</w:t>
            </w:r>
            <w:r w:rsidR="00401114" w:rsidRPr="00F34047">
              <w:rPr>
                <w:rFonts w:eastAsia="標楷體" w:hint="eastAsia"/>
              </w:rPr>
              <w:t>）</w:t>
            </w:r>
            <w:r w:rsidRPr="00F34047">
              <w:rPr>
                <w:rFonts w:eastAsia="標楷體" w:hint="eastAsia"/>
              </w:rPr>
              <w:t>。</w:t>
            </w:r>
          </w:p>
          <w:p w:rsidR="0076523A" w:rsidRPr="00F34047" w:rsidRDefault="0076523A" w:rsidP="00E5569E">
            <w:pPr>
              <w:pStyle w:val="af3"/>
              <w:numPr>
                <w:ilvl w:val="0"/>
                <w:numId w:val="26"/>
              </w:numPr>
              <w:spacing w:after="0" w:line="400" w:lineRule="exact"/>
              <w:rPr>
                <w:rFonts w:eastAsia="標楷體"/>
              </w:rPr>
            </w:pPr>
            <w:r w:rsidRPr="00F34047">
              <w:rPr>
                <w:rFonts w:eastAsia="標楷體" w:hint="eastAsia"/>
              </w:rPr>
              <w:t>請各校自行留存相關證明文件備查。</w:t>
            </w:r>
          </w:p>
        </w:tc>
      </w:tr>
    </w:tbl>
    <w:p w:rsidR="00BF6351" w:rsidRPr="007C10C3" w:rsidRDefault="0028134E" w:rsidP="000A28DF">
      <w:pPr>
        <w:pStyle w:val="af2"/>
        <w:numPr>
          <w:ilvl w:val="0"/>
          <w:numId w:val="153"/>
        </w:numPr>
        <w:spacing w:after="0" w:line="240" w:lineRule="auto"/>
        <w:ind w:left="567" w:hanging="482"/>
        <w:rPr>
          <w:rFonts w:eastAsia="標楷體"/>
        </w:rPr>
      </w:pPr>
      <w:r w:rsidRPr="007C10C3">
        <w:rPr>
          <w:rFonts w:eastAsia="標楷體" w:hint="eastAsia"/>
        </w:rPr>
        <w:lastRenderedPageBreak/>
        <w:t>產學合作及技術研發</w:t>
      </w:r>
      <w:r w:rsidR="00BF6351" w:rsidRPr="007C10C3">
        <w:rPr>
          <w:rFonts w:eastAsia="標楷體"/>
        </w:rPr>
        <w:t>明細表</w:t>
      </w:r>
    </w:p>
    <w:p w:rsidR="0028134E" w:rsidRPr="00AF4B49" w:rsidRDefault="007C10C3" w:rsidP="001D6ADE">
      <w:pPr>
        <w:pStyle w:val="af2"/>
        <w:spacing w:beforeLines="50" w:before="120" w:after="0"/>
        <w:ind w:leftChars="65" w:left="156" w:firstLineChars="175" w:firstLine="420"/>
        <w:rPr>
          <w:rFonts w:eastAsia="標楷體"/>
          <w:szCs w:val="24"/>
        </w:rPr>
      </w:pPr>
      <w:r w:rsidRPr="007C10C3">
        <w:rPr>
          <w:rFonts w:eastAsia="標楷體"/>
          <w:szCs w:val="24"/>
        </w:rPr>
        <w:t>9</w:t>
      </w:r>
      <w:r w:rsidR="0028134E" w:rsidRPr="00AF4B49">
        <w:rPr>
          <w:rFonts w:eastAsia="標楷體" w:hint="eastAsia"/>
          <w:szCs w:val="24"/>
        </w:rPr>
        <w:t>-1</w:t>
      </w:r>
      <w:r w:rsidR="0028134E" w:rsidRPr="00AF4B49">
        <w:rPr>
          <w:rFonts w:eastAsia="標楷體" w:hint="eastAsia"/>
          <w:szCs w:val="24"/>
        </w:rPr>
        <w:t>、產學合作</w:t>
      </w:r>
      <w:r w:rsidR="0028134E" w:rsidRPr="00AF4B49">
        <w:rPr>
          <w:rFonts w:eastAsia="標楷體"/>
          <w:szCs w:val="24"/>
        </w:rPr>
        <w:t>明細表</w:t>
      </w:r>
    </w:p>
    <w:p w:rsidR="00BF6351" w:rsidRPr="00AF4B49" w:rsidRDefault="00E51A11" w:rsidP="00C12DE2">
      <w:pPr>
        <w:pStyle w:val="af2"/>
        <w:ind w:left="623" w:right="-15"/>
        <w:jc w:val="right"/>
        <w:rPr>
          <w:rFonts w:eastAsia="標楷體"/>
        </w:rPr>
      </w:pPr>
      <w:r w:rsidRPr="00AF4B49">
        <w:rPr>
          <w:rFonts w:eastAsia="標楷體" w:hint="eastAsia"/>
        </w:rPr>
        <w:t>（</w:t>
      </w:r>
      <w:r w:rsidR="00BF6351" w:rsidRPr="00AF4B49">
        <w:rPr>
          <w:rFonts w:eastAsia="標楷體" w:hint="eastAsia"/>
        </w:rPr>
        <w:t>計算日期</w:t>
      </w:r>
      <w:r w:rsidR="00BF6351" w:rsidRPr="00AF4B49">
        <w:rPr>
          <w:rFonts w:eastAsia="標楷體"/>
          <w:szCs w:val="24"/>
        </w:rPr>
        <w:t>：</w:t>
      </w:r>
      <w:r w:rsidR="00BF6351" w:rsidRPr="00AF4B49">
        <w:rPr>
          <w:rFonts w:eastAsia="標楷體" w:hint="eastAsia"/>
          <w:szCs w:val="24"/>
        </w:rPr>
        <w:t>民國</w:t>
      </w:r>
      <w:r w:rsidR="00AF4B49" w:rsidRPr="00342F8B">
        <w:rPr>
          <w:rFonts w:eastAsia="標楷體"/>
          <w:b/>
          <w:color w:val="FF0000"/>
          <w:u w:val="single"/>
        </w:rPr>
        <w:t>10</w:t>
      </w:r>
      <w:r w:rsidR="004A6E22">
        <w:rPr>
          <w:rFonts w:eastAsia="標楷體" w:hint="eastAsia"/>
          <w:b/>
          <w:color w:val="FF0000"/>
          <w:u w:val="single"/>
        </w:rPr>
        <w:t>8</w:t>
      </w:r>
      <w:r w:rsidR="00BF6351" w:rsidRPr="00AF4B49">
        <w:rPr>
          <w:rFonts w:eastAsia="標楷體" w:hint="eastAsia"/>
          <w:szCs w:val="24"/>
        </w:rPr>
        <w:t>年</w:t>
      </w:r>
      <w:r w:rsidR="00BF6351" w:rsidRPr="00AF4B49">
        <w:rPr>
          <w:rFonts w:eastAsia="標楷體" w:hint="eastAsia"/>
          <w:szCs w:val="24"/>
        </w:rPr>
        <w:t>01</w:t>
      </w:r>
      <w:r w:rsidR="00BF6351" w:rsidRPr="00AF4B49">
        <w:rPr>
          <w:rFonts w:eastAsia="標楷體" w:hint="eastAsia"/>
          <w:szCs w:val="24"/>
        </w:rPr>
        <w:t>月</w:t>
      </w:r>
      <w:r w:rsidR="00BF6351" w:rsidRPr="00AF4B49">
        <w:rPr>
          <w:rFonts w:eastAsia="標楷體" w:hint="eastAsia"/>
          <w:szCs w:val="24"/>
        </w:rPr>
        <w:t>01</w:t>
      </w:r>
      <w:r w:rsidR="00BF6351" w:rsidRPr="00AF4B49">
        <w:rPr>
          <w:rFonts w:eastAsia="標楷體" w:hint="eastAsia"/>
          <w:szCs w:val="24"/>
        </w:rPr>
        <w:t>日至</w:t>
      </w:r>
      <w:r w:rsidR="00AF4B49" w:rsidRPr="00342F8B">
        <w:rPr>
          <w:rFonts w:eastAsia="標楷體"/>
          <w:b/>
          <w:color w:val="FF0000"/>
          <w:u w:val="single"/>
        </w:rPr>
        <w:t>10</w:t>
      </w:r>
      <w:r w:rsidR="004A6E22">
        <w:rPr>
          <w:rFonts w:eastAsia="標楷體" w:hint="eastAsia"/>
          <w:b/>
          <w:color w:val="FF0000"/>
          <w:u w:val="single"/>
        </w:rPr>
        <w:t>8</w:t>
      </w:r>
      <w:r w:rsidR="00BF6351" w:rsidRPr="00AF4B49">
        <w:rPr>
          <w:rFonts w:eastAsia="標楷體" w:hint="eastAsia"/>
          <w:szCs w:val="24"/>
        </w:rPr>
        <w:t>年</w:t>
      </w:r>
      <w:r w:rsidR="00BF6351" w:rsidRPr="00AF4B49">
        <w:rPr>
          <w:rFonts w:eastAsia="標楷體" w:hint="eastAsia"/>
          <w:szCs w:val="24"/>
        </w:rPr>
        <w:t>12</w:t>
      </w:r>
      <w:r w:rsidR="00BF6351" w:rsidRPr="00AF4B49">
        <w:rPr>
          <w:rFonts w:eastAsia="標楷體" w:hint="eastAsia"/>
          <w:szCs w:val="24"/>
        </w:rPr>
        <w:t>月</w:t>
      </w:r>
      <w:r w:rsidR="00BF6351" w:rsidRPr="00AF4B49">
        <w:rPr>
          <w:rFonts w:eastAsia="標楷體" w:hint="eastAsia"/>
          <w:szCs w:val="24"/>
        </w:rPr>
        <w:t>31</w:t>
      </w:r>
      <w:r w:rsidR="00BF6351" w:rsidRPr="00AF4B49">
        <w:rPr>
          <w:rFonts w:eastAsia="標楷體" w:hint="eastAsia"/>
          <w:szCs w:val="24"/>
        </w:rPr>
        <w:t>日</w:t>
      </w:r>
      <w:r w:rsidRPr="00AF4B49">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81"/>
        <w:gridCol w:w="1179"/>
        <w:gridCol w:w="1179"/>
        <w:gridCol w:w="1179"/>
        <w:gridCol w:w="1179"/>
        <w:gridCol w:w="1179"/>
        <w:gridCol w:w="1179"/>
        <w:gridCol w:w="1179"/>
        <w:gridCol w:w="1180"/>
      </w:tblGrid>
      <w:tr w:rsidR="00F34047" w:rsidRPr="00AF4B49" w:rsidTr="00044C22">
        <w:tc>
          <w:tcPr>
            <w:tcW w:w="681" w:type="dxa"/>
            <w:vAlign w:val="center"/>
          </w:tcPr>
          <w:p w:rsidR="00044C22" w:rsidRPr="00AF4B49" w:rsidRDefault="00044C22" w:rsidP="005267CB">
            <w:pPr>
              <w:ind w:leftChars="-27" w:left="-65" w:rightChars="-52" w:right="-125"/>
              <w:jc w:val="center"/>
              <w:rPr>
                <w:rFonts w:eastAsia="標楷體"/>
              </w:rPr>
            </w:pPr>
            <w:r w:rsidRPr="00AF4B49">
              <w:rPr>
                <w:rFonts w:eastAsia="標楷體"/>
              </w:rPr>
              <w:t>序號</w:t>
            </w:r>
          </w:p>
        </w:tc>
        <w:tc>
          <w:tcPr>
            <w:tcW w:w="1179" w:type="dxa"/>
            <w:vAlign w:val="center"/>
          </w:tcPr>
          <w:p w:rsidR="00044C22" w:rsidRPr="00AF4B49" w:rsidRDefault="00044C22" w:rsidP="005267CB">
            <w:pPr>
              <w:jc w:val="center"/>
              <w:rPr>
                <w:rFonts w:eastAsia="標楷體"/>
              </w:rPr>
            </w:pPr>
            <w:r w:rsidRPr="00AF4B49">
              <w:rPr>
                <w:rFonts w:eastAsia="標楷體" w:hint="eastAsia"/>
              </w:rPr>
              <w:t>專任單位</w:t>
            </w:r>
            <w:r w:rsidR="00401114" w:rsidRPr="00AF4B49">
              <w:rPr>
                <w:rFonts w:eastAsia="標楷體" w:hint="eastAsia"/>
              </w:rPr>
              <w:t>（</w:t>
            </w:r>
            <w:r w:rsidRPr="00AF4B49">
              <w:rPr>
                <w:rFonts w:eastAsia="標楷體" w:hint="eastAsia"/>
              </w:rPr>
              <w:t>系所</w:t>
            </w:r>
            <w:r w:rsidR="00401114" w:rsidRPr="00AF4B49">
              <w:rPr>
                <w:rFonts w:eastAsia="標楷體" w:hint="eastAsia"/>
              </w:rPr>
              <w:t>）</w:t>
            </w:r>
          </w:p>
        </w:tc>
        <w:tc>
          <w:tcPr>
            <w:tcW w:w="1179" w:type="dxa"/>
            <w:tcBorders>
              <w:right w:val="single" w:sz="4" w:space="0" w:color="auto"/>
            </w:tcBorders>
            <w:vAlign w:val="center"/>
          </w:tcPr>
          <w:p w:rsidR="00044C22" w:rsidRPr="00AF4B49" w:rsidRDefault="00044C22" w:rsidP="0028134E">
            <w:pPr>
              <w:jc w:val="center"/>
              <w:rPr>
                <w:rFonts w:eastAsia="標楷體"/>
              </w:rPr>
            </w:pPr>
            <w:r w:rsidRPr="00AF4B49">
              <w:rPr>
                <w:rFonts w:eastAsia="標楷體" w:hint="eastAsia"/>
              </w:rPr>
              <w:t>姓名</w:t>
            </w:r>
          </w:p>
        </w:tc>
        <w:tc>
          <w:tcPr>
            <w:tcW w:w="1179" w:type="dxa"/>
            <w:tcBorders>
              <w:left w:val="single" w:sz="4" w:space="0" w:color="auto"/>
            </w:tcBorders>
            <w:vAlign w:val="center"/>
          </w:tcPr>
          <w:p w:rsidR="00044C22" w:rsidRPr="00AF4B49" w:rsidRDefault="00044C22" w:rsidP="005267CB">
            <w:pPr>
              <w:jc w:val="center"/>
              <w:rPr>
                <w:rFonts w:eastAsia="標楷體"/>
              </w:rPr>
            </w:pPr>
            <w:r w:rsidRPr="00AF4B49">
              <w:rPr>
                <w:rFonts w:eastAsia="標楷體" w:hint="eastAsia"/>
              </w:rPr>
              <w:t>計畫名稱</w:t>
            </w:r>
          </w:p>
        </w:tc>
        <w:tc>
          <w:tcPr>
            <w:tcW w:w="1179" w:type="dxa"/>
            <w:tcBorders>
              <w:righ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校內合約編號</w:t>
            </w: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r w:rsidRPr="00AF4B49">
              <w:rPr>
                <w:rFonts w:eastAsia="標楷體" w:hint="eastAsia"/>
              </w:rPr>
              <w:t>合作廠商</w:t>
            </w:r>
            <w:r w:rsidR="00401114" w:rsidRPr="00AF4B49">
              <w:rPr>
                <w:rFonts w:eastAsia="標楷體" w:hint="eastAsia"/>
              </w:rPr>
              <w:t>（</w:t>
            </w:r>
            <w:r w:rsidRPr="00AF4B49">
              <w:rPr>
                <w:rFonts w:eastAsia="標楷體" w:hint="eastAsia"/>
              </w:rPr>
              <w:t>單位</w:t>
            </w:r>
            <w:r w:rsidR="00401114" w:rsidRPr="00AF4B49">
              <w:rPr>
                <w:rFonts w:eastAsia="標楷體" w:hint="eastAsia"/>
              </w:rPr>
              <w:t>）</w:t>
            </w:r>
          </w:p>
        </w:tc>
        <w:tc>
          <w:tcPr>
            <w:tcW w:w="1179" w:type="dxa"/>
            <w:tcBorders>
              <w:left w:val="single" w:sz="4" w:space="0" w:color="auto"/>
              <w:right w:val="single" w:sz="4" w:space="0" w:color="auto"/>
            </w:tcBorders>
            <w:vAlign w:val="center"/>
          </w:tcPr>
          <w:p w:rsidR="00044C22" w:rsidRPr="00AF4B49" w:rsidRDefault="00044C22" w:rsidP="0028134E">
            <w:pPr>
              <w:jc w:val="center"/>
              <w:rPr>
                <w:rFonts w:eastAsia="標楷體"/>
              </w:rPr>
            </w:pPr>
            <w:r w:rsidRPr="00AF4B49">
              <w:rPr>
                <w:rFonts w:eastAsia="標楷體" w:hint="eastAsia"/>
              </w:rPr>
              <w:t>起始日期</w:t>
            </w:r>
          </w:p>
        </w:tc>
        <w:tc>
          <w:tcPr>
            <w:tcW w:w="1179" w:type="dxa"/>
            <w:tcBorders>
              <w:left w:val="single" w:sz="4" w:space="0" w:color="auto"/>
              <w:right w:val="single" w:sz="4" w:space="0" w:color="auto"/>
            </w:tcBorders>
            <w:vAlign w:val="center"/>
          </w:tcPr>
          <w:p w:rsidR="00044C22" w:rsidRPr="00AF4B49" w:rsidRDefault="00044C22" w:rsidP="0028134E">
            <w:pPr>
              <w:jc w:val="center"/>
              <w:rPr>
                <w:rFonts w:eastAsia="標楷體"/>
              </w:rPr>
            </w:pPr>
            <w:r w:rsidRPr="00AF4B49">
              <w:rPr>
                <w:rFonts w:eastAsia="標楷體" w:hint="eastAsia"/>
              </w:rPr>
              <w:t>終止日期</w:t>
            </w:r>
          </w:p>
        </w:tc>
        <w:tc>
          <w:tcPr>
            <w:tcW w:w="1180" w:type="dxa"/>
            <w:tcBorders>
              <w:left w:val="single" w:sz="4" w:space="0" w:color="auto"/>
            </w:tcBorders>
            <w:vAlign w:val="center"/>
          </w:tcPr>
          <w:p w:rsidR="00044C22" w:rsidRPr="00AF4B49" w:rsidRDefault="00044C22" w:rsidP="005267CB">
            <w:pPr>
              <w:jc w:val="center"/>
              <w:rPr>
                <w:rFonts w:eastAsia="標楷體"/>
              </w:rPr>
            </w:pPr>
            <w:r w:rsidRPr="00AF4B49">
              <w:rPr>
                <w:rFonts w:eastAsia="標楷體" w:hint="eastAsia"/>
              </w:rPr>
              <w:t>金額</w:t>
            </w:r>
          </w:p>
        </w:tc>
      </w:tr>
      <w:tr w:rsidR="00F34047" w:rsidRPr="00AF4B49" w:rsidTr="00044C22">
        <w:tc>
          <w:tcPr>
            <w:tcW w:w="681" w:type="dxa"/>
            <w:vAlign w:val="center"/>
          </w:tcPr>
          <w:p w:rsidR="00044C22" w:rsidRPr="00AF4B49" w:rsidRDefault="00044C22" w:rsidP="00E5569E">
            <w:pPr>
              <w:pStyle w:val="af2"/>
              <w:numPr>
                <w:ilvl w:val="0"/>
                <w:numId w:val="60"/>
              </w:numPr>
              <w:tabs>
                <w:tab w:val="clear" w:pos="360"/>
              </w:tabs>
              <w:spacing w:after="0"/>
              <w:ind w:left="200" w:rightChars="-340" w:right="-816" w:firstLine="64"/>
              <w:jc w:val="left"/>
              <w:rPr>
                <w:rFonts w:eastAsia="標楷體"/>
                <w:szCs w:val="24"/>
              </w:rPr>
            </w:pPr>
          </w:p>
        </w:tc>
        <w:tc>
          <w:tcPr>
            <w:tcW w:w="1179"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80"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1" w:type="dxa"/>
            <w:vAlign w:val="center"/>
          </w:tcPr>
          <w:p w:rsidR="0048512B" w:rsidRPr="00AF4B49" w:rsidRDefault="0048512B" w:rsidP="00E5569E">
            <w:pPr>
              <w:pStyle w:val="af2"/>
              <w:numPr>
                <w:ilvl w:val="0"/>
                <w:numId w:val="60"/>
              </w:numPr>
              <w:tabs>
                <w:tab w:val="clear" w:pos="360"/>
              </w:tabs>
              <w:spacing w:after="0"/>
              <w:ind w:left="200" w:rightChars="-340" w:right="-816" w:firstLine="64"/>
              <w:jc w:val="left"/>
              <w:rPr>
                <w:rFonts w:eastAsia="標楷體"/>
                <w:szCs w:val="24"/>
              </w:rPr>
            </w:pPr>
          </w:p>
        </w:tc>
        <w:tc>
          <w:tcPr>
            <w:tcW w:w="1179" w:type="dxa"/>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tcBorders>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80" w:type="dxa"/>
            <w:tcBorders>
              <w:left w:val="single" w:sz="4" w:space="0" w:color="auto"/>
            </w:tcBorders>
            <w:vAlign w:val="center"/>
          </w:tcPr>
          <w:p w:rsidR="0048512B" w:rsidRPr="00AF4B49" w:rsidRDefault="0048512B" w:rsidP="005267CB">
            <w:pPr>
              <w:jc w:val="center"/>
              <w:rPr>
                <w:rFonts w:eastAsia="標楷體"/>
              </w:rPr>
            </w:pPr>
          </w:p>
        </w:tc>
      </w:tr>
      <w:tr w:rsidR="00F34047" w:rsidRPr="00AF4B49" w:rsidTr="00044C22">
        <w:tc>
          <w:tcPr>
            <w:tcW w:w="681" w:type="dxa"/>
            <w:vAlign w:val="center"/>
          </w:tcPr>
          <w:p w:rsidR="0048512B" w:rsidRPr="00AF4B49" w:rsidRDefault="0048512B" w:rsidP="00E5569E">
            <w:pPr>
              <w:pStyle w:val="af2"/>
              <w:numPr>
                <w:ilvl w:val="0"/>
                <w:numId w:val="60"/>
              </w:numPr>
              <w:tabs>
                <w:tab w:val="clear" w:pos="360"/>
              </w:tabs>
              <w:spacing w:after="0"/>
              <w:ind w:left="200" w:rightChars="-340" w:right="-816" w:firstLine="64"/>
              <w:jc w:val="left"/>
              <w:rPr>
                <w:rFonts w:eastAsia="標楷體"/>
                <w:szCs w:val="24"/>
              </w:rPr>
            </w:pPr>
          </w:p>
        </w:tc>
        <w:tc>
          <w:tcPr>
            <w:tcW w:w="1179" w:type="dxa"/>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tcBorders>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80" w:type="dxa"/>
            <w:tcBorders>
              <w:left w:val="single" w:sz="4" w:space="0" w:color="auto"/>
            </w:tcBorders>
            <w:vAlign w:val="center"/>
          </w:tcPr>
          <w:p w:rsidR="0048512B" w:rsidRPr="00AF4B49" w:rsidRDefault="0048512B" w:rsidP="005267CB">
            <w:pPr>
              <w:jc w:val="center"/>
              <w:rPr>
                <w:rFonts w:eastAsia="標楷體"/>
              </w:rPr>
            </w:pPr>
          </w:p>
        </w:tc>
      </w:tr>
      <w:tr w:rsidR="00F34047" w:rsidRPr="00AF4B49" w:rsidTr="00C12DE2">
        <w:trPr>
          <w:trHeight w:val="6073"/>
        </w:trPr>
        <w:tc>
          <w:tcPr>
            <w:tcW w:w="10114" w:type="dxa"/>
            <w:gridSpan w:val="9"/>
            <w:vAlign w:val="center"/>
          </w:tcPr>
          <w:p w:rsidR="0039017B" w:rsidRPr="00F34047" w:rsidRDefault="0039017B" w:rsidP="0039017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A65B70" w:rsidRPr="00AF4B49" w:rsidRDefault="00A65B70" w:rsidP="00E5569E">
            <w:pPr>
              <w:pStyle w:val="af3"/>
              <w:numPr>
                <w:ilvl w:val="0"/>
                <w:numId w:val="59"/>
              </w:numPr>
              <w:spacing w:after="0" w:line="400" w:lineRule="exact"/>
              <w:rPr>
                <w:rFonts w:eastAsia="標楷體"/>
                <w:szCs w:val="24"/>
              </w:rPr>
            </w:pPr>
            <w:r w:rsidRPr="00AF4B49">
              <w:rPr>
                <w:rFonts w:eastAsia="標楷體"/>
              </w:rPr>
              <w:t>資料來源從「</w:t>
            </w:r>
            <w:r w:rsidR="00AF4B49" w:rsidRPr="00342F8B">
              <w:rPr>
                <w:rFonts w:eastAsia="標楷體"/>
                <w:b/>
                <w:color w:val="FF0000"/>
                <w:u w:val="single"/>
              </w:rPr>
              <w:t>10</w:t>
            </w:r>
            <w:r w:rsidR="004A6E22">
              <w:rPr>
                <w:rFonts w:eastAsia="標楷體" w:hint="eastAsia"/>
                <w:b/>
                <w:color w:val="FF0000"/>
                <w:u w:val="single"/>
              </w:rPr>
              <w:t>9</w:t>
            </w:r>
            <w:r w:rsidRPr="00AF4B49">
              <w:rPr>
                <w:rFonts w:eastAsia="標楷體"/>
              </w:rPr>
              <w:t>年度</w:t>
            </w:r>
            <w:r w:rsidRPr="00AF4B49">
              <w:rPr>
                <w:rFonts w:eastAsia="標楷體" w:hint="eastAsia"/>
              </w:rPr>
              <w:t>10</w:t>
            </w:r>
            <w:r w:rsidRPr="00AF4B49">
              <w:rPr>
                <w:rFonts w:eastAsia="標楷體"/>
              </w:rPr>
              <w:t>月份技專校院校務基本資料庫</w:t>
            </w:r>
            <w:r w:rsidRPr="00AF4B49">
              <w:rPr>
                <w:rFonts w:eastAsia="標楷體"/>
              </w:rPr>
              <w:t>---</w:t>
            </w:r>
            <w:r w:rsidRPr="00AF4B49">
              <w:rPr>
                <w:rFonts w:eastAsia="標楷體" w:hint="eastAsia"/>
              </w:rPr>
              <w:t>表</w:t>
            </w:r>
            <w:r w:rsidRPr="00AF4B49">
              <w:rPr>
                <w:rFonts w:eastAsia="標楷體" w:hint="eastAsia"/>
              </w:rPr>
              <w:t>1-8</w:t>
            </w:r>
            <w:r w:rsidRPr="00AF4B49">
              <w:rPr>
                <w:rFonts w:eastAsia="標楷體" w:hint="eastAsia"/>
              </w:rPr>
              <w:t>教師承接政府部門計畫案、產學計畫案及技術服務案資料表</w:t>
            </w:r>
            <w:r w:rsidRPr="00AF4B49">
              <w:rPr>
                <w:rFonts w:eastAsia="標楷體"/>
              </w:rPr>
              <w:t>」取得。</w:t>
            </w:r>
          </w:p>
          <w:p w:rsidR="0048512B"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各校應參照「專科以上學校產學合作實施辦法」制定「產學合作辦法及合約規範」相關規定，並經學校相關會議通過後實施，始得參與核配。</w:t>
            </w:r>
          </w:p>
          <w:p w:rsidR="00A65B70"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產學合作計畫執行起始</w:t>
            </w:r>
            <w:r w:rsidR="003B0E64" w:rsidRPr="00AF4B49">
              <w:rPr>
                <w:rFonts w:eastAsia="標楷體" w:hint="eastAsia"/>
              </w:rPr>
              <w:t>日期</w:t>
            </w:r>
            <w:r w:rsidRPr="00AF4B49">
              <w:rPr>
                <w:rFonts w:eastAsia="標楷體" w:hint="eastAsia"/>
              </w:rPr>
              <w:t>須於</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w:t>
            </w:r>
            <w:r w:rsidRPr="00AF4B49">
              <w:rPr>
                <w:rFonts w:eastAsia="標楷體" w:hint="eastAsia"/>
              </w:rPr>
              <w:t>月</w:t>
            </w:r>
            <w:r w:rsidRPr="00AF4B49">
              <w:rPr>
                <w:rFonts w:eastAsia="標楷體" w:hint="eastAsia"/>
              </w:rPr>
              <w:t>1</w:t>
            </w:r>
            <w:r w:rsidRPr="00AF4B49">
              <w:rPr>
                <w:rFonts w:eastAsia="標楷體" w:hint="eastAsia"/>
              </w:rPr>
              <w:t>日至</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12</w:t>
            </w:r>
            <w:r w:rsidRPr="00AF4B49">
              <w:rPr>
                <w:rFonts w:eastAsia="標楷體" w:hint="eastAsia"/>
              </w:rPr>
              <w:t>月</w:t>
            </w:r>
            <w:r w:rsidRPr="00AF4B49">
              <w:rPr>
                <w:rFonts w:eastAsia="標楷體" w:hint="eastAsia"/>
              </w:rPr>
              <w:t>31</w:t>
            </w:r>
            <w:r w:rsidRPr="00AF4B49">
              <w:rPr>
                <w:rFonts w:eastAsia="標楷體" w:hint="eastAsia"/>
              </w:rPr>
              <w:t>日止，並以合約所定執行起始日期為基準，若無執行起始日期請以簽約日為主。</w:t>
            </w:r>
          </w:p>
          <w:p w:rsidR="003B0E64"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依學校名義與企業廠商或事業單位訂定合約</w:t>
            </w:r>
            <w:r w:rsidR="003B0E64" w:rsidRPr="00AF4B49">
              <w:rPr>
                <w:rFonts w:eastAsia="標楷體" w:hint="eastAsia"/>
              </w:rPr>
              <w:t>，</w:t>
            </w:r>
            <w:r w:rsidRPr="00AF4B49">
              <w:rPr>
                <w:rFonts w:eastAsia="標楷體" w:hint="eastAsia"/>
              </w:rPr>
              <w:t>以學校專任教師擔任主持人之產學合作金額計算，並應納入合作學校帳戶，且本部補助之經費及學校自籌（配合）款，不予</w:t>
            </w:r>
            <w:r w:rsidR="003B0E64" w:rsidRPr="00AF4B49">
              <w:rPr>
                <w:rFonts w:eastAsia="標楷體" w:hint="eastAsia"/>
              </w:rPr>
              <w:t>認列</w:t>
            </w:r>
            <w:r w:rsidRPr="00AF4B49">
              <w:rPr>
                <w:rFonts w:eastAsia="標楷體" w:hint="eastAsia"/>
              </w:rPr>
              <w:t>。</w:t>
            </w:r>
          </w:p>
          <w:p w:rsidR="0048512B"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若以捐贈之設備或其他物品</w:t>
            </w:r>
            <w:r w:rsidR="004A6E22" w:rsidRPr="00AC654B">
              <w:rPr>
                <w:rFonts w:eastAsia="標楷體" w:hint="eastAsia"/>
                <w:b/>
                <w:color w:val="FF0000"/>
                <w:u w:val="single"/>
              </w:rPr>
              <w:t>（含股票）</w:t>
            </w:r>
            <w:r w:rsidRPr="00AF4B49">
              <w:rPr>
                <w:rFonts w:eastAsia="標楷體" w:hint="eastAsia"/>
              </w:rPr>
              <w:t>做為產學合作金額收入</w:t>
            </w:r>
            <w:r w:rsidR="003B0E64" w:rsidRPr="00AF4B49">
              <w:rPr>
                <w:rFonts w:eastAsia="標楷體" w:hint="eastAsia"/>
              </w:rPr>
              <w:t>，</w:t>
            </w:r>
            <w:r w:rsidRPr="00AF4B49">
              <w:rPr>
                <w:rFonts w:eastAsia="標楷體" w:hint="eastAsia"/>
              </w:rPr>
              <w:t>不予</w:t>
            </w:r>
            <w:r w:rsidR="003B0E64" w:rsidRPr="00AF4B49">
              <w:rPr>
                <w:rFonts w:eastAsia="標楷體" w:hint="eastAsia"/>
              </w:rPr>
              <w:t>認列</w:t>
            </w:r>
            <w:r w:rsidRPr="00AF4B49">
              <w:rPr>
                <w:rFonts w:eastAsia="標楷體" w:hint="eastAsia"/>
              </w:rPr>
              <w:t>。</w:t>
            </w:r>
          </w:p>
          <w:p w:rsidR="0048512B"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計畫經費（金額）以合約註記為基準，若合約載明之計</w:t>
            </w:r>
            <w:r w:rsidR="003B0E64" w:rsidRPr="00AF4B49">
              <w:rPr>
                <w:rFonts w:eastAsia="標楷體" w:hint="eastAsia"/>
              </w:rPr>
              <w:t>畫經費與實際執行金額有差異，應以實際執行金額為主</w:t>
            </w:r>
            <w:r w:rsidRPr="00AF4B49">
              <w:rPr>
                <w:rFonts w:eastAsia="標楷體" w:hint="eastAsia"/>
              </w:rPr>
              <w:t>；若合作廠商納入合作學校帳戶之經費大於合約註記，須留存所追加經費之原因及其相關佐證文件備查；技術服務案性質產學合作以規定認列期間實際執行累積金額</w:t>
            </w:r>
            <w:r w:rsidR="003B0E64" w:rsidRPr="00AF4B49">
              <w:rPr>
                <w:rFonts w:eastAsia="標楷體" w:hint="eastAsia"/>
              </w:rPr>
              <w:t>為主</w:t>
            </w:r>
            <w:r w:rsidRPr="00AF4B49">
              <w:rPr>
                <w:rFonts w:eastAsia="標楷體" w:hint="eastAsia"/>
              </w:rPr>
              <w:t>。</w:t>
            </w:r>
          </w:p>
          <w:p w:rsidR="0048512B"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專任教師以學校名義承接之產學合作，若教師於原學校執行期間離職，至新學校承續執行完成，其雙方學校皆持有合約，並符合獎勵補助核配要點之相關規定，其以合約之簽約執行起始</w:t>
            </w:r>
            <w:r w:rsidR="003B0E64" w:rsidRPr="00AF4B49">
              <w:rPr>
                <w:rFonts w:eastAsia="標楷體" w:hint="eastAsia"/>
              </w:rPr>
              <w:t>日期</w:t>
            </w:r>
            <w:r w:rsidRPr="00AF4B49">
              <w:rPr>
                <w:rFonts w:eastAsia="標楷體" w:hint="eastAsia"/>
              </w:rPr>
              <w:t>為</w:t>
            </w:r>
            <w:r w:rsidR="003B0E64" w:rsidRPr="00AF4B49">
              <w:rPr>
                <w:rFonts w:eastAsia="標楷體" w:hint="eastAsia"/>
              </w:rPr>
              <w:t>基準點採計件數，以各校執行完成部分（納入合作學校帳戶）之金額為主</w:t>
            </w:r>
            <w:r w:rsidRPr="00AF4B49">
              <w:rPr>
                <w:rFonts w:eastAsia="標楷體" w:hint="eastAsia"/>
              </w:rPr>
              <w:t>。</w:t>
            </w:r>
          </w:p>
          <w:p w:rsidR="0048512B"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整合型計畫為私立技專校院計畫主持學校與同校子計畫依下列原則認列：</w:t>
            </w:r>
            <w:r w:rsidRPr="00AF4B49">
              <w:rPr>
                <w:rFonts w:eastAsia="標楷體" w:hint="eastAsia"/>
              </w:rPr>
              <w:t>(1)</w:t>
            </w:r>
            <w:r w:rsidRPr="00AF4B49">
              <w:rPr>
                <w:rFonts w:eastAsia="標楷體" w:hint="eastAsia"/>
              </w:rPr>
              <w:t>若總計畫無獨立經費，可認列總經費或同校子計畫經費總和，總計畫經費與子計畫經費不得重複認列。</w:t>
            </w:r>
            <w:r w:rsidRPr="00AF4B49">
              <w:rPr>
                <w:rFonts w:eastAsia="標楷體" w:hint="eastAsia"/>
              </w:rPr>
              <w:t>(2)</w:t>
            </w:r>
            <w:r w:rsidRPr="00AF4B49">
              <w:rPr>
                <w:rFonts w:eastAsia="標楷體" w:hint="eastAsia"/>
              </w:rPr>
              <w:t>若總計畫有獨立經費，主持總計畫之學校獨立認列經費，子計畫則按主持學校分別認列經費。</w:t>
            </w:r>
          </w:p>
          <w:p w:rsidR="00636B95" w:rsidRPr="00AF4B49" w:rsidRDefault="00636B95" w:rsidP="00E5569E">
            <w:pPr>
              <w:pStyle w:val="ad"/>
              <w:numPr>
                <w:ilvl w:val="0"/>
                <w:numId w:val="59"/>
              </w:numPr>
              <w:spacing w:line="400" w:lineRule="exact"/>
              <w:ind w:leftChars="0"/>
              <w:rPr>
                <w:rFonts w:eastAsia="標楷體"/>
              </w:rPr>
            </w:pPr>
            <w:r w:rsidRPr="00AF4B49">
              <w:rPr>
                <w:rFonts w:eastAsia="標楷體" w:hint="eastAsia"/>
              </w:rPr>
              <w:t>本表不得與「</w:t>
            </w:r>
            <w:r w:rsidR="00AF5D84" w:rsidRPr="00C12C00">
              <w:rPr>
                <w:rFonts w:eastAsia="標楷體" w:hint="eastAsia"/>
              </w:rPr>
              <w:t>9</w:t>
            </w:r>
            <w:r w:rsidR="00D37009" w:rsidRPr="00C12C00">
              <w:rPr>
                <w:rFonts w:eastAsia="標楷體" w:hint="eastAsia"/>
              </w:rPr>
              <w:t>-</w:t>
            </w:r>
            <w:r w:rsidR="00D37009" w:rsidRPr="00AF4B49">
              <w:rPr>
                <w:rFonts w:eastAsia="標楷體" w:hint="eastAsia"/>
              </w:rPr>
              <w:t>2</w:t>
            </w:r>
            <w:r w:rsidRPr="00AF4B49">
              <w:rPr>
                <w:rFonts w:eastAsia="標楷體" w:hint="eastAsia"/>
              </w:rPr>
              <w:t>技術移轉或授權金額明細表」重複填報。</w:t>
            </w:r>
          </w:p>
          <w:p w:rsidR="00C12DE2" w:rsidRPr="00AF4B49" w:rsidRDefault="00C12DE2" w:rsidP="00E5569E">
            <w:pPr>
              <w:pStyle w:val="ad"/>
              <w:numPr>
                <w:ilvl w:val="0"/>
                <w:numId w:val="59"/>
              </w:numPr>
              <w:spacing w:line="400" w:lineRule="exact"/>
              <w:ind w:leftChars="0"/>
              <w:rPr>
                <w:rFonts w:eastAsia="標楷體"/>
              </w:rPr>
            </w:pPr>
            <w:r w:rsidRPr="00AF4B49">
              <w:rPr>
                <w:rFonts w:eastAsia="標楷體"/>
              </w:rPr>
              <w:t>〝</w:t>
            </w:r>
            <w:r w:rsidRPr="00AF4B49">
              <w:rPr>
                <w:rFonts w:eastAsia="標楷體" w:hint="eastAsia"/>
              </w:rPr>
              <w:t>專任單位（系所）</w:t>
            </w:r>
            <w:r w:rsidRPr="00AF4B49">
              <w:rPr>
                <w:rFonts w:eastAsia="標楷體"/>
              </w:rPr>
              <w:t>〞欄，</w:t>
            </w:r>
            <w:r w:rsidRPr="00AF4B49">
              <w:rPr>
                <w:rFonts w:eastAsia="標楷體" w:hint="eastAsia"/>
              </w:rPr>
              <w:t>為</w:t>
            </w:r>
            <w:r w:rsidRPr="00AF4B49">
              <w:rPr>
                <w:rFonts w:eastAsia="標楷體"/>
              </w:rPr>
              <w:t>教師之主聘單位。</w:t>
            </w:r>
          </w:p>
          <w:p w:rsidR="00C12DE2" w:rsidRPr="00AF4B49" w:rsidRDefault="00C12DE2" w:rsidP="00E5569E">
            <w:pPr>
              <w:pStyle w:val="ad"/>
              <w:numPr>
                <w:ilvl w:val="0"/>
                <w:numId w:val="59"/>
              </w:numPr>
              <w:spacing w:line="400" w:lineRule="exact"/>
              <w:ind w:leftChars="0"/>
              <w:rPr>
                <w:rFonts w:eastAsia="標楷體"/>
              </w:rPr>
            </w:pPr>
            <w:r w:rsidRPr="00AF4B49">
              <w:rPr>
                <w:rFonts w:eastAsia="標楷體"/>
              </w:rPr>
              <w:t>〝</w:t>
            </w:r>
            <w:r w:rsidRPr="00AF4B49">
              <w:rPr>
                <w:rFonts w:eastAsia="標楷體" w:hint="eastAsia"/>
              </w:rPr>
              <w:t>計畫名稱</w:t>
            </w:r>
            <w:r w:rsidRPr="00AF4B49">
              <w:rPr>
                <w:rFonts w:eastAsia="標楷體"/>
              </w:rPr>
              <w:t>〞欄，</w:t>
            </w:r>
            <w:r w:rsidRPr="00AF4B49">
              <w:rPr>
                <w:rFonts w:eastAsia="標楷體" w:hint="eastAsia"/>
              </w:rPr>
              <w:t>為合約簽訂之計畫名稱。</w:t>
            </w:r>
          </w:p>
          <w:p w:rsidR="00C12DE2" w:rsidRPr="00AF4B49" w:rsidRDefault="00C12DE2" w:rsidP="00E5569E">
            <w:pPr>
              <w:pStyle w:val="ad"/>
              <w:numPr>
                <w:ilvl w:val="0"/>
                <w:numId w:val="59"/>
              </w:numPr>
              <w:spacing w:line="400" w:lineRule="exact"/>
              <w:ind w:leftChars="0"/>
              <w:rPr>
                <w:rFonts w:eastAsia="標楷體"/>
              </w:rPr>
            </w:pPr>
            <w:r w:rsidRPr="00AF4B49">
              <w:rPr>
                <w:rFonts w:eastAsia="標楷體"/>
              </w:rPr>
              <w:t>〝</w:t>
            </w:r>
            <w:r w:rsidRPr="00AF4B49">
              <w:rPr>
                <w:rFonts w:eastAsia="標楷體" w:hint="eastAsia"/>
              </w:rPr>
              <w:t>校內合約編號</w:t>
            </w:r>
            <w:r w:rsidRPr="00AF4B49">
              <w:rPr>
                <w:rFonts w:eastAsia="標楷體"/>
              </w:rPr>
              <w:t>〞欄，</w:t>
            </w:r>
            <w:r w:rsidRPr="00AF4B49">
              <w:rPr>
                <w:rFonts w:eastAsia="標楷體" w:hint="eastAsia"/>
              </w:rPr>
              <w:t>為校內產學合作合約之編號，編號不得重複。</w:t>
            </w:r>
          </w:p>
          <w:p w:rsidR="00C12DE2" w:rsidRPr="00AF4B49" w:rsidRDefault="00C12DE2" w:rsidP="00E5569E">
            <w:pPr>
              <w:pStyle w:val="ad"/>
              <w:numPr>
                <w:ilvl w:val="0"/>
                <w:numId w:val="59"/>
              </w:numPr>
              <w:spacing w:line="400" w:lineRule="exact"/>
              <w:ind w:leftChars="0"/>
              <w:rPr>
                <w:rFonts w:eastAsia="標楷體"/>
              </w:rPr>
            </w:pPr>
            <w:r w:rsidRPr="00AF4B49">
              <w:rPr>
                <w:rFonts w:eastAsia="標楷體"/>
              </w:rPr>
              <w:t>〝</w:t>
            </w:r>
            <w:r w:rsidRPr="00AF4B49">
              <w:rPr>
                <w:rFonts w:eastAsia="標楷體" w:hint="eastAsia"/>
              </w:rPr>
              <w:t>合作廠商（單位）</w:t>
            </w:r>
            <w:r w:rsidRPr="00AF4B49">
              <w:rPr>
                <w:rFonts w:eastAsia="標楷體"/>
              </w:rPr>
              <w:t>〞欄，</w:t>
            </w:r>
            <w:r w:rsidRPr="00AF4B49">
              <w:rPr>
                <w:rFonts w:eastAsia="標楷體" w:hint="eastAsia"/>
              </w:rPr>
              <w:t>為合約簽訂之合作廠商。</w:t>
            </w:r>
          </w:p>
          <w:p w:rsidR="00C12DE2" w:rsidRPr="00AF4B49" w:rsidRDefault="00C12DE2" w:rsidP="00E5569E">
            <w:pPr>
              <w:pStyle w:val="ad"/>
              <w:numPr>
                <w:ilvl w:val="0"/>
                <w:numId w:val="59"/>
              </w:numPr>
              <w:spacing w:line="400" w:lineRule="exact"/>
              <w:ind w:leftChars="0"/>
              <w:rPr>
                <w:rFonts w:eastAsia="標楷體"/>
              </w:rPr>
            </w:pPr>
            <w:r w:rsidRPr="00AF4B49">
              <w:rPr>
                <w:rFonts w:eastAsia="標楷體"/>
              </w:rPr>
              <w:t>〝</w:t>
            </w:r>
            <w:r w:rsidRPr="00AF4B49">
              <w:rPr>
                <w:rFonts w:eastAsia="標楷體" w:hint="eastAsia"/>
              </w:rPr>
              <w:t>起始日期</w:t>
            </w:r>
            <w:r w:rsidRPr="00AF4B49">
              <w:rPr>
                <w:rFonts w:eastAsia="標楷體"/>
              </w:rPr>
              <w:t>〞欄，</w:t>
            </w:r>
            <w:r w:rsidRPr="00AF4B49">
              <w:rPr>
                <w:rFonts w:eastAsia="標楷體" w:hint="eastAsia"/>
              </w:rPr>
              <w:t>為合約簽訂之起始日期，須</w:t>
            </w:r>
            <w:r w:rsidR="005D406C" w:rsidRPr="00AF4B49">
              <w:rPr>
                <w:rFonts w:eastAsia="標楷體" w:hint="eastAsia"/>
              </w:rPr>
              <w:t>為</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w:t>
            </w:r>
            <w:r w:rsidRPr="00AF4B49">
              <w:rPr>
                <w:rFonts w:eastAsia="標楷體" w:hint="eastAsia"/>
              </w:rPr>
              <w:t>月</w:t>
            </w:r>
            <w:r w:rsidRPr="00AF4B49">
              <w:rPr>
                <w:rFonts w:eastAsia="標楷體" w:hint="eastAsia"/>
              </w:rPr>
              <w:t>1</w:t>
            </w:r>
            <w:r w:rsidRPr="00AF4B49">
              <w:rPr>
                <w:rFonts w:eastAsia="標楷體" w:hint="eastAsia"/>
              </w:rPr>
              <w:t>日至</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12</w:t>
            </w:r>
            <w:r w:rsidRPr="00AF4B49">
              <w:rPr>
                <w:rFonts w:eastAsia="標楷體" w:hint="eastAsia"/>
              </w:rPr>
              <w:t>月</w:t>
            </w:r>
            <w:r w:rsidRPr="00AF4B49">
              <w:rPr>
                <w:rFonts w:eastAsia="標楷體" w:hint="eastAsia"/>
              </w:rPr>
              <w:t>31</w:t>
            </w:r>
            <w:r w:rsidRPr="00AF4B49">
              <w:rPr>
                <w:rFonts w:eastAsia="標楷體" w:hint="eastAsia"/>
              </w:rPr>
              <w:t>日止。</w:t>
            </w:r>
          </w:p>
          <w:p w:rsidR="00C12DE2" w:rsidRPr="00AF4B49" w:rsidRDefault="00C12DE2" w:rsidP="00E5569E">
            <w:pPr>
              <w:pStyle w:val="ad"/>
              <w:numPr>
                <w:ilvl w:val="0"/>
                <w:numId w:val="59"/>
              </w:numPr>
              <w:spacing w:line="400" w:lineRule="exact"/>
              <w:ind w:leftChars="0"/>
              <w:rPr>
                <w:rFonts w:eastAsia="標楷體"/>
              </w:rPr>
            </w:pPr>
            <w:r w:rsidRPr="00AF4B49">
              <w:rPr>
                <w:rFonts w:eastAsia="標楷體"/>
              </w:rPr>
              <w:t>〝</w:t>
            </w:r>
            <w:r w:rsidRPr="00AF4B49">
              <w:rPr>
                <w:rFonts w:eastAsia="標楷體" w:hint="eastAsia"/>
              </w:rPr>
              <w:t>終止日期</w:t>
            </w:r>
            <w:r w:rsidRPr="00AF4B49">
              <w:rPr>
                <w:rFonts w:eastAsia="標楷體"/>
              </w:rPr>
              <w:t>〞欄，</w:t>
            </w:r>
            <w:r w:rsidRPr="00AF4B49">
              <w:rPr>
                <w:rFonts w:eastAsia="標楷體" w:hint="eastAsia"/>
              </w:rPr>
              <w:t>為合約簽訂之終止日期。</w:t>
            </w:r>
          </w:p>
          <w:p w:rsidR="00C12DE2" w:rsidRPr="00AF4B49" w:rsidRDefault="00C12DE2" w:rsidP="00E5569E">
            <w:pPr>
              <w:pStyle w:val="ad"/>
              <w:numPr>
                <w:ilvl w:val="0"/>
                <w:numId w:val="59"/>
              </w:numPr>
              <w:spacing w:line="400" w:lineRule="exact"/>
              <w:ind w:leftChars="0"/>
              <w:rPr>
                <w:rFonts w:eastAsia="標楷體"/>
              </w:rPr>
            </w:pPr>
            <w:r w:rsidRPr="00AF4B49">
              <w:rPr>
                <w:rFonts w:eastAsia="標楷體"/>
              </w:rPr>
              <w:t>〝</w:t>
            </w:r>
            <w:r w:rsidRPr="00AF4B49">
              <w:rPr>
                <w:rFonts w:eastAsia="標楷體" w:hint="eastAsia"/>
              </w:rPr>
              <w:t>金額</w:t>
            </w:r>
            <w:r w:rsidRPr="00AF4B49">
              <w:rPr>
                <w:rFonts w:eastAsia="標楷體"/>
              </w:rPr>
              <w:t>〞欄，</w:t>
            </w:r>
            <w:r w:rsidRPr="00AF4B49">
              <w:rPr>
                <w:rFonts w:eastAsia="標楷體" w:hint="eastAsia"/>
              </w:rPr>
              <w:t>為合約簽訂產學合作總金額。</w:t>
            </w:r>
          </w:p>
          <w:p w:rsidR="00BF6351" w:rsidRPr="00AF4B49" w:rsidRDefault="0048512B" w:rsidP="00E5569E">
            <w:pPr>
              <w:pStyle w:val="ad"/>
              <w:numPr>
                <w:ilvl w:val="0"/>
                <w:numId w:val="59"/>
              </w:numPr>
              <w:spacing w:line="400" w:lineRule="exact"/>
              <w:ind w:leftChars="0"/>
              <w:rPr>
                <w:rFonts w:eastAsia="標楷體"/>
              </w:rPr>
            </w:pPr>
            <w:r w:rsidRPr="00AF4B49">
              <w:rPr>
                <w:rFonts w:eastAsia="標楷體" w:hint="eastAsia"/>
              </w:rPr>
              <w:t>請各校自行留</w:t>
            </w:r>
            <w:r w:rsidR="00D37009" w:rsidRPr="00AF4B49">
              <w:rPr>
                <w:rFonts w:eastAsia="標楷體" w:hint="eastAsia"/>
              </w:rPr>
              <w:t>存學校「產學合作辦法及合約規範」相關規定與合約等相關證明文件</w:t>
            </w:r>
            <w:r w:rsidRPr="00AF4B49">
              <w:rPr>
                <w:rFonts w:eastAsia="標楷體" w:hint="eastAsia"/>
              </w:rPr>
              <w:t>備查。</w:t>
            </w:r>
          </w:p>
        </w:tc>
      </w:tr>
    </w:tbl>
    <w:p w:rsidR="00122EEE" w:rsidRPr="00AF4B49" w:rsidRDefault="006076B6" w:rsidP="001D6ADE">
      <w:pPr>
        <w:pStyle w:val="af2"/>
        <w:spacing w:beforeLines="50" w:before="120" w:after="0"/>
        <w:ind w:leftChars="65" w:left="156" w:firstLineChars="175" w:firstLine="420"/>
        <w:rPr>
          <w:rFonts w:eastAsia="標楷體"/>
          <w:szCs w:val="24"/>
        </w:rPr>
      </w:pPr>
      <w:r w:rsidRPr="006076B6">
        <w:rPr>
          <w:rFonts w:eastAsia="標楷體" w:hint="eastAsia"/>
          <w:szCs w:val="24"/>
        </w:rPr>
        <w:lastRenderedPageBreak/>
        <w:t>9</w:t>
      </w:r>
      <w:r w:rsidR="00122EEE" w:rsidRPr="00AF4B49">
        <w:rPr>
          <w:rFonts w:eastAsia="標楷體" w:hint="eastAsia"/>
          <w:szCs w:val="24"/>
        </w:rPr>
        <w:t>-2</w:t>
      </w:r>
      <w:r w:rsidR="00122EEE" w:rsidRPr="00AF4B49">
        <w:rPr>
          <w:rFonts w:eastAsia="標楷體" w:hint="eastAsia"/>
          <w:szCs w:val="24"/>
        </w:rPr>
        <w:t>、</w:t>
      </w:r>
      <w:r w:rsidR="00044C22" w:rsidRPr="00AF4B49">
        <w:rPr>
          <w:rFonts w:eastAsia="標楷體" w:hint="eastAsia"/>
          <w:szCs w:val="24"/>
        </w:rPr>
        <w:t>技術移轉或授權金額</w:t>
      </w:r>
      <w:r w:rsidR="00122EEE" w:rsidRPr="00AF4B49">
        <w:rPr>
          <w:rFonts w:eastAsia="標楷體"/>
          <w:szCs w:val="24"/>
        </w:rPr>
        <w:t>明細表</w:t>
      </w:r>
    </w:p>
    <w:p w:rsidR="00122EEE" w:rsidRPr="00AF4B49" w:rsidRDefault="00E51A11" w:rsidP="00E51A11">
      <w:pPr>
        <w:pStyle w:val="af2"/>
        <w:ind w:left="623" w:right="-2"/>
        <w:jc w:val="right"/>
        <w:rPr>
          <w:rFonts w:eastAsia="標楷體"/>
        </w:rPr>
      </w:pPr>
      <w:r w:rsidRPr="00AF4B49">
        <w:rPr>
          <w:rFonts w:eastAsia="標楷體" w:hint="eastAsia"/>
        </w:rPr>
        <w:t>（</w:t>
      </w:r>
      <w:r w:rsidR="00122EEE" w:rsidRPr="00AF4B49">
        <w:rPr>
          <w:rFonts w:eastAsia="標楷體" w:hint="eastAsia"/>
        </w:rPr>
        <w:t>計算日期</w:t>
      </w:r>
      <w:r w:rsidR="00122EEE" w:rsidRPr="00AF4B49">
        <w:rPr>
          <w:rFonts w:eastAsia="標楷體"/>
          <w:szCs w:val="24"/>
        </w:rPr>
        <w:t>：</w:t>
      </w:r>
      <w:r w:rsidR="00122EEE" w:rsidRPr="00AF4B49">
        <w:rPr>
          <w:rFonts w:eastAsia="標楷體" w:hint="eastAsia"/>
          <w:szCs w:val="24"/>
        </w:rPr>
        <w:t>民國</w:t>
      </w:r>
      <w:r w:rsidR="00AF4B49" w:rsidRPr="00342F8B">
        <w:rPr>
          <w:rFonts w:eastAsia="標楷體"/>
          <w:b/>
          <w:color w:val="FF0000"/>
          <w:u w:val="single"/>
        </w:rPr>
        <w:t>10</w:t>
      </w:r>
      <w:r w:rsidR="004A6E22">
        <w:rPr>
          <w:rFonts w:eastAsia="標楷體" w:hint="eastAsia"/>
          <w:b/>
          <w:color w:val="FF0000"/>
          <w:u w:val="single"/>
        </w:rPr>
        <w:t>8</w:t>
      </w:r>
      <w:r w:rsidR="00AF4B49" w:rsidRPr="00AF4B49">
        <w:rPr>
          <w:rFonts w:eastAsia="標楷體" w:hint="eastAsia"/>
          <w:szCs w:val="24"/>
        </w:rPr>
        <w:t>年</w:t>
      </w:r>
      <w:r w:rsidR="00AF4B49" w:rsidRPr="00AF4B49">
        <w:rPr>
          <w:rFonts w:eastAsia="標楷體" w:hint="eastAsia"/>
          <w:szCs w:val="24"/>
        </w:rPr>
        <w:t>01</w:t>
      </w:r>
      <w:r w:rsidR="00AF4B49" w:rsidRPr="00AF4B49">
        <w:rPr>
          <w:rFonts w:eastAsia="標楷體" w:hint="eastAsia"/>
          <w:szCs w:val="24"/>
        </w:rPr>
        <w:t>月</w:t>
      </w:r>
      <w:r w:rsidR="00AF4B49" w:rsidRPr="00AF4B49">
        <w:rPr>
          <w:rFonts w:eastAsia="標楷體" w:hint="eastAsia"/>
          <w:szCs w:val="24"/>
        </w:rPr>
        <w:t>01</w:t>
      </w:r>
      <w:r w:rsidR="00AF4B49" w:rsidRPr="00AF4B49">
        <w:rPr>
          <w:rFonts w:eastAsia="標楷體" w:hint="eastAsia"/>
          <w:szCs w:val="24"/>
        </w:rPr>
        <w:t>日至</w:t>
      </w:r>
      <w:r w:rsidR="00AF4B49" w:rsidRPr="00342F8B">
        <w:rPr>
          <w:rFonts w:eastAsia="標楷體"/>
          <w:b/>
          <w:color w:val="FF0000"/>
          <w:u w:val="single"/>
        </w:rPr>
        <w:t>10</w:t>
      </w:r>
      <w:r w:rsidR="004A6E22">
        <w:rPr>
          <w:rFonts w:eastAsia="標楷體" w:hint="eastAsia"/>
          <w:b/>
          <w:color w:val="FF0000"/>
          <w:u w:val="single"/>
        </w:rPr>
        <w:t>8</w:t>
      </w:r>
      <w:r w:rsidR="00AF4B49" w:rsidRPr="00AF4B49">
        <w:rPr>
          <w:rFonts w:eastAsia="標楷體" w:hint="eastAsia"/>
          <w:szCs w:val="24"/>
        </w:rPr>
        <w:t>年</w:t>
      </w:r>
      <w:r w:rsidR="00AF4B49" w:rsidRPr="00AF4B49">
        <w:rPr>
          <w:rFonts w:eastAsia="標楷體" w:hint="eastAsia"/>
          <w:szCs w:val="24"/>
        </w:rPr>
        <w:t>12</w:t>
      </w:r>
      <w:r w:rsidR="00AF4B49" w:rsidRPr="00AF4B49">
        <w:rPr>
          <w:rFonts w:eastAsia="標楷體" w:hint="eastAsia"/>
          <w:szCs w:val="24"/>
        </w:rPr>
        <w:t>月</w:t>
      </w:r>
      <w:r w:rsidR="00AF4B49" w:rsidRPr="00AF4B49">
        <w:rPr>
          <w:rFonts w:eastAsia="標楷體" w:hint="eastAsia"/>
          <w:szCs w:val="24"/>
        </w:rPr>
        <w:t>31</w:t>
      </w:r>
      <w:r w:rsidR="00AF4B49" w:rsidRPr="00AF4B49">
        <w:rPr>
          <w:rFonts w:eastAsia="標楷體" w:hint="eastAsia"/>
          <w:szCs w:val="24"/>
        </w:rPr>
        <w:t>日</w:t>
      </w:r>
      <w:r w:rsidRPr="00AF4B49">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83"/>
        <w:gridCol w:w="1178"/>
        <w:gridCol w:w="1179"/>
        <w:gridCol w:w="1179"/>
        <w:gridCol w:w="1179"/>
        <w:gridCol w:w="1179"/>
        <w:gridCol w:w="1179"/>
        <w:gridCol w:w="1179"/>
        <w:gridCol w:w="1179"/>
      </w:tblGrid>
      <w:tr w:rsidR="00F34047" w:rsidRPr="00AF4B49" w:rsidTr="00044C22">
        <w:tc>
          <w:tcPr>
            <w:tcW w:w="683" w:type="dxa"/>
            <w:vAlign w:val="center"/>
          </w:tcPr>
          <w:p w:rsidR="00044C22" w:rsidRPr="00AF4B49" w:rsidRDefault="00044C22" w:rsidP="00044C22">
            <w:pPr>
              <w:ind w:leftChars="-27" w:left="-65" w:rightChars="-52" w:right="-125"/>
              <w:jc w:val="center"/>
              <w:rPr>
                <w:rFonts w:eastAsia="標楷體"/>
              </w:rPr>
            </w:pPr>
            <w:r w:rsidRPr="00AF4B49">
              <w:rPr>
                <w:rFonts w:eastAsia="標楷體"/>
              </w:rPr>
              <w:t>序號</w:t>
            </w:r>
          </w:p>
        </w:tc>
        <w:tc>
          <w:tcPr>
            <w:tcW w:w="1178" w:type="dxa"/>
            <w:vAlign w:val="center"/>
          </w:tcPr>
          <w:p w:rsidR="00044C22" w:rsidRPr="00AF4B49" w:rsidRDefault="00044C22" w:rsidP="00044C22">
            <w:pPr>
              <w:jc w:val="center"/>
              <w:rPr>
                <w:rFonts w:eastAsia="標楷體"/>
              </w:rPr>
            </w:pPr>
            <w:r w:rsidRPr="00AF4B49">
              <w:rPr>
                <w:rFonts w:eastAsia="標楷體" w:hint="eastAsia"/>
              </w:rPr>
              <w:t>專任單位</w:t>
            </w:r>
            <w:r w:rsidR="00E51A11" w:rsidRPr="00AF4B49">
              <w:rPr>
                <w:rFonts w:eastAsia="標楷體" w:hint="eastAsia"/>
              </w:rPr>
              <w:t>（</w:t>
            </w:r>
            <w:r w:rsidRPr="00AF4B49">
              <w:rPr>
                <w:rFonts w:eastAsia="標楷體" w:hint="eastAsia"/>
              </w:rPr>
              <w:t>系所</w:t>
            </w:r>
            <w:r w:rsidR="00E51A11" w:rsidRPr="00AF4B49">
              <w:rPr>
                <w:rFonts w:eastAsia="標楷體" w:hint="eastAsia"/>
              </w:rPr>
              <w:t>）</w:t>
            </w:r>
          </w:p>
        </w:tc>
        <w:tc>
          <w:tcPr>
            <w:tcW w:w="1179" w:type="dxa"/>
            <w:tcBorders>
              <w:righ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姓名</w:t>
            </w:r>
          </w:p>
        </w:tc>
        <w:tc>
          <w:tcPr>
            <w:tcW w:w="1179" w:type="dxa"/>
            <w:tcBorders>
              <w:lef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計畫名稱</w:t>
            </w:r>
          </w:p>
        </w:tc>
        <w:tc>
          <w:tcPr>
            <w:tcW w:w="1179" w:type="dxa"/>
            <w:tcBorders>
              <w:righ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校內合約編號</w:t>
            </w:r>
          </w:p>
        </w:tc>
        <w:tc>
          <w:tcPr>
            <w:tcW w:w="1179" w:type="dxa"/>
            <w:tcBorders>
              <w:left w:val="single" w:sz="4" w:space="0" w:color="auto"/>
              <w:righ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合作廠商</w:t>
            </w:r>
            <w:r w:rsidR="00E51A11" w:rsidRPr="00AF4B49">
              <w:rPr>
                <w:rFonts w:eastAsia="標楷體" w:hint="eastAsia"/>
              </w:rPr>
              <w:t>（</w:t>
            </w:r>
            <w:r w:rsidRPr="00AF4B49">
              <w:rPr>
                <w:rFonts w:eastAsia="標楷體" w:hint="eastAsia"/>
              </w:rPr>
              <w:t>單位</w:t>
            </w:r>
            <w:r w:rsidR="00E51A11" w:rsidRPr="00AF4B49">
              <w:rPr>
                <w:rFonts w:eastAsia="標楷體" w:hint="eastAsia"/>
              </w:rPr>
              <w:t>）</w:t>
            </w:r>
          </w:p>
        </w:tc>
        <w:tc>
          <w:tcPr>
            <w:tcW w:w="1179" w:type="dxa"/>
            <w:tcBorders>
              <w:left w:val="single" w:sz="4" w:space="0" w:color="auto"/>
              <w:righ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起始日期</w:t>
            </w:r>
          </w:p>
        </w:tc>
        <w:tc>
          <w:tcPr>
            <w:tcW w:w="1179" w:type="dxa"/>
            <w:tcBorders>
              <w:left w:val="single" w:sz="4" w:space="0" w:color="auto"/>
              <w:righ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終止日期</w:t>
            </w:r>
          </w:p>
        </w:tc>
        <w:tc>
          <w:tcPr>
            <w:tcW w:w="1179" w:type="dxa"/>
            <w:tcBorders>
              <w:left w:val="single" w:sz="4" w:space="0" w:color="auto"/>
            </w:tcBorders>
            <w:vAlign w:val="center"/>
          </w:tcPr>
          <w:p w:rsidR="00044C22" w:rsidRPr="00AF4B49" w:rsidRDefault="00044C22" w:rsidP="00044C22">
            <w:pPr>
              <w:jc w:val="center"/>
              <w:rPr>
                <w:rFonts w:eastAsia="標楷體"/>
              </w:rPr>
            </w:pPr>
            <w:r w:rsidRPr="00AF4B49">
              <w:rPr>
                <w:rFonts w:eastAsia="標楷體" w:hint="eastAsia"/>
              </w:rPr>
              <w:t>金額</w:t>
            </w: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186" w:rightChars="-340" w:right="-816" w:firstLine="64"/>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B94219" w:rsidRPr="00AF4B49" w:rsidRDefault="00B94219"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r>
      <w:tr w:rsidR="00F34047" w:rsidRPr="00AF4B49" w:rsidTr="00044C22">
        <w:tc>
          <w:tcPr>
            <w:tcW w:w="683" w:type="dxa"/>
            <w:vAlign w:val="center"/>
          </w:tcPr>
          <w:p w:rsidR="00B94219" w:rsidRPr="00AF4B49" w:rsidRDefault="00B94219"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r>
      <w:tr w:rsidR="00F34047" w:rsidRPr="00AF4B49" w:rsidTr="00044C22">
        <w:tc>
          <w:tcPr>
            <w:tcW w:w="683" w:type="dxa"/>
            <w:vAlign w:val="center"/>
          </w:tcPr>
          <w:p w:rsidR="00044C22" w:rsidRPr="00AF4B49" w:rsidRDefault="00044C22"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c>
          <w:tcPr>
            <w:tcW w:w="1179" w:type="dxa"/>
            <w:tcBorders>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right w:val="single" w:sz="4" w:space="0" w:color="auto"/>
            </w:tcBorders>
            <w:vAlign w:val="center"/>
          </w:tcPr>
          <w:p w:rsidR="00044C22" w:rsidRPr="00AF4B49" w:rsidRDefault="00044C22" w:rsidP="005267CB">
            <w:pPr>
              <w:jc w:val="center"/>
              <w:rPr>
                <w:rFonts w:eastAsia="標楷體"/>
              </w:rPr>
            </w:pPr>
          </w:p>
        </w:tc>
        <w:tc>
          <w:tcPr>
            <w:tcW w:w="1179" w:type="dxa"/>
            <w:tcBorders>
              <w:left w:val="single" w:sz="4" w:space="0" w:color="auto"/>
            </w:tcBorders>
            <w:vAlign w:val="center"/>
          </w:tcPr>
          <w:p w:rsidR="00044C22" w:rsidRPr="00AF4B49" w:rsidRDefault="00044C22" w:rsidP="005267CB">
            <w:pPr>
              <w:jc w:val="center"/>
              <w:rPr>
                <w:rFonts w:eastAsia="標楷體"/>
              </w:rPr>
            </w:pPr>
          </w:p>
        </w:tc>
      </w:tr>
      <w:tr w:rsidR="00F34047" w:rsidRPr="00AF4B49" w:rsidTr="00044C22">
        <w:tc>
          <w:tcPr>
            <w:tcW w:w="683" w:type="dxa"/>
            <w:vAlign w:val="center"/>
          </w:tcPr>
          <w:p w:rsidR="00B94219" w:rsidRPr="00AF4B49" w:rsidRDefault="00B94219"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r>
      <w:tr w:rsidR="00F34047" w:rsidRPr="00AF4B49" w:rsidTr="00044C22">
        <w:tc>
          <w:tcPr>
            <w:tcW w:w="683" w:type="dxa"/>
            <w:vAlign w:val="center"/>
          </w:tcPr>
          <w:p w:rsidR="00B94219" w:rsidRPr="00AF4B49" w:rsidRDefault="00B94219"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r>
      <w:tr w:rsidR="00F34047" w:rsidRPr="00AF4B49" w:rsidTr="00044C22">
        <w:tc>
          <w:tcPr>
            <w:tcW w:w="683" w:type="dxa"/>
            <w:vAlign w:val="center"/>
          </w:tcPr>
          <w:p w:rsidR="0048512B" w:rsidRPr="00AF4B49" w:rsidRDefault="0048512B"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tcBorders>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tcBorders>
            <w:vAlign w:val="center"/>
          </w:tcPr>
          <w:p w:rsidR="0048512B" w:rsidRPr="00AF4B49" w:rsidRDefault="0048512B" w:rsidP="005267CB">
            <w:pPr>
              <w:jc w:val="center"/>
              <w:rPr>
                <w:rFonts w:eastAsia="標楷體"/>
              </w:rPr>
            </w:pPr>
          </w:p>
        </w:tc>
      </w:tr>
      <w:tr w:rsidR="00F34047" w:rsidRPr="00AF4B49" w:rsidTr="00044C22">
        <w:tc>
          <w:tcPr>
            <w:tcW w:w="683" w:type="dxa"/>
            <w:vAlign w:val="center"/>
          </w:tcPr>
          <w:p w:rsidR="0048512B" w:rsidRPr="00AF4B49" w:rsidRDefault="0048512B"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tcBorders>
            <w:vAlign w:val="center"/>
          </w:tcPr>
          <w:p w:rsidR="0048512B" w:rsidRPr="00AF4B49" w:rsidRDefault="0048512B" w:rsidP="005267CB">
            <w:pPr>
              <w:jc w:val="center"/>
              <w:rPr>
                <w:rFonts w:eastAsia="標楷體"/>
              </w:rPr>
            </w:pPr>
          </w:p>
        </w:tc>
        <w:tc>
          <w:tcPr>
            <w:tcW w:w="1179" w:type="dxa"/>
            <w:tcBorders>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right w:val="single" w:sz="4" w:space="0" w:color="auto"/>
            </w:tcBorders>
            <w:vAlign w:val="center"/>
          </w:tcPr>
          <w:p w:rsidR="0048512B" w:rsidRPr="00AF4B49" w:rsidRDefault="0048512B" w:rsidP="005267CB">
            <w:pPr>
              <w:jc w:val="center"/>
              <w:rPr>
                <w:rFonts w:eastAsia="標楷體"/>
              </w:rPr>
            </w:pPr>
          </w:p>
        </w:tc>
        <w:tc>
          <w:tcPr>
            <w:tcW w:w="1179" w:type="dxa"/>
            <w:tcBorders>
              <w:left w:val="single" w:sz="4" w:space="0" w:color="auto"/>
            </w:tcBorders>
            <w:vAlign w:val="center"/>
          </w:tcPr>
          <w:p w:rsidR="0048512B" w:rsidRPr="00AF4B49" w:rsidRDefault="0048512B" w:rsidP="005267CB">
            <w:pPr>
              <w:jc w:val="center"/>
              <w:rPr>
                <w:rFonts w:eastAsia="標楷體"/>
              </w:rPr>
            </w:pPr>
          </w:p>
        </w:tc>
      </w:tr>
      <w:tr w:rsidR="00F34047" w:rsidRPr="00AF4B49" w:rsidTr="00044C22">
        <w:tc>
          <w:tcPr>
            <w:tcW w:w="683" w:type="dxa"/>
            <w:vAlign w:val="center"/>
          </w:tcPr>
          <w:p w:rsidR="00B94219" w:rsidRPr="00AF4B49" w:rsidRDefault="00B94219"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c>
          <w:tcPr>
            <w:tcW w:w="1179" w:type="dxa"/>
            <w:tcBorders>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right w:val="single" w:sz="4" w:space="0" w:color="auto"/>
            </w:tcBorders>
            <w:vAlign w:val="center"/>
          </w:tcPr>
          <w:p w:rsidR="00B94219" w:rsidRPr="00AF4B49" w:rsidRDefault="00B94219" w:rsidP="005267CB">
            <w:pPr>
              <w:jc w:val="center"/>
              <w:rPr>
                <w:rFonts w:eastAsia="標楷體"/>
              </w:rPr>
            </w:pPr>
          </w:p>
        </w:tc>
        <w:tc>
          <w:tcPr>
            <w:tcW w:w="1179" w:type="dxa"/>
            <w:tcBorders>
              <w:left w:val="single" w:sz="4" w:space="0" w:color="auto"/>
            </w:tcBorders>
            <w:vAlign w:val="center"/>
          </w:tcPr>
          <w:p w:rsidR="00B94219" w:rsidRPr="00AF4B49" w:rsidRDefault="00B94219" w:rsidP="005267CB">
            <w:pPr>
              <w:jc w:val="center"/>
              <w:rPr>
                <w:rFonts w:eastAsia="標楷體"/>
              </w:rPr>
            </w:pPr>
          </w:p>
        </w:tc>
      </w:tr>
      <w:tr w:rsidR="00F34047" w:rsidRPr="00AF4B49" w:rsidTr="00044C22">
        <w:tc>
          <w:tcPr>
            <w:tcW w:w="683" w:type="dxa"/>
            <w:vAlign w:val="center"/>
          </w:tcPr>
          <w:p w:rsidR="00217867" w:rsidRPr="00AF4B49" w:rsidRDefault="00217867" w:rsidP="00E5569E">
            <w:pPr>
              <w:pStyle w:val="af2"/>
              <w:numPr>
                <w:ilvl w:val="0"/>
                <w:numId w:val="62"/>
              </w:numPr>
              <w:tabs>
                <w:tab w:val="clear" w:pos="360"/>
              </w:tabs>
              <w:spacing w:after="0"/>
              <w:ind w:left="200" w:rightChars="-340" w:right="-816" w:hanging="62"/>
              <w:jc w:val="left"/>
              <w:rPr>
                <w:rFonts w:eastAsia="標楷體"/>
                <w:szCs w:val="24"/>
              </w:rPr>
            </w:pPr>
          </w:p>
        </w:tc>
        <w:tc>
          <w:tcPr>
            <w:tcW w:w="1178" w:type="dxa"/>
            <w:vAlign w:val="center"/>
          </w:tcPr>
          <w:p w:rsidR="00217867" w:rsidRPr="00AF4B49" w:rsidRDefault="00217867" w:rsidP="005267CB">
            <w:pPr>
              <w:jc w:val="center"/>
              <w:rPr>
                <w:rFonts w:eastAsia="標楷體"/>
              </w:rPr>
            </w:pPr>
          </w:p>
        </w:tc>
        <w:tc>
          <w:tcPr>
            <w:tcW w:w="1179" w:type="dxa"/>
            <w:tcBorders>
              <w:right w:val="single" w:sz="4" w:space="0" w:color="auto"/>
            </w:tcBorders>
            <w:vAlign w:val="center"/>
          </w:tcPr>
          <w:p w:rsidR="00217867" w:rsidRPr="00AF4B49" w:rsidRDefault="00217867" w:rsidP="005267CB">
            <w:pPr>
              <w:jc w:val="center"/>
              <w:rPr>
                <w:rFonts w:eastAsia="標楷體"/>
              </w:rPr>
            </w:pPr>
          </w:p>
        </w:tc>
        <w:tc>
          <w:tcPr>
            <w:tcW w:w="1179" w:type="dxa"/>
            <w:tcBorders>
              <w:left w:val="single" w:sz="4" w:space="0" w:color="auto"/>
            </w:tcBorders>
            <w:vAlign w:val="center"/>
          </w:tcPr>
          <w:p w:rsidR="00217867" w:rsidRPr="00AF4B49" w:rsidRDefault="00217867" w:rsidP="005267CB">
            <w:pPr>
              <w:jc w:val="center"/>
              <w:rPr>
                <w:rFonts w:eastAsia="標楷體"/>
              </w:rPr>
            </w:pPr>
          </w:p>
        </w:tc>
        <w:tc>
          <w:tcPr>
            <w:tcW w:w="1179" w:type="dxa"/>
            <w:tcBorders>
              <w:right w:val="single" w:sz="4" w:space="0" w:color="auto"/>
            </w:tcBorders>
            <w:vAlign w:val="center"/>
          </w:tcPr>
          <w:p w:rsidR="00217867" w:rsidRPr="00AF4B49" w:rsidRDefault="00217867" w:rsidP="005267CB">
            <w:pPr>
              <w:jc w:val="center"/>
              <w:rPr>
                <w:rFonts w:eastAsia="標楷體"/>
              </w:rPr>
            </w:pPr>
          </w:p>
        </w:tc>
        <w:tc>
          <w:tcPr>
            <w:tcW w:w="1179" w:type="dxa"/>
            <w:tcBorders>
              <w:left w:val="single" w:sz="4" w:space="0" w:color="auto"/>
              <w:right w:val="single" w:sz="4" w:space="0" w:color="auto"/>
            </w:tcBorders>
            <w:vAlign w:val="center"/>
          </w:tcPr>
          <w:p w:rsidR="00217867" w:rsidRPr="00AF4B49" w:rsidRDefault="00217867" w:rsidP="005267CB">
            <w:pPr>
              <w:jc w:val="center"/>
              <w:rPr>
                <w:rFonts w:eastAsia="標楷體"/>
              </w:rPr>
            </w:pPr>
          </w:p>
        </w:tc>
        <w:tc>
          <w:tcPr>
            <w:tcW w:w="1179" w:type="dxa"/>
            <w:tcBorders>
              <w:left w:val="single" w:sz="4" w:space="0" w:color="auto"/>
              <w:right w:val="single" w:sz="4" w:space="0" w:color="auto"/>
            </w:tcBorders>
            <w:vAlign w:val="center"/>
          </w:tcPr>
          <w:p w:rsidR="00217867" w:rsidRPr="00AF4B49" w:rsidRDefault="00217867" w:rsidP="005267CB">
            <w:pPr>
              <w:jc w:val="center"/>
              <w:rPr>
                <w:rFonts w:eastAsia="標楷體"/>
              </w:rPr>
            </w:pPr>
          </w:p>
        </w:tc>
        <w:tc>
          <w:tcPr>
            <w:tcW w:w="1179" w:type="dxa"/>
            <w:tcBorders>
              <w:left w:val="single" w:sz="4" w:space="0" w:color="auto"/>
              <w:right w:val="single" w:sz="4" w:space="0" w:color="auto"/>
            </w:tcBorders>
            <w:vAlign w:val="center"/>
          </w:tcPr>
          <w:p w:rsidR="00217867" w:rsidRPr="00AF4B49" w:rsidRDefault="00217867" w:rsidP="005267CB">
            <w:pPr>
              <w:jc w:val="center"/>
              <w:rPr>
                <w:rFonts w:eastAsia="標楷體"/>
              </w:rPr>
            </w:pPr>
          </w:p>
        </w:tc>
        <w:tc>
          <w:tcPr>
            <w:tcW w:w="1179" w:type="dxa"/>
            <w:tcBorders>
              <w:left w:val="single" w:sz="4" w:space="0" w:color="auto"/>
            </w:tcBorders>
            <w:vAlign w:val="center"/>
          </w:tcPr>
          <w:p w:rsidR="00217867" w:rsidRPr="00AF4B49" w:rsidRDefault="00217867" w:rsidP="005267CB">
            <w:pPr>
              <w:jc w:val="center"/>
              <w:rPr>
                <w:rFonts w:eastAsia="標楷體"/>
              </w:rPr>
            </w:pPr>
          </w:p>
        </w:tc>
      </w:tr>
      <w:tr w:rsidR="00F34047" w:rsidRPr="00AF4B49" w:rsidTr="005D406C">
        <w:trPr>
          <w:trHeight w:val="4312"/>
        </w:trPr>
        <w:tc>
          <w:tcPr>
            <w:tcW w:w="10114" w:type="dxa"/>
            <w:gridSpan w:val="9"/>
            <w:vAlign w:val="center"/>
          </w:tcPr>
          <w:p w:rsidR="0039017B" w:rsidRPr="00F34047" w:rsidRDefault="0039017B" w:rsidP="0039017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586992" w:rsidRPr="00AF4B49" w:rsidRDefault="00586992" w:rsidP="00E5569E">
            <w:pPr>
              <w:pStyle w:val="af3"/>
              <w:numPr>
                <w:ilvl w:val="0"/>
                <w:numId w:val="64"/>
              </w:numPr>
              <w:spacing w:after="0" w:line="400" w:lineRule="exact"/>
              <w:rPr>
                <w:rFonts w:eastAsia="標楷體"/>
                <w:szCs w:val="24"/>
              </w:rPr>
            </w:pPr>
            <w:r w:rsidRPr="00AF4B49">
              <w:rPr>
                <w:rFonts w:eastAsia="標楷體"/>
              </w:rPr>
              <w:t>資料來源從「</w:t>
            </w:r>
            <w:r w:rsidRPr="00AF4B49">
              <w:rPr>
                <w:rFonts w:eastAsia="標楷體"/>
                <w:b/>
                <w:color w:val="FF0000"/>
                <w:u w:val="single"/>
              </w:rPr>
              <w:t>10</w:t>
            </w:r>
            <w:r w:rsidR="004A6E22">
              <w:rPr>
                <w:rFonts w:eastAsia="標楷體" w:hint="eastAsia"/>
                <w:b/>
                <w:color w:val="FF0000"/>
                <w:u w:val="single"/>
              </w:rPr>
              <w:t>9</w:t>
            </w:r>
            <w:r w:rsidRPr="00AF4B49">
              <w:rPr>
                <w:rFonts w:eastAsia="標楷體"/>
              </w:rPr>
              <w:t>年度</w:t>
            </w:r>
            <w:r w:rsidRPr="00AF4B49">
              <w:rPr>
                <w:rFonts w:eastAsia="標楷體" w:hint="eastAsia"/>
              </w:rPr>
              <w:t>10</w:t>
            </w:r>
            <w:r w:rsidRPr="00AF4B49">
              <w:rPr>
                <w:rFonts w:eastAsia="標楷體"/>
              </w:rPr>
              <w:t>月份技專校院校務基本資料庫</w:t>
            </w:r>
            <w:r w:rsidRPr="00AF4B49">
              <w:rPr>
                <w:rFonts w:eastAsia="標楷體"/>
              </w:rPr>
              <w:t>---</w:t>
            </w:r>
            <w:r w:rsidRPr="00AF4B49">
              <w:rPr>
                <w:rFonts w:eastAsia="標楷體" w:hint="eastAsia"/>
              </w:rPr>
              <w:t>表</w:t>
            </w:r>
            <w:r w:rsidRPr="00AF4B49">
              <w:rPr>
                <w:rFonts w:eastAsia="標楷體" w:hint="eastAsia"/>
              </w:rPr>
              <w:t>1-16</w:t>
            </w:r>
            <w:r w:rsidRPr="00AF4B49">
              <w:rPr>
                <w:rFonts w:eastAsia="標楷體" w:hint="eastAsia"/>
              </w:rPr>
              <w:t>教師技術移轉或授權資料表</w:t>
            </w:r>
            <w:r w:rsidRPr="00AF4B49">
              <w:rPr>
                <w:rFonts w:eastAsia="標楷體"/>
              </w:rPr>
              <w:t>」取得。</w:t>
            </w:r>
          </w:p>
          <w:p w:rsidR="0048512B" w:rsidRPr="00AF4B49" w:rsidRDefault="0048512B" w:rsidP="00E5569E">
            <w:pPr>
              <w:pStyle w:val="ad"/>
              <w:numPr>
                <w:ilvl w:val="0"/>
                <w:numId w:val="64"/>
              </w:numPr>
              <w:spacing w:line="400" w:lineRule="exact"/>
              <w:ind w:leftChars="0"/>
              <w:rPr>
                <w:rFonts w:eastAsia="標楷體"/>
              </w:rPr>
            </w:pPr>
            <w:r w:rsidRPr="00AF4B49">
              <w:rPr>
                <w:rFonts w:eastAsia="標楷體" w:hint="eastAsia"/>
              </w:rPr>
              <w:t>技術移轉或授權合約起始</w:t>
            </w:r>
            <w:r w:rsidR="003B0E64" w:rsidRPr="00AF4B49">
              <w:rPr>
                <w:rFonts w:eastAsia="標楷體" w:hint="eastAsia"/>
              </w:rPr>
              <w:t>日期</w:t>
            </w:r>
            <w:r w:rsidRPr="00AF4B49">
              <w:rPr>
                <w:rFonts w:eastAsia="標楷體" w:hint="eastAsia"/>
              </w:rPr>
              <w:t>須於</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w:t>
            </w:r>
            <w:r w:rsidRPr="00AF4B49">
              <w:rPr>
                <w:rFonts w:eastAsia="標楷體" w:hint="eastAsia"/>
              </w:rPr>
              <w:t>月</w:t>
            </w:r>
            <w:r w:rsidRPr="00AF4B49">
              <w:rPr>
                <w:rFonts w:eastAsia="標楷體" w:hint="eastAsia"/>
              </w:rPr>
              <w:t>1</w:t>
            </w:r>
            <w:r w:rsidRPr="00AF4B49">
              <w:rPr>
                <w:rFonts w:eastAsia="標楷體" w:hint="eastAsia"/>
              </w:rPr>
              <w:t>日至</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12</w:t>
            </w:r>
            <w:r w:rsidRPr="00AF4B49">
              <w:rPr>
                <w:rFonts w:eastAsia="標楷體" w:hint="eastAsia"/>
              </w:rPr>
              <w:t>月</w:t>
            </w:r>
            <w:r w:rsidRPr="00AF4B49">
              <w:rPr>
                <w:rFonts w:eastAsia="標楷體" w:hint="eastAsia"/>
              </w:rPr>
              <w:t>31</w:t>
            </w:r>
            <w:r w:rsidRPr="00AF4B49">
              <w:rPr>
                <w:rFonts w:eastAsia="標楷體" w:hint="eastAsia"/>
              </w:rPr>
              <w:t>日止，始得認列。</w:t>
            </w:r>
          </w:p>
          <w:p w:rsidR="0048512B" w:rsidRPr="00AF4B49" w:rsidRDefault="0048512B" w:rsidP="00E5569E">
            <w:pPr>
              <w:pStyle w:val="ad"/>
              <w:numPr>
                <w:ilvl w:val="0"/>
                <w:numId w:val="64"/>
              </w:numPr>
              <w:spacing w:line="400" w:lineRule="exact"/>
              <w:ind w:leftChars="0"/>
              <w:rPr>
                <w:rFonts w:eastAsia="標楷體"/>
              </w:rPr>
            </w:pPr>
            <w:r w:rsidRPr="00AF4B49">
              <w:rPr>
                <w:rFonts w:eastAsia="標楷體" w:hint="eastAsia"/>
              </w:rPr>
              <w:t>依學校名義與企業廠商或事業單位訂定合約</w:t>
            </w:r>
            <w:r w:rsidR="003B0E64" w:rsidRPr="00AF4B49">
              <w:rPr>
                <w:rFonts w:eastAsia="標楷體" w:hint="eastAsia"/>
              </w:rPr>
              <w:t>，</w:t>
            </w:r>
            <w:r w:rsidR="00217867" w:rsidRPr="00AF4B49">
              <w:rPr>
                <w:rFonts w:eastAsia="標楷體" w:hint="eastAsia"/>
              </w:rPr>
              <w:t>以學校專任教師擔任主持人之</w:t>
            </w:r>
            <w:r w:rsidRPr="00AF4B49">
              <w:rPr>
                <w:rFonts w:eastAsia="標楷體" w:hint="eastAsia"/>
              </w:rPr>
              <w:t>技術移轉或授權金額計算，並應納入合作學校帳戶</w:t>
            </w:r>
            <w:r w:rsidR="003B0E64" w:rsidRPr="00AF4B49">
              <w:rPr>
                <w:rFonts w:eastAsia="標楷體" w:hint="eastAsia"/>
              </w:rPr>
              <w:t>，且</w:t>
            </w:r>
            <w:r w:rsidRPr="00AF4B49">
              <w:rPr>
                <w:rFonts w:eastAsia="標楷體" w:hint="eastAsia"/>
              </w:rPr>
              <w:t>本部補助之經費及學校自籌（配合）款，不予</w:t>
            </w:r>
            <w:r w:rsidR="003B0E64" w:rsidRPr="00AF4B49">
              <w:rPr>
                <w:rFonts w:eastAsia="標楷體" w:hint="eastAsia"/>
              </w:rPr>
              <w:t>認列</w:t>
            </w:r>
            <w:r w:rsidRPr="00AF4B49">
              <w:rPr>
                <w:rFonts w:eastAsia="標楷體" w:hint="eastAsia"/>
              </w:rPr>
              <w:t>。</w:t>
            </w:r>
          </w:p>
          <w:p w:rsidR="0048512B" w:rsidRPr="00AF4B49" w:rsidRDefault="003B0E64" w:rsidP="00E5569E">
            <w:pPr>
              <w:pStyle w:val="ad"/>
              <w:numPr>
                <w:ilvl w:val="0"/>
                <w:numId w:val="64"/>
              </w:numPr>
              <w:spacing w:line="400" w:lineRule="exact"/>
              <w:ind w:leftChars="0"/>
              <w:rPr>
                <w:rFonts w:eastAsia="標楷體"/>
              </w:rPr>
            </w:pPr>
            <w:r w:rsidRPr="00AF4B49">
              <w:rPr>
                <w:rFonts w:eastAsia="標楷體" w:hint="eastAsia"/>
              </w:rPr>
              <w:t>若以捐贈之設備或其他物品</w:t>
            </w:r>
            <w:r w:rsidR="004A6E22" w:rsidRPr="00AC654B">
              <w:rPr>
                <w:rFonts w:eastAsia="標楷體" w:hint="eastAsia"/>
                <w:b/>
                <w:color w:val="FF0000"/>
                <w:u w:val="single"/>
              </w:rPr>
              <w:t>（含股票）</w:t>
            </w:r>
            <w:r w:rsidRPr="00AF4B49">
              <w:rPr>
                <w:rFonts w:eastAsia="標楷體" w:hint="eastAsia"/>
              </w:rPr>
              <w:t>做為技術移轉或授權</w:t>
            </w:r>
            <w:r w:rsidR="00216E33" w:rsidRPr="00AF4B49">
              <w:rPr>
                <w:rFonts w:eastAsia="標楷體" w:hint="eastAsia"/>
              </w:rPr>
              <w:t>金額</w:t>
            </w:r>
            <w:r w:rsidRPr="00AF4B49">
              <w:rPr>
                <w:rFonts w:eastAsia="標楷體" w:hint="eastAsia"/>
              </w:rPr>
              <w:t>收入，</w:t>
            </w:r>
            <w:r w:rsidR="0048512B" w:rsidRPr="00AF4B49">
              <w:rPr>
                <w:rFonts w:eastAsia="標楷體" w:hint="eastAsia"/>
              </w:rPr>
              <w:t>不予</w:t>
            </w:r>
            <w:r w:rsidRPr="00AF4B49">
              <w:rPr>
                <w:rFonts w:eastAsia="標楷體" w:hint="eastAsia"/>
              </w:rPr>
              <w:t>認列</w:t>
            </w:r>
            <w:r w:rsidR="0048512B" w:rsidRPr="00AF4B49">
              <w:rPr>
                <w:rFonts w:eastAsia="標楷體" w:hint="eastAsia"/>
              </w:rPr>
              <w:t>。</w:t>
            </w:r>
          </w:p>
          <w:p w:rsidR="00C12DE2" w:rsidRPr="00AF4B49" w:rsidRDefault="00C12DE2" w:rsidP="00E5569E">
            <w:pPr>
              <w:pStyle w:val="ad"/>
              <w:numPr>
                <w:ilvl w:val="0"/>
                <w:numId w:val="64"/>
              </w:numPr>
              <w:spacing w:line="400" w:lineRule="exact"/>
              <w:ind w:leftChars="0"/>
              <w:rPr>
                <w:rFonts w:eastAsia="標楷體"/>
              </w:rPr>
            </w:pPr>
            <w:r w:rsidRPr="00AF4B49">
              <w:rPr>
                <w:rFonts w:eastAsia="標楷體"/>
              </w:rPr>
              <w:t>〝</w:t>
            </w:r>
            <w:r w:rsidRPr="00AF4B49">
              <w:rPr>
                <w:rFonts w:eastAsia="標楷體" w:hint="eastAsia"/>
              </w:rPr>
              <w:t>專任單位（系所）</w:t>
            </w:r>
            <w:r w:rsidRPr="00AF4B49">
              <w:rPr>
                <w:rFonts w:eastAsia="標楷體"/>
              </w:rPr>
              <w:t>〞欄，</w:t>
            </w:r>
            <w:r w:rsidRPr="00AF4B49">
              <w:rPr>
                <w:rFonts w:eastAsia="標楷體" w:hint="eastAsia"/>
              </w:rPr>
              <w:t>為</w:t>
            </w:r>
            <w:r w:rsidRPr="00AF4B49">
              <w:rPr>
                <w:rFonts w:eastAsia="標楷體"/>
              </w:rPr>
              <w:t>教師之主聘單位。</w:t>
            </w:r>
          </w:p>
          <w:p w:rsidR="00C12DE2" w:rsidRPr="00AF4B49" w:rsidRDefault="00C12DE2" w:rsidP="00E5569E">
            <w:pPr>
              <w:pStyle w:val="ad"/>
              <w:numPr>
                <w:ilvl w:val="0"/>
                <w:numId w:val="64"/>
              </w:numPr>
              <w:spacing w:line="400" w:lineRule="exact"/>
              <w:ind w:leftChars="0"/>
              <w:rPr>
                <w:rFonts w:eastAsia="標楷體"/>
              </w:rPr>
            </w:pPr>
            <w:r w:rsidRPr="00AF4B49">
              <w:rPr>
                <w:rFonts w:eastAsia="標楷體"/>
              </w:rPr>
              <w:t>〝</w:t>
            </w:r>
            <w:r w:rsidRPr="00AF4B49">
              <w:rPr>
                <w:rFonts w:eastAsia="標楷體" w:hint="eastAsia"/>
              </w:rPr>
              <w:t>計畫名稱</w:t>
            </w:r>
            <w:r w:rsidRPr="00AF4B49">
              <w:rPr>
                <w:rFonts w:eastAsia="標楷體"/>
              </w:rPr>
              <w:t>〞欄，</w:t>
            </w:r>
            <w:r w:rsidRPr="00AF4B49">
              <w:rPr>
                <w:rFonts w:eastAsia="標楷體" w:hint="eastAsia"/>
              </w:rPr>
              <w:t>為</w:t>
            </w:r>
            <w:r w:rsidR="005D406C" w:rsidRPr="00AF4B49">
              <w:rPr>
                <w:rFonts w:eastAsia="標楷體" w:hint="eastAsia"/>
              </w:rPr>
              <w:t>技術移轉或授權之</w:t>
            </w:r>
            <w:r w:rsidRPr="00AF4B49">
              <w:rPr>
                <w:rFonts w:eastAsia="標楷體" w:hint="eastAsia"/>
              </w:rPr>
              <w:t>名稱。</w:t>
            </w:r>
          </w:p>
          <w:p w:rsidR="00C12DE2" w:rsidRPr="00AF4B49" w:rsidRDefault="00C12DE2" w:rsidP="00E5569E">
            <w:pPr>
              <w:pStyle w:val="ad"/>
              <w:numPr>
                <w:ilvl w:val="0"/>
                <w:numId w:val="64"/>
              </w:numPr>
              <w:spacing w:line="400" w:lineRule="exact"/>
              <w:ind w:leftChars="0"/>
              <w:rPr>
                <w:rFonts w:eastAsia="標楷體"/>
              </w:rPr>
            </w:pPr>
            <w:r w:rsidRPr="00AF4B49">
              <w:rPr>
                <w:rFonts w:eastAsia="標楷體"/>
              </w:rPr>
              <w:t>〝</w:t>
            </w:r>
            <w:r w:rsidRPr="00AF4B49">
              <w:rPr>
                <w:rFonts w:eastAsia="標楷體" w:hint="eastAsia"/>
              </w:rPr>
              <w:t>校內合約編號</w:t>
            </w:r>
            <w:r w:rsidRPr="00AF4B49">
              <w:rPr>
                <w:rFonts w:eastAsia="標楷體"/>
              </w:rPr>
              <w:t>〞欄，</w:t>
            </w:r>
            <w:r w:rsidRPr="00AF4B49">
              <w:rPr>
                <w:rFonts w:eastAsia="標楷體" w:hint="eastAsia"/>
              </w:rPr>
              <w:t>為校內</w:t>
            </w:r>
            <w:r w:rsidR="005D406C" w:rsidRPr="00AF4B49">
              <w:rPr>
                <w:rFonts w:eastAsia="標楷體" w:hint="eastAsia"/>
              </w:rPr>
              <w:t>技術移轉或授權</w:t>
            </w:r>
            <w:r w:rsidRPr="00AF4B49">
              <w:rPr>
                <w:rFonts w:eastAsia="標楷體" w:hint="eastAsia"/>
              </w:rPr>
              <w:t>之編號，編號不得重複。</w:t>
            </w:r>
          </w:p>
          <w:p w:rsidR="00C12DE2" w:rsidRPr="00AF4B49" w:rsidRDefault="00C12DE2" w:rsidP="00E5569E">
            <w:pPr>
              <w:pStyle w:val="ad"/>
              <w:numPr>
                <w:ilvl w:val="0"/>
                <w:numId w:val="64"/>
              </w:numPr>
              <w:spacing w:line="400" w:lineRule="exact"/>
              <w:ind w:leftChars="0"/>
              <w:rPr>
                <w:rFonts w:eastAsia="標楷體"/>
              </w:rPr>
            </w:pPr>
            <w:r w:rsidRPr="00AF4B49">
              <w:rPr>
                <w:rFonts w:eastAsia="標楷體"/>
              </w:rPr>
              <w:t>〝</w:t>
            </w:r>
            <w:r w:rsidRPr="00AF4B49">
              <w:rPr>
                <w:rFonts w:eastAsia="標楷體" w:hint="eastAsia"/>
              </w:rPr>
              <w:t>合作廠商（單位）</w:t>
            </w:r>
            <w:r w:rsidRPr="00AF4B49">
              <w:rPr>
                <w:rFonts w:eastAsia="標楷體"/>
              </w:rPr>
              <w:t>〞欄，</w:t>
            </w:r>
            <w:r w:rsidRPr="00AF4B49">
              <w:rPr>
                <w:rFonts w:eastAsia="標楷體" w:hint="eastAsia"/>
              </w:rPr>
              <w:t>為合約簽訂之合作廠商。</w:t>
            </w:r>
          </w:p>
          <w:p w:rsidR="00C12DE2" w:rsidRPr="00AF4B49" w:rsidRDefault="00C12DE2" w:rsidP="00E5569E">
            <w:pPr>
              <w:pStyle w:val="ad"/>
              <w:numPr>
                <w:ilvl w:val="0"/>
                <w:numId w:val="64"/>
              </w:numPr>
              <w:spacing w:line="400" w:lineRule="exact"/>
              <w:ind w:leftChars="0"/>
              <w:rPr>
                <w:rFonts w:eastAsia="標楷體"/>
              </w:rPr>
            </w:pPr>
            <w:r w:rsidRPr="00AF4B49">
              <w:rPr>
                <w:rFonts w:eastAsia="標楷體"/>
              </w:rPr>
              <w:t>〝</w:t>
            </w:r>
            <w:r w:rsidRPr="00AF4B49">
              <w:rPr>
                <w:rFonts w:eastAsia="標楷體" w:hint="eastAsia"/>
              </w:rPr>
              <w:t>起始日期</w:t>
            </w:r>
            <w:r w:rsidRPr="00AF4B49">
              <w:rPr>
                <w:rFonts w:eastAsia="標楷體"/>
              </w:rPr>
              <w:t>〞欄，</w:t>
            </w:r>
            <w:r w:rsidRPr="00AF4B49">
              <w:rPr>
                <w:rFonts w:eastAsia="標楷體" w:hint="eastAsia"/>
              </w:rPr>
              <w:t>為技術移轉或授權之起始日期，須</w:t>
            </w:r>
            <w:r w:rsidR="005D406C" w:rsidRPr="00AF4B49">
              <w:rPr>
                <w:rFonts w:eastAsia="標楷體" w:hint="eastAsia"/>
              </w:rPr>
              <w:t>為</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w:t>
            </w:r>
            <w:r w:rsidRPr="00AF4B49">
              <w:rPr>
                <w:rFonts w:eastAsia="標楷體" w:hint="eastAsia"/>
              </w:rPr>
              <w:t>月</w:t>
            </w:r>
            <w:r w:rsidRPr="00AF4B49">
              <w:rPr>
                <w:rFonts w:eastAsia="標楷體" w:hint="eastAsia"/>
              </w:rPr>
              <w:t>1</w:t>
            </w:r>
            <w:r w:rsidRPr="00AF4B49">
              <w:rPr>
                <w:rFonts w:eastAsia="標楷體" w:hint="eastAsia"/>
              </w:rPr>
              <w:t>日至</w:t>
            </w:r>
            <w:r w:rsidR="00AF4B49" w:rsidRPr="00342F8B">
              <w:rPr>
                <w:rFonts w:eastAsia="標楷體"/>
                <w:b/>
                <w:color w:val="FF0000"/>
                <w:u w:val="single"/>
              </w:rPr>
              <w:t>10</w:t>
            </w:r>
            <w:r w:rsidR="004A6E22">
              <w:rPr>
                <w:rFonts w:eastAsia="標楷體" w:hint="eastAsia"/>
                <w:b/>
                <w:color w:val="FF0000"/>
                <w:u w:val="single"/>
              </w:rPr>
              <w:t>8</w:t>
            </w:r>
            <w:r w:rsidRPr="00AF4B49">
              <w:rPr>
                <w:rFonts w:eastAsia="標楷體" w:hint="eastAsia"/>
              </w:rPr>
              <w:t>年</w:t>
            </w:r>
            <w:r w:rsidRPr="00AF4B49">
              <w:rPr>
                <w:rFonts w:eastAsia="標楷體" w:hint="eastAsia"/>
              </w:rPr>
              <w:t>12</w:t>
            </w:r>
            <w:r w:rsidRPr="00AF4B49">
              <w:rPr>
                <w:rFonts w:eastAsia="標楷體" w:hint="eastAsia"/>
              </w:rPr>
              <w:t>月</w:t>
            </w:r>
            <w:r w:rsidRPr="00AF4B49">
              <w:rPr>
                <w:rFonts w:eastAsia="標楷體" w:hint="eastAsia"/>
              </w:rPr>
              <w:t>31</w:t>
            </w:r>
            <w:r w:rsidRPr="00AF4B49">
              <w:rPr>
                <w:rFonts w:eastAsia="標楷體" w:hint="eastAsia"/>
              </w:rPr>
              <w:t>日止。</w:t>
            </w:r>
          </w:p>
          <w:p w:rsidR="00C12DE2" w:rsidRPr="00AF4B49" w:rsidRDefault="00C12DE2" w:rsidP="00E5569E">
            <w:pPr>
              <w:pStyle w:val="ad"/>
              <w:numPr>
                <w:ilvl w:val="0"/>
                <w:numId w:val="64"/>
              </w:numPr>
              <w:spacing w:line="400" w:lineRule="exact"/>
              <w:ind w:leftChars="0"/>
              <w:rPr>
                <w:rFonts w:eastAsia="標楷體"/>
              </w:rPr>
            </w:pPr>
            <w:r w:rsidRPr="00AF4B49">
              <w:rPr>
                <w:rFonts w:eastAsia="標楷體"/>
              </w:rPr>
              <w:t>〝</w:t>
            </w:r>
            <w:r w:rsidRPr="00AF4B49">
              <w:rPr>
                <w:rFonts w:eastAsia="標楷體" w:hint="eastAsia"/>
              </w:rPr>
              <w:t>終止日期</w:t>
            </w:r>
            <w:r w:rsidRPr="00AF4B49">
              <w:rPr>
                <w:rFonts w:eastAsia="標楷體"/>
              </w:rPr>
              <w:t>〞欄，</w:t>
            </w:r>
            <w:r w:rsidRPr="00AF4B49">
              <w:rPr>
                <w:rFonts w:eastAsia="標楷體" w:hint="eastAsia"/>
              </w:rPr>
              <w:t>為技術移轉或授權之終止日期。</w:t>
            </w:r>
          </w:p>
          <w:p w:rsidR="00C12DE2" w:rsidRPr="00AF4B49" w:rsidRDefault="00C12DE2" w:rsidP="00E5569E">
            <w:pPr>
              <w:pStyle w:val="ad"/>
              <w:numPr>
                <w:ilvl w:val="0"/>
                <w:numId w:val="64"/>
              </w:numPr>
              <w:spacing w:line="400" w:lineRule="exact"/>
              <w:ind w:leftChars="0"/>
              <w:rPr>
                <w:rFonts w:eastAsia="標楷體"/>
              </w:rPr>
            </w:pPr>
            <w:r w:rsidRPr="00AF4B49">
              <w:rPr>
                <w:rFonts w:eastAsia="標楷體"/>
              </w:rPr>
              <w:t>〝</w:t>
            </w:r>
            <w:r w:rsidRPr="00AF4B49">
              <w:rPr>
                <w:rFonts w:eastAsia="標楷體" w:hint="eastAsia"/>
              </w:rPr>
              <w:t>金額</w:t>
            </w:r>
            <w:r w:rsidRPr="00AF4B49">
              <w:rPr>
                <w:rFonts w:eastAsia="標楷體"/>
              </w:rPr>
              <w:t>〞欄，</w:t>
            </w:r>
            <w:r w:rsidRPr="00AF4B49">
              <w:rPr>
                <w:rFonts w:eastAsia="標楷體" w:hint="eastAsia"/>
              </w:rPr>
              <w:t>為</w:t>
            </w:r>
            <w:r w:rsidR="00D37009" w:rsidRPr="00AF4B49">
              <w:rPr>
                <w:rFonts w:eastAsia="標楷體" w:hint="eastAsia"/>
              </w:rPr>
              <w:t>技術移轉或授權</w:t>
            </w:r>
            <w:r w:rsidRPr="00AF4B49">
              <w:rPr>
                <w:rFonts w:eastAsia="標楷體" w:hint="eastAsia"/>
              </w:rPr>
              <w:t>總金額。</w:t>
            </w:r>
          </w:p>
          <w:p w:rsidR="00122EEE" w:rsidRPr="00AF4B49" w:rsidRDefault="003B0E64" w:rsidP="00E5569E">
            <w:pPr>
              <w:pStyle w:val="ad"/>
              <w:numPr>
                <w:ilvl w:val="0"/>
                <w:numId w:val="64"/>
              </w:numPr>
              <w:spacing w:line="400" w:lineRule="exact"/>
              <w:ind w:leftChars="0"/>
              <w:rPr>
                <w:rFonts w:eastAsia="標楷體"/>
              </w:rPr>
            </w:pPr>
            <w:r w:rsidRPr="00AF4B49">
              <w:rPr>
                <w:rFonts w:eastAsia="標楷體" w:hint="eastAsia"/>
              </w:rPr>
              <w:t>請各校自行留存技術移轉或授權合約等相關證明文件</w:t>
            </w:r>
            <w:r w:rsidR="0048512B" w:rsidRPr="00AF4B49">
              <w:rPr>
                <w:rFonts w:eastAsia="標楷體" w:hint="eastAsia"/>
              </w:rPr>
              <w:t>備查。</w:t>
            </w:r>
          </w:p>
        </w:tc>
      </w:tr>
    </w:tbl>
    <w:p w:rsidR="00953FA8" w:rsidRPr="006076B6" w:rsidRDefault="00953FA8" w:rsidP="000A28DF">
      <w:pPr>
        <w:pStyle w:val="af2"/>
        <w:numPr>
          <w:ilvl w:val="0"/>
          <w:numId w:val="153"/>
        </w:numPr>
        <w:spacing w:after="0" w:line="240" w:lineRule="auto"/>
        <w:ind w:left="567" w:hanging="482"/>
        <w:rPr>
          <w:rFonts w:eastAsia="標楷體"/>
        </w:rPr>
      </w:pPr>
      <w:r w:rsidRPr="006076B6">
        <w:rPr>
          <w:rFonts w:eastAsia="標楷體" w:hint="eastAsia"/>
        </w:rPr>
        <w:lastRenderedPageBreak/>
        <w:t>教師</w:t>
      </w:r>
      <w:r w:rsidR="00BF6351" w:rsidRPr="006076B6">
        <w:rPr>
          <w:rFonts w:eastAsia="標楷體" w:hint="eastAsia"/>
        </w:rPr>
        <w:t>多元</w:t>
      </w:r>
      <w:r w:rsidRPr="006076B6">
        <w:rPr>
          <w:rFonts w:eastAsia="標楷體" w:hint="eastAsia"/>
        </w:rPr>
        <w:t>升等成效名冊</w:t>
      </w:r>
    </w:p>
    <w:p w:rsidR="00953FA8" w:rsidRPr="00F34047" w:rsidRDefault="00E51A11" w:rsidP="00953FA8">
      <w:pPr>
        <w:pStyle w:val="af2"/>
        <w:jc w:val="right"/>
        <w:rPr>
          <w:rFonts w:eastAsia="標楷體"/>
          <w:szCs w:val="24"/>
        </w:rPr>
      </w:pPr>
      <w:r w:rsidRPr="00F34047">
        <w:rPr>
          <w:rFonts w:eastAsia="標楷體" w:hint="eastAsia"/>
          <w:szCs w:val="24"/>
        </w:rPr>
        <w:t>（</w:t>
      </w:r>
      <w:r w:rsidR="00953FA8" w:rsidRPr="00F34047">
        <w:rPr>
          <w:rFonts w:eastAsia="標楷體"/>
          <w:szCs w:val="24"/>
        </w:rPr>
        <w:t>計算日期：</w:t>
      </w:r>
      <w:r w:rsidR="00602954" w:rsidRPr="00F34047">
        <w:rPr>
          <w:rFonts w:eastAsia="標楷體"/>
          <w:szCs w:val="24"/>
        </w:rPr>
        <w:t>民國</w:t>
      </w:r>
      <w:r w:rsidR="00953FA8" w:rsidRPr="00AF4B49">
        <w:rPr>
          <w:rFonts w:eastAsia="標楷體"/>
          <w:b/>
          <w:color w:val="FF0000"/>
          <w:u w:val="single"/>
        </w:rPr>
        <w:t>10</w:t>
      </w:r>
      <w:r w:rsidR="004A6E22">
        <w:rPr>
          <w:rFonts w:eastAsia="標楷體" w:hint="eastAsia"/>
          <w:b/>
          <w:color w:val="FF0000"/>
          <w:u w:val="single"/>
        </w:rPr>
        <w:t>8</w:t>
      </w:r>
      <w:r w:rsidR="00953FA8" w:rsidRPr="00AF4B49">
        <w:rPr>
          <w:rFonts w:eastAsia="標楷體"/>
        </w:rPr>
        <w:t>年</w:t>
      </w:r>
      <w:r w:rsidR="005D6CD1" w:rsidRPr="00AF4B49">
        <w:rPr>
          <w:rFonts w:eastAsia="標楷體" w:hint="eastAsia"/>
        </w:rPr>
        <w:t>0</w:t>
      </w:r>
      <w:r w:rsidR="00953FA8" w:rsidRPr="00AF4B49">
        <w:rPr>
          <w:rFonts w:eastAsia="標楷體"/>
        </w:rPr>
        <w:t>8</w:t>
      </w:r>
      <w:r w:rsidR="00953FA8" w:rsidRPr="00AF4B49">
        <w:rPr>
          <w:rFonts w:eastAsia="標楷體"/>
        </w:rPr>
        <w:t>月</w:t>
      </w:r>
      <w:r w:rsidR="005D6CD1" w:rsidRPr="00AF4B49">
        <w:rPr>
          <w:rFonts w:eastAsia="標楷體" w:hint="eastAsia"/>
        </w:rPr>
        <w:t>0</w:t>
      </w:r>
      <w:r w:rsidR="00953FA8" w:rsidRPr="00AF4B49">
        <w:rPr>
          <w:rFonts w:eastAsia="標楷體"/>
        </w:rPr>
        <w:t>1</w:t>
      </w:r>
      <w:r w:rsidR="00953FA8" w:rsidRPr="00AF4B49">
        <w:rPr>
          <w:rFonts w:eastAsia="標楷體"/>
        </w:rPr>
        <w:t>日至</w:t>
      </w:r>
      <w:r w:rsidR="00953FA8" w:rsidRPr="00AF4B49">
        <w:rPr>
          <w:rFonts w:eastAsia="標楷體"/>
          <w:b/>
          <w:color w:val="FF0000"/>
          <w:u w:val="single"/>
        </w:rPr>
        <w:t>10</w:t>
      </w:r>
      <w:r w:rsidR="004A6E22">
        <w:rPr>
          <w:rFonts w:eastAsia="標楷體" w:hint="eastAsia"/>
          <w:b/>
          <w:color w:val="FF0000"/>
          <w:u w:val="single"/>
        </w:rPr>
        <w:t>9</w:t>
      </w:r>
      <w:r w:rsidR="00953FA8" w:rsidRPr="00AF4B49">
        <w:rPr>
          <w:rFonts w:eastAsia="標楷體"/>
        </w:rPr>
        <w:t>年</w:t>
      </w:r>
      <w:r w:rsidR="005D6CD1" w:rsidRPr="00AF4B49">
        <w:rPr>
          <w:rFonts w:eastAsia="標楷體" w:hint="eastAsia"/>
        </w:rPr>
        <w:t>0</w:t>
      </w:r>
      <w:r w:rsidR="00953FA8" w:rsidRPr="00AF4B49">
        <w:rPr>
          <w:rFonts w:eastAsia="標楷體"/>
        </w:rPr>
        <w:t>7</w:t>
      </w:r>
      <w:r w:rsidR="00953FA8" w:rsidRPr="00AF4B49">
        <w:rPr>
          <w:rFonts w:eastAsia="標楷體"/>
        </w:rPr>
        <w:t>月</w:t>
      </w:r>
      <w:r w:rsidR="00953FA8" w:rsidRPr="00AF4B49">
        <w:rPr>
          <w:rFonts w:eastAsia="標楷體"/>
        </w:rPr>
        <w:t>31</w:t>
      </w:r>
      <w:r w:rsidR="00953FA8" w:rsidRPr="00AF4B49">
        <w:rPr>
          <w:rFonts w:eastAsia="標楷體"/>
        </w:rPr>
        <w:t>日</w:t>
      </w:r>
      <w:r w:rsidRPr="00F34047">
        <w:rPr>
          <w:rFonts w:eastAsia="標楷體" w:hint="eastAsia"/>
          <w:szCs w:val="24"/>
        </w:rPr>
        <w: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2"/>
        <w:gridCol w:w="1556"/>
        <w:gridCol w:w="1325"/>
        <w:gridCol w:w="1792"/>
        <w:gridCol w:w="1556"/>
        <w:gridCol w:w="1558"/>
        <w:gridCol w:w="1665"/>
      </w:tblGrid>
      <w:tr w:rsidR="00F34047" w:rsidRPr="00F34047" w:rsidTr="00953FA8">
        <w:trPr>
          <w:trHeight w:val="200"/>
          <w:jc w:val="center"/>
        </w:trPr>
        <w:tc>
          <w:tcPr>
            <w:tcW w:w="662" w:type="dxa"/>
            <w:vAlign w:val="center"/>
          </w:tcPr>
          <w:p w:rsidR="00953FA8" w:rsidRPr="00F34047" w:rsidRDefault="00953FA8" w:rsidP="00953FA8">
            <w:pPr>
              <w:ind w:leftChars="-27" w:left="-65" w:rightChars="-41" w:right="-98"/>
              <w:jc w:val="center"/>
              <w:rPr>
                <w:rFonts w:eastAsia="標楷體"/>
              </w:rPr>
            </w:pPr>
            <w:r w:rsidRPr="00F34047">
              <w:rPr>
                <w:rFonts w:eastAsia="標楷體" w:hint="eastAsia"/>
              </w:rPr>
              <w:t>序號</w:t>
            </w:r>
          </w:p>
        </w:tc>
        <w:tc>
          <w:tcPr>
            <w:tcW w:w="1556" w:type="dxa"/>
            <w:vAlign w:val="center"/>
          </w:tcPr>
          <w:p w:rsidR="00953FA8" w:rsidRPr="00F34047" w:rsidRDefault="00953FA8" w:rsidP="00953FA8">
            <w:pPr>
              <w:jc w:val="center"/>
              <w:rPr>
                <w:rFonts w:eastAsia="標楷體"/>
              </w:rPr>
            </w:pPr>
            <w:r w:rsidRPr="00F34047">
              <w:rPr>
                <w:rFonts w:eastAsia="標楷體" w:hint="eastAsia"/>
              </w:rPr>
              <w:t>專任單位</w:t>
            </w:r>
          </w:p>
          <w:p w:rsidR="00953FA8" w:rsidRPr="00F34047" w:rsidRDefault="00E51A11" w:rsidP="00953FA8">
            <w:pPr>
              <w:jc w:val="center"/>
              <w:rPr>
                <w:rFonts w:eastAsia="標楷體"/>
              </w:rPr>
            </w:pPr>
            <w:r w:rsidRPr="00F34047">
              <w:rPr>
                <w:rFonts w:eastAsia="標楷體" w:hint="eastAsia"/>
              </w:rPr>
              <w:t>（</w:t>
            </w:r>
            <w:r w:rsidR="00953FA8" w:rsidRPr="00F34047">
              <w:rPr>
                <w:rFonts w:eastAsia="標楷體" w:hint="eastAsia"/>
              </w:rPr>
              <w:t>系所</w:t>
            </w:r>
            <w:r w:rsidRPr="00F34047">
              <w:rPr>
                <w:rFonts w:eastAsia="標楷體" w:hint="eastAsia"/>
              </w:rPr>
              <w:t>）</w:t>
            </w:r>
          </w:p>
        </w:tc>
        <w:tc>
          <w:tcPr>
            <w:tcW w:w="1325" w:type="dxa"/>
            <w:vAlign w:val="center"/>
          </w:tcPr>
          <w:p w:rsidR="00953FA8" w:rsidRPr="00F34047" w:rsidRDefault="00953FA8" w:rsidP="00953FA8">
            <w:pPr>
              <w:jc w:val="center"/>
              <w:rPr>
                <w:rFonts w:eastAsia="標楷體"/>
              </w:rPr>
            </w:pPr>
            <w:r w:rsidRPr="00F34047">
              <w:rPr>
                <w:rFonts w:eastAsia="標楷體" w:hint="eastAsia"/>
              </w:rPr>
              <w:t>姓名</w:t>
            </w:r>
          </w:p>
        </w:tc>
        <w:tc>
          <w:tcPr>
            <w:tcW w:w="1792" w:type="dxa"/>
            <w:vAlign w:val="center"/>
          </w:tcPr>
          <w:p w:rsidR="00953FA8" w:rsidRPr="00F34047" w:rsidRDefault="00953FA8" w:rsidP="00953FA8">
            <w:pPr>
              <w:jc w:val="center"/>
              <w:rPr>
                <w:rFonts w:eastAsia="標楷體"/>
              </w:rPr>
            </w:pPr>
            <w:r w:rsidRPr="00F34047">
              <w:rPr>
                <w:rFonts w:eastAsia="標楷體" w:hint="eastAsia"/>
              </w:rPr>
              <w:t>通過升等等級</w:t>
            </w:r>
          </w:p>
        </w:tc>
        <w:tc>
          <w:tcPr>
            <w:tcW w:w="1556" w:type="dxa"/>
            <w:tcBorders>
              <w:right w:val="single" w:sz="4" w:space="0" w:color="auto"/>
            </w:tcBorders>
            <w:vAlign w:val="center"/>
          </w:tcPr>
          <w:p w:rsidR="00953FA8" w:rsidRPr="00F34047" w:rsidRDefault="00953FA8" w:rsidP="00953FA8">
            <w:pPr>
              <w:jc w:val="center"/>
              <w:rPr>
                <w:rFonts w:eastAsia="標楷體"/>
              </w:rPr>
            </w:pPr>
            <w:r w:rsidRPr="00F34047">
              <w:rPr>
                <w:rFonts w:eastAsia="標楷體" w:hint="eastAsia"/>
              </w:rPr>
              <w:t>升等類型</w:t>
            </w:r>
          </w:p>
        </w:tc>
        <w:tc>
          <w:tcPr>
            <w:tcW w:w="1558" w:type="dxa"/>
            <w:tcBorders>
              <w:left w:val="single" w:sz="4" w:space="0" w:color="auto"/>
            </w:tcBorders>
            <w:vAlign w:val="center"/>
          </w:tcPr>
          <w:p w:rsidR="00953FA8" w:rsidRPr="00F34047" w:rsidRDefault="00953FA8" w:rsidP="00953FA8">
            <w:pPr>
              <w:jc w:val="center"/>
              <w:rPr>
                <w:rFonts w:eastAsia="標楷體"/>
              </w:rPr>
            </w:pPr>
            <w:r w:rsidRPr="00F34047">
              <w:rPr>
                <w:rFonts w:eastAsia="標楷體" w:hint="eastAsia"/>
              </w:rPr>
              <w:t>證書字號</w:t>
            </w:r>
          </w:p>
        </w:tc>
        <w:tc>
          <w:tcPr>
            <w:tcW w:w="1665" w:type="dxa"/>
            <w:vAlign w:val="center"/>
          </w:tcPr>
          <w:p w:rsidR="00953FA8" w:rsidRPr="00F34047" w:rsidRDefault="00953FA8" w:rsidP="00953FA8">
            <w:pPr>
              <w:jc w:val="center"/>
              <w:rPr>
                <w:rFonts w:eastAsia="標楷體"/>
              </w:rPr>
            </w:pPr>
            <w:r w:rsidRPr="00F34047">
              <w:rPr>
                <w:rFonts w:eastAsia="標楷體" w:hint="eastAsia"/>
              </w:rPr>
              <w:t>核發日期</w:t>
            </w: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172" w:rightChars="-340" w:right="-816" w:firstLine="64"/>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F34047" w:rsidRPr="00F34047" w:rsidTr="00953FA8">
        <w:trPr>
          <w:trHeight w:val="200"/>
          <w:jc w:val="center"/>
        </w:trPr>
        <w:tc>
          <w:tcPr>
            <w:tcW w:w="662" w:type="dxa"/>
          </w:tcPr>
          <w:p w:rsidR="00953FA8" w:rsidRPr="00F34047" w:rsidRDefault="00953FA8"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953FA8" w:rsidRPr="00F34047" w:rsidRDefault="00953FA8" w:rsidP="00953FA8">
            <w:pPr>
              <w:jc w:val="center"/>
              <w:rPr>
                <w:rFonts w:eastAsia="標楷體"/>
              </w:rPr>
            </w:pPr>
          </w:p>
        </w:tc>
        <w:tc>
          <w:tcPr>
            <w:tcW w:w="1325" w:type="dxa"/>
            <w:vAlign w:val="center"/>
          </w:tcPr>
          <w:p w:rsidR="00953FA8" w:rsidRPr="00F34047" w:rsidRDefault="00953FA8" w:rsidP="00953FA8">
            <w:pPr>
              <w:jc w:val="center"/>
              <w:rPr>
                <w:rFonts w:eastAsia="標楷體"/>
              </w:rPr>
            </w:pPr>
          </w:p>
        </w:tc>
        <w:tc>
          <w:tcPr>
            <w:tcW w:w="1792" w:type="dxa"/>
            <w:vAlign w:val="center"/>
          </w:tcPr>
          <w:p w:rsidR="00953FA8" w:rsidRPr="00F34047" w:rsidRDefault="00953FA8" w:rsidP="00953FA8">
            <w:pPr>
              <w:jc w:val="center"/>
              <w:rPr>
                <w:rFonts w:eastAsia="標楷體"/>
              </w:rPr>
            </w:pPr>
          </w:p>
        </w:tc>
        <w:tc>
          <w:tcPr>
            <w:tcW w:w="1556" w:type="dxa"/>
            <w:tcBorders>
              <w:right w:val="single" w:sz="4" w:space="0" w:color="auto"/>
            </w:tcBorders>
          </w:tcPr>
          <w:p w:rsidR="00953FA8" w:rsidRPr="00F34047" w:rsidRDefault="00953FA8" w:rsidP="00953FA8">
            <w:pPr>
              <w:jc w:val="center"/>
              <w:rPr>
                <w:rFonts w:eastAsia="標楷體"/>
              </w:rPr>
            </w:pPr>
          </w:p>
        </w:tc>
        <w:tc>
          <w:tcPr>
            <w:tcW w:w="1558" w:type="dxa"/>
            <w:tcBorders>
              <w:left w:val="single" w:sz="4" w:space="0" w:color="auto"/>
            </w:tcBorders>
          </w:tcPr>
          <w:p w:rsidR="00953FA8" w:rsidRPr="00F34047" w:rsidRDefault="00953FA8" w:rsidP="00953FA8">
            <w:pPr>
              <w:jc w:val="center"/>
              <w:rPr>
                <w:rFonts w:eastAsia="標楷體"/>
              </w:rPr>
            </w:pPr>
          </w:p>
        </w:tc>
        <w:tc>
          <w:tcPr>
            <w:tcW w:w="1665" w:type="dxa"/>
            <w:vAlign w:val="center"/>
          </w:tcPr>
          <w:p w:rsidR="00953FA8" w:rsidRPr="00F34047" w:rsidRDefault="00953FA8" w:rsidP="00953FA8">
            <w:pPr>
              <w:jc w:val="center"/>
              <w:rPr>
                <w:rFonts w:eastAsia="標楷體"/>
              </w:rPr>
            </w:pPr>
          </w:p>
        </w:tc>
      </w:tr>
      <w:tr w:rsidR="00A46181" w:rsidRPr="00F34047" w:rsidTr="00953FA8">
        <w:trPr>
          <w:trHeight w:val="200"/>
          <w:jc w:val="center"/>
        </w:trPr>
        <w:tc>
          <w:tcPr>
            <w:tcW w:w="662" w:type="dxa"/>
          </w:tcPr>
          <w:p w:rsidR="00A46181" w:rsidRPr="00F34047" w:rsidRDefault="00A46181" w:rsidP="00E5569E">
            <w:pPr>
              <w:pStyle w:val="af2"/>
              <w:numPr>
                <w:ilvl w:val="0"/>
                <w:numId w:val="53"/>
              </w:numPr>
              <w:tabs>
                <w:tab w:val="clear" w:pos="360"/>
              </w:tabs>
              <w:spacing w:after="0"/>
              <w:ind w:left="242" w:rightChars="-340" w:right="-816" w:hanging="118"/>
              <w:jc w:val="left"/>
              <w:rPr>
                <w:rFonts w:eastAsia="標楷體"/>
                <w:szCs w:val="24"/>
              </w:rPr>
            </w:pPr>
          </w:p>
        </w:tc>
        <w:tc>
          <w:tcPr>
            <w:tcW w:w="1556" w:type="dxa"/>
            <w:vAlign w:val="center"/>
          </w:tcPr>
          <w:p w:rsidR="00A46181" w:rsidRPr="00F34047" w:rsidRDefault="00A46181" w:rsidP="00953FA8">
            <w:pPr>
              <w:jc w:val="center"/>
              <w:rPr>
                <w:rFonts w:eastAsia="標楷體"/>
              </w:rPr>
            </w:pPr>
          </w:p>
        </w:tc>
        <w:tc>
          <w:tcPr>
            <w:tcW w:w="1325" w:type="dxa"/>
            <w:vAlign w:val="center"/>
          </w:tcPr>
          <w:p w:rsidR="00A46181" w:rsidRPr="00F34047" w:rsidRDefault="00A46181" w:rsidP="00953FA8">
            <w:pPr>
              <w:jc w:val="center"/>
              <w:rPr>
                <w:rFonts w:eastAsia="標楷體"/>
              </w:rPr>
            </w:pPr>
          </w:p>
        </w:tc>
        <w:tc>
          <w:tcPr>
            <w:tcW w:w="1792" w:type="dxa"/>
            <w:vAlign w:val="center"/>
          </w:tcPr>
          <w:p w:rsidR="00A46181" w:rsidRPr="00F34047" w:rsidRDefault="00A46181" w:rsidP="00953FA8">
            <w:pPr>
              <w:jc w:val="center"/>
              <w:rPr>
                <w:rFonts w:eastAsia="標楷體"/>
              </w:rPr>
            </w:pPr>
          </w:p>
        </w:tc>
        <w:tc>
          <w:tcPr>
            <w:tcW w:w="1556" w:type="dxa"/>
            <w:tcBorders>
              <w:right w:val="single" w:sz="4" w:space="0" w:color="auto"/>
            </w:tcBorders>
          </w:tcPr>
          <w:p w:rsidR="00A46181" w:rsidRPr="00F34047" w:rsidRDefault="00A46181" w:rsidP="00953FA8">
            <w:pPr>
              <w:jc w:val="center"/>
              <w:rPr>
                <w:rFonts w:eastAsia="標楷體"/>
              </w:rPr>
            </w:pPr>
          </w:p>
        </w:tc>
        <w:tc>
          <w:tcPr>
            <w:tcW w:w="1558" w:type="dxa"/>
            <w:tcBorders>
              <w:left w:val="single" w:sz="4" w:space="0" w:color="auto"/>
            </w:tcBorders>
          </w:tcPr>
          <w:p w:rsidR="00A46181" w:rsidRPr="00F34047" w:rsidRDefault="00A46181" w:rsidP="00953FA8">
            <w:pPr>
              <w:jc w:val="center"/>
              <w:rPr>
                <w:rFonts w:eastAsia="標楷體"/>
              </w:rPr>
            </w:pPr>
          </w:p>
        </w:tc>
        <w:tc>
          <w:tcPr>
            <w:tcW w:w="1665" w:type="dxa"/>
            <w:vAlign w:val="center"/>
          </w:tcPr>
          <w:p w:rsidR="00A46181" w:rsidRPr="00F34047" w:rsidRDefault="00A46181" w:rsidP="00953FA8">
            <w:pPr>
              <w:jc w:val="center"/>
              <w:rPr>
                <w:rFonts w:eastAsia="標楷體"/>
              </w:rPr>
            </w:pPr>
          </w:p>
        </w:tc>
      </w:tr>
      <w:tr w:rsidR="00F34047" w:rsidRPr="00F34047" w:rsidTr="00953FA8">
        <w:trPr>
          <w:trHeight w:val="307"/>
          <w:jc w:val="center"/>
        </w:trPr>
        <w:tc>
          <w:tcPr>
            <w:tcW w:w="10114" w:type="dxa"/>
            <w:gridSpan w:val="7"/>
          </w:tcPr>
          <w:p w:rsidR="00B01297" w:rsidRPr="00F34047" w:rsidRDefault="00B01297" w:rsidP="00B01297">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953FA8" w:rsidRPr="00F34047" w:rsidRDefault="00AF4B49" w:rsidP="007F6084">
            <w:pPr>
              <w:pStyle w:val="af3"/>
              <w:numPr>
                <w:ilvl w:val="0"/>
                <w:numId w:val="21"/>
              </w:numPr>
              <w:spacing w:after="0" w:line="400" w:lineRule="exact"/>
              <w:rPr>
                <w:rFonts w:eastAsia="標楷體"/>
                <w:szCs w:val="24"/>
              </w:rPr>
            </w:pPr>
            <w:r w:rsidRPr="00AF4B49">
              <w:rPr>
                <w:rFonts w:eastAsia="標楷體" w:hint="eastAsia"/>
                <w:b/>
                <w:color w:val="FF0000"/>
                <w:u w:val="single"/>
              </w:rPr>
              <w:t>10</w:t>
            </w:r>
            <w:r w:rsidR="004A6E22">
              <w:rPr>
                <w:rFonts w:eastAsia="標楷體" w:hint="eastAsia"/>
                <w:b/>
                <w:color w:val="FF0000"/>
                <w:u w:val="single"/>
              </w:rPr>
              <w:t>8</w:t>
            </w:r>
            <w:r w:rsidR="00953FA8" w:rsidRPr="00AF4B49">
              <w:rPr>
                <w:rFonts w:eastAsia="標楷體" w:hint="eastAsia"/>
              </w:rPr>
              <w:t>年</w:t>
            </w:r>
            <w:r w:rsidR="00953FA8" w:rsidRPr="00AF4B49">
              <w:rPr>
                <w:rFonts w:eastAsia="標楷體" w:hint="eastAsia"/>
              </w:rPr>
              <w:t>8</w:t>
            </w:r>
            <w:r w:rsidR="00953FA8" w:rsidRPr="00AF4B49">
              <w:rPr>
                <w:rFonts w:eastAsia="標楷體" w:hint="eastAsia"/>
              </w:rPr>
              <w:t>月</w:t>
            </w:r>
            <w:r w:rsidR="00953FA8" w:rsidRPr="00AF4B49">
              <w:rPr>
                <w:rFonts w:eastAsia="標楷體"/>
              </w:rPr>
              <w:t>1</w:t>
            </w:r>
            <w:r w:rsidR="00953FA8" w:rsidRPr="00AF4B49">
              <w:rPr>
                <w:rFonts w:eastAsia="標楷體" w:hint="eastAsia"/>
              </w:rPr>
              <w:t>日至</w:t>
            </w:r>
            <w:r w:rsidRPr="00AF4B49">
              <w:rPr>
                <w:rFonts w:eastAsia="標楷體" w:hint="eastAsia"/>
                <w:b/>
                <w:color w:val="FF0000"/>
                <w:u w:val="single"/>
              </w:rPr>
              <w:t>10</w:t>
            </w:r>
            <w:r w:rsidR="004A6E22">
              <w:rPr>
                <w:rFonts w:eastAsia="標楷體" w:hint="eastAsia"/>
                <w:b/>
                <w:color w:val="FF0000"/>
                <w:u w:val="single"/>
              </w:rPr>
              <w:t>9</w:t>
            </w:r>
            <w:r w:rsidR="00953FA8" w:rsidRPr="00AF4B49">
              <w:rPr>
                <w:rFonts w:eastAsia="標楷體" w:hint="eastAsia"/>
              </w:rPr>
              <w:t>年</w:t>
            </w:r>
            <w:r w:rsidR="00953FA8" w:rsidRPr="00AF4B49">
              <w:rPr>
                <w:rFonts w:eastAsia="標楷體" w:hint="eastAsia"/>
              </w:rPr>
              <w:t>1</w:t>
            </w:r>
            <w:r w:rsidR="00953FA8" w:rsidRPr="00AF4B49">
              <w:rPr>
                <w:rFonts w:eastAsia="標楷體" w:hint="eastAsia"/>
              </w:rPr>
              <w:t>月</w:t>
            </w:r>
            <w:r w:rsidR="00953FA8" w:rsidRPr="00AF4B49">
              <w:rPr>
                <w:rFonts w:eastAsia="標楷體"/>
              </w:rPr>
              <w:t>31</w:t>
            </w:r>
            <w:r w:rsidR="00953FA8" w:rsidRPr="00AF4B49">
              <w:rPr>
                <w:rFonts w:eastAsia="標楷體" w:hint="eastAsia"/>
              </w:rPr>
              <w:t>日</w:t>
            </w:r>
            <w:r w:rsidR="00953FA8" w:rsidRPr="00F34047">
              <w:rPr>
                <w:rFonts w:eastAsia="標楷體" w:hint="eastAsia"/>
                <w:szCs w:val="24"/>
              </w:rPr>
              <w:t>資料來源從</w:t>
            </w:r>
            <w:r w:rsidR="00DD6A3A" w:rsidRPr="00F34047">
              <w:rPr>
                <w:rFonts w:eastAsia="標楷體" w:hint="eastAsia"/>
                <w:szCs w:val="24"/>
              </w:rPr>
              <w:t>「</w:t>
            </w:r>
            <w:r w:rsidRPr="00AF4B49">
              <w:rPr>
                <w:rFonts w:eastAsia="標楷體" w:hint="eastAsia"/>
                <w:b/>
                <w:color w:val="FF0000"/>
                <w:u w:val="single"/>
              </w:rPr>
              <w:t>10</w:t>
            </w:r>
            <w:r w:rsidR="004A6E22">
              <w:rPr>
                <w:rFonts w:eastAsia="標楷體" w:hint="eastAsia"/>
                <w:b/>
                <w:color w:val="FF0000"/>
                <w:u w:val="single"/>
              </w:rPr>
              <w:t>9</w:t>
            </w:r>
            <w:r w:rsidR="00953FA8" w:rsidRPr="00AF4B49">
              <w:rPr>
                <w:rFonts w:eastAsia="標楷體" w:hint="eastAsia"/>
              </w:rPr>
              <w:t>年度</w:t>
            </w:r>
            <w:r w:rsidR="00953FA8" w:rsidRPr="00AF4B49">
              <w:rPr>
                <w:rFonts w:eastAsia="標楷體" w:hint="eastAsia"/>
              </w:rPr>
              <w:t>3</w:t>
            </w:r>
            <w:r w:rsidR="00953FA8" w:rsidRPr="00AF4B49">
              <w:rPr>
                <w:rFonts w:eastAsia="標楷體" w:hint="eastAsia"/>
              </w:rPr>
              <w:t>月份</w:t>
            </w:r>
            <w:r w:rsidR="00953FA8" w:rsidRPr="00F34047">
              <w:rPr>
                <w:rFonts w:eastAsia="標楷體" w:hint="eastAsia"/>
                <w:szCs w:val="24"/>
              </w:rPr>
              <w:t>技專校院校務基本資料庫</w:t>
            </w:r>
            <w:r w:rsidR="00953FA8" w:rsidRPr="00F34047">
              <w:rPr>
                <w:rFonts w:eastAsia="標楷體"/>
                <w:szCs w:val="24"/>
              </w:rPr>
              <w:t>---</w:t>
            </w:r>
            <w:r w:rsidR="00953FA8" w:rsidRPr="00F34047">
              <w:rPr>
                <w:rFonts w:eastAsia="標楷體" w:hint="eastAsia"/>
                <w:szCs w:val="24"/>
              </w:rPr>
              <w:t>表</w:t>
            </w:r>
            <w:r w:rsidR="00953FA8" w:rsidRPr="00F34047">
              <w:rPr>
                <w:rFonts w:eastAsia="標楷體"/>
                <w:szCs w:val="24"/>
              </w:rPr>
              <w:t>1-5</w:t>
            </w:r>
            <w:r w:rsidR="00953FA8" w:rsidRPr="00F34047">
              <w:rPr>
                <w:rFonts w:eastAsia="標楷體" w:hint="eastAsia"/>
                <w:szCs w:val="24"/>
              </w:rPr>
              <w:t>教師升等資料表」取得。</w:t>
            </w:r>
          </w:p>
          <w:p w:rsidR="00953FA8" w:rsidRPr="00F34047" w:rsidRDefault="00AF4B49" w:rsidP="007F6084">
            <w:pPr>
              <w:pStyle w:val="af3"/>
              <w:numPr>
                <w:ilvl w:val="0"/>
                <w:numId w:val="21"/>
              </w:numPr>
              <w:spacing w:after="0" w:line="400" w:lineRule="exact"/>
              <w:rPr>
                <w:rFonts w:eastAsia="標楷體"/>
                <w:szCs w:val="24"/>
              </w:rPr>
            </w:pPr>
            <w:r w:rsidRPr="00AF4B49">
              <w:rPr>
                <w:rFonts w:eastAsia="標楷體" w:hint="eastAsia"/>
                <w:b/>
                <w:color w:val="FF0000"/>
                <w:u w:val="single"/>
              </w:rPr>
              <w:t>10</w:t>
            </w:r>
            <w:r w:rsidR="004A6E22">
              <w:rPr>
                <w:rFonts w:eastAsia="標楷體" w:hint="eastAsia"/>
                <w:b/>
                <w:color w:val="FF0000"/>
                <w:u w:val="single"/>
              </w:rPr>
              <w:t>9</w:t>
            </w:r>
            <w:r w:rsidR="00953FA8" w:rsidRPr="00AF4B49">
              <w:rPr>
                <w:rFonts w:eastAsia="標楷體" w:hint="eastAsia"/>
              </w:rPr>
              <w:t>年</w:t>
            </w:r>
            <w:r w:rsidR="00953FA8" w:rsidRPr="00AF4B49">
              <w:rPr>
                <w:rFonts w:eastAsia="標楷體" w:hint="eastAsia"/>
              </w:rPr>
              <w:t>2</w:t>
            </w:r>
            <w:r w:rsidR="00953FA8" w:rsidRPr="00AF4B49">
              <w:rPr>
                <w:rFonts w:eastAsia="標楷體" w:hint="eastAsia"/>
              </w:rPr>
              <w:t>月</w:t>
            </w:r>
            <w:r w:rsidR="00953FA8" w:rsidRPr="00AF4B49">
              <w:rPr>
                <w:rFonts w:eastAsia="標楷體"/>
              </w:rPr>
              <w:t>1</w:t>
            </w:r>
            <w:r w:rsidR="00953FA8" w:rsidRPr="00AF4B49">
              <w:rPr>
                <w:rFonts w:eastAsia="標楷體" w:hint="eastAsia"/>
              </w:rPr>
              <w:t>日至</w:t>
            </w:r>
            <w:r w:rsidRPr="00AF4B49">
              <w:rPr>
                <w:rFonts w:eastAsia="標楷體" w:hint="eastAsia"/>
                <w:b/>
                <w:color w:val="FF0000"/>
                <w:u w:val="single"/>
              </w:rPr>
              <w:t>10</w:t>
            </w:r>
            <w:r w:rsidR="004A6E22">
              <w:rPr>
                <w:rFonts w:eastAsia="標楷體" w:hint="eastAsia"/>
                <w:b/>
                <w:color w:val="FF0000"/>
                <w:u w:val="single"/>
              </w:rPr>
              <w:t>9</w:t>
            </w:r>
            <w:r w:rsidR="00953FA8" w:rsidRPr="00AF4B49">
              <w:rPr>
                <w:rFonts w:eastAsia="標楷體" w:hint="eastAsia"/>
              </w:rPr>
              <w:t>年</w:t>
            </w:r>
            <w:r w:rsidR="00953FA8" w:rsidRPr="00AF4B49">
              <w:rPr>
                <w:rFonts w:eastAsia="標楷體" w:hint="eastAsia"/>
              </w:rPr>
              <w:t>7</w:t>
            </w:r>
            <w:r w:rsidR="00953FA8" w:rsidRPr="00AF4B49">
              <w:rPr>
                <w:rFonts w:eastAsia="標楷體" w:hint="eastAsia"/>
              </w:rPr>
              <w:t>月</w:t>
            </w:r>
            <w:r w:rsidR="00953FA8" w:rsidRPr="00AF4B49">
              <w:rPr>
                <w:rFonts w:eastAsia="標楷體"/>
              </w:rPr>
              <w:t>31</w:t>
            </w:r>
            <w:r w:rsidR="00953FA8" w:rsidRPr="00AF4B49">
              <w:rPr>
                <w:rFonts w:eastAsia="標楷體" w:hint="eastAsia"/>
              </w:rPr>
              <w:t>日</w:t>
            </w:r>
            <w:r w:rsidR="00953FA8" w:rsidRPr="00F34047">
              <w:rPr>
                <w:rFonts w:eastAsia="標楷體" w:hint="eastAsia"/>
                <w:szCs w:val="24"/>
              </w:rPr>
              <w:t>資料來源從「</w:t>
            </w:r>
            <w:r w:rsidR="00953FA8" w:rsidRPr="00AF4B49">
              <w:rPr>
                <w:rFonts w:eastAsia="標楷體"/>
                <w:b/>
                <w:color w:val="FF0000"/>
                <w:u w:val="single"/>
              </w:rPr>
              <w:t>10</w:t>
            </w:r>
            <w:r w:rsidR="004A6E22">
              <w:rPr>
                <w:rFonts w:eastAsia="標楷體" w:hint="eastAsia"/>
                <w:b/>
                <w:color w:val="FF0000"/>
                <w:u w:val="single"/>
              </w:rPr>
              <w:t>9</w:t>
            </w:r>
            <w:r w:rsidR="00953FA8" w:rsidRPr="00AF4B49">
              <w:rPr>
                <w:rFonts w:eastAsia="標楷體" w:hint="eastAsia"/>
              </w:rPr>
              <w:t>年度</w:t>
            </w:r>
            <w:r w:rsidR="00953FA8" w:rsidRPr="00AF4B49">
              <w:rPr>
                <w:rFonts w:eastAsia="標楷體" w:hint="eastAsia"/>
              </w:rPr>
              <w:t>10</w:t>
            </w:r>
            <w:r w:rsidR="00953FA8" w:rsidRPr="00AF4B49">
              <w:rPr>
                <w:rFonts w:eastAsia="標楷體" w:hint="eastAsia"/>
              </w:rPr>
              <w:t>月份</w:t>
            </w:r>
            <w:r w:rsidR="00953FA8" w:rsidRPr="00F34047">
              <w:rPr>
                <w:rFonts w:eastAsia="標楷體" w:hint="eastAsia"/>
                <w:szCs w:val="24"/>
              </w:rPr>
              <w:t>技專校院校務基本資料庫</w:t>
            </w:r>
            <w:r w:rsidR="00953FA8" w:rsidRPr="00F34047">
              <w:rPr>
                <w:rFonts w:eastAsia="標楷體"/>
                <w:szCs w:val="24"/>
              </w:rPr>
              <w:t>---</w:t>
            </w:r>
            <w:r w:rsidR="00953FA8" w:rsidRPr="00F34047">
              <w:rPr>
                <w:rFonts w:eastAsia="標楷體" w:hint="eastAsia"/>
                <w:szCs w:val="24"/>
              </w:rPr>
              <w:t>表</w:t>
            </w:r>
            <w:r w:rsidR="00953FA8" w:rsidRPr="00F34047">
              <w:rPr>
                <w:rFonts w:eastAsia="標楷體"/>
                <w:szCs w:val="24"/>
              </w:rPr>
              <w:t>1-5</w:t>
            </w:r>
            <w:r w:rsidR="00953FA8" w:rsidRPr="00F34047">
              <w:rPr>
                <w:rFonts w:eastAsia="標楷體" w:hint="eastAsia"/>
                <w:szCs w:val="24"/>
              </w:rPr>
              <w:t>教師升等資料表」取得。</w:t>
            </w:r>
          </w:p>
          <w:p w:rsidR="0082735B" w:rsidRPr="00AF4B49" w:rsidRDefault="00953FA8" w:rsidP="007F6084">
            <w:pPr>
              <w:pStyle w:val="af3"/>
              <w:numPr>
                <w:ilvl w:val="0"/>
                <w:numId w:val="21"/>
              </w:numPr>
              <w:spacing w:after="0" w:line="400" w:lineRule="exact"/>
              <w:rPr>
                <w:rFonts w:eastAsia="標楷體"/>
                <w:szCs w:val="24"/>
              </w:rPr>
            </w:pPr>
            <w:r w:rsidRPr="00F34047">
              <w:rPr>
                <w:rFonts w:eastAsia="標楷體" w:hint="eastAsia"/>
                <w:szCs w:val="24"/>
              </w:rPr>
              <w:t>計算</w:t>
            </w:r>
            <w:r w:rsidRPr="00AF4B49">
              <w:rPr>
                <w:rFonts w:eastAsia="標楷體"/>
                <w:b/>
                <w:color w:val="FF0000"/>
                <w:u w:val="single"/>
              </w:rPr>
              <w:t>10</w:t>
            </w:r>
            <w:r w:rsidR="004A6E22">
              <w:rPr>
                <w:rFonts w:eastAsia="標楷體" w:hint="eastAsia"/>
                <w:b/>
                <w:color w:val="FF0000"/>
                <w:u w:val="single"/>
              </w:rPr>
              <w:t>8</w:t>
            </w:r>
            <w:r w:rsidRPr="00AF4B49">
              <w:rPr>
                <w:rFonts w:eastAsia="標楷體"/>
              </w:rPr>
              <w:t>年</w:t>
            </w:r>
            <w:r w:rsidRPr="00AF4B49">
              <w:rPr>
                <w:rFonts w:eastAsia="標楷體"/>
              </w:rPr>
              <w:t>8</w:t>
            </w:r>
            <w:r w:rsidRPr="00AF4B49">
              <w:rPr>
                <w:rFonts w:eastAsia="標楷體"/>
              </w:rPr>
              <w:t>月</w:t>
            </w:r>
            <w:r w:rsidRPr="00AF4B49">
              <w:rPr>
                <w:rFonts w:eastAsia="標楷體"/>
              </w:rPr>
              <w:t>1</w:t>
            </w:r>
            <w:r w:rsidRPr="00AF4B49">
              <w:rPr>
                <w:rFonts w:eastAsia="標楷體"/>
              </w:rPr>
              <w:t>日至</w:t>
            </w:r>
            <w:r w:rsidRPr="00AF4B49">
              <w:rPr>
                <w:rFonts w:eastAsia="標楷體"/>
                <w:b/>
                <w:color w:val="FF0000"/>
                <w:u w:val="single"/>
              </w:rPr>
              <w:t>10</w:t>
            </w:r>
            <w:r w:rsidR="004A6E22">
              <w:rPr>
                <w:rFonts w:eastAsia="標楷體" w:hint="eastAsia"/>
                <w:b/>
                <w:color w:val="FF0000"/>
                <w:u w:val="single"/>
              </w:rPr>
              <w:t>9</w:t>
            </w:r>
            <w:r w:rsidRPr="00AF4B49">
              <w:rPr>
                <w:rFonts w:eastAsia="標楷體"/>
              </w:rPr>
              <w:t>年</w:t>
            </w:r>
            <w:r w:rsidRPr="00AF4B49">
              <w:rPr>
                <w:rFonts w:eastAsia="標楷體"/>
              </w:rPr>
              <w:t>7</w:t>
            </w:r>
            <w:r w:rsidRPr="00AF4B49">
              <w:rPr>
                <w:rFonts w:eastAsia="標楷體"/>
              </w:rPr>
              <w:t>月</w:t>
            </w:r>
            <w:r w:rsidRPr="00AF4B49">
              <w:rPr>
                <w:rFonts w:eastAsia="標楷體"/>
              </w:rPr>
              <w:t>31</w:t>
            </w:r>
            <w:r w:rsidRPr="00AF4B49">
              <w:rPr>
                <w:rFonts w:eastAsia="標楷體"/>
              </w:rPr>
              <w:t>日</w:t>
            </w:r>
            <w:r w:rsidRPr="00F34047">
              <w:rPr>
                <w:rFonts w:eastAsia="標楷體" w:hint="eastAsia"/>
                <w:szCs w:val="24"/>
              </w:rPr>
              <w:t>通過升等之專任師資。</w:t>
            </w:r>
            <w:r w:rsidR="00B94219" w:rsidRPr="00AF4B49">
              <w:rPr>
                <w:rFonts w:eastAsia="標楷體" w:hint="eastAsia"/>
                <w:szCs w:val="24"/>
              </w:rPr>
              <w:t>須符合「專科以上學校教師資格審定辦法」第</w:t>
            </w:r>
            <w:r w:rsidR="00B94219" w:rsidRPr="00AF4B49">
              <w:rPr>
                <w:rFonts w:eastAsia="標楷體"/>
                <w:szCs w:val="24"/>
              </w:rPr>
              <w:t>15~17</w:t>
            </w:r>
            <w:r w:rsidR="00B94219" w:rsidRPr="00AF4B49">
              <w:rPr>
                <w:rFonts w:eastAsia="標楷體" w:hint="eastAsia"/>
                <w:szCs w:val="24"/>
              </w:rPr>
              <w:t>條</w:t>
            </w:r>
            <w:r w:rsidR="00B94219" w:rsidRPr="007A78DB">
              <w:rPr>
                <w:rFonts w:eastAsia="標楷體" w:hint="eastAsia"/>
                <w:szCs w:val="24"/>
              </w:rPr>
              <w:t>規定，其通過升等件數採計</w:t>
            </w:r>
            <w:r w:rsidR="00C55F95" w:rsidRPr="007A78DB">
              <w:rPr>
                <w:rFonts w:eastAsia="標楷體" w:hint="eastAsia"/>
              </w:rPr>
              <w:t>藝術</w:t>
            </w:r>
            <w:r w:rsidR="00B94219" w:rsidRPr="007A78DB">
              <w:rPr>
                <w:rFonts w:eastAsia="標楷體" w:hint="eastAsia"/>
                <w:szCs w:val="24"/>
              </w:rPr>
              <w:t>作品、</w:t>
            </w:r>
            <w:r w:rsidR="00A46181" w:rsidRPr="007A78DB">
              <w:rPr>
                <w:rFonts w:eastAsia="標楷體" w:hint="eastAsia"/>
              </w:rPr>
              <w:t>應用科技</w:t>
            </w:r>
            <w:r w:rsidR="00A46181" w:rsidRPr="007A78DB">
              <w:rPr>
                <w:rFonts w:eastAsia="標楷體" w:hint="eastAsia"/>
                <w:szCs w:val="24"/>
              </w:rPr>
              <w:t>技術報告</w:t>
            </w:r>
            <w:r w:rsidR="00B94219" w:rsidRPr="007A78DB">
              <w:rPr>
                <w:rFonts w:eastAsia="標楷體" w:hint="eastAsia"/>
                <w:szCs w:val="24"/>
              </w:rPr>
              <w:t>及</w:t>
            </w:r>
            <w:r w:rsidR="00A46181" w:rsidRPr="007A78DB">
              <w:rPr>
                <w:rFonts w:eastAsia="標楷體" w:hint="eastAsia"/>
              </w:rPr>
              <w:t>教學</w:t>
            </w:r>
            <w:r w:rsidR="00B94219" w:rsidRPr="007A78DB">
              <w:rPr>
                <w:rFonts w:eastAsia="標楷體" w:hint="eastAsia"/>
                <w:szCs w:val="24"/>
              </w:rPr>
              <w:t>實務</w:t>
            </w:r>
            <w:r w:rsidR="00A46181" w:rsidRPr="007A78DB">
              <w:rPr>
                <w:rFonts w:eastAsia="標楷體" w:hint="eastAsia"/>
              </w:rPr>
              <w:t>技術報告</w:t>
            </w:r>
            <w:r w:rsidR="00A46181" w:rsidRPr="007A78DB">
              <w:rPr>
                <w:rFonts w:eastAsia="標楷體" w:hint="eastAsia"/>
                <w:szCs w:val="24"/>
              </w:rPr>
              <w:t>，不含以學位論文</w:t>
            </w:r>
            <w:r w:rsidR="00A46181" w:rsidRPr="007A78DB">
              <w:rPr>
                <w:rFonts w:eastAsia="標楷體" w:hint="eastAsia"/>
              </w:rPr>
              <w:t>（文憑送審）</w:t>
            </w:r>
            <w:r w:rsidR="00B94219" w:rsidRPr="007A78DB">
              <w:rPr>
                <w:rFonts w:eastAsia="標楷體" w:hint="eastAsia"/>
                <w:szCs w:val="24"/>
              </w:rPr>
              <w:t>、</w:t>
            </w:r>
            <w:r w:rsidR="00A46181" w:rsidRPr="007A78DB">
              <w:rPr>
                <w:rFonts w:eastAsia="標楷體" w:hint="eastAsia"/>
              </w:rPr>
              <w:t>專門</w:t>
            </w:r>
            <w:r w:rsidR="00B94219" w:rsidRPr="007A78DB">
              <w:rPr>
                <w:rFonts w:eastAsia="標楷體" w:hint="eastAsia"/>
                <w:szCs w:val="24"/>
              </w:rPr>
              <w:t>著作、體育成就證明申請升等者。</w:t>
            </w:r>
            <w:r w:rsidR="00803056" w:rsidRPr="007A78DB">
              <w:rPr>
                <w:rFonts w:eastAsia="標楷體" w:hint="eastAsia"/>
                <w:szCs w:val="24"/>
              </w:rPr>
              <w:t>以</w:t>
            </w:r>
            <w:r w:rsidR="00A46181" w:rsidRPr="007A78DB">
              <w:rPr>
                <w:rFonts w:eastAsia="標楷體" w:hint="eastAsia"/>
              </w:rPr>
              <w:t>應用科技</w:t>
            </w:r>
            <w:r w:rsidR="00803056" w:rsidRPr="007A78DB">
              <w:rPr>
                <w:rFonts w:eastAsia="標楷體" w:hint="eastAsia"/>
                <w:szCs w:val="24"/>
              </w:rPr>
              <w:t>技術報告、</w:t>
            </w:r>
            <w:r w:rsidR="00A46181" w:rsidRPr="007A78DB">
              <w:rPr>
                <w:rFonts w:eastAsia="標楷體" w:hint="eastAsia"/>
              </w:rPr>
              <w:t>教學</w:t>
            </w:r>
            <w:r w:rsidR="00803056" w:rsidRPr="007A78DB">
              <w:rPr>
                <w:rFonts w:eastAsia="標楷體" w:hint="eastAsia"/>
                <w:szCs w:val="24"/>
              </w:rPr>
              <w:t>實務</w:t>
            </w:r>
            <w:r w:rsidR="00A46181" w:rsidRPr="007A78DB">
              <w:rPr>
                <w:rFonts w:eastAsia="標楷體" w:hint="eastAsia"/>
              </w:rPr>
              <w:t>技術報告</w:t>
            </w:r>
            <w:r w:rsidR="00803056" w:rsidRPr="007A78DB">
              <w:rPr>
                <w:rFonts w:eastAsia="標楷體" w:hint="eastAsia"/>
                <w:szCs w:val="24"/>
              </w:rPr>
              <w:t>升等者，其加權值以</w:t>
            </w:r>
            <w:r w:rsidR="00C12C00" w:rsidRPr="00C12C00">
              <w:rPr>
                <w:rFonts w:eastAsia="標楷體" w:hint="eastAsia"/>
                <w:b/>
                <w:color w:val="FF0000"/>
                <w:szCs w:val="24"/>
                <w:u w:val="single"/>
              </w:rPr>
              <w:t>8</w:t>
            </w:r>
            <w:r w:rsidR="00803056" w:rsidRPr="007A78DB">
              <w:rPr>
                <w:rFonts w:eastAsia="標楷體" w:hint="eastAsia"/>
                <w:szCs w:val="24"/>
              </w:rPr>
              <w:t>倍計算。</w:t>
            </w:r>
          </w:p>
          <w:p w:rsidR="00953FA8" w:rsidRPr="00F34047" w:rsidRDefault="0082735B" w:rsidP="007F6084">
            <w:pPr>
              <w:pStyle w:val="af3"/>
              <w:numPr>
                <w:ilvl w:val="0"/>
                <w:numId w:val="21"/>
              </w:numPr>
              <w:spacing w:after="0" w:line="400" w:lineRule="exact"/>
              <w:rPr>
                <w:rFonts w:eastAsia="標楷體"/>
                <w:szCs w:val="24"/>
              </w:rPr>
            </w:pPr>
            <w:r w:rsidRPr="00F34047">
              <w:rPr>
                <w:rFonts w:eastAsia="標楷體" w:hint="eastAsia"/>
              </w:rPr>
              <w:t>新聘專任教師於</w:t>
            </w:r>
            <w:r w:rsidR="00A46181" w:rsidRPr="00A46181">
              <w:rPr>
                <w:rFonts w:eastAsia="標楷體" w:hint="eastAsia"/>
                <w:b/>
                <w:color w:val="FF0000"/>
                <w:u w:val="single"/>
              </w:rPr>
              <w:t>10</w:t>
            </w:r>
            <w:r w:rsidR="004A6E22">
              <w:rPr>
                <w:rFonts w:eastAsia="標楷體" w:hint="eastAsia"/>
                <w:b/>
                <w:color w:val="FF0000"/>
                <w:u w:val="single"/>
              </w:rPr>
              <w:t>8</w:t>
            </w:r>
            <w:r w:rsidRPr="00A46181">
              <w:rPr>
                <w:rFonts w:eastAsia="標楷體" w:hint="eastAsia"/>
              </w:rPr>
              <w:t>學年度</w:t>
            </w:r>
            <w:r w:rsidRPr="00F34047">
              <w:rPr>
                <w:rFonts w:eastAsia="標楷體" w:hint="eastAsia"/>
              </w:rPr>
              <w:t>任職他校期間通過升等者，得認列原學校通過升等人數。</w:t>
            </w:r>
          </w:p>
          <w:p w:rsidR="00953FA8" w:rsidRPr="00F34047" w:rsidRDefault="00953FA8" w:rsidP="007F6084">
            <w:pPr>
              <w:pStyle w:val="af3"/>
              <w:numPr>
                <w:ilvl w:val="0"/>
                <w:numId w:val="21"/>
              </w:numPr>
              <w:spacing w:after="0" w:line="400" w:lineRule="exact"/>
              <w:rPr>
                <w:rFonts w:eastAsia="標楷體"/>
                <w:szCs w:val="24"/>
              </w:rPr>
            </w:pPr>
            <w:r w:rsidRPr="00F34047">
              <w:rPr>
                <w:rFonts w:eastAsia="標楷體" w:hint="eastAsia"/>
                <w:szCs w:val="24"/>
              </w:rPr>
              <w:t>〝專任單位</w:t>
            </w:r>
            <w:r w:rsidR="00E51A11" w:rsidRPr="00F34047">
              <w:rPr>
                <w:rFonts w:eastAsia="標楷體" w:hint="eastAsia"/>
              </w:rPr>
              <w:t>（</w:t>
            </w:r>
            <w:r w:rsidRPr="00F34047">
              <w:rPr>
                <w:rFonts w:eastAsia="標楷體" w:hint="eastAsia"/>
                <w:szCs w:val="24"/>
              </w:rPr>
              <w:t>系所</w:t>
            </w:r>
            <w:r w:rsidR="00E51A11" w:rsidRPr="00F34047">
              <w:rPr>
                <w:rFonts w:eastAsia="標楷體" w:hint="eastAsia"/>
              </w:rPr>
              <w:t>）</w:t>
            </w:r>
            <w:r w:rsidRPr="00F34047">
              <w:rPr>
                <w:rFonts w:eastAsia="標楷體" w:hint="eastAsia"/>
                <w:szCs w:val="24"/>
              </w:rPr>
              <w:t>〞欄，為教師之主聘單位。</w:t>
            </w:r>
          </w:p>
          <w:p w:rsidR="00953FA8" w:rsidRPr="00F34047" w:rsidRDefault="00953FA8" w:rsidP="007F6084">
            <w:pPr>
              <w:pStyle w:val="af3"/>
              <w:numPr>
                <w:ilvl w:val="0"/>
                <w:numId w:val="21"/>
              </w:numPr>
              <w:spacing w:after="0" w:line="400" w:lineRule="exact"/>
              <w:rPr>
                <w:rFonts w:eastAsia="標楷體"/>
                <w:szCs w:val="24"/>
              </w:rPr>
            </w:pPr>
            <w:r w:rsidRPr="00F34047">
              <w:rPr>
                <w:rFonts w:eastAsia="標楷體" w:hint="eastAsia"/>
                <w:szCs w:val="24"/>
              </w:rPr>
              <w:t>〝</w:t>
            </w:r>
            <w:r w:rsidRPr="00F34047">
              <w:rPr>
                <w:rFonts w:eastAsia="標楷體" w:hint="eastAsia"/>
              </w:rPr>
              <w:t>通過升等等級</w:t>
            </w:r>
            <w:r w:rsidRPr="00F34047">
              <w:rPr>
                <w:rFonts w:eastAsia="標楷體" w:hint="eastAsia"/>
                <w:szCs w:val="24"/>
              </w:rPr>
              <w:t>〞欄，為</w:t>
            </w:r>
            <w:r w:rsidRPr="00F34047">
              <w:rPr>
                <w:rFonts w:eastAsia="標楷體" w:hint="eastAsia"/>
              </w:rPr>
              <w:t>教師所通過升等之職等。</w:t>
            </w:r>
          </w:p>
          <w:p w:rsidR="00953FA8" w:rsidRPr="00F34047" w:rsidRDefault="00953FA8" w:rsidP="007F6084">
            <w:pPr>
              <w:pStyle w:val="af3"/>
              <w:numPr>
                <w:ilvl w:val="0"/>
                <w:numId w:val="21"/>
              </w:numPr>
              <w:spacing w:after="0" w:line="400" w:lineRule="exact"/>
              <w:rPr>
                <w:rFonts w:eastAsia="標楷體"/>
                <w:szCs w:val="24"/>
              </w:rPr>
            </w:pPr>
            <w:r w:rsidRPr="00F34047">
              <w:rPr>
                <w:rFonts w:eastAsia="標楷體" w:hint="eastAsia"/>
                <w:szCs w:val="24"/>
              </w:rPr>
              <w:t>〝升等類型〞欄，採</w:t>
            </w:r>
            <w:r w:rsidRPr="007A78DB">
              <w:rPr>
                <w:rFonts w:eastAsia="標楷體" w:hint="eastAsia"/>
                <w:szCs w:val="24"/>
              </w:rPr>
              <w:t>計</w:t>
            </w:r>
            <w:r w:rsidR="00A46181" w:rsidRPr="007A78DB">
              <w:rPr>
                <w:rFonts w:eastAsia="標楷體" w:hint="eastAsia"/>
              </w:rPr>
              <w:t>藝術</w:t>
            </w:r>
            <w:r w:rsidR="00B94219" w:rsidRPr="007A78DB">
              <w:rPr>
                <w:rFonts w:eastAsia="標楷體" w:hint="eastAsia"/>
                <w:szCs w:val="24"/>
              </w:rPr>
              <w:t>作品、</w:t>
            </w:r>
            <w:r w:rsidR="00A46181" w:rsidRPr="007A78DB">
              <w:rPr>
                <w:rFonts w:eastAsia="標楷體" w:hint="eastAsia"/>
              </w:rPr>
              <w:t>應用科技</w:t>
            </w:r>
            <w:r w:rsidR="00B94219" w:rsidRPr="007A78DB">
              <w:rPr>
                <w:rFonts w:eastAsia="標楷體" w:hint="eastAsia"/>
                <w:szCs w:val="24"/>
              </w:rPr>
              <w:t>技術報告及</w:t>
            </w:r>
            <w:r w:rsidR="00A46181" w:rsidRPr="007A78DB">
              <w:rPr>
                <w:rFonts w:eastAsia="標楷體" w:hint="eastAsia"/>
              </w:rPr>
              <w:t>教學</w:t>
            </w:r>
            <w:r w:rsidR="00A46181" w:rsidRPr="007A78DB">
              <w:rPr>
                <w:rFonts w:eastAsia="標楷體" w:hint="eastAsia"/>
                <w:szCs w:val="24"/>
              </w:rPr>
              <w:t>實務</w:t>
            </w:r>
            <w:r w:rsidR="00A46181" w:rsidRPr="007A78DB">
              <w:rPr>
                <w:rFonts w:eastAsia="標楷體" w:hint="eastAsia"/>
              </w:rPr>
              <w:t>技術報告</w:t>
            </w:r>
            <w:r w:rsidRPr="007A78DB">
              <w:rPr>
                <w:rFonts w:eastAsia="標楷體" w:hint="eastAsia"/>
                <w:szCs w:val="24"/>
              </w:rPr>
              <w:t>。</w:t>
            </w:r>
          </w:p>
          <w:p w:rsidR="00953FA8" w:rsidRPr="00F34047" w:rsidRDefault="00953FA8" w:rsidP="007F6084">
            <w:pPr>
              <w:pStyle w:val="af3"/>
              <w:numPr>
                <w:ilvl w:val="0"/>
                <w:numId w:val="21"/>
              </w:numPr>
              <w:spacing w:after="0" w:line="400" w:lineRule="exact"/>
              <w:rPr>
                <w:rFonts w:eastAsia="標楷體"/>
                <w:szCs w:val="24"/>
              </w:rPr>
            </w:pPr>
            <w:r w:rsidRPr="00F34047">
              <w:rPr>
                <w:rFonts w:eastAsia="標楷體" w:hint="eastAsia"/>
                <w:szCs w:val="24"/>
              </w:rPr>
              <w:t>〝證書字號〞欄，為教師升等所獲證書之字號。</w:t>
            </w:r>
          </w:p>
          <w:p w:rsidR="00953FA8" w:rsidRPr="00F34047" w:rsidRDefault="00953FA8" w:rsidP="007F6084">
            <w:pPr>
              <w:pStyle w:val="af3"/>
              <w:numPr>
                <w:ilvl w:val="0"/>
                <w:numId w:val="21"/>
              </w:numPr>
              <w:spacing w:after="0" w:line="400" w:lineRule="exact"/>
              <w:rPr>
                <w:rFonts w:eastAsia="標楷體"/>
                <w:szCs w:val="24"/>
              </w:rPr>
            </w:pPr>
            <w:r w:rsidRPr="00F34047">
              <w:rPr>
                <w:rFonts w:eastAsia="標楷體" w:hint="eastAsia"/>
                <w:szCs w:val="24"/>
              </w:rPr>
              <w:t>〝核發日期〞欄，為教師通過升等之證書核發日期為基準，非以年資起算日為計算基準。</w:t>
            </w:r>
          </w:p>
          <w:p w:rsidR="00953FA8" w:rsidRPr="00F34047" w:rsidRDefault="00474E41" w:rsidP="007F6084">
            <w:pPr>
              <w:pStyle w:val="af3"/>
              <w:numPr>
                <w:ilvl w:val="0"/>
                <w:numId w:val="21"/>
              </w:numPr>
              <w:spacing w:after="0" w:line="400" w:lineRule="exact"/>
              <w:rPr>
                <w:rFonts w:eastAsia="標楷體"/>
              </w:rPr>
            </w:pPr>
            <w:r w:rsidRPr="00F34047">
              <w:rPr>
                <w:rFonts w:eastAsia="標楷體" w:hint="eastAsia"/>
              </w:rPr>
              <w:t>請各校自行留存教師升等</w:t>
            </w:r>
            <w:r w:rsidR="00953FA8" w:rsidRPr="00F34047">
              <w:rPr>
                <w:rFonts w:eastAsia="標楷體" w:hint="eastAsia"/>
              </w:rPr>
              <w:t>相關證明文件備查。</w:t>
            </w:r>
          </w:p>
        </w:tc>
      </w:tr>
    </w:tbl>
    <w:p w:rsidR="00BE7A3B" w:rsidRPr="007C10C3" w:rsidRDefault="00BE7A3B" w:rsidP="000A28DF">
      <w:pPr>
        <w:pStyle w:val="af2"/>
        <w:numPr>
          <w:ilvl w:val="0"/>
          <w:numId w:val="153"/>
        </w:numPr>
        <w:spacing w:after="0" w:line="240" w:lineRule="auto"/>
        <w:ind w:left="567" w:hanging="482"/>
        <w:rPr>
          <w:rFonts w:eastAsia="標楷體"/>
        </w:rPr>
      </w:pPr>
      <w:r w:rsidRPr="007C10C3">
        <w:rPr>
          <w:rFonts w:eastAsia="標楷體" w:hint="eastAsia"/>
        </w:rPr>
        <w:lastRenderedPageBreak/>
        <w:t>國際化成效</w:t>
      </w:r>
      <w:r w:rsidR="00C128F3" w:rsidRPr="007C10C3">
        <w:rPr>
          <w:rFonts w:eastAsia="標楷體" w:hint="eastAsia"/>
        </w:rPr>
        <w:t>明細表</w:t>
      </w:r>
    </w:p>
    <w:p w:rsidR="00DE287C" w:rsidRPr="00602954" w:rsidRDefault="00E51A11" w:rsidP="0082735B">
      <w:pPr>
        <w:pStyle w:val="af2"/>
        <w:ind w:left="623" w:right="-15"/>
        <w:jc w:val="right"/>
        <w:rPr>
          <w:rFonts w:eastAsia="標楷體"/>
        </w:rPr>
      </w:pPr>
      <w:r w:rsidRPr="00602954">
        <w:rPr>
          <w:rFonts w:eastAsia="標楷體" w:hint="eastAsia"/>
        </w:rPr>
        <w:t>（</w:t>
      </w:r>
      <w:r w:rsidR="00DE287C" w:rsidRPr="00602954">
        <w:rPr>
          <w:rFonts w:eastAsia="標楷體" w:hint="eastAsia"/>
        </w:rPr>
        <w:t>計算日期</w:t>
      </w:r>
      <w:r w:rsidR="00DE287C" w:rsidRPr="00602954">
        <w:rPr>
          <w:rFonts w:eastAsia="標楷體"/>
          <w:szCs w:val="24"/>
        </w:rPr>
        <w:t>：</w:t>
      </w:r>
      <w:r w:rsidR="00602954" w:rsidRPr="00F34047">
        <w:rPr>
          <w:rFonts w:eastAsia="標楷體"/>
          <w:szCs w:val="24"/>
        </w:rPr>
        <w:t>民國</w:t>
      </w:r>
      <w:r w:rsidR="00602954" w:rsidRPr="00AF4B49">
        <w:rPr>
          <w:rFonts w:eastAsia="標楷體"/>
          <w:b/>
          <w:color w:val="FF0000"/>
          <w:u w:val="single"/>
        </w:rPr>
        <w:t>10</w:t>
      </w:r>
      <w:r w:rsidR="004A6E22">
        <w:rPr>
          <w:rFonts w:eastAsia="標楷體" w:hint="eastAsia"/>
          <w:b/>
          <w:color w:val="FF0000"/>
          <w:u w:val="single"/>
        </w:rPr>
        <w:t>8</w:t>
      </w:r>
      <w:r w:rsidR="00602954" w:rsidRPr="00AF4B49">
        <w:rPr>
          <w:rFonts w:eastAsia="標楷體"/>
        </w:rPr>
        <w:t>年</w:t>
      </w:r>
      <w:r w:rsidR="00602954" w:rsidRPr="00AF4B49">
        <w:rPr>
          <w:rFonts w:eastAsia="標楷體" w:hint="eastAsia"/>
        </w:rPr>
        <w:t>0</w:t>
      </w:r>
      <w:r w:rsidR="00602954" w:rsidRPr="00AF4B49">
        <w:rPr>
          <w:rFonts w:eastAsia="標楷體"/>
        </w:rPr>
        <w:t>8</w:t>
      </w:r>
      <w:r w:rsidR="00602954" w:rsidRPr="00AF4B49">
        <w:rPr>
          <w:rFonts w:eastAsia="標楷體"/>
        </w:rPr>
        <w:t>月</w:t>
      </w:r>
      <w:r w:rsidR="00602954" w:rsidRPr="00AF4B49">
        <w:rPr>
          <w:rFonts w:eastAsia="標楷體" w:hint="eastAsia"/>
        </w:rPr>
        <w:t>0</w:t>
      </w:r>
      <w:r w:rsidR="00602954" w:rsidRPr="00AF4B49">
        <w:rPr>
          <w:rFonts w:eastAsia="標楷體"/>
        </w:rPr>
        <w:t>1</w:t>
      </w:r>
      <w:r w:rsidR="00602954" w:rsidRPr="00AF4B49">
        <w:rPr>
          <w:rFonts w:eastAsia="標楷體"/>
        </w:rPr>
        <w:t>日至</w:t>
      </w:r>
      <w:r w:rsidR="00602954" w:rsidRPr="00AF4B49">
        <w:rPr>
          <w:rFonts w:eastAsia="標楷體"/>
          <w:b/>
          <w:color w:val="FF0000"/>
          <w:u w:val="single"/>
        </w:rPr>
        <w:t>10</w:t>
      </w:r>
      <w:r w:rsidR="004A6E22">
        <w:rPr>
          <w:rFonts w:eastAsia="標楷體" w:hint="eastAsia"/>
          <w:b/>
          <w:color w:val="FF0000"/>
          <w:u w:val="single"/>
        </w:rPr>
        <w:t>9</w:t>
      </w:r>
      <w:r w:rsidR="00602954" w:rsidRPr="00AF4B49">
        <w:rPr>
          <w:rFonts w:eastAsia="標楷體"/>
        </w:rPr>
        <w:t>年</w:t>
      </w:r>
      <w:r w:rsidR="00602954" w:rsidRPr="00AF4B49">
        <w:rPr>
          <w:rFonts w:eastAsia="標楷體" w:hint="eastAsia"/>
        </w:rPr>
        <w:t>0</w:t>
      </w:r>
      <w:r w:rsidR="00602954" w:rsidRPr="00AF4B49">
        <w:rPr>
          <w:rFonts w:eastAsia="標楷體"/>
        </w:rPr>
        <w:t>7</w:t>
      </w:r>
      <w:r w:rsidR="00602954" w:rsidRPr="00AF4B49">
        <w:rPr>
          <w:rFonts w:eastAsia="標楷體"/>
        </w:rPr>
        <w:t>月</w:t>
      </w:r>
      <w:r w:rsidR="00602954" w:rsidRPr="00AF4B49">
        <w:rPr>
          <w:rFonts w:eastAsia="標楷體"/>
        </w:rPr>
        <w:t>31</w:t>
      </w:r>
      <w:r w:rsidR="00602954" w:rsidRPr="00AF4B49">
        <w:rPr>
          <w:rFonts w:eastAsia="標楷體"/>
        </w:rPr>
        <w:t>日</w:t>
      </w:r>
      <w:r w:rsidRPr="00602954">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21"/>
        <w:gridCol w:w="1319"/>
        <w:gridCol w:w="1276"/>
        <w:gridCol w:w="1134"/>
        <w:gridCol w:w="992"/>
        <w:gridCol w:w="2410"/>
        <w:gridCol w:w="1188"/>
        <w:gridCol w:w="1174"/>
      </w:tblGrid>
      <w:tr w:rsidR="00492C9B" w:rsidRPr="00602954" w:rsidTr="00A713BE">
        <w:tc>
          <w:tcPr>
            <w:tcW w:w="621" w:type="dxa"/>
            <w:vAlign w:val="center"/>
          </w:tcPr>
          <w:p w:rsidR="00492C9B" w:rsidRPr="00602954" w:rsidRDefault="00492C9B" w:rsidP="00DB4B96">
            <w:pPr>
              <w:ind w:leftChars="-27" w:left="-65" w:rightChars="-52" w:right="-125"/>
              <w:jc w:val="center"/>
              <w:rPr>
                <w:rFonts w:eastAsia="標楷體"/>
              </w:rPr>
            </w:pPr>
            <w:r w:rsidRPr="00602954">
              <w:rPr>
                <w:rFonts w:eastAsia="標楷體"/>
              </w:rPr>
              <w:t>序號</w:t>
            </w:r>
          </w:p>
        </w:tc>
        <w:tc>
          <w:tcPr>
            <w:tcW w:w="1319" w:type="dxa"/>
            <w:tcBorders>
              <w:right w:val="single" w:sz="4" w:space="0" w:color="auto"/>
            </w:tcBorders>
            <w:vAlign w:val="center"/>
          </w:tcPr>
          <w:p w:rsidR="00492C9B" w:rsidRPr="00602954" w:rsidRDefault="00492C9B" w:rsidP="00FB4F25">
            <w:pPr>
              <w:jc w:val="center"/>
              <w:rPr>
                <w:rFonts w:eastAsia="標楷體"/>
              </w:rPr>
            </w:pPr>
            <w:r w:rsidRPr="00602954">
              <w:rPr>
                <w:rFonts w:eastAsia="標楷體" w:hint="eastAsia"/>
              </w:rPr>
              <w:t>校內編號</w:t>
            </w: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r w:rsidRPr="00602954">
              <w:rPr>
                <w:rFonts w:eastAsia="標楷體" w:hint="eastAsia"/>
              </w:rPr>
              <w:t>名稱</w:t>
            </w:r>
          </w:p>
        </w:tc>
        <w:tc>
          <w:tcPr>
            <w:tcW w:w="1134" w:type="dxa"/>
            <w:tcBorders>
              <w:left w:val="single" w:sz="4" w:space="0" w:color="auto"/>
            </w:tcBorders>
            <w:vAlign w:val="center"/>
          </w:tcPr>
          <w:p w:rsidR="00492C9B" w:rsidRPr="004A6E22" w:rsidRDefault="00492C9B" w:rsidP="00CC012A">
            <w:pPr>
              <w:jc w:val="center"/>
              <w:rPr>
                <w:rFonts w:eastAsia="標楷體"/>
              </w:rPr>
            </w:pPr>
            <w:r w:rsidRPr="004A6E22">
              <w:rPr>
                <w:rFonts w:eastAsia="標楷體" w:hint="eastAsia"/>
              </w:rPr>
              <w:t>類型</w:t>
            </w:r>
          </w:p>
        </w:tc>
        <w:tc>
          <w:tcPr>
            <w:tcW w:w="992" w:type="dxa"/>
            <w:vAlign w:val="center"/>
          </w:tcPr>
          <w:p w:rsidR="00492C9B" w:rsidRPr="004A6E22" w:rsidRDefault="00492C9B" w:rsidP="00492C9B">
            <w:pPr>
              <w:jc w:val="center"/>
              <w:rPr>
                <w:rFonts w:eastAsia="標楷體"/>
              </w:rPr>
            </w:pPr>
            <w:r w:rsidRPr="004A6E22">
              <w:rPr>
                <w:rFonts w:eastAsia="標楷體" w:hint="eastAsia"/>
              </w:rPr>
              <w:t>人數</w:t>
            </w:r>
          </w:p>
        </w:tc>
        <w:tc>
          <w:tcPr>
            <w:tcW w:w="2410" w:type="dxa"/>
            <w:tcBorders>
              <w:right w:val="single" w:sz="4" w:space="0" w:color="auto"/>
            </w:tcBorders>
            <w:vAlign w:val="center"/>
          </w:tcPr>
          <w:p w:rsidR="00492C9B" w:rsidRPr="00602954" w:rsidRDefault="00492C9B" w:rsidP="000F5051">
            <w:pPr>
              <w:jc w:val="center"/>
              <w:rPr>
                <w:rFonts w:eastAsia="標楷體"/>
              </w:rPr>
            </w:pPr>
            <w:r w:rsidRPr="00602954">
              <w:rPr>
                <w:rFonts w:eastAsia="標楷體" w:hint="eastAsia"/>
              </w:rPr>
              <w:t>其它補助金額</w:t>
            </w:r>
          </w:p>
        </w:tc>
        <w:tc>
          <w:tcPr>
            <w:tcW w:w="1188" w:type="dxa"/>
            <w:tcBorders>
              <w:left w:val="single" w:sz="4" w:space="0" w:color="auto"/>
              <w:right w:val="single" w:sz="4" w:space="0" w:color="auto"/>
            </w:tcBorders>
            <w:vAlign w:val="center"/>
          </w:tcPr>
          <w:p w:rsidR="00492C9B" w:rsidRPr="00602954" w:rsidRDefault="00492C9B" w:rsidP="000F5051">
            <w:pPr>
              <w:jc w:val="center"/>
              <w:rPr>
                <w:rFonts w:eastAsia="標楷體"/>
              </w:rPr>
            </w:pPr>
            <w:r w:rsidRPr="00602954">
              <w:rPr>
                <w:rFonts w:eastAsia="標楷體" w:hint="eastAsia"/>
              </w:rPr>
              <w:t>自籌金額</w:t>
            </w:r>
          </w:p>
        </w:tc>
        <w:tc>
          <w:tcPr>
            <w:tcW w:w="1174" w:type="dxa"/>
            <w:tcBorders>
              <w:left w:val="single" w:sz="4" w:space="0" w:color="auto"/>
            </w:tcBorders>
            <w:vAlign w:val="center"/>
          </w:tcPr>
          <w:p w:rsidR="00492C9B" w:rsidRPr="00602954" w:rsidRDefault="00492C9B" w:rsidP="00DE287C">
            <w:pPr>
              <w:jc w:val="center"/>
              <w:rPr>
                <w:rFonts w:eastAsia="標楷體"/>
              </w:rPr>
            </w:pPr>
            <w:r w:rsidRPr="00602954">
              <w:rPr>
                <w:rFonts w:eastAsia="標楷體" w:hint="eastAsia"/>
              </w:rPr>
              <w:t>總金額</w:t>
            </w: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172"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60"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60"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60"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A713BE">
        <w:tc>
          <w:tcPr>
            <w:tcW w:w="621" w:type="dxa"/>
            <w:vAlign w:val="center"/>
          </w:tcPr>
          <w:p w:rsidR="00492C9B" w:rsidRPr="00602954" w:rsidRDefault="00492C9B" w:rsidP="00E5569E">
            <w:pPr>
              <w:pStyle w:val="af2"/>
              <w:numPr>
                <w:ilvl w:val="0"/>
                <w:numId w:val="61"/>
              </w:numPr>
              <w:tabs>
                <w:tab w:val="clear" w:pos="360"/>
              </w:tabs>
              <w:spacing w:after="0"/>
              <w:ind w:left="60" w:rightChars="-340" w:right="-816" w:firstLine="64"/>
              <w:jc w:val="left"/>
              <w:rPr>
                <w:rFonts w:eastAsia="標楷體"/>
                <w:szCs w:val="24"/>
              </w:rPr>
            </w:pPr>
          </w:p>
        </w:tc>
        <w:tc>
          <w:tcPr>
            <w:tcW w:w="1319" w:type="dxa"/>
            <w:tcBorders>
              <w:right w:val="single" w:sz="4" w:space="0" w:color="auto"/>
            </w:tcBorders>
            <w:vAlign w:val="center"/>
          </w:tcPr>
          <w:p w:rsidR="00492C9B" w:rsidRPr="00602954" w:rsidRDefault="00492C9B" w:rsidP="00FB4F25">
            <w:pPr>
              <w:jc w:val="center"/>
              <w:rPr>
                <w:rFonts w:eastAsia="標楷體"/>
              </w:rPr>
            </w:pPr>
          </w:p>
        </w:tc>
        <w:tc>
          <w:tcPr>
            <w:tcW w:w="1276" w:type="dxa"/>
            <w:tcBorders>
              <w:left w:val="single" w:sz="4" w:space="0" w:color="auto"/>
              <w:right w:val="single" w:sz="4" w:space="0" w:color="auto"/>
            </w:tcBorders>
            <w:vAlign w:val="center"/>
          </w:tcPr>
          <w:p w:rsidR="00492C9B" w:rsidRPr="00602954" w:rsidRDefault="00492C9B" w:rsidP="00FB4F25">
            <w:pPr>
              <w:jc w:val="center"/>
              <w:rPr>
                <w:rFonts w:eastAsia="標楷體"/>
              </w:rPr>
            </w:pPr>
          </w:p>
        </w:tc>
        <w:tc>
          <w:tcPr>
            <w:tcW w:w="1134" w:type="dxa"/>
            <w:tcBorders>
              <w:left w:val="single" w:sz="4" w:space="0" w:color="auto"/>
            </w:tcBorders>
            <w:vAlign w:val="center"/>
          </w:tcPr>
          <w:p w:rsidR="00492C9B" w:rsidRPr="00602954" w:rsidRDefault="00492C9B" w:rsidP="00FB4F25">
            <w:pPr>
              <w:jc w:val="center"/>
              <w:rPr>
                <w:rFonts w:eastAsia="標楷體"/>
              </w:rPr>
            </w:pPr>
          </w:p>
        </w:tc>
        <w:tc>
          <w:tcPr>
            <w:tcW w:w="992" w:type="dxa"/>
          </w:tcPr>
          <w:p w:rsidR="00492C9B" w:rsidRPr="00602954" w:rsidRDefault="00492C9B" w:rsidP="00DE287C">
            <w:pPr>
              <w:jc w:val="center"/>
              <w:rPr>
                <w:rFonts w:eastAsia="標楷體"/>
              </w:rPr>
            </w:pPr>
          </w:p>
        </w:tc>
        <w:tc>
          <w:tcPr>
            <w:tcW w:w="2410" w:type="dxa"/>
            <w:tcBorders>
              <w:right w:val="single" w:sz="4" w:space="0" w:color="auto"/>
            </w:tcBorders>
            <w:vAlign w:val="center"/>
          </w:tcPr>
          <w:p w:rsidR="00492C9B" w:rsidRPr="00602954" w:rsidRDefault="00492C9B" w:rsidP="00DE287C">
            <w:pPr>
              <w:jc w:val="center"/>
              <w:rPr>
                <w:rFonts w:eastAsia="標楷體"/>
              </w:rPr>
            </w:pPr>
          </w:p>
        </w:tc>
        <w:tc>
          <w:tcPr>
            <w:tcW w:w="1188" w:type="dxa"/>
            <w:tcBorders>
              <w:left w:val="single" w:sz="4" w:space="0" w:color="auto"/>
              <w:right w:val="single" w:sz="4" w:space="0" w:color="auto"/>
            </w:tcBorders>
            <w:vAlign w:val="center"/>
          </w:tcPr>
          <w:p w:rsidR="00492C9B" w:rsidRPr="00602954" w:rsidRDefault="00492C9B" w:rsidP="00DE287C">
            <w:pPr>
              <w:jc w:val="center"/>
              <w:rPr>
                <w:rFonts w:eastAsia="標楷體"/>
              </w:rPr>
            </w:pPr>
          </w:p>
        </w:tc>
        <w:tc>
          <w:tcPr>
            <w:tcW w:w="1174" w:type="dxa"/>
            <w:tcBorders>
              <w:left w:val="single" w:sz="4" w:space="0" w:color="auto"/>
            </w:tcBorders>
            <w:vAlign w:val="center"/>
          </w:tcPr>
          <w:p w:rsidR="00492C9B" w:rsidRPr="00602954" w:rsidRDefault="00492C9B" w:rsidP="00DE287C">
            <w:pPr>
              <w:jc w:val="center"/>
              <w:rPr>
                <w:rFonts w:eastAsia="標楷體"/>
              </w:rPr>
            </w:pPr>
          </w:p>
        </w:tc>
      </w:tr>
      <w:tr w:rsidR="00492C9B" w:rsidRPr="00602954" w:rsidTr="00C62911">
        <w:trPr>
          <w:trHeight w:val="3686"/>
        </w:trPr>
        <w:tc>
          <w:tcPr>
            <w:tcW w:w="10114" w:type="dxa"/>
            <w:gridSpan w:val="8"/>
          </w:tcPr>
          <w:p w:rsidR="00492C9B" w:rsidRPr="00F34047" w:rsidRDefault="00492C9B" w:rsidP="0039017B">
            <w:pPr>
              <w:pStyle w:val="af2"/>
              <w:spacing w:after="0" w:line="400" w:lineRule="exact"/>
              <w:ind w:right="480"/>
              <w:contextualSpacing/>
              <w:rPr>
                <w:rFonts w:eastAsia="標楷體"/>
                <w:b/>
                <w:szCs w:val="24"/>
                <w:u w:val="single"/>
              </w:rPr>
            </w:pPr>
            <w:r w:rsidRPr="00F34047">
              <w:rPr>
                <w:rFonts w:eastAsia="標楷體" w:hint="eastAsia"/>
                <w:b/>
                <w:u w:val="single"/>
              </w:rPr>
              <w:t>填表說明</w:t>
            </w:r>
            <w:r w:rsidRPr="00F34047">
              <w:rPr>
                <w:rFonts w:eastAsia="標楷體"/>
                <w:b/>
                <w:u w:val="single"/>
              </w:rPr>
              <w:t>：</w:t>
            </w:r>
          </w:p>
          <w:p w:rsidR="00492C9B" w:rsidRPr="00602954" w:rsidRDefault="00492C9B" w:rsidP="00E5569E">
            <w:pPr>
              <w:pStyle w:val="af3"/>
              <w:numPr>
                <w:ilvl w:val="0"/>
                <w:numId w:val="65"/>
              </w:numPr>
              <w:spacing w:after="0" w:line="400" w:lineRule="exact"/>
              <w:rPr>
                <w:rFonts w:eastAsia="標楷體"/>
                <w:szCs w:val="24"/>
              </w:rPr>
            </w:pPr>
            <w:r w:rsidRPr="00602954">
              <w:rPr>
                <w:rFonts w:eastAsia="標楷體" w:hint="eastAsia"/>
              </w:rPr>
              <w:t>請學校填報「</w:t>
            </w:r>
            <w:r w:rsidR="004A6E22">
              <w:rPr>
                <w:rFonts w:eastAsia="標楷體" w:hint="eastAsia"/>
                <w:b/>
                <w:color w:val="FF0000"/>
                <w:u w:val="single"/>
              </w:rPr>
              <w:t>110</w:t>
            </w:r>
            <w:r w:rsidRPr="00602954">
              <w:rPr>
                <w:rFonts w:eastAsia="標楷體" w:hint="eastAsia"/>
              </w:rPr>
              <w:t>年度獎勵補助資訊系統</w:t>
            </w:r>
            <w:r w:rsidRPr="00602954">
              <w:rPr>
                <w:rFonts w:eastAsia="標楷體" w:hint="eastAsia"/>
              </w:rPr>
              <w:t>---</w:t>
            </w:r>
            <w:r w:rsidRPr="00602954">
              <w:rPr>
                <w:rFonts w:eastAsia="標楷體" w:hint="eastAsia"/>
              </w:rPr>
              <w:t>國際化成效明細表」。</w:t>
            </w:r>
          </w:p>
          <w:p w:rsidR="00296090" w:rsidRPr="004A6E22" w:rsidRDefault="00296090" w:rsidP="00296090">
            <w:pPr>
              <w:pStyle w:val="ad"/>
              <w:numPr>
                <w:ilvl w:val="0"/>
                <w:numId w:val="65"/>
              </w:numPr>
              <w:ind w:leftChars="0"/>
              <w:rPr>
                <w:rFonts w:eastAsia="標楷體"/>
                <w:b/>
                <w:color w:val="0000CC"/>
                <w:szCs w:val="20"/>
                <w:u w:val="single"/>
              </w:rPr>
            </w:pPr>
            <w:r w:rsidRPr="004A6E22">
              <w:rPr>
                <w:rFonts w:eastAsia="標楷體" w:hint="eastAsia"/>
                <w:b/>
                <w:color w:val="0000CC"/>
                <w:szCs w:val="20"/>
                <w:u w:val="single"/>
              </w:rPr>
              <w:t>國際交流執行起始日期須於</w:t>
            </w:r>
            <w:r w:rsidRPr="004A6E22">
              <w:rPr>
                <w:rFonts w:eastAsia="標楷體" w:hint="eastAsia"/>
                <w:b/>
                <w:color w:val="0000CC"/>
                <w:szCs w:val="20"/>
                <w:u w:val="single"/>
              </w:rPr>
              <w:t>108</w:t>
            </w:r>
            <w:r w:rsidRPr="004A6E22">
              <w:rPr>
                <w:rFonts w:eastAsia="標楷體" w:hint="eastAsia"/>
                <w:b/>
                <w:color w:val="0000CC"/>
                <w:szCs w:val="20"/>
                <w:u w:val="single"/>
              </w:rPr>
              <w:t>年</w:t>
            </w:r>
            <w:r w:rsidRPr="004A6E22">
              <w:rPr>
                <w:rFonts w:eastAsia="標楷體" w:hint="eastAsia"/>
                <w:b/>
                <w:color w:val="0000CC"/>
                <w:szCs w:val="20"/>
                <w:u w:val="single"/>
              </w:rPr>
              <w:t>8</w:t>
            </w:r>
            <w:r w:rsidRPr="004A6E22">
              <w:rPr>
                <w:rFonts w:eastAsia="標楷體" w:hint="eastAsia"/>
                <w:b/>
                <w:color w:val="0000CC"/>
                <w:szCs w:val="20"/>
                <w:u w:val="single"/>
              </w:rPr>
              <w:t>月</w:t>
            </w:r>
            <w:r w:rsidRPr="004A6E22">
              <w:rPr>
                <w:rFonts w:eastAsia="標楷體" w:hint="eastAsia"/>
                <w:b/>
                <w:color w:val="0000CC"/>
                <w:szCs w:val="20"/>
                <w:u w:val="single"/>
              </w:rPr>
              <w:t>1</w:t>
            </w:r>
            <w:r w:rsidRPr="004A6E22">
              <w:rPr>
                <w:rFonts w:eastAsia="標楷體" w:hint="eastAsia"/>
                <w:b/>
                <w:color w:val="0000CC"/>
                <w:szCs w:val="20"/>
                <w:u w:val="single"/>
              </w:rPr>
              <w:t>日至</w:t>
            </w:r>
            <w:r w:rsidRPr="004A6E22">
              <w:rPr>
                <w:rFonts w:eastAsia="標楷體" w:hint="eastAsia"/>
                <w:b/>
                <w:color w:val="0000CC"/>
                <w:szCs w:val="20"/>
                <w:u w:val="single"/>
              </w:rPr>
              <w:t>109</w:t>
            </w:r>
            <w:r w:rsidRPr="004A6E22">
              <w:rPr>
                <w:rFonts w:eastAsia="標楷體" w:hint="eastAsia"/>
                <w:b/>
                <w:color w:val="0000CC"/>
                <w:szCs w:val="20"/>
                <w:u w:val="single"/>
              </w:rPr>
              <w:t>年</w:t>
            </w:r>
            <w:r w:rsidRPr="004A6E22">
              <w:rPr>
                <w:rFonts w:eastAsia="標楷體" w:hint="eastAsia"/>
                <w:b/>
                <w:color w:val="0000CC"/>
                <w:szCs w:val="20"/>
                <w:u w:val="single"/>
              </w:rPr>
              <w:t>7</w:t>
            </w:r>
            <w:r w:rsidRPr="004A6E22">
              <w:rPr>
                <w:rFonts w:eastAsia="標楷體" w:hint="eastAsia"/>
                <w:b/>
                <w:color w:val="0000CC"/>
                <w:szCs w:val="20"/>
                <w:u w:val="single"/>
              </w:rPr>
              <w:t>月</w:t>
            </w:r>
            <w:r w:rsidRPr="004A6E22">
              <w:rPr>
                <w:rFonts w:eastAsia="標楷體" w:hint="eastAsia"/>
                <w:b/>
                <w:color w:val="0000CC"/>
                <w:szCs w:val="20"/>
                <w:u w:val="single"/>
              </w:rPr>
              <w:t>31</w:t>
            </w:r>
            <w:r w:rsidRPr="004A6E22">
              <w:rPr>
                <w:rFonts w:eastAsia="標楷體" w:hint="eastAsia"/>
                <w:b/>
                <w:color w:val="0000CC"/>
                <w:szCs w:val="20"/>
                <w:u w:val="single"/>
              </w:rPr>
              <w:t>日止，並以正式文件所定執行起始日期為基準，若無執行起始日期請以簽約日為主。</w:t>
            </w:r>
          </w:p>
          <w:p w:rsidR="00492C9B" w:rsidRDefault="0078719E" w:rsidP="00296090">
            <w:pPr>
              <w:pStyle w:val="af3"/>
              <w:numPr>
                <w:ilvl w:val="0"/>
                <w:numId w:val="65"/>
              </w:numPr>
              <w:spacing w:after="0" w:line="400" w:lineRule="exact"/>
              <w:rPr>
                <w:rFonts w:eastAsia="標楷體"/>
              </w:rPr>
            </w:pPr>
            <w:r w:rsidRPr="00296090">
              <w:rPr>
                <w:rFonts w:eastAsia="標楷體" w:hint="eastAsia"/>
                <w:b/>
                <w:color w:val="FF0000"/>
                <w:u w:val="single"/>
              </w:rPr>
              <w:t>國際交流人</w:t>
            </w:r>
            <w:r w:rsidRPr="00296090">
              <w:rPr>
                <w:rFonts w:eastAsia="標楷體" w:hint="eastAsia"/>
                <w:b/>
                <w:color w:val="FF0000"/>
                <w:kern w:val="0"/>
                <w:u w:val="single"/>
              </w:rPr>
              <w:t>數</w:t>
            </w:r>
            <w:r w:rsidR="00492C9B" w:rsidRPr="00296090">
              <w:rPr>
                <w:rFonts w:eastAsia="標楷體" w:hint="eastAsia"/>
                <w:b/>
                <w:color w:val="FF0000"/>
                <w:u w:val="single"/>
              </w:rPr>
              <w:t>以</w:t>
            </w:r>
            <w:r w:rsidR="00296090" w:rsidRPr="00296090">
              <w:rPr>
                <w:rFonts w:eastAsia="標楷體" w:hint="eastAsia"/>
                <w:b/>
                <w:color w:val="FF0000"/>
                <w:u w:val="single"/>
              </w:rPr>
              <w:t>學校進行國際交流學生人數與教師人數計算，每人僅採認</w:t>
            </w:r>
            <w:r w:rsidR="00296090" w:rsidRPr="00296090">
              <w:rPr>
                <w:rFonts w:eastAsia="標楷體" w:hint="eastAsia"/>
                <w:b/>
                <w:color w:val="FF0000"/>
                <w:u w:val="single"/>
              </w:rPr>
              <w:t>1</w:t>
            </w:r>
            <w:r w:rsidR="00296090" w:rsidRPr="00296090">
              <w:rPr>
                <w:rFonts w:eastAsia="標楷體" w:hint="eastAsia"/>
                <w:b/>
                <w:color w:val="FF0000"/>
                <w:u w:val="single"/>
              </w:rPr>
              <w:t>次，無交流事實之人數不予採計。</w:t>
            </w:r>
          </w:p>
          <w:p w:rsidR="00492C9B" w:rsidRPr="00602954" w:rsidRDefault="00492C9B" w:rsidP="00E5569E">
            <w:pPr>
              <w:pStyle w:val="ad"/>
              <w:numPr>
                <w:ilvl w:val="0"/>
                <w:numId w:val="65"/>
              </w:numPr>
              <w:spacing w:line="400" w:lineRule="exact"/>
              <w:ind w:leftChars="0"/>
              <w:rPr>
                <w:rFonts w:eastAsia="標楷體"/>
                <w:szCs w:val="20"/>
              </w:rPr>
            </w:pPr>
            <w:r w:rsidRPr="00602954">
              <w:rPr>
                <w:rFonts w:eastAsia="標楷體" w:hint="eastAsia"/>
                <w:szCs w:val="20"/>
              </w:rPr>
              <w:t>自辦國際交流經費僅列計學校全額自籌經費計</w:t>
            </w:r>
            <w:r w:rsidRPr="001B244F">
              <w:rPr>
                <w:rFonts w:eastAsia="標楷體" w:hint="eastAsia"/>
                <w:szCs w:val="20"/>
              </w:rPr>
              <w:t>畫之</w:t>
            </w:r>
            <w:r w:rsidRPr="001B244F">
              <w:rPr>
                <w:rFonts w:eastAsia="標楷體" w:hint="eastAsia"/>
              </w:rPr>
              <w:t>實際執行金額</w:t>
            </w:r>
            <w:r w:rsidRPr="00602954">
              <w:rPr>
                <w:rFonts w:eastAsia="標楷體" w:hint="eastAsia"/>
                <w:szCs w:val="20"/>
              </w:rPr>
              <w:t>，不包括配合政府部門補助推動之計畫。</w:t>
            </w:r>
          </w:p>
          <w:p w:rsidR="00492C9B" w:rsidRPr="004A6E22" w:rsidRDefault="00492C9B" w:rsidP="00E5569E">
            <w:pPr>
              <w:pStyle w:val="ad"/>
              <w:numPr>
                <w:ilvl w:val="0"/>
                <w:numId w:val="65"/>
              </w:numPr>
              <w:spacing w:line="400" w:lineRule="exact"/>
              <w:ind w:leftChars="0"/>
              <w:rPr>
                <w:rFonts w:eastAsia="標楷體"/>
              </w:rPr>
            </w:pPr>
            <w:r w:rsidRPr="004A6E22">
              <w:rPr>
                <w:rFonts w:eastAsia="標楷體"/>
              </w:rPr>
              <w:t>國際學術合作：須具有正式文件</w:t>
            </w:r>
            <w:r w:rsidRPr="004A6E22">
              <w:rPr>
                <w:rFonts w:eastAsia="標楷體" w:hint="eastAsia"/>
              </w:rPr>
              <w:t>（</w:t>
            </w:r>
            <w:r w:rsidRPr="004A6E22">
              <w:rPr>
                <w:rFonts w:eastAsia="標楷體"/>
              </w:rPr>
              <w:t>合約書、協議書、合作同意書、公文等</w:t>
            </w:r>
            <w:r w:rsidRPr="004A6E22">
              <w:rPr>
                <w:rFonts w:eastAsia="標楷體" w:hint="eastAsia"/>
              </w:rPr>
              <w:t>）</w:t>
            </w:r>
            <w:r w:rsidRPr="004A6E22">
              <w:rPr>
                <w:rFonts w:eastAsia="標楷體"/>
              </w:rPr>
              <w:t>包</w:t>
            </w:r>
            <w:r w:rsidR="0065010F" w:rsidRPr="004A6E22">
              <w:rPr>
                <w:rFonts w:ascii="標楷體" w:eastAsia="標楷體" w:hAnsi="標楷體" w:cs="新細明體" w:hint="eastAsia"/>
                <w:bCs/>
              </w:rPr>
              <w:t>括</w:t>
            </w:r>
            <w:r w:rsidRPr="004A6E22">
              <w:rPr>
                <w:rFonts w:eastAsia="標楷體"/>
              </w:rPr>
              <w:t>學校間進行之學術合作、姐妹校、相互選課、校際研究、教育合作、教師交流、師生互訪、教學觀摩、體育、民俗、文化藝術交流</w:t>
            </w:r>
            <w:r w:rsidR="008C2BEA" w:rsidRPr="004A6E22">
              <w:rPr>
                <w:rFonts w:ascii="標楷體" w:eastAsia="標楷體" w:hAnsi="標楷體" w:cs="新細明體" w:hint="eastAsia"/>
                <w:bCs/>
              </w:rPr>
              <w:t>及</w:t>
            </w:r>
            <w:r w:rsidRPr="004A6E22">
              <w:rPr>
                <w:rFonts w:eastAsia="標楷體"/>
              </w:rPr>
              <w:t>海外實習</w:t>
            </w:r>
            <w:r w:rsidR="0065010F" w:rsidRPr="004A6E22">
              <w:rPr>
                <w:rFonts w:ascii="標楷體" w:eastAsia="標楷體" w:hAnsi="標楷體" w:cs="新細明體" w:hint="eastAsia"/>
                <w:bCs/>
              </w:rPr>
              <w:t>。</w:t>
            </w:r>
          </w:p>
          <w:p w:rsidR="00492C9B" w:rsidRPr="004A6E22" w:rsidRDefault="00492C9B" w:rsidP="00E5569E">
            <w:pPr>
              <w:pStyle w:val="ad"/>
              <w:numPr>
                <w:ilvl w:val="0"/>
                <w:numId w:val="65"/>
              </w:numPr>
              <w:spacing w:line="400" w:lineRule="exact"/>
              <w:ind w:leftChars="0"/>
              <w:rPr>
                <w:rFonts w:eastAsia="標楷體"/>
              </w:rPr>
            </w:pPr>
            <w:r w:rsidRPr="004A6E22">
              <w:rPr>
                <w:rFonts w:eastAsia="標楷體" w:hint="eastAsia"/>
              </w:rPr>
              <w:t>〝校內編號〞欄，為校內國際交流計畫之編號，編號不得重複。</w:t>
            </w:r>
          </w:p>
          <w:p w:rsidR="00492C9B" w:rsidRPr="004A6E22" w:rsidRDefault="00492C9B" w:rsidP="00E5569E">
            <w:pPr>
              <w:pStyle w:val="ad"/>
              <w:numPr>
                <w:ilvl w:val="0"/>
                <w:numId w:val="65"/>
              </w:numPr>
              <w:spacing w:line="400" w:lineRule="exact"/>
              <w:ind w:leftChars="0"/>
              <w:rPr>
                <w:rFonts w:eastAsia="標楷體"/>
              </w:rPr>
            </w:pPr>
            <w:r w:rsidRPr="004A6E22">
              <w:rPr>
                <w:rFonts w:eastAsia="標楷體" w:hint="eastAsia"/>
              </w:rPr>
              <w:t>〝名稱〞欄，為校內國際交流計畫之名稱。</w:t>
            </w:r>
          </w:p>
          <w:p w:rsidR="00CC012A" w:rsidRPr="004A6E22" w:rsidRDefault="00CC012A" w:rsidP="00E5569E">
            <w:pPr>
              <w:pStyle w:val="ad"/>
              <w:numPr>
                <w:ilvl w:val="0"/>
                <w:numId w:val="65"/>
              </w:numPr>
              <w:spacing w:line="400" w:lineRule="exact"/>
              <w:ind w:leftChars="0"/>
              <w:rPr>
                <w:rFonts w:eastAsia="標楷體"/>
              </w:rPr>
            </w:pPr>
            <w:r w:rsidRPr="004A6E22">
              <w:rPr>
                <w:rFonts w:eastAsia="標楷體" w:hint="eastAsia"/>
              </w:rPr>
              <w:t>〝類型〞欄，分別為交換學生</w:t>
            </w:r>
            <w:r w:rsidRPr="004A6E22">
              <w:rPr>
                <w:rFonts w:eastAsia="標楷體" w:hint="eastAsia"/>
              </w:rPr>
              <w:t>/</w:t>
            </w:r>
            <w:r w:rsidRPr="004A6E22">
              <w:rPr>
                <w:rFonts w:eastAsia="標楷體" w:hint="eastAsia"/>
              </w:rPr>
              <w:t>外國學生</w:t>
            </w:r>
            <w:r w:rsidRPr="004A6E22">
              <w:rPr>
                <w:rFonts w:eastAsia="標楷體" w:hint="eastAsia"/>
              </w:rPr>
              <w:t>/</w:t>
            </w:r>
            <w:r w:rsidRPr="004A6E22">
              <w:rPr>
                <w:rFonts w:eastAsia="標楷體" w:hint="eastAsia"/>
              </w:rPr>
              <w:t>國際研討會</w:t>
            </w:r>
            <w:r w:rsidRPr="004A6E22">
              <w:rPr>
                <w:rFonts w:eastAsia="標楷體" w:hint="eastAsia"/>
              </w:rPr>
              <w:t>/</w:t>
            </w:r>
            <w:r w:rsidRPr="004A6E22">
              <w:rPr>
                <w:rFonts w:eastAsia="標楷體" w:hint="eastAsia"/>
              </w:rPr>
              <w:t>海外實習</w:t>
            </w:r>
            <w:r w:rsidRPr="004A6E22">
              <w:rPr>
                <w:rFonts w:eastAsia="標楷體" w:hint="eastAsia"/>
              </w:rPr>
              <w:t>/</w:t>
            </w:r>
            <w:r w:rsidRPr="004A6E22">
              <w:rPr>
                <w:rFonts w:eastAsia="標楷體" w:hint="eastAsia"/>
              </w:rPr>
              <w:t>國際參訪</w:t>
            </w:r>
            <w:r w:rsidRPr="004A6E22">
              <w:rPr>
                <w:rFonts w:eastAsia="標楷體" w:hint="eastAsia"/>
              </w:rPr>
              <w:t>/</w:t>
            </w:r>
            <w:r w:rsidRPr="004A6E22">
              <w:rPr>
                <w:rFonts w:eastAsia="標楷體" w:hint="eastAsia"/>
              </w:rPr>
              <w:t>其他。</w:t>
            </w:r>
          </w:p>
          <w:p w:rsidR="00492C9B" w:rsidRPr="004A6E22" w:rsidRDefault="00492C9B" w:rsidP="00E5569E">
            <w:pPr>
              <w:pStyle w:val="ad"/>
              <w:numPr>
                <w:ilvl w:val="0"/>
                <w:numId w:val="65"/>
              </w:numPr>
              <w:spacing w:line="400" w:lineRule="exact"/>
              <w:ind w:leftChars="0"/>
              <w:rPr>
                <w:rFonts w:eastAsia="標楷體"/>
              </w:rPr>
            </w:pPr>
            <w:r w:rsidRPr="004A6E22">
              <w:rPr>
                <w:rFonts w:eastAsia="標楷體" w:hint="eastAsia"/>
              </w:rPr>
              <w:t>〝人數〞欄，為</w:t>
            </w:r>
            <w:r w:rsidR="00B3187B" w:rsidRPr="004A6E22">
              <w:rPr>
                <w:rFonts w:eastAsia="標楷體" w:hint="eastAsia"/>
              </w:rPr>
              <w:t>學校</w:t>
            </w:r>
            <w:r w:rsidRPr="004A6E22">
              <w:rPr>
                <w:rFonts w:eastAsia="標楷體" w:hint="eastAsia"/>
              </w:rPr>
              <w:t>進行國際交流學生人數與教師人數，</w:t>
            </w:r>
            <w:r w:rsidRPr="004A6E22">
              <w:rPr>
                <w:rFonts w:eastAsia="標楷體" w:hint="eastAsia"/>
              </w:rPr>
              <w:t>1</w:t>
            </w:r>
            <w:r w:rsidRPr="004A6E22">
              <w:rPr>
                <w:rFonts w:eastAsia="標楷體" w:hint="eastAsia"/>
              </w:rPr>
              <w:t>人僅可填列</w:t>
            </w:r>
            <w:r w:rsidRPr="004A6E22">
              <w:rPr>
                <w:rFonts w:eastAsia="標楷體" w:hint="eastAsia"/>
              </w:rPr>
              <w:t>1</w:t>
            </w:r>
            <w:r w:rsidRPr="004A6E22">
              <w:rPr>
                <w:rFonts w:eastAsia="標楷體" w:hint="eastAsia"/>
              </w:rPr>
              <w:t>計畫，不得重複填報。</w:t>
            </w:r>
            <w:r w:rsidR="007E619E" w:rsidRPr="004A6E22">
              <w:rPr>
                <w:rFonts w:eastAsia="標楷體" w:hint="eastAsia"/>
              </w:rPr>
              <w:t>請學校填報人數明細表：校內</w:t>
            </w:r>
            <w:r w:rsidR="007E619E" w:rsidRPr="004A6E22">
              <w:rPr>
                <w:rFonts w:eastAsia="標楷體" w:hint="eastAsia"/>
              </w:rPr>
              <w:t>/</w:t>
            </w:r>
            <w:r w:rsidR="007E619E" w:rsidRPr="004A6E22">
              <w:rPr>
                <w:rFonts w:eastAsia="標楷體" w:hint="eastAsia"/>
              </w:rPr>
              <w:t>外、身分（教師</w:t>
            </w:r>
            <w:r w:rsidR="007E619E" w:rsidRPr="004A6E22">
              <w:rPr>
                <w:rFonts w:eastAsia="標楷體" w:hint="eastAsia"/>
              </w:rPr>
              <w:t>/</w:t>
            </w:r>
            <w:r w:rsidR="007E619E" w:rsidRPr="004A6E22">
              <w:rPr>
                <w:rFonts w:eastAsia="標楷體" w:hint="eastAsia"/>
              </w:rPr>
              <w:t>學生）、</w:t>
            </w:r>
            <w:r w:rsidR="00390496" w:rsidRPr="004A6E22">
              <w:rPr>
                <w:rFonts w:eastAsia="標楷體" w:hint="eastAsia"/>
              </w:rPr>
              <w:t>系所、</w:t>
            </w:r>
            <w:r w:rsidR="007E619E" w:rsidRPr="004A6E22">
              <w:rPr>
                <w:rFonts w:eastAsia="標楷體" w:hint="eastAsia"/>
              </w:rPr>
              <w:t>姓名</w:t>
            </w:r>
            <w:r w:rsidR="00CA37FB" w:rsidRPr="004A6E22">
              <w:rPr>
                <w:rFonts w:eastAsia="標楷體" w:hint="eastAsia"/>
              </w:rPr>
              <w:t>、原學校所屬</w:t>
            </w:r>
            <w:r w:rsidR="001B5C6E" w:rsidRPr="004A6E22">
              <w:rPr>
                <w:rFonts w:eastAsia="標楷體" w:hint="eastAsia"/>
              </w:rPr>
              <w:t>國家、移動國家，系統會自動檢核填報人數是否重複，且原</w:t>
            </w:r>
            <w:r w:rsidR="007D0020" w:rsidRPr="004A6E22">
              <w:rPr>
                <w:rFonts w:eastAsia="標楷體" w:hint="eastAsia"/>
              </w:rPr>
              <w:t>學校所屬</w:t>
            </w:r>
            <w:r w:rsidR="001B5C6E" w:rsidRPr="004A6E22">
              <w:rPr>
                <w:rFonts w:eastAsia="標楷體" w:hint="eastAsia"/>
              </w:rPr>
              <w:t>國家與移動國家須不同方能填報</w:t>
            </w:r>
            <w:r w:rsidR="007E619E" w:rsidRPr="004A6E22">
              <w:rPr>
                <w:rFonts w:eastAsia="標楷體" w:hint="eastAsia"/>
              </w:rPr>
              <w:t>。</w:t>
            </w:r>
          </w:p>
          <w:p w:rsidR="00492C9B" w:rsidRPr="00602954" w:rsidRDefault="00492C9B" w:rsidP="00E5569E">
            <w:pPr>
              <w:pStyle w:val="ad"/>
              <w:numPr>
                <w:ilvl w:val="0"/>
                <w:numId w:val="65"/>
              </w:numPr>
              <w:spacing w:line="400" w:lineRule="exact"/>
              <w:ind w:leftChars="0"/>
              <w:rPr>
                <w:rFonts w:eastAsia="標楷體"/>
              </w:rPr>
            </w:pPr>
            <w:r w:rsidRPr="00602954">
              <w:rPr>
                <w:rFonts w:eastAsia="標楷體" w:hint="eastAsia"/>
              </w:rPr>
              <w:t>〝其它補助金額〞欄，為政府單位及企業等其他單位補助之金額。</w:t>
            </w:r>
          </w:p>
          <w:p w:rsidR="00492C9B" w:rsidRPr="00602954" w:rsidRDefault="00492C9B" w:rsidP="00E5569E">
            <w:pPr>
              <w:pStyle w:val="ad"/>
              <w:numPr>
                <w:ilvl w:val="0"/>
                <w:numId w:val="65"/>
              </w:numPr>
              <w:spacing w:line="400" w:lineRule="exact"/>
              <w:ind w:leftChars="0"/>
              <w:rPr>
                <w:rFonts w:eastAsia="標楷體"/>
              </w:rPr>
            </w:pPr>
            <w:r w:rsidRPr="00602954">
              <w:rPr>
                <w:rFonts w:eastAsia="標楷體" w:hint="eastAsia"/>
              </w:rPr>
              <w:t>〝自籌金額〞欄，為校內國際交流之自籌金額。</w:t>
            </w:r>
          </w:p>
          <w:p w:rsidR="00492C9B" w:rsidRPr="00602954" w:rsidRDefault="00492C9B" w:rsidP="00E5569E">
            <w:pPr>
              <w:pStyle w:val="ad"/>
              <w:numPr>
                <w:ilvl w:val="0"/>
                <w:numId w:val="65"/>
              </w:numPr>
              <w:spacing w:line="400" w:lineRule="exact"/>
              <w:ind w:leftChars="0"/>
              <w:rPr>
                <w:rFonts w:eastAsia="標楷體"/>
              </w:rPr>
            </w:pPr>
            <w:r w:rsidRPr="00602954">
              <w:rPr>
                <w:rFonts w:eastAsia="標楷體" w:hint="eastAsia"/>
              </w:rPr>
              <w:t>〝總金額〞欄，為校內國際交流計畫之總金額。</w:t>
            </w:r>
          </w:p>
          <w:p w:rsidR="00492C9B" w:rsidRPr="00602954" w:rsidRDefault="00492C9B" w:rsidP="00E5569E">
            <w:pPr>
              <w:pStyle w:val="af3"/>
              <w:numPr>
                <w:ilvl w:val="0"/>
                <w:numId w:val="65"/>
              </w:numPr>
              <w:spacing w:after="0" w:line="400" w:lineRule="exact"/>
              <w:rPr>
                <w:rFonts w:eastAsia="標楷體"/>
                <w:szCs w:val="24"/>
              </w:rPr>
            </w:pPr>
            <w:r w:rsidRPr="00602954">
              <w:rPr>
                <w:rFonts w:eastAsia="標楷體"/>
                <w:szCs w:val="24"/>
              </w:rPr>
              <w:t>請各校自行留存相關證明文件備查。</w:t>
            </w:r>
          </w:p>
        </w:tc>
      </w:tr>
    </w:tbl>
    <w:p w:rsidR="005267CB" w:rsidRPr="007C10C3" w:rsidRDefault="00C356D7" w:rsidP="000A28DF">
      <w:pPr>
        <w:pStyle w:val="af2"/>
        <w:numPr>
          <w:ilvl w:val="0"/>
          <w:numId w:val="153"/>
        </w:numPr>
        <w:spacing w:after="0" w:line="240" w:lineRule="auto"/>
        <w:ind w:left="567" w:hanging="482"/>
        <w:rPr>
          <w:rFonts w:eastAsia="標楷體"/>
        </w:rPr>
      </w:pPr>
      <w:r w:rsidRPr="007C10C3">
        <w:rPr>
          <w:rFonts w:eastAsia="標楷體" w:hint="eastAsia"/>
        </w:rPr>
        <w:lastRenderedPageBreak/>
        <w:t>優化</w:t>
      </w:r>
      <w:r w:rsidR="005267CB" w:rsidRPr="007C10C3">
        <w:rPr>
          <w:rFonts w:eastAsia="標楷體" w:hint="eastAsia"/>
        </w:rPr>
        <w:t>師</w:t>
      </w:r>
      <w:r w:rsidR="00EB15AF" w:rsidRPr="007C10C3">
        <w:rPr>
          <w:rFonts w:eastAsia="標楷體" w:hint="eastAsia"/>
        </w:rPr>
        <w:t>資待遇成效</w:t>
      </w:r>
    </w:p>
    <w:p w:rsidR="00647967" w:rsidRPr="0058658E" w:rsidRDefault="006076B6" w:rsidP="001D6ADE">
      <w:pPr>
        <w:pStyle w:val="af2"/>
        <w:spacing w:beforeLines="50" w:before="120" w:after="0"/>
        <w:ind w:leftChars="65" w:left="156" w:firstLineChars="175" w:firstLine="420"/>
        <w:rPr>
          <w:rFonts w:eastAsia="標楷體"/>
        </w:rPr>
      </w:pPr>
      <w:r w:rsidRPr="006076B6">
        <w:rPr>
          <w:rFonts w:eastAsia="標楷體" w:hint="eastAsia"/>
        </w:rPr>
        <w:t>12</w:t>
      </w:r>
      <w:r w:rsidR="006E0107" w:rsidRPr="006076B6">
        <w:rPr>
          <w:rFonts w:eastAsia="標楷體" w:hint="eastAsia"/>
        </w:rPr>
        <w:t>-1</w:t>
      </w:r>
      <w:r w:rsidR="006E0107" w:rsidRPr="0058658E">
        <w:rPr>
          <w:rFonts w:eastAsia="標楷體" w:hint="eastAsia"/>
        </w:rPr>
        <w:t>、</w:t>
      </w:r>
      <w:r w:rsidR="00AC7A5F" w:rsidRPr="0058658E">
        <w:rPr>
          <w:rFonts w:eastAsia="標楷體" w:hint="eastAsia"/>
        </w:rPr>
        <w:t>專任師資待遇成效</w:t>
      </w:r>
    </w:p>
    <w:p w:rsidR="005267CB" w:rsidRPr="0058658E" w:rsidRDefault="00E51A11" w:rsidP="005826FA">
      <w:pPr>
        <w:pStyle w:val="af2"/>
        <w:ind w:left="623" w:right="-15"/>
        <w:jc w:val="right"/>
        <w:rPr>
          <w:rFonts w:eastAsia="標楷體"/>
        </w:rPr>
      </w:pPr>
      <w:r w:rsidRPr="0058658E">
        <w:rPr>
          <w:rFonts w:eastAsia="標楷體" w:hint="eastAsia"/>
        </w:rPr>
        <w:t>（</w:t>
      </w:r>
      <w:r w:rsidR="005267CB" w:rsidRPr="0058658E">
        <w:rPr>
          <w:rFonts w:eastAsia="標楷體" w:hint="eastAsia"/>
        </w:rPr>
        <w:t>估算日期</w:t>
      </w:r>
      <w:r w:rsidR="005267CB" w:rsidRPr="0058658E">
        <w:rPr>
          <w:rFonts w:eastAsia="標楷體"/>
        </w:rPr>
        <w:t>：</w:t>
      </w:r>
      <w:r w:rsidR="005267CB" w:rsidRPr="0058658E">
        <w:rPr>
          <w:rFonts w:eastAsia="標楷體" w:hint="eastAsia"/>
        </w:rPr>
        <w:t>民國</w:t>
      </w:r>
      <w:r w:rsidR="00486098">
        <w:rPr>
          <w:rFonts w:eastAsia="標楷體" w:hint="eastAsia"/>
          <w:b/>
          <w:color w:val="FF0000"/>
          <w:u w:val="single"/>
        </w:rPr>
        <w:t>110</w:t>
      </w:r>
      <w:r w:rsidR="005267CB" w:rsidRPr="0058658E">
        <w:rPr>
          <w:rFonts w:eastAsia="標楷體" w:hint="eastAsia"/>
        </w:rPr>
        <w:t>年</w:t>
      </w:r>
      <w:r w:rsidR="005267CB" w:rsidRPr="0058658E">
        <w:rPr>
          <w:rFonts w:eastAsia="標楷體" w:hint="eastAsia"/>
        </w:rPr>
        <w:t>01</w:t>
      </w:r>
      <w:r w:rsidR="005267CB" w:rsidRPr="0058658E">
        <w:rPr>
          <w:rFonts w:eastAsia="標楷體" w:hint="eastAsia"/>
        </w:rPr>
        <w:t>月</w:t>
      </w:r>
      <w:r w:rsidR="005267CB" w:rsidRPr="0058658E">
        <w:rPr>
          <w:rFonts w:eastAsia="標楷體" w:hint="eastAsia"/>
        </w:rPr>
        <w:t>01</w:t>
      </w:r>
      <w:r w:rsidR="005267CB" w:rsidRPr="0058658E">
        <w:rPr>
          <w:rFonts w:eastAsia="標楷體" w:hint="eastAsia"/>
        </w:rPr>
        <w:t>日至</w:t>
      </w:r>
      <w:r w:rsidR="00486098">
        <w:rPr>
          <w:rFonts w:eastAsia="標楷體" w:hint="eastAsia"/>
          <w:b/>
          <w:color w:val="FF0000"/>
          <w:u w:val="single"/>
        </w:rPr>
        <w:t>110</w:t>
      </w:r>
      <w:r w:rsidR="005267CB" w:rsidRPr="0058658E">
        <w:rPr>
          <w:rFonts w:eastAsia="標楷體" w:hint="eastAsia"/>
        </w:rPr>
        <w:t>年</w:t>
      </w:r>
      <w:r w:rsidR="005267CB" w:rsidRPr="0058658E">
        <w:rPr>
          <w:rFonts w:eastAsia="標楷體" w:hint="eastAsia"/>
        </w:rPr>
        <w:t>12</w:t>
      </w:r>
      <w:r w:rsidR="005267CB" w:rsidRPr="0058658E">
        <w:rPr>
          <w:rFonts w:eastAsia="標楷體" w:hint="eastAsia"/>
        </w:rPr>
        <w:t>月</w:t>
      </w:r>
      <w:r w:rsidR="005267CB" w:rsidRPr="0058658E">
        <w:rPr>
          <w:rFonts w:eastAsia="標楷體" w:hint="eastAsia"/>
        </w:rPr>
        <w:t>31</w:t>
      </w:r>
      <w:r w:rsidR="005267CB" w:rsidRPr="0058658E">
        <w:rPr>
          <w:rFonts w:eastAsia="標楷體" w:hint="eastAsia"/>
        </w:rPr>
        <w:t>日</w:t>
      </w:r>
      <w:r w:rsidRPr="0058658E">
        <w:rPr>
          <w:rFonts w:eastAsia="標楷體" w:hint="eastAsia"/>
        </w:rPr>
        <w:t>）</w:t>
      </w:r>
    </w:p>
    <w:tbl>
      <w:tblPr>
        <w:tblW w:w="5000" w:type="pct"/>
        <w:tblCellMar>
          <w:left w:w="28" w:type="dxa"/>
          <w:right w:w="28" w:type="dxa"/>
        </w:tblCellMar>
        <w:tblLook w:val="04A0" w:firstRow="1" w:lastRow="0" w:firstColumn="1" w:lastColumn="0" w:noHBand="0" w:noVBand="1"/>
      </w:tblPr>
      <w:tblGrid>
        <w:gridCol w:w="1511"/>
        <w:gridCol w:w="979"/>
        <w:gridCol w:w="967"/>
        <w:gridCol w:w="967"/>
        <w:gridCol w:w="967"/>
        <w:gridCol w:w="967"/>
        <w:gridCol w:w="969"/>
        <w:gridCol w:w="2787"/>
      </w:tblGrid>
      <w:tr w:rsidR="00F7574B" w:rsidRPr="0058658E" w:rsidTr="00C36B0F">
        <w:trPr>
          <w:trHeight w:val="340"/>
        </w:trPr>
        <w:tc>
          <w:tcPr>
            <w:tcW w:w="1231" w:type="pct"/>
            <w:gridSpan w:val="2"/>
            <w:vMerge w:val="restart"/>
            <w:tcBorders>
              <w:top w:val="thinThickSmallGap" w:sz="24" w:space="0" w:color="auto"/>
              <w:left w:val="thinThickSmallGap" w:sz="24" w:space="0" w:color="auto"/>
              <w:bottom w:val="single" w:sz="8" w:space="0" w:color="000000"/>
              <w:right w:val="single" w:sz="4" w:space="0" w:color="auto"/>
            </w:tcBorders>
            <w:shd w:val="clear" w:color="auto" w:fill="auto"/>
            <w:vAlign w:val="center"/>
            <w:hideMark/>
          </w:tcPr>
          <w:p w:rsidR="005267CB" w:rsidRPr="0058658E" w:rsidRDefault="005267CB" w:rsidP="00EC0DE2">
            <w:pPr>
              <w:widowControl/>
              <w:snapToGrid w:val="0"/>
              <w:spacing w:line="252" w:lineRule="auto"/>
              <w:jc w:val="center"/>
              <w:textAlignment w:val="auto"/>
              <w:rPr>
                <w:rFonts w:eastAsia="標楷體"/>
                <w:bCs/>
                <w:kern w:val="0"/>
              </w:rPr>
            </w:pPr>
            <w:r w:rsidRPr="0058658E">
              <w:rPr>
                <w:rFonts w:eastAsia="標楷體"/>
                <w:bCs/>
                <w:kern w:val="0"/>
              </w:rPr>
              <w:t>項目</w:t>
            </w:r>
          </w:p>
        </w:tc>
        <w:tc>
          <w:tcPr>
            <w:tcW w:w="2391" w:type="pct"/>
            <w:gridSpan w:val="5"/>
            <w:tcBorders>
              <w:top w:val="thinThickSmallGap" w:sz="24" w:space="0" w:color="auto"/>
              <w:left w:val="nil"/>
              <w:bottom w:val="single" w:sz="4" w:space="0" w:color="auto"/>
              <w:right w:val="single" w:sz="4" w:space="0" w:color="auto"/>
            </w:tcBorders>
            <w:shd w:val="clear" w:color="auto" w:fill="auto"/>
            <w:vAlign w:val="center"/>
            <w:hideMark/>
          </w:tcPr>
          <w:p w:rsidR="005267CB" w:rsidRPr="0058658E" w:rsidRDefault="00F7574B" w:rsidP="00EC0DE2">
            <w:pPr>
              <w:widowControl/>
              <w:snapToGrid w:val="0"/>
              <w:spacing w:line="252" w:lineRule="auto"/>
              <w:jc w:val="center"/>
              <w:textAlignment w:val="auto"/>
              <w:rPr>
                <w:rFonts w:eastAsia="標楷體"/>
                <w:bCs/>
                <w:kern w:val="0"/>
              </w:rPr>
            </w:pPr>
            <w:r w:rsidRPr="0058658E">
              <w:rPr>
                <w:rFonts w:eastAsia="標楷體" w:hint="eastAsia"/>
                <w:bCs/>
                <w:kern w:val="0"/>
              </w:rPr>
              <w:t>專</w:t>
            </w:r>
            <w:r w:rsidR="005267CB" w:rsidRPr="0058658E">
              <w:rPr>
                <w:rFonts w:eastAsia="標楷體"/>
                <w:bCs/>
                <w:kern w:val="0"/>
              </w:rPr>
              <w:t>任教師</w:t>
            </w:r>
          </w:p>
        </w:tc>
        <w:tc>
          <w:tcPr>
            <w:tcW w:w="1378" w:type="pct"/>
            <w:vMerge w:val="restart"/>
            <w:tcBorders>
              <w:top w:val="thinThickSmallGap" w:sz="24" w:space="0" w:color="auto"/>
              <w:left w:val="single" w:sz="4" w:space="0" w:color="auto"/>
              <w:bottom w:val="single" w:sz="8" w:space="0" w:color="000000"/>
              <w:right w:val="thickThinSmallGap" w:sz="24" w:space="0" w:color="auto"/>
            </w:tcBorders>
            <w:shd w:val="clear" w:color="auto" w:fill="auto"/>
            <w:vAlign w:val="center"/>
            <w:hideMark/>
          </w:tcPr>
          <w:p w:rsidR="005267CB" w:rsidRPr="0058658E" w:rsidRDefault="005267CB" w:rsidP="00EC0DE2">
            <w:pPr>
              <w:widowControl/>
              <w:snapToGrid w:val="0"/>
              <w:spacing w:line="252" w:lineRule="auto"/>
              <w:jc w:val="center"/>
              <w:textAlignment w:val="auto"/>
              <w:rPr>
                <w:rFonts w:eastAsia="標楷體"/>
                <w:bCs/>
                <w:kern w:val="0"/>
              </w:rPr>
            </w:pPr>
            <w:r w:rsidRPr="0058658E">
              <w:rPr>
                <w:rFonts w:eastAsia="標楷體"/>
                <w:bCs/>
                <w:kern w:val="0"/>
              </w:rPr>
              <w:t>備註</w:t>
            </w:r>
          </w:p>
        </w:tc>
      </w:tr>
      <w:tr w:rsidR="00BC0BC5" w:rsidRPr="0058658E" w:rsidTr="00C36B0F">
        <w:trPr>
          <w:trHeight w:val="340"/>
        </w:trPr>
        <w:tc>
          <w:tcPr>
            <w:tcW w:w="1231" w:type="pct"/>
            <w:gridSpan w:val="2"/>
            <w:vMerge/>
            <w:tcBorders>
              <w:top w:val="single" w:sz="8" w:space="0" w:color="auto"/>
              <w:left w:val="thinThickSmallGap" w:sz="24" w:space="0" w:color="auto"/>
              <w:bottom w:val="single" w:sz="8" w:space="0" w:color="000000"/>
              <w:right w:val="single" w:sz="4" w:space="0" w:color="auto"/>
            </w:tcBorders>
            <w:shd w:val="clear" w:color="auto" w:fill="auto"/>
            <w:vAlign w:val="center"/>
            <w:hideMark/>
          </w:tcPr>
          <w:p w:rsidR="00F7574B" w:rsidRPr="0058658E" w:rsidRDefault="00F7574B" w:rsidP="00EC0DE2">
            <w:pPr>
              <w:widowControl/>
              <w:snapToGrid w:val="0"/>
              <w:spacing w:line="252" w:lineRule="auto"/>
              <w:jc w:val="left"/>
              <w:textAlignment w:val="auto"/>
              <w:rPr>
                <w:rFonts w:eastAsia="標楷體"/>
                <w:bCs/>
                <w:kern w:val="0"/>
              </w:rPr>
            </w:pPr>
          </w:p>
        </w:tc>
        <w:tc>
          <w:tcPr>
            <w:tcW w:w="478" w:type="pct"/>
            <w:tcBorders>
              <w:top w:val="nil"/>
              <w:left w:val="nil"/>
              <w:bottom w:val="single" w:sz="8" w:space="0" w:color="auto"/>
              <w:right w:val="single" w:sz="4" w:space="0" w:color="auto"/>
            </w:tcBorders>
            <w:shd w:val="clear" w:color="auto" w:fill="auto"/>
            <w:vAlign w:val="center"/>
            <w:hideMark/>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教授</w:t>
            </w:r>
          </w:p>
        </w:tc>
        <w:tc>
          <w:tcPr>
            <w:tcW w:w="478" w:type="pct"/>
            <w:tcBorders>
              <w:top w:val="nil"/>
              <w:left w:val="nil"/>
              <w:bottom w:val="single" w:sz="8" w:space="0" w:color="auto"/>
              <w:right w:val="single" w:sz="4" w:space="0" w:color="auto"/>
            </w:tcBorders>
            <w:shd w:val="clear" w:color="auto" w:fill="auto"/>
            <w:vAlign w:val="center"/>
            <w:hideMark/>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副教授</w:t>
            </w:r>
          </w:p>
        </w:tc>
        <w:tc>
          <w:tcPr>
            <w:tcW w:w="478" w:type="pct"/>
            <w:tcBorders>
              <w:top w:val="nil"/>
              <w:left w:val="nil"/>
              <w:bottom w:val="single" w:sz="8" w:space="0" w:color="auto"/>
              <w:right w:val="single" w:sz="4" w:space="0" w:color="auto"/>
            </w:tcBorders>
            <w:shd w:val="clear" w:color="auto" w:fill="auto"/>
            <w:vAlign w:val="center"/>
            <w:hideMark/>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助理</w:t>
            </w:r>
          </w:p>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教授</w:t>
            </w:r>
          </w:p>
        </w:tc>
        <w:tc>
          <w:tcPr>
            <w:tcW w:w="478" w:type="pct"/>
            <w:tcBorders>
              <w:top w:val="nil"/>
              <w:left w:val="nil"/>
              <w:bottom w:val="single" w:sz="8" w:space="0" w:color="auto"/>
              <w:right w:val="single" w:sz="4" w:space="0" w:color="auto"/>
            </w:tcBorders>
            <w:shd w:val="clear" w:color="auto" w:fill="auto"/>
            <w:vAlign w:val="center"/>
            <w:hideMark/>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講師</w:t>
            </w:r>
          </w:p>
        </w:tc>
        <w:tc>
          <w:tcPr>
            <w:tcW w:w="479" w:type="pct"/>
            <w:tcBorders>
              <w:top w:val="nil"/>
              <w:left w:val="nil"/>
              <w:bottom w:val="single" w:sz="8"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hint="eastAsia"/>
                <w:bCs/>
                <w:kern w:val="0"/>
              </w:rPr>
              <w:t>助教</w:t>
            </w:r>
          </w:p>
        </w:tc>
        <w:tc>
          <w:tcPr>
            <w:tcW w:w="1378" w:type="pct"/>
            <w:vMerge/>
            <w:tcBorders>
              <w:top w:val="single" w:sz="8" w:space="0" w:color="auto"/>
              <w:left w:val="single" w:sz="4" w:space="0" w:color="auto"/>
              <w:bottom w:val="single" w:sz="8" w:space="0" w:color="000000"/>
              <w:right w:val="thickThinSmallGap" w:sz="24" w:space="0" w:color="auto"/>
            </w:tcBorders>
            <w:shd w:val="clear" w:color="auto" w:fill="auto"/>
            <w:vAlign w:val="center"/>
            <w:hideMark/>
          </w:tcPr>
          <w:p w:rsidR="00F7574B" w:rsidRPr="0058658E" w:rsidRDefault="00F7574B" w:rsidP="00EC0DE2">
            <w:pPr>
              <w:widowControl/>
              <w:snapToGrid w:val="0"/>
              <w:spacing w:line="252" w:lineRule="auto"/>
              <w:jc w:val="left"/>
              <w:textAlignment w:val="auto"/>
              <w:rPr>
                <w:rFonts w:eastAsia="標楷體"/>
                <w:bCs/>
                <w:kern w:val="0"/>
              </w:rPr>
            </w:pPr>
          </w:p>
        </w:tc>
      </w:tr>
      <w:tr w:rsidR="00BC0BC5" w:rsidRPr="0058658E" w:rsidTr="00C36B0F">
        <w:trPr>
          <w:trHeight w:val="340"/>
        </w:trPr>
        <w:tc>
          <w:tcPr>
            <w:tcW w:w="1231" w:type="pct"/>
            <w:gridSpan w:val="2"/>
            <w:tcBorders>
              <w:top w:val="nil"/>
              <w:left w:val="thinThickSmallGap" w:sz="24" w:space="0" w:color="auto"/>
              <w:bottom w:val="single" w:sz="4" w:space="0" w:color="auto"/>
              <w:right w:val="single" w:sz="4" w:space="0" w:color="auto"/>
            </w:tcBorders>
            <w:shd w:val="clear" w:color="auto" w:fill="auto"/>
            <w:hideMark/>
          </w:tcPr>
          <w:p w:rsidR="00F7574B" w:rsidRPr="0058658E" w:rsidRDefault="00F7574B" w:rsidP="00EC0DE2">
            <w:pPr>
              <w:snapToGrid w:val="0"/>
              <w:spacing w:line="252" w:lineRule="auto"/>
              <w:jc w:val="center"/>
              <w:rPr>
                <w:rFonts w:eastAsia="標楷體"/>
              </w:rPr>
            </w:pPr>
            <w:r w:rsidRPr="0058658E">
              <w:rPr>
                <w:rFonts w:eastAsia="標楷體"/>
              </w:rPr>
              <w:t>公立學校規定之學術研究加給</w:t>
            </w:r>
          </w:p>
        </w:tc>
        <w:tc>
          <w:tcPr>
            <w:tcW w:w="478" w:type="pct"/>
            <w:tcBorders>
              <w:top w:val="nil"/>
              <w:left w:val="nil"/>
              <w:bottom w:val="single" w:sz="4" w:space="0" w:color="auto"/>
              <w:right w:val="single" w:sz="4" w:space="0" w:color="auto"/>
            </w:tcBorders>
            <w:shd w:val="clear" w:color="auto" w:fill="auto"/>
            <w:vAlign w:val="center"/>
            <w:hideMark/>
          </w:tcPr>
          <w:p w:rsidR="00F7574B" w:rsidRPr="0058658E" w:rsidRDefault="00F7574B" w:rsidP="00EC0DE2">
            <w:pPr>
              <w:widowControl/>
              <w:snapToGrid w:val="0"/>
              <w:spacing w:line="252" w:lineRule="auto"/>
              <w:jc w:val="right"/>
              <w:textAlignment w:val="auto"/>
              <w:rPr>
                <w:rFonts w:eastAsia="標楷體"/>
                <w:kern w:val="0"/>
              </w:rPr>
            </w:pPr>
            <w:r w:rsidRPr="0058658E">
              <w:rPr>
                <w:rFonts w:eastAsia="標楷體"/>
                <w:kern w:val="0"/>
              </w:rPr>
              <w:t>$</w:t>
            </w:r>
            <w:r w:rsidRPr="0058658E">
              <w:rPr>
                <w:rFonts w:eastAsia="標楷體" w:hint="eastAsia"/>
                <w:kern w:val="0"/>
              </w:rPr>
              <w:t>59</w:t>
            </w:r>
            <w:r w:rsidRPr="0058658E">
              <w:rPr>
                <w:rFonts w:eastAsia="標楷體"/>
                <w:kern w:val="0"/>
              </w:rPr>
              <w:t>,</w:t>
            </w:r>
            <w:r w:rsidRPr="0058658E">
              <w:rPr>
                <w:rFonts w:eastAsia="標楷體" w:hint="eastAsia"/>
                <w:kern w:val="0"/>
              </w:rPr>
              <w:t>895</w:t>
            </w:r>
            <w:r w:rsidRPr="0058658E">
              <w:rPr>
                <w:rFonts w:eastAsia="標楷體"/>
                <w:kern w:val="0"/>
              </w:rPr>
              <w:t xml:space="preserve"> </w:t>
            </w:r>
          </w:p>
        </w:tc>
        <w:tc>
          <w:tcPr>
            <w:tcW w:w="478" w:type="pct"/>
            <w:tcBorders>
              <w:top w:val="nil"/>
              <w:left w:val="nil"/>
              <w:bottom w:val="single" w:sz="4" w:space="0" w:color="auto"/>
              <w:right w:val="single" w:sz="4" w:space="0" w:color="auto"/>
            </w:tcBorders>
            <w:shd w:val="clear" w:color="auto" w:fill="auto"/>
            <w:vAlign w:val="center"/>
            <w:hideMark/>
          </w:tcPr>
          <w:p w:rsidR="00F7574B" w:rsidRPr="0058658E" w:rsidRDefault="00F7574B" w:rsidP="00EC0DE2">
            <w:pPr>
              <w:widowControl/>
              <w:snapToGrid w:val="0"/>
              <w:spacing w:line="252" w:lineRule="auto"/>
              <w:jc w:val="right"/>
              <w:textAlignment w:val="auto"/>
              <w:rPr>
                <w:rFonts w:eastAsia="標楷體"/>
                <w:kern w:val="0"/>
              </w:rPr>
            </w:pPr>
            <w:r w:rsidRPr="0058658E">
              <w:rPr>
                <w:rFonts w:eastAsia="標楷體"/>
                <w:kern w:val="0"/>
              </w:rPr>
              <w:t xml:space="preserve">$46,230 </w:t>
            </w:r>
          </w:p>
        </w:tc>
        <w:tc>
          <w:tcPr>
            <w:tcW w:w="478" w:type="pct"/>
            <w:tcBorders>
              <w:top w:val="nil"/>
              <w:left w:val="nil"/>
              <w:bottom w:val="single" w:sz="4" w:space="0" w:color="auto"/>
              <w:right w:val="single" w:sz="4" w:space="0" w:color="auto"/>
            </w:tcBorders>
            <w:shd w:val="clear" w:color="auto" w:fill="auto"/>
            <w:vAlign w:val="center"/>
            <w:hideMark/>
          </w:tcPr>
          <w:p w:rsidR="00F7574B" w:rsidRPr="0058658E" w:rsidRDefault="0031422A" w:rsidP="00EC0DE2">
            <w:pPr>
              <w:widowControl/>
              <w:snapToGrid w:val="0"/>
              <w:spacing w:line="252" w:lineRule="auto"/>
              <w:jc w:val="right"/>
              <w:textAlignment w:val="auto"/>
              <w:rPr>
                <w:rFonts w:eastAsia="標楷體"/>
                <w:kern w:val="0"/>
              </w:rPr>
            </w:pPr>
            <w:r w:rsidRPr="0058658E">
              <w:rPr>
                <w:rFonts w:eastAsia="標楷體"/>
                <w:kern w:val="0"/>
              </w:rPr>
              <w:t>$</w:t>
            </w:r>
            <w:r w:rsidRPr="0058658E">
              <w:rPr>
                <w:rFonts w:eastAsia="標楷體" w:hint="eastAsia"/>
                <w:kern w:val="0"/>
              </w:rPr>
              <w:t>40</w:t>
            </w:r>
            <w:r w:rsidRPr="0058658E">
              <w:rPr>
                <w:rFonts w:eastAsia="標楷體"/>
                <w:kern w:val="0"/>
              </w:rPr>
              <w:t>,</w:t>
            </w:r>
            <w:r w:rsidRPr="0058658E">
              <w:rPr>
                <w:rFonts w:eastAsia="標楷體" w:hint="eastAsia"/>
                <w:kern w:val="0"/>
              </w:rPr>
              <w:t>45</w:t>
            </w:r>
            <w:r w:rsidR="00F7574B" w:rsidRPr="0058658E">
              <w:rPr>
                <w:rFonts w:eastAsia="標楷體"/>
                <w:kern w:val="0"/>
              </w:rPr>
              <w:t xml:space="preserve">5 </w:t>
            </w:r>
          </w:p>
        </w:tc>
        <w:tc>
          <w:tcPr>
            <w:tcW w:w="478" w:type="pct"/>
            <w:tcBorders>
              <w:top w:val="nil"/>
              <w:left w:val="nil"/>
              <w:bottom w:val="single" w:sz="4" w:space="0" w:color="auto"/>
              <w:right w:val="single" w:sz="4" w:space="0" w:color="auto"/>
            </w:tcBorders>
            <w:shd w:val="clear" w:color="auto" w:fill="auto"/>
            <w:vAlign w:val="center"/>
            <w:hideMark/>
          </w:tcPr>
          <w:p w:rsidR="00F7574B" w:rsidRPr="0058658E" w:rsidRDefault="0031422A" w:rsidP="00EC0DE2">
            <w:pPr>
              <w:widowControl/>
              <w:snapToGrid w:val="0"/>
              <w:spacing w:line="252" w:lineRule="auto"/>
              <w:jc w:val="right"/>
              <w:textAlignment w:val="auto"/>
              <w:rPr>
                <w:rFonts w:eastAsia="標楷體"/>
                <w:kern w:val="0"/>
              </w:rPr>
            </w:pPr>
            <w:r w:rsidRPr="0058658E">
              <w:rPr>
                <w:rFonts w:eastAsia="標楷體"/>
                <w:kern w:val="0"/>
              </w:rPr>
              <w:t>$</w:t>
            </w:r>
            <w:r w:rsidRPr="0058658E">
              <w:rPr>
                <w:rFonts w:eastAsia="標楷體" w:hint="eastAsia"/>
                <w:kern w:val="0"/>
              </w:rPr>
              <w:t>31</w:t>
            </w:r>
            <w:r w:rsidRPr="0058658E">
              <w:rPr>
                <w:rFonts w:eastAsia="標楷體"/>
                <w:kern w:val="0"/>
              </w:rPr>
              <w:t>,</w:t>
            </w:r>
            <w:r w:rsidRPr="0058658E">
              <w:rPr>
                <w:rFonts w:eastAsia="標楷體" w:hint="eastAsia"/>
                <w:kern w:val="0"/>
              </w:rPr>
              <w:t>925</w:t>
            </w:r>
            <w:r w:rsidR="00F7574B" w:rsidRPr="0058658E">
              <w:rPr>
                <w:rFonts w:eastAsia="標楷體"/>
                <w:kern w:val="0"/>
              </w:rPr>
              <w:t xml:space="preserve"> </w:t>
            </w:r>
          </w:p>
        </w:tc>
        <w:tc>
          <w:tcPr>
            <w:tcW w:w="479"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r w:rsidRPr="0058658E">
              <w:rPr>
                <w:rFonts w:eastAsia="標楷體" w:hint="eastAsia"/>
                <w:kern w:val="0"/>
              </w:rPr>
              <w:t>$23,160</w:t>
            </w:r>
          </w:p>
        </w:tc>
        <w:tc>
          <w:tcPr>
            <w:tcW w:w="1378" w:type="pct"/>
            <w:tcBorders>
              <w:top w:val="nil"/>
              <w:left w:val="nil"/>
              <w:bottom w:val="single" w:sz="4" w:space="0" w:color="auto"/>
              <w:right w:val="thickThinSmallGap" w:sz="24" w:space="0" w:color="auto"/>
            </w:tcBorders>
            <w:shd w:val="clear" w:color="auto" w:fill="auto"/>
            <w:vAlign w:val="center"/>
          </w:tcPr>
          <w:p w:rsidR="00F7574B" w:rsidRPr="0058658E" w:rsidRDefault="0055374D" w:rsidP="00EC0DE2">
            <w:pPr>
              <w:widowControl/>
              <w:snapToGrid w:val="0"/>
              <w:spacing w:line="252" w:lineRule="auto"/>
              <w:jc w:val="left"/>
              <w:textAlignment w:val="auto"/>
              <w:rPr>
                <w:rFonts w:eastAsia="標楷體"/>
                <w:kern w:val="0"/>
              </w:rPr>
            </w:pPr>
            <w:r w:rsidRPr="0058658E">
              <w:rPr>
                <w:rFonts w:eastAsia="標楷體" w:hint="eastAsia"/>
                <w:kern w:val="0"/>
              </w:rPr>
              <w:t>此欄位學校不須填寫</w:t>
            </w:r>
          </w:p>
        </w:tc>
      </w:tr>
      <w:tr w:rsidR="00BC0BC5" w:rsidRPr="0058658E" w:rsidTr="00C36B0F">
        <w:trPr>
          <w:trHeight w:val="340"/>
        </w:trPr>
        <w:tc>
          <w:tcPr>
            <w:tcW w:w="1231" w:type="pct"/>
            <w:gridSpan w:val="2"/>
            <w:tcBorders>
              <w:top w:val="single" w:sz="4" w:space="0" w:color="auto"/>
              <w:left w:val="thinThickSmallGap" w:sz="24" w:space="0" w:color="auto"/>
              <w:bottom w:val="single" w:sz="4" w:space="0" w:color="auto"/>
              <w:right w:val="single" w:sz="4" w:space="0" w:color="auto"/>
            </w:tcBorders>
            <w:shd w:val="clear" w:color="auto" w:fill="auto"/>
            <w:hideMark/>
          </w:tcPr>
          <w:p w:rsidR="00F7574B" w:rsidRPr="0058658E" w:rsidRDefault="008E36E8" w:rsidP="00EC0DE2">
            <w:pPr>
              <w:widowControl/>
              <w:snapToGrid w:val="0"/>
              <w:spacing w:line="252" w:lineRule="auto"/>
              <w:jc w:val="center"/>
              <w:textAlignment w:val="auto"/>
              <w:rPr>
                <w:rFonts w:eastAsia="標楷體"/>
                <w:bCs/>
                <w:kern w:val="0"/>
              </w:rPr>
            </w:pPr>
            <w:r w:rsidRPr="0058658E">
              <w:rPr>
                <w:rFonts w:eastAsia="標楷體"/>
                <w:bCs/>
                <w:kern w:val="0"/>
              </w:rPr>
              <w:t>學校</w:t>
            </w:r>
            <w:r w:rsidR="00F7574B" w:rsidRPr="0058658E">
              <w:rPr>
                <w:rFonts w:eastAsia="標楷體"/>
                <w:bCs/>
                <w:kern w:val="0"/>
              </w:rPr>
              <w:t>調整前學術研究加給</w:t>
            </w:r>
            <w:r w:rsidR="00F7574B" w:rsidRPr="0058658E">
              <w:rPr>
                <w:rFonts w:eastAsia="標楷體" w:hint="eastAsia"/>
                <w:bCs/>
                <w:kern w:val="0"/>
              </w:rPr>
              <w:t>（</w:t>
            </w:r>
            <w:r w:rsidR="00F7574B" w:rsidRPr="0058658E">
              <w:rPr>
                <w:rFonts w:eastAsia="標楷體"/>
                <w:bCs/>
                <w:kern w:val="0"/>
              </w:rPr>
              <w:t>A</w:t>
            </w:r>
            <w:r w:rsidR="00F7574B" w:rsidRPr="0058658E">
              <w:rPr>
                <w:rFonts w:eastAsia="標楷體" w:hint="eastAsia"/>
                <w:bCs/>
                <w:kern w:val="0"/>
              </w:rPr>
              <w:t>）</w:t>
            </w:r>
          </w:p>
        </w:tc>
        <w:tc>
          <w:tcPr>
            <w:tcW w:w="478" w:type="pct"/>
            <w:tcBorders>
              <w:top w:val="nil"/>
              <w:left w:val="nil"/>
              <w:bottom w:val="single" w:sz="4" w:space="0" w:color="auto"/>
              <w:right w:val="single" w:sz="4" w:space="0" w:color="auto"/>
            </w:tcBorders>
            <w:shd w:val="clear" w:color="auto" w:fill="auto"/>
            <w:vAlign w:val="center"/>
          </w:tcPr>
          <w:p w:rsidR="00F7574B" w:rsidRPr="008E36E8"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9"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1378" w:type="pct"/>
            <w:tcBorders>
              <w:top w:val="single" w:sz="4" w:space="0" w:color="auto"/>
              <w:left w:val="nil"/>
              <w:bottom w:val="single" w:sz="4" w:space="0" w:color="auto"/>
              <w:right w:val="thickThinSmallGap" w:sz="24" w:space="0" w:color="auto"/>
            </w:tcBorders>
            <w:shd w:val="clear" w:color="auto" w:fill="auto"/>
            <w:vAlign w:val="center"/>
          </w:tcPr>
          <w:p w:rsidR="00F7574B" w:rsidRPr="0058658E" w:rsidRDefault="00F7574B" w:rsidP="00EC0DE2">
            <w:pPr>
              <w:snapToGrid w:val="0"/>
              <w:spacing w:line="252" w:lineRule="auto"/>
              <w:jc w:val="left"/>
              <w:rPr>
                <w:rFonts w:eastAsia="標楷體"/>
                <w:kern w:val="0"/>
              </w:rPr>
            </w:pPr>
          </w:p>
        </w:tc>
      </w:tr>
      <w:tr w:rsidR="00BC0BC5" w:rsidRPr="0058658E" w:rsidTr="00C36B0F">
        <w:trPr>
          <w:trHeight w:val="340"/>
        </w:trPr>
        <w:tc>
          <w:tcPr>
            <w:tcW w:w="1231" w:type="pct"/>
            <w:gridSpan w:val="2"/>
            <w:tcBorders>
              <w:top w:val="nil"/>
              <w:left w:val="thinThickSmallGap" w:sz="24" w:space="0" w:color="auto"/>
              <w:bottom w:val="single" w:sz="4" w:space="0" w:color="auto"/>
              <w:right w:val="single" w:sz="4" w:space="0" w:color="auto"/>
            </w:tcBorders>
            <w:shd w:val="clear" w:color="auto" w:fill="auto"/>
            <w:vAlign w:val="center"/>
            <w:hideMark/>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學校調整後學術研究加給（</w:t>
            </w:r>
            <w:r w:rsidRPr="0058658E">
              <w:rPr>
                <w:rFonts w:eastAsia="標楷體"/>
                <w:bCs/>
                <w:kern w:val="0"/>
              </w:rPr>
              <w:t>B</w:t>
            </w:r>
            <w:r w:rsidRPr="0058658E">
              <w:rPr>
                <w:rFonts w:eastAsia="標楷體"/>
                <w:bCs/>
                <w:kern w:val="0"/>
              </w:rPr>
              <w:t>）</w:t>
            </w: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9"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1378" w:type="pct"/>
            <w:tcBorders>
              <w:top w:val="nil"/>
              <w:left w:val="nil"/>
              <w:bottom w:val="single" w:sz="4" w:space="0" w:color="auto"/>
              <w:right w:val="thickThinSmallGap" w:sz="24" w:space="0" w:color="auto"/>
            </w:tcBorders>
            <w:shd w:val="clear" w:color="auto" w:fill="auto"/>
            <w:vAlign w:val="center"/>
          </w:tcPr>
          <w:p w:rsidR="00F7574B" w:rsidRPr="0058658E" w:rsidRDefault="00F7574B" w:rsidP="00EC0DE2">
            <w:pPr>
              <w:widowControl/>
              <w:snapToGrid w:val="0"/>
              <w:spacing w:line="252" w:lineRule="auto"/>
              <w:jc w:val="left"/>
              <w:textAlignment w:val="auto"/>
              <w:rPr>
                <w:rFonts w:eastAsia="標楷體"/>
                <w:kern w:val="0"/>
              </w:rPr>
            </w:pPr>
          </w:p>
        </w:tc>
      </w:tr>
      <w:tr w:rsidR="00BC0BC5" w:rsidRPr="0058658E" w:rsidTr="00C36B0F">
        <w:trPr>
          <w:trHeight w:val="340"/>
        </w:trPr>
        <w:tc>
          <w:tcPr>
            <w:tcW w:w="1231" w:type="pct"/>
            <w:gridSpan w:val="2"/>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F7574B" w:rsidRPr="0058658E" w:rsidRDefault="00F7574B" w:rsidP="00541D17">
            <w:pPr>
              <w:widowControl/>
              <w:snapToGrid w:val="0"/>
              <w:spacing w:line="252" w:lineRule="auto"/>
              <w:jc w:val="center"/>
              <w:textAlignment w:val="auto"/>
              <w:rPr>
                <w:rFonts w:eastAsia="標楷體"/>
                <w:bCs/>
                <w:kern w:val="0"/>
              </w:rPr>
            </w:pPr>
            <w:r w:rsidRPr="0058658E">
              <w:rPr>
                <w:rFonts w:eastAsia="標楷體"/>
                <w:bCs/>
                <w:kern w:val="0"/>
              </w:rPr>
              <w:t>專任教師人數</w:t>
            </w:r>
            <w:r w:rsidR="0060698E" w:rsidRPr="0058658E">
              <w:rPr>
                <w:rFonts w:eastAsia="標楷體" w:hint="eastAsia"/>
                <w:bCs/>
                <w:kern w:val="0"/>
              </w:rPr>
              <w:t>（</w:t>
            </w:r>
            <w:r w:rsidRPr="0058658E">
              <w:rPr>
                <w:rFonts w:eastAsia="標楷體"/>
                <w:bCs/>
                <w:kern w:val="0"/>
              </w:rPr>
              <w:t>C</w:t>
            </w:r>
            <w:r w:rsidR="0060698E" w:rsidRPr="0058658E">
              <w:rPr>
                <w:rFonts w:eastAsia="標楷體" w:hint="eastAsia"/>
                <w:bCs/>
                <w:kern w:val="0"/>
              </w:rPr>
              <w:t>）</w:t>
            </w: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9"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1378" w:type="pct"/>
            <w:tcBorders>
              <w:top w:val="nil"/>
              <w:left w:val="nil"/>
              <w:bottom w:val="single" w:sz="4" w:space="0" w:color="auto"/>
              <w:right w:val="thickThinSmallGap" w:sz="24" w:space="0" w:color="auto"/>
            </w:tcBorders>
            <w:shd w:val="clear" w:color="auto" w:fill="auto"/>
            <w:vAlign w:val="center"/>
          </w:tcPr>
          <w:p w:rsidR="00F7574B" w:rsidRPr="0058658E" w:rsidRDefault="00F7574B" w:rsidP="00EC0DE2">
            <w:pPr>
              <w:widowControl/>
              <w:snapToGrid w:val="0"/>
              <w:spacing w:line="252" w:lineRule="auto"/>
              <w:jc w:val="left"/>
              <w:textAlignment w:val="auto"/>
              <w:rPr>
                <w:rFonts w:eastAsia="標楷體"/>
                <w:kern w:val="0"/>
              </w:rPr>
            </w:pPr>
          </w:p>
        </w:tc>
      </w:tr>
      <w:tr w:rsidR="00BC0BC5" w:rsidRPr="0058658E" w:rsidTr="00C36B0F">
        <w:trPr>
          <w:trHeight w:val="340"/>
        </w:trPr>
        <w:tc>
          <w:tcPr>
            <w:tcW w:w="747" w:type="pct"/>
            <w:vMerge w:val="restart"/>
            <w:tcBorders>
              <w:top w:val="single" w:sz="4" w:space="0" w:color="auto"/>
              <w:left w:val="thinThickSmallGap" w:sz="2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調整後</w:t>
            </w:r>
          </w:p>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預估</w:t>
            </w:r>
            <w:r w:rsidR="00161509" w:rsidRPr="00486098">
              <w:rPr>
                <w:rFonts w:eastAsia="標楷體" w:hint="eastAsia"/>
                <w:bCs/>
                <w:kern w:val="0"/>
              </w:rPr>
              <w:t>每</w:t>
            </w:r>
            <w:r w:rsidRPr="0058658E">
              <w:rPr>
                <w:rFonts w:eastAsia="標楷體"/>
                <w:bCs/>
                <w:kern w:val="0"/>
              </w:rPr>
              <w:t>年增加之成本</w:t>
            </w:r>
          </w:p>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w:t>
            </w:r>
            <w:r w:rsidRPr="0058658E">
              <w:rPr>
                <w:rFonts w:eastAsia="標楷體"/>
                <w:bCs/>
                <w:kern w:val="0"/>
              </w:rPr>
              <w:t>D</w:t>
            </w:r>
            <w:r w:rsidRPr="0058658E">
              <w:rPr>
                <w:rFonts w:eastAsia="標楷體"/>
                <w:bCs/>
                <w:kern w:val="0"/>
              </w:rPr>
              <w:t>）</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center"/>
              <w:textAlignment w:val="auto"/>
              <w:rPr>
                <w:rFonts w:eastAsia="標楷體"/>
                <w:bCs/>
                <w:kern w:val="0"/>
              </w:rPr>
            </w:pPr>
            <w:r w:rsidRPr="0058658E">
              <w:rPr>
                <w:rFonts w:eastAsia="標楷體"/>
                <w:bCs/>
                <w:kern w:val="0"/>
              </w:rPr>
              <w:t>小計</w:t>
            </w: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8"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479" w:type="pct"/>
            <w:tcBorders>
              <w:top w:val="nil"/>
              <w:left w:val="nil"/>
              <w:bottom w:val="single" w:sz="4" w:space="0" w:color="auto"/>
              <w:right w:val="single" w:sz="4" w:space="0" w:color="auto"/>
            </w:tcBorders>
            <w:shd w:val="clear" w:color="auto" w:fill="auto"/>
            <w:vAlign w:val="center"/>
          </w:tcPr>
          <w:p w:rsidR="00F7574B" w:rsidRPr="0058658E" w:rsidRDefault="00F7574B" w:rsidP="00EC0DE2">
            <w:pPr>
              <w:widowControl/>
              <w:snapToGrid w:val="0"/>
              <w:spacing w:line="252" w:lineRule="auto"/>
              <w:jc w:val="right"/>
              <w:textAlignment w:val="auto"/>
              <w:rPr>
                <w:rFonts w:eastAsia="標楷體"/>
                <w:kern w:val="0"/>
              </w:rPr>
            </w:pPr>
          </w:p>
        </w:tc>
        <w:tc>
          <w:tcPr>
            <w:tcW w:w="1378" w:type="pct"/>
            <w:tcBorders>
              <w:top w:val="nil"/>
              <w:left w:val="nil"/>
              <w:bottom w:val="single" w:sz="4" w:space="0" w:color="auto"/>
              <w:right w:val="thickThinSmallGap" w:sz="24" w:space="0" w:color="auto"/>
            </w:tcBorders>
            <w:shd w:val="clear" w:color="auto" w:fill="auto"/>
            <w:vAlign w:val="center"/>
          </w:tcPr>
          <w:p w:rsidR="00F7574B" w:rsidRPr="0058658E" w:rsidRDefault="00E363E1" w:rsidP="00EC0DE2">
            <w:pPr>
              <w:widowControl/>
              <w:snapToGrid w:val="0"/>
              <w:spacing w:line="252" w:lineRule="auto"/>
              <w:jc w:val="left"/>
              <w:textAlignment w:val="auto"/>
              <w:rPr>
                <w:rFonts w:eastAsia="標楷體"/>
                <w:kern w:val="0"/>
              </w:rPr>
            </w:pPr>
            <w:r>
              <w:rPr>
                <w:rFonts w:eastAsia="標楷體" w:hint="eastAsia"/>
                <w:kern w:val="0"/>
              </w:rPr>
              <w:t>(</w:t>
            </w:r>
            <w:r w:rsidR="00F7574B" w:rsidRPr="0058658E">
              <w:rPr>
                <w:rFonts w:eastAsia="標楷體"/>
                <w:kern w:val="0"/>
              </w:rPr>
              <w:t>D</w:t>
            </w:r>
            <w:r>
              <w:rPr>
                <w:rFonts w:eastAsia="標楷體" w:hint="eastAsia"/>
                <w:kern w:val="0"/>
              </w:rPr>
              <w:t>)</w:t>
            </w:r>
            <w:r>
              <w:rPr>
                <w:rFonts w:eastAsia="標楷體"/>
                <w:kern w:val="0"/>
              </w:rPr>
              <w:t>＝</w:t>
            </w:r>
            <w:r>
              <w:rPr>
                <w:rFonts w:eastAsia="標楷體" w:hint="eastAsia"/>
                <w:kern w:val="0"/>
              </w:rPr>
              <w:t>((</w:t>
            </w:r>
            <w:r w:rsidR="00C7458E" w:rsidRPr="0058658E">
              <w:rPr>
                <w:rFonts w:eastAsia="標楷體"/>
                <w:bCs/>
                <w:kern w:val="0"/>
              </w:rPr>
              <w:t>B</w:t>
            </w:r>
            <w:r>
              <w:rPr>
                <w:rFonts w:eastAsia="標楷體" w:hint="eastAsia"/>
                <w:kern w:val="0"/>
              </w:rPr>
              <w:t>)</w:t>
            </w:r>
            <w:r w:rsidR="00F7574B" w:rsidRPr="0058658E">
              <w:rPr>
                <w:rFonts w:eastAsia="標楷體"/>
                <w:kern w:val="0"/>
              </w:rPr>
              <w:t>－</w:t>
            </w:r>
            <w:r>
              <w:rPr>
                <w:rFonts w:eastAsia="標楷體" w:hint="eastAsia"/>
                <w:bCs/>
                <w:kern w:val="0"/>
              </w:rPr>
              <w:t>(</w:t>
            </w:r>
            <w:r w:rsidR="0060698E" w:rsidRPr="0058658E">
              <w:rPr>
                <w:rFonts w:eastAsia="標楷體"/>
                <w:bCs/>
                <w:kern w:val="0"/>
              </w:rPr>
              <w:t>A</w:t>
            </w:r>
            <w:r>
              <w:rPr>
                <w:rFonts w:eastAsia="標楷體" w:hint="eastAsia"/>
                <w:bCs/>
                <w:kern w:val="0"/>
              </w:rPr>
              <w:t>)</w:t>
            </w:r>
            <w:r>
              <w:rPr>
                <w:rFonts w:eastAsia="標楷體" w:hint="eastAsia"/>
                <w:kern w:val="0"/>
              </w:rPr>
              <w:t>)</w:t>
            </w:r>
            <w:r>
              <w:rPr>
                <w:rFonts w:eastAsia="標楷體" w:hint="eastAsia"/>
                <w:kern w:val="0"/>
              </w:rPr>
              <w:sym w:font="Wingdings 2" w:char="F0CD"/>
            </w:r>
            <w:r>
              <w:rPr>
                <w:rFonts w:eastAsia="標楷體" w:hint="eastAsia"/>
                <w:bCs/>
                <w:kern w:val="0"/>
              </w:rPr>
              <w:t>(</w:t>
            </w:r>
            <w:r w:rsidR="0060698E" w:rsidRPr="0058658E">
              <w:rPr>
                <w:rFonts w:eastAsia="標楷體"/>
                <w:bCs/>
                <w:kern w:val="0"/>
              </w:rPr>
              <w:t>C</w:t>
            </w:r>
            <w:r>
              <w:rPr>
                <w:rFonts w:eastAsia="標楷體" w:hint="eastAsia"/>
                <w:bCs/>
                <w:kern w:val="0"/>
              </w:rPr>
              <w:t>)</w:t>
            </w:r>
            <w:r>
              <w:rPr>
                <w:rFonts w:eastAsia="標楷體" w:hint="eastAsia"/>
                <w:kern w:val="0"/>
              </w:rPr>
              <w:t xml:space="preserve"> </w:t>
            </w:r>
            <w:r>
              <w:rPr>
                <w:rFonts w:eastAsia="標楷體" w:hint="eastAsia"/>
                <w:kern w:val="0"/>
              </w:rPr>
              <w:sym w:font="Wingdings 2" w:char="F0CD"/>
            </w:r>
            <w:r w:rsidR="00F7574B" w:rsidRPr="0058658E">
              <w:rPr>
                <w:rFonts w:eastAsia="標楷體"/>
                <w:kern w:val="0"/>
              </w:rPr>
              <w:t>13.5</w:t>
            </w:r>
            <w:r w:rsidR="00F7574B" w:rsidRPr="0058658E">
              <w:rPr>
                <w:rFonts w:eastAsia="標楷體"/>
                <w:kern w:val="0"/>
              </w:rPr>
              <w:t>月</w:t>
            </w:r>
          </w:p>
          <w:p w:rsidR="00F7574B" w:rsidRPr="0058658E" w:rsidRDefault="00F7574B" w:rsidP="00EC0DE2">
            <w:pPr>
              <w:widowControl/>
              <w:snapToGrid w:val="0"/>
              <w:spacing w:line="252" w:lineRule="auto"/>
              <w:jc w:val="left"/>
              <w:textAlignment w:val="auto"/>
              <w:rPr>
                <w:rFonts w:eastAsia="標楷體"/>
                <w:kern w:val="0"/>
              </w:rPr>
            </w:pPr>
            <w:r w:rsidRPr="0058658E">
              <w:rPr>
                <w:rFonts w:eastAsia="標楷體"/>
                <w:kern w:val="0"/>
              </w:rPr>
              <w:t>以每年</w:t>
            </w:r>
            <w:r w:rsidRPr="0058658E">
              <w:rPr>
                <w:rFonts w:eastAsia="標楷體"/>
                <w:kern w:val="0"/>
              </w:rPr>
              <w:t>13.5</w:t>
            </w:r>
            <w:r w:rsidRPr="0058658E">
              <w:rPr>
                <w:rFonts w:eastAsia="標楷體"/>
                <w:kern w:val="0"/>
              </w:rPr>
              <w:t>月計算，此欄位學校不須填寫</w:t>
            </w:r>
          </w:p>
        </w:tc>
      </w:tr>
      <w:tr w:rsidR="00F7574B" w:rsidRPr="0058658E" w:rsidTr="00C36B0F">
        <w:trPr>
          <w:trHeight w:val="340"/>
        </w:trPr>
        <w:tc>
          <w:tcPr>
            <w:tcW w:w="747" w:type="pct"/>
            <w:vMerge/>
            <w:tcBorders>
              <w:left w:val="thinThickSmallGap" w:sz="24" w:space="0" w:color="auto"/>
              <w:bottom w:val="single" w:sz="4" w:space="0" w:color="auto"/>
              <w:right w:val="single" w:sz="4" w:space="0" w:color="auto"/>
            </w:tcBorders>
            <w:shd w:val="clear" w:color="auto" w:fill="auto"/>
            <w:vAlign w:val="center"/>
          </w:tcPr>
          <w:p w:rsidR="00912EAF" w:rsidRPr="0058658E" w:rsidRDefault="00912EAF" w:rsidP="00EC0DE2">
            <w:pPr>
              <w:widowControl/>
              <w:snapToGrid w:val="0"/>
              <w:spacing w:line="252" w:lineRule="auto"/>
              <w:jc w:val="center"/>
              <w:textAlignment w:val="auto"/>
              <w:rPr>
                <w:rFonts w:eastAsia="標楷體"/>
                <w:bCs/>
                <w:kern w:val="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912EAF" w:rsidRPr="0058658E" w:rsidRDefault="00912EAF" w:rsidP="00EC0DE2">
            <w:pPr>
              <w:widowControl/>
              <w:snapToGrid w:val="0"/>
              <w:spacing w:line="252" w:lineRule="auto"/>
              <w:jc w:val="center"/>
              <w:textAlignment w:val="auto"/>
              <w:rPr>
                <w:rFonts w:eastAsia="標楷體"/>
                <w:bCs/>
                <w:kern w:val="0"/>
              </w:rPr>
            </w:pPr>
            <w:r w:rsidRPr="0058658E">
              <w:rPr>
                <w:rFonts w:eastAsia="標楷體"/>
                <w:bCs/>
                <w:kern w:val="0"/>
              </w:rPr>
              <w:t>總計</w:t>
            </w:r>
          </w:p>
        </w:tc>
        <w:tc>
          <w:tcPr>
            <w:tcW w:w="2391" w:type="pct"/>
            <w:gridSpan w:val="5"/>
            <w:tcBorders>
              <w:top w:val="nil"/>
              <w:left w:val="nil"/>
              <w:bottom w:val="single" w:sz="4" w:space="0" w:color="auto"/>
              <w:right w:val="single" w:sz="4" w:space="0" w:color="auto"/>
            </w:tcBorders>
            <w:shd w:val="clear" w:color="auto" w:fill="auto"/>
            <w:vAlign w:val="center"/>
          </w:tcPr>
          <w:p w:rsidR="00912EAF" w:rsidRPr="0058658E" w:rsidRDefault="00912EAF" w:rsidP="00EC0DE2">
            <w:pPr>
              <w:widowControl/>
              <w:snapToGrid w:val="0"/>
              <w:spacing w:line="252" w:lineRule="auto"/>
              <w:jc w:val="right"/>
              <w:textAlignment w:val="auto"/>
              <w:rPr>
                <w:rFonts w:eastAsia="標楷體"/>
                <w:kern w:val="0"/>
              </w:rPr>
            </w:pPr>
          </w:p>
        </w:tc>
        <w:tc>
          <w:tcPr>
            <w:tcW w:w="1378" w:type="pct"/>
            <w:tcBorders>
              <w:top w:val="nil"/>
              <w:left w:val="nil"/>
              <w:bottom w:val="single" w:sz="4" w:space="0" w:color="auto"/>
              <w:right w:val="thickThinSmallGap" w:sz="24" w:space="0" w:color="auto"/>
            </w:tcBorders>
            <w:shd w:val="clear" w:color="auto" w:fill="auto"/>
            <w:vAlign w:val="center"/>
          </w:tcPr>
          <w:p w:rsidR="00912EAF" w:rsidRPr="0058658E" w:rsidRDefault="00912EAF" w:rsidP="00EC0DE2">
            <w:pPr>
              <w:widowControl/>
              <w:snapToGrid w:val="0"/>
              <w:spacing w:line="252" w:lineRule="auto"/>
              <w:jc w:val="left"/>
              <w:textAlignment w:val="auto"/>
              <w:rPr>
                <w:rFonts w:eastAsia="標楷體"/>
                <w:kern w:val="0"/>
              </w:rPr>
            </w:pPr>
            <w:r w:rsidRPr="0058658E">
              <w:rPr>
                <w:rFonts w:eastAsia="標楷體"/>
                <w:kern w:val="0"/>
              </w:rPr>
              <w:t>此欄位學校不須填寫</w:t>
            </w:r>
          </w:p>
        </w:tc>
      </w:tr>
      <w:tr w:rsidR="003478E7" w:rsidRPr="0058658E" w:rsidTr="0092580B">
        <w:trPr>
          <w:trHeight w:val="2684"/>
        </w:trPr>
        <w:tc>
          <w:tcPr>
            <w:tcW w:w="5000" w:type="pct"/>
            <w:gridSpan w:val="8"/>
            <w:tcBorders>
              <w:top w:val="single" w:sz="8" w:space="0" w:color="auto"/>
              <w:left w:val="thinThickSmallGap" w:sz="24" w:space="0" w:color="auto"/>
              <w:bottom w:val="thickThinSmallGap" w:sz="24" w:space="0" w:color="auto"/>
              <w:right w:val="thickThinSmallGap" w:sz="24" w:space="0" w:color="auto"/>
            </w:tcBorders>
            <w:shd w:val="clear" w:color="auto" w:fill="auto"/>
          </w:tcPr>
          <w:p w:rsidR="00917976" w:rsidRPr="009B3024" w:rsidRDefault="00917976" w:rsidP="00377EC0">
            <w:pPr>
              <w:pStyle w:val="af2"/>
              <w:snapToGrid w:val="0"/>
              <w:spacing w:after="0" w:line="380" w:lineRule="exact"/>
              <w:ind w:leftChars="20" w:left="48" w:right="482"/>
              <w:rPr>
                <w:rFonts w:eastAsia="標楷體"/>
                <w:b/>
                <w:szCs w:val="24"/>
                <w:u w:val="single"/>
              </w:rPr>
            </w:pPr>
            <w:r w:rsidRPr="009B3024">
              <w:rPr>
                <w:rFonts w:eastAsia="標楷體"/>
                <w:b/>
                <w:u w:val="single"/>
              </w:rPr>
              <w:t>填表說明：</w:t>
            </w:r>
          </w:p>
          <w:p w:rsidR="00716ACA" w:rsidRPr="0058658E" w:rsidRDefault="00716ACA" w:rsidP="00377EC0">
            <w:pPr>
              <w:pStyle w:val="ad"/>
              <w:numPr>
                <w:ilvl w:val="0"/>
                <w:numId w:val="67"/>
              </w:numPr>
              <w:snapToGrid w:val="0"/>
              <w:spacing w:line="380" w:lineRule="exact"/>
              <w:ind w:leftChars="20" w:left="405" w:hanging="357"/>
              <w:rPr>
                <w:rFonts w:eastAsia="標楷體"/>
                <w:szCs w:val="20"/>
              </w:rPr>
            </w:pPr>
            <w:r w:rsidRPr="0058658E">
              <w:rPr>
                <w:rFonts w:eastAsia="標楷體"/>
                <w:szCs w:val="20"/>
              </w:rPr>
              <w:t>請學校填報「</w:t>
            </w:r>
            <w:r w:rsidR="00486098">
              <w:rPr>
                <w:rFonts w:eastAsia="標楷體" w:hint="eastAsia"/>
                <w:b/>
                <w:color w:val="FF0000"/>
                <w:u w:val="single"/>
              </w:rPr>
              <w:t>110</w:t>
            </w:r>
            <w:r w:rsidRPr="0058658E">
              <w:rPr>
                <w:rFonts w:eastAsia="標楷體"/>
                <w:szCs w:val="20"/>
              </w:rPr>
              <w:t>年度獎勵補助資訊系統</w:t>
            </w:r>
            <w:r w:rsidRPr="0058658E">
              <w:rPr>
                <w:rFonts w:eastAsia="標楷體"/>
                <w:szCs w:val="20"/>
              </w:rPr>
              <w:t>---</w:t>
            </w:r>
            <w:r w:rsidRPr="0058658E">
              <w:rPr>
                <w:rFonts w:eastAsia="標楷體" w:hint="eastAsia"/>
                <w:szCs w:val="20"/>
              </w:rPr>
              <w:t>專</w:t>
            </w:r>
            <w:r w:rsidR="00AC7A5F" w:rsidRPr="0058658E">
              <w:rPr>
                <w:rFonts w:eastAsia="標楷體"/>
                <w:szCs w:val="20"/>
              </w:rPr>
              <w:t>任師資待遇成效</w:t>
            </w:r>
            <w:r w:rsidRPr="0058658E">
              <w:rPr>
                <w:rFonts w:eastAsia="標楷體"/>
                <w:szCs w:val="20"/>
              </w:rPr>
              <w:t>」。</w:t>
            </w:r>
          </w:p>
          <w:p w:rsidR="00716ACA" w:rsidRPr="0058658E" w:rsidRDefault="00716ACA" w:rsidP="00377EC0">
            <w:pPr>
              <w:pStyle w:val="ad"/>
              <w:numPr>
                <w:ilvl w:val="0"/>
                <w:numId w:val="67"/>
              </w:numPr>
              <w:snapToGrid w:val="0"/>
              <w:spacing w:line="380" w:lineRule="exact"/>
              <w:ind w:leftChars="20" w:left="405" w:hanging="357"/>
              <w:rPr>
                <w:rFonts w:eastAsia="標楷體"/>
                <w:szCs w:val="20"/>
              </w:rPr>
            </w:pPr>
            <w:r w:rsidRPr="0058658E">
              <w:rPr>
                <w:rFonts w:eastAsia="標楷體"/>
                <w:szCs w:val="20"/>
              </w:rPr>
              <w:t>若學校不申請該項獎勵經費則不</w:t>
            </w:r>
            <w:r w:rsidRPr="0058658E">
              <w:rPr>
                <w:rFonts w:eastAsia="標楷體"/>
                <w:kern w:val="0"/>
              </w:rPr>
              <w:t>須</w:t>
            </w:r>
            <w:r w:rsidRPr="0058658E">
              <w:rPr>
                <w:rFonts w:eastAsia="標楷體"/>
                <w:szCs w:val="20"/>
              </w:rPr>
              <w:t>填報。</w:t>
            </w:r>
          </w:p>
          <w:p w:rsidR="00507151" w:rsidRDefault="00A57E9D" w:rsidP="00507151">
            <w:pPr>
              <w:pStyle w:val="ad"/>
              <w:numPr>
                <w:ilvl w:val="0"/>
                <w:numId w:val="67"/>
              </w:numPr>
              <w:snapToGrid w:val="0"/>
              <w:spacing w:line="380" w:lineRule="exact"/>
              <w:ind w:leftChars="20" w:left="332" w:hanging="284"/>
              <w:rPr>
                <w:rFonts w:eastAsia="標楷體"/>
                <w:szCs w:val="20"/>
              </w:rPr>
            </w:pPr>
            <w:r w:rsidRPr="0058658E">
              <w:rPr>
                <w:rFonts w:eastAsia="標楷體" w:hint="eastAsia"/>
                <w:szCs w:val="20"/>
              </w:rPr>
              <w:t>學校專任教師學術研究加給須依</w:t>
            </w:r>
            <w:r w:rsidR="00C12C00" w:rsidRPr="00C12C00">
              <w:rPr>
                <w:rFonts w:eastAsia="標楷體" w:hint="eastAsia"/>
                <w:b/>
                <w:color w:val="FF0000"/>
                <w:szCs w:val="20"/>
                <w:u w:val="single"/>
              </w:rPr>
              <w:t>本</w:t>
            </w:r>
            <w:r w:rsidRPr="0058658E">
              <w:rPr>
                <w:rFonts w:eastAsia="標楷體" w:hint="eastAsia"/>
                <w:szCs w:val="20"/>
              </w:rPr>
              <w:t>部</w:t>
            </w:r>
            <w:r w:rsidRPr="0058658E">
              <w:rPr>
                <w:rFonts w:eastAsia="標楷體"/>
                <w:szCs w:val="20"/>
              </w:rPr>
              <w:t>107</w:t>
            </w:r>
            <w:r w:rsidRPr="0058658E">
              <w:rPr>
                <w:rFonts w:eastAsia="標楷體" w:hint="eastAsia"/>
                <w:szCs w:val="20"/>
              </w:rPr>
              <w:t>年</w:t>
            </w:r>
            <w:r w:rsidRPr="0058658E">
              <w:rPr>
                <w:rFonts w:eastAsia="標楷體"/>
                <w:szCs w:val="20"/>
              </w:rPr>
              <w:t>2</w:t>
            </w:r>
            <w:r w:rsidRPr="0058658E">
              <w:rPr>
                <w:rFonts w:eastAsia="標楷體" w:hint="eastAsia"/>
                <w:szCs w:val="20"/>
              </w:rPr>
              <w:t>月</w:t>
            </w:r>
            <w:r w:rsidRPr="0058658E">
              <w:rPr>
                <w:rFonts w:eastAsia="標楷體"/>
                <w:szCs w:val="20"/>
              </w:rPr>
              <w:t>1</w:t>
            </w:r>
            <w:r w:rsidRPr="0058658E">
              <w:rPr>
                <w:rFonts w:eastAsia="標楷體" w:hint="eastAsia"/>
                <w:szCs w:val="20"/>
              </w:rPr>
              <w:t>日臺教人</w:t>
            </w:r>
            <w:r w:rsidRPr="0058658E">
              <w:rPr>
                <w:rFonts w:eastAsia="標楷體"/>
                <w:szCs w:val="20"/>
              </w:rPr>
              <w:t>(</w:t>
            </w:r>
            <w:r w:rsidRPr="0058658E">
              <w:rPr>
                <w:rFonts w:eastAsia="標楷體" w:hint="eastAsia"/>
                <w:szCs w:val="20"/>
              </w:rPr>
              <w:t>四</w:t>
            </w:r>
            <w:r w:rsidRPr="0058658E">
              <w:rPr>
                <w:rFonts w:eastAsia="標楷體"/>
                <w:szCs w:val="20"/>
              </w:rPr>
              <w:t>)</w:t>
            </w:r>
            <w:r w:rsidRPr="0058658E">
              <w:rPr>
                <w:rFonts w:eastAsia="標楷體" w:hint="eastAsia"/>
                <w:szCs w:val="20"/>
              </w:rPr>
              <w:t>字第</w:t>
            </w:r>
            <w:r w:rsidRPr="0058658E">
              <w:rPr>
                <w:rFonts w:eastAsia="標楷體"/>
                <w:szCs w:val="20"/>
              </w:rPr>
              <w:t>1070018216B</w:t>
            </w:r>
            <w:r w:rsidRPr="0058658E">
              <w:rPr>
                <w:rFonts w:eastAsia="標楷體" w:hint="eastAsia"/>
                <w:szCs w:val="20"/>
              </w:rPr>
              <w:t>號函修正公立大專校院教師學術研究加給表之未實施學術研究加給分級制辦理</w:t>
            </w:r>
            <w:r w:rsidR="00611D73" w:rsidRPr="0058658E">
              <w:rPr>
                <w:rFonts w:eastAsia="標楷體" w:hint="eastAsia"/>
                <w:szCs w:val="20"/>
              </w:rPr>
              <w:t>。</w:t>
            </w:r>
          </w:p>
          <w:p w:rsidR="00507151" w:rsidRDefault="008B032B" w:rsidP="00507151">
            <w:pPr>
              <w:pStyle w:val="ad"/>
              <w:numPr>
                <w:ilvl w:val="0"/>
                <w:numId w:val="67"/>
              </w:numPr>
              <w:snapToGrid w:val="0"/>
              <w:spacing w:line="380" w:lineRule="exact"/>
              <w:ind w:leftChars="20" w:left="332" w:hanging="284"/>
              <w:rPr>
                <w:rFonts w:eastAsia="標楷體"/>
                <w:szCs w:val="20"/>
              </w:rPr>
            </w:pPr>
            <w:r w:rsidRPr="00507151">
              <w:rPr>
                <w:rFonts w:eastAsia="標楷體"/>
                <w:szCs w:val="20"/>
              </w:rPr>
              <w:t>申請條件：</w:t>
            </w:r>
            <w:r w:rsidR="00A57E9D" w:rsidRPr="00507151">
              <w:rPr>
                <w:rFonts w:eastAsia="標楷體" w:hint="eastAsia"/>
                <w:szCs w:val="20"/>
              </w:rPr>
              <w:t>學校自</w:t>
            </w:r>
            <w:r w:rsidR="00486098" w:rsidRPr="00507151">
              <w:rPr>
                <w:rFonts w:eastAsia="標楷體" w:hint="eastAsia"/>
                <w:b/>
                <w:color w:val="FF0000"/>
                <w:u w:val="single"/>
              </w:rPr>
              <w:t>110</w:t>
            </w:r>
            <w:r w:rsidR="00A57E9D" w:rsidRPr="00507151">
              <w:rPr>
                <w:rFonts w:eastAsia="標楷體" w:hint="eastAsia"/>
                <w:szCs w:val="20"/>
              </w:rPr>
              <w:t>年</w:t>
            </w:r>
            <w:r w:rsidR="00A57E9D" w:rsidRPr="00507151">
              <w:rPr>
                <w:rFonts w:eastAsia="標楷體" w:hint="eastAsia"/>
                <w:szCs w:val="20"/>
              </w:rPr>
              <w:t>1</w:t>
            </w:r>
            <w:r w:rsidR="00A57E9D" w:rsidRPr="00507151">
              <w:rPr>
                <w:rFonts w:eastAsia="標楷體" w:hint="eastAsia"/>
                <w:szCs w:val="20"/>
              </w:rPr>
              <w:t>月</w:t>
            </w:r>
            <w:r w:rsidR="00A57E9D" w:rsidRPr="00507151">
              <w:rPr>
                <w:rFonts w:eastAsia="標楷體" w:hint="eastAsia"/>
                <w:szCs w:val="20"/>
              </w:rPr>
              <w:t>1</w:t>
            </w:r>
            <w:r w:rsidR="00A57E9D" w:rsidRPr="00507151">
              <w:rPr>
                <w:rFonts w:eastAsia="標楷體" w:hint="eastAsia"/>
                <w:szCs w:val="20"/>
              </w:rPr>
              <w:t>日起各職級專任教師學術研究加給均不低於公立學校標準者</w:t>
            </w:r>
            <w:r w:rsidRPr="00507151">
              <w:rPr>
                <w:rFonts w:eastAsia="標楷體" w:hint="eastAsia"/>
                <w:szCs w:val="20"/>
              </w:rPr>
              <w:t>，且於</w:t>
            </w:r>
            <w:r w:rsidR="00486098" w:rsidRPr="00507151">
              <w:rPr>
                <w:rFonts w:eastAsia="標楷體" w:hint="eastAsia"/>
                <w:b/>
                <w:color w:val="FF0000"/>
                <w:u w:val="single"/>
              </w:rPr>
              <w:t>110</w:t>
            </w:r>
            <w:r w:rsidRPr="00507151">
              <w:rPr>
                <w:rFonts w:eastAsia="標楷體" w:hint="eastAsia"/>
                <w:szCs w:val="20"/>
              </w:rPr>
              <w:t>年</w:t>
            </w:r>
            <w:r w:rsidRPr="00507151">
              <w:rPr>
                <w:rFonts w:eastAsia="標楷體" w:hint="eastAsia"/>
                <w:szCs w:val="20"/>
              </w:rPr>
              <w:t>1</w:t>
            </w:r>
            <w:r w:rsidRPr="00507151">
              <w:rPr>
                <w:rFonts w:eastAsia="標楷體" w:hint="eastAsia"/>
                <w:szCs w:val="20"/>
              </w:rPr>
              <w:t>月</w:t>
            </w:r>
            <w:r w:rsidRPr="00507151">
              <w:rPr>
                <w:rFonts w:eastAsia="標楷體" w:hint="eastAsia"/>
                <w:szCs w:val="20"/>
              </w:rPr>
              <w:t>1</w:t>
            </w:r>
            <w:r w:rsidRPr="00507151">
              <w:rPr>
                <w:rFonts w:eastAsia="標楷體" w:hint="eastAsia"/>
                <w:szCs w:val="20"/>
              </w:rPr>
              <w:t>日起照實撥付並名列於薪資帳冊。</w:t>
            </w:r>
          </w:p>
          <w:p w:rsidR="00507151" w:rsidRDefault="00716ACA" w:rsidP="00507151">
            <w:pPr>
              <w:pStyle w:val="ad"/>
              <w:numPr>
                <w:ilvl w:val="0"/>
                <w:numId w:val="67"/>
              </w:numPr>
              <w:snapToGrid w:val="0"/>
              <w:spacing w:line="380" w:lineRule="exact"/>
              <w:ind w:leftChars="20" w:left="332" w:hanging="284"/>
              <w:rPr>
                <w:rFonts w:eastAsia="標楷體"/>
                <w:szCs w:val="20"/>
              </w:rPr>
            </w:pPr>
            <w:r w:rsidRPr="00507151">
              <w:rPr>
                <w:rFonts w:eastAsia="標楷體" w:hint="eastAsia"/>
                <w:szCs w:val="20"/>
              </w:rPr>
              <w:t>學校調整前學術研究加給（</w:t>
            </w:r>
            <w:r w:rsidRPr="00507151">
              <w:rPr>
                <w:rFonts w:eastAsia="標楷體" w:hint="eastAsia"/>
                <w:szCs w:val="20"/>
              </w:rPr>
              <w:t>A</w:t>
            </w:r>
            <w:r w:rsidRPr="00507151">
              <w:rPr>
                <w:rFonts w:eastAsia="標楷體" w:hint="eastAsia"/>
                <w:szCs w:val="20"/>
              </w:rPr>
              <w:t>）：請填寫依</w:t>
            </w:r>
            <w:r w:rsidRPr="00507151">
              <w:rPr>
                <w:rFonts w:eastAsia="標楷體" w:hint="eastAsia"/>
                <w:szCs w:val="20"/>
              </w:rPr>
              <w:t>107</w:t>
            </w:r>
            <w:r w:rsidRPr="00507151">
              <w:rPr>
                <w:rFonts w:eastAsia="標楷體" w:hint="eastAsia"/>
                <w:szCs w:val="20"/>
              </w:rPr>
              <w:t>年</w:t>
            </w:r>
            <w:r w:rsidRPr="00507151">
              <w:rPr>
                <w:rFonts w:eastAsia="標楷體" w:hint="eastAsia"/>
                <w:szCs w:val="20"/>
              </w:rPr>
              <w:t>2</w:t>
            </w:r>
            <w:r w:rsidRPr="00507151">
              <w:rPr>
                <w:rFonts w:eastAsia="標楷體" w:hint="eastAsia"/>
                <w:szCs w:val="20"/>
              </w:rPr>
              <w:t>月</w:t>
            </w:r>
            <w:r w:rsidRPr="00507151">
              <w:rPr>
                <w:rFonts w:eastAsia="標楷體" w:hint="eastAsia"/>
                <w:szCs w:val="20"/>
              </w:rPr>
              <w:t>1</w:t>
            </w:r>
            <w:r w:rsidRPr="00507151">
              <w:rPr>
                <w:rFonts w:eastAsia="標楷體" w:hint="eastAsia"/>
                <w:szCs w:val="20"/>
              </w:rPr>
              <w:t>日臺教人</w:t>
            </w:r>
            <w:r w:rsidRPr="00507151">
              <w:rPr>
                <w:rFonts w:eastAsia="標楷體" w:hint="eastAsia"/>
                <w:szCs w:val="20"/>
              </w:rPr>
              <w:t>(</w:t>
            </w:r>
            <w:r w:rsidRPr="00507151">
              <w:rPr>
                <w:rFonts w:eastAsia="標楷體" w:hint="eastAsia"/>
                <w:szCs w:val="20"/>
              </w:rPr>
              <w:t>四</w:t>
            </w:r>
            <w:r w:rsidRPr="00507151">
              <w:rPr>
                <w:rFonts w:eastAsia="標楷體" w:hint="eastAsia"/>
                <w:szCs w:val="20"/>
              </w:rPr>
              <w:t>)</w:t>
            </w:r>
            <w:r w:rsidRPr="00507151">
              <w:rPr>
                <w:rFonts w:eastAsia="標楷體" w:hint="eastAsia"/>
                <w:szCs w:val="20"/>
              </w:rPr>
              <w:t>字第</w:t>
            </w:r>
            <w:r w:rsidRPr="00507151">
              <w:rPr>
                <w:rFonts w:eastAsia="標楷體" w:hint="eastAsia"/>
                <w:szCs w:val="20"/>
              </w:rPr>
              <w:t>1070018216B</w:t>
            </w:r>
            <w:r w:rsidRPr="00507151">
              <w:rPr>
                <w:rFonts w:eastAsia="標楷體" w:hint="eastAsia"/>
                <w:szCs w:val="20"/>
              </w:rPr>
              <w:t>號函規定辦理前學校學術研究加給。</w:t>
            </w:r>
          </w:p>
          <w:p w:rsidR="00507151" w:rsidRDefault="007B59BC" w:rsidP="00507151">
            <w:pPr>
              <w:pStyle w:val="ad"/>
              <w:numPr>
                <w:ilvl w:val="0"/>
                <w:numId w:val="67"/>
              </w:numPr>
              <w:snapToGrid w:val="0"/>
              <w:spacing w:line="380" w:lineRule="exact"/>
              <w:ind w:leftChars="20" w:left="332" w:hanging="284"/>
              <w:rPr>
                <w:rFonts w:eastAsia="標楷體"/>
                <w:szCs w:val="20"/>
              </w:rPr>
            </w:pPr>
            <w:r w:rsidRPr="00507151">
              <w:rPr>
                <w:rFonts w:eastAsia="標楷體" w:hint="eastAsia"/>
                <w:szCs w:val="20"/>
              </w:rPr>
              <w:t>學校調整後學術研究加給（</w:t>
            </w:r>
            <w:r w:rsidRPr="00507151">
              <w:rPr>
                <w:rFonts w:eastAsia="標楷體" w:hint="eastAsia"/>
                <w:szCs w:val="20"/>
              </w:rPr>
              <w:t>B</w:t>
            </w:r>
            <w:r w:rsidRPr="00507151">
              <w:rPr>
                <w:rFonts w:eastAsia="標楷體" w:hint="eastAsia"/>
                <w:szCs w:val="20"/>
              </w:rPr>
              <w:t>）：請填寫自</w:t>
            </w:r>
            <w:r w:rsidR="00486098" w:rsidRPr="00507151">
              <w:rPr>
                <w:rFonts w:eastAsia="標楷體" w:hint="eastAsia"/>
                <w:b/>
                <w:color w:val="FF0000"/>
                <w:u w:val="single"/>
              </w:rPr>
              <w:t>110</w:t>
            </w:r>
            <w:r w:rsidRPr="00507151">
              <w:rPr>
                <w:rFonts w:eastAsia="標楷體" w:hint="eastAsia"/>
                <w:szCs w:val="20"/>
              </w:rPr>
              <w:t>年</w:t>
            </w:r>
            <w:r w:rsidRPr="00507151">
              <w:rPr>
                <w:rFonts w:eastAsia="標楷體" w:hint="eastAsia"/>
                <w:szCs w:val="20"/>
              </w:rPr>
              <w:t>1</w:t>
            </w:r>
            <w:r w:rsidRPr="00507151">
              <w:rPr>
                <w:rFonts w:eastAsia="標楷體" w:hint="eastAsia"/>
                <w:szCs w:val="20"/>
              </w:rPr>
              <w:t>月</w:t>
            </w:r>
            <w:r w:rsidRPr="00507151">
              <w:rPr>
                <w:rFonts w:eastAsia="標楷體" w:hint="eastAsia"/>
                <w:szCs w:val="20"/>
              </w:rPr>
              <w:t>1</w:t>
            </w:r>
            <w:r w:rsidRPr="00507151">
              <w:rPr>
                <w:rFonts w:eastAsia="標楷體" w:hint="eastAsia"/>
                <w:szCs w:val="20"/>
              </w:rPr>
              <w:t>日起調整後各職級專任教師學術研究加給。</w:t>
            </w:r>
          </w:p>
          <w:p w:rsidR="00507151" w:rsidRDefault="007B59BC" w:rsidP="00507151">
            <w:pPr>
              <w:pStyle w:val="ad"/>
              <w:numPr>
                <w:ilvl w:val="0"/>
                <w:numId w:val="67"/>
              </w:numPr>
              <w:snapToGrid w:val="0"/>
              <w:spacing w:line="380" w:lineRule="exact"/>
              <w:ind w:leftChars="20" w:left="332" w:hanging="284"/>
              <w:rPr>
                <w:rFonts w:eastAsia="標楷體"/>
                <w:szCs w:val="20"/>
              </w:rPr>
            </w:pPr>
            <w:r w:rsidRPr="00507151">
              <w:rPr>
                <w:rFonts w:eastAsia="標楷體" w:hint="eastAsia"/>
                <w:szCs w:val="20"/>
              </w:rPr>
              <w:t>專任教師人數</w:t>
            </w:r>
            <w:r w:rsidR="008D40D2" w:rsidRPr="00507151">
              <w:rPr>
                <w:rFonts w:eastAsia="標楷體" w:hint="eastAsia"/>
                <w:bCs/>
                <w:kern w:val="0"/>
              </w:rPr>
              <w:t>（</w:t>
            </w:r>
            <w:r w:rsidR="008D40D2" w:rsidRPr="00507151">
              <w:rPr>
                <w:rFonts w:eastAsia="標楷體"/>
                <w:bCs/>
                <w:kern w:val="0"/>
              </w:rPr>
              <w:t>C</w:t>
            </w:r>
            <w:r w:rsidR="008D40D2" w:rsidRPr="00507151">
              <w:rPr>
                <w:rFonts w:eastAsia="標楷體" w:hint="eastAsia"/>
                <w:bCs/>
                <w:kern w:val="0"/>
              </w:rPr>
              <w:t>）</w:t>
            </w:r>
            <w:r w:rsidRPr="00507151">
              <w:rPr>
                <w:rFonts w:eastAsia="標楷體" w:hint="eastAsia"/>
                <w:szCs w:val="20"/>
              </w:rPr>
              <w:t>：以</w:t>
            </w:r>
            <w:r w:rsidR="00486098" w:rsidRPr="00507151">
              <w:rPr>
                <w:rFonts w:eastAsia="標楷體" w:hint="eastAsia"/>
                <w:b/>
                <w:color w:val="FF0000"/>
                <w:u w:val="single"/>
              </w:rPr>
              <w:t>110</w:t>
            </w:r>
            <w:r w:rsidRPr="00507151">
              <w:rPr>
                <w:rFonts w:eastAsia="標楷體" w:hint="eastAsia"/>
                <w:szCs w:val="20"/>
              </w:rPr>
              <w:t>年</w:t>
            </w:r>
            <w:r w:rsidRPr="00507151">
              <w:rPr>
                <w:rFonts w:eastAsia="標楷體" w:hint="eastAsia"/>
                <w:szCs w:val="20"/>
              </w:rPr>
              <w:t>1</w:t>
            </w:r>
            <w:r w:rsidRPr="00507151">
              <w:rPr>
                <w:rFonts w:eastAsia="標楷體" w:hint="eastAsia"/>
                <w:szCs w:val="20"/>
              </w:rPr>
              <w:t>月</w:t>
            </w:r>
            <w:r w:rsidRPr="00507151">
              <w:rPr>
                <w:rFonts w:eastAsia="標楷體" w:hint="eastAsia"/>
                <w:szCs w:val="20"/>
              </w:rPr>
              <w:t>1</w:t>
            </w:r>
            <w:r w:rsidR="00EC0DE2" w:rsidRPr="00507151">
              <w:rPr>
                <w:rFonts w:eastAsia="標楷體" w:hint="eastAsia"/>
                <w:szCs w:val="20"/>
              </w:rPr>
              <w:t>日估算各職級專任教師。</w:t>
            </w:r>
          </w:p>
          <w:p w:rsidR="00507151" w:rsidRDefault="00EC0DE2" w:rsidP="00507151">
            <w:pPr>
              <w:pStyle w:val="ad"/>
              <w:numPr>
                <w:ilvl w:val="0"/>
                <w:numId w:val="67"/>
              </w:numPr>
              <w:snapToGrid w:val="0"/>
              <w:spacing w:line="380" w:lineRule="exact"/>
              <w:ind w:leftChars="20" w:left="332" w:hanging="284"/>
              <w:rPr>
                <w:rFonts w:eastAsia="標楷體"/>
                <w:szCs w:val="20"/>
              </w:rPr>
            </w:pPr>
            <w:r w:rsidRPr="00507151">
              <w:rPr>
                <w:rFonts w:eastAsia="標楷體" w:hint="eastAsia"/>
              </w:rPr>
              <w:t>以上教師不包括</w:t>
            </w:r>
            <w:r w:rsidRPr="00356DCD">
              <w:rPr>
                <w:rFonts w:eastAsia="標楷體" w:hint="eastAsia"/>
                <w:noProof/>
              </w:rPr>
              <w:t>本部辦理軍訓教官及護理教師分發及遷調，</w:t>
            </w:r>
            <w:r w:rsidR="00377EC0" w:rsidRPr="00356DCD">
              <w:rPr>
                <w:rFonts w:eastAsia="標楷體" w:hint="eastAsia"/>
                <w:noProof/>
              </w:rPr>
              <w:t>與本部所屬各高級中等以上學校之出缺派補之軍訓教官及護理教師、各校</w:t>
            </w:r>
            <w:r w:rsidRPr="00356DCD">
              <w:rPr>
                <w:rFonts w:eastAsia="標楷體" w:hint="eastAsia"/>
                <w:noProof/>
              </w:rPr>
              <w:t>護理或助產相關科系聘</w:t>
            </w:r>
            <w:r w:rsidRPr="00356DCD">
              <w:rPr>
                <w:rFonts w:eastAsia="標楷體"/>
                <w:noProof/>
              </w:rPr>
              <w:t>任之護理實習臨床指導教師</w:t>
            </w:r>
            <w:r w:rsidR="00377EC0" w:rsidRPr="00356DCD">
              <w:rPr>
                <w:rFonts w:eastAsia="標楷體" w:hint="eastAsia"/>
                <w:b/>
                <w:noProof/>
                <w:color w:val="FF0000"/>
                <w:u w:val="single"/>
              </w:rPr>
              <w:t>、</w:t>
            </w:r>
            <w:r w:rsidR="00F67FEB" w:rsidRPr="00356DCD">
              <w:rPr>
                <w:rFonts w:eastAsia="標楷體" w:hint="eastAsia"/>
                <w:noProof/>
              </w:rPr>
              <w:t>校長</w:t>
            </w:r>
            <w:r w:rsidR="0062364D" w:rsidRPr="00356DCD">
              <w:rPr>
                <w:rFonts w:eastAsia="標楷體" w:hint="eastAsia"/>
                <w:noProof/>
              </w:rPr>
              <w:t>（</w:t>
            </w:r>
            <w:r w:rsidR="00ED29C9" w:rsidRPr="00356DCD">
              <w:rPr>
                <w:rFonts w:eastAsia="標楷體" w:hint="eastAsia"/>
                <w:noProof/>
              </w:rPr>
              <w:t>其薪資應由學校其他經費支付</w:t>
            </w:r>
            <w:r w:rsidR="0062364D" w:rsidRPr="00356DCD">
              <w:rPr>
                <w:rFonts w:eastAsia="標楷體" w:hint="eastAsia"/>
                <w:noProof/>
              </w:rPr>
              <w:t>）</w:t>
            </w:r>
            <w:r w:rsidR="00377EC0" w:rsidRPr="00356DCD">
              <w:rPr>
                <w:rFonts w:eastAsia="標楷體" w:hint="eastAsia"/>
                <w:b/>
                <w:noProof/>
                <w:color w:val="FF0000"/>
                <w:u w:val="single"/>
              </w:rPr>
              <w:t>及年滿</w:t>
            </w:r>
            <w:r w:rsidR="00377EC0" w:rsidRPr="00356DCD">
              <w:rPr>
                <w:rFonts w:eastAsia="標楷體" w:hint="eastAsia"/>
                <w:b/>
                <w:noProof/>
                <w:color w:val="FF0000"/>
                <w:u w:val="single"/>
              </w:rPr>
              <w:t>65</w:t>
            </w:r>
            <w:r w:rsidR="00377EC0" w:rsidRPr="00356DCD">
              <w:rPr>
                <w:rFonts w:eastAsia="標楷體" w:hint="eastAsia"/>
                <w:b/>
                <w:noProof/>
                <w:color w:val="FF0000"/>
                <w:u w:val="single"/>
              </w:rPr>
              <w:t>歲以上或公立學校、政府機關退休至私校服務之教師</w:t>
            </w:r>
            <w:r w:rsidR="007B59BC" w:rsidRPr="00356DCD">
              <w:rPr>
                <w:rFonts w:eastAsia="標楷體" w:hint="eastAsia"/>
                <w:szCs w:val="20"/>
              </w:rPr>
              <w:t>。</w:t>
            </w:r>
          </w:p>
          <w:p w:rsidR="00507151" w:rsidRDefault="00F7574B" w:rsidP="00507151">
            <w:pPr>
              <w:pStyle w:val="ad"/>
              <w:numPr>
                <w:ilvl w:val="0"/>
                <w:numId w:val="67"/>
              </w:numPr>
              <w:snapToGrid w:val="0"/>
              <w:spacing w:line="380" w:lineRule="exact"/>
              <w:ind w:leftChars="20" w:left="332" w:hanging="284"/>
              <w:rPr>
                <w:rFonts w:eastAsia="標楷體"/>
                <w:szCs w:val="20"/>
              </w:rPr>
            </w:pPr>
            <w:r w:rsidRPr="00507151">
              <w:rPr>
                <w:rFonts w:eastAsia="標楷體" w:hint="eastAsia"/>
                <w:szCs w:val="20"/>
              </w:rPr>
              <w:t>調整後預估</w:t>
            </w:r>
            <w:r w:rsidR="00161509" w:rsidRPr="00507151">
              <w:rPr>
                <w:rFonts w:eastAsia="標楷體" w:hint="eastAsia"/>
                <w:szCs w:val="20"/>
              </w:rPr>
              <w:t>每</w:t>
            </w:r>
            <w:r w:rsidRPr="00507151">
              <w:rPr>
                <w:rFonts w:eastAsia="標楷體" w:hint="eastAsia"/>
                <w:szCs w:val="20"/>
              </w:rPr>
              <w:t>年增加之成本</w:t>
            </w:r>
            <w:r w:rsidR="00970FB0" w:rsidRPr="00507151">
              <w:rPr>
                <w:rFonts w:eastAsia="標楷體" w:hint="eastAsia"/>
                <w:szCs w:val="20"/>
              </w:rPr>
              <w:t>（</w:t>
            </w:r>
            <w:r w:rsidR="007B59BC" w:rsidRPr="00507151">
              <w:rPr>
                <w:rFonts w:eastAsia="標楷體" w:hint="eastAsia"/>
                <w:szCs w:val="20"/>
              </w:rPr>
              <w:t>D</w:t>
            </w:r>
            <w:r w:rsidR="00970FB0" w:rsidRPr="00507151">
              <w:rPr>
                <w:rFonts w:eastAsia="標楷體" w:hint="eastAsia"/>
                <w:szCs w:val="20"/>
              </w:rPr>
              <w:t>）</w:t>
            </w:r>
            <w:r w:rsidRPr="00507151">
              <w:rPr>
                <w:rFonts w:eastAsia="標楷體" w:hint="eastAsia"/>
                <w:szCs w:val="20"/>
              </w:rPr>
              <w:t>：</w:t>
            </w:r>
            <w:r w:rsidR="00161509" w:rsidRPr="00507151">
              <w:rPr>
                <w:rFonts w:eastAsia="標楷體" w:hint="eastAsia"/>
                <w:szCs w:val="20"/>
              </w:rPr>
              <w:t>調整前基準依</w:t>
            </w:r>
            <w:r w:rsidR="00D16DC9" w:rsidRPr="00507151">
              <w:rPr>
                <w:rFonts w:eastAsia="標楷體" w:hint="eastAsia"/>
                <w:b/>
                <w:color w:val="FF0000"/>
                <w:szCs w:val="20"/>
                <w:u w:val="single"/>
              </w:rPr>
              <w:t>本</w:t>
            </w:r>
            <w:r w:rsidR="00161509" w:rsidRPr="00507151">
              <w:rPr>
                <w:rFonts w:eastAsia="標楷體" w:hint="eastAsia"/>
                <w:szCs w:val="20"/>
              </w:rPr>
              <w:t>部</w:t>
            </w:r>
            <w:r w:rsidR="00161509" w:rsidRPr="00507151">
              <w:rPr>
                <w:rFonts w:eastAsia="標楷體" w:hint="eastAsia"/>
                <w:szCs w:val="20"/>
              </w:rPr>
              <w:t>105</w:t>
            </w:r>
            <w:r w:rsidR="00161509" w:rsidRPr="00507151">
              <w:rPr>
                <w:rFonts w:eastAsia="標楷體" w:hint="eastAsia"/>
                <w:szCs w:val="20"/>
              </w:rPr>
              <w:t>年</w:t>
            </w:r>
            <w:r w:rsidR="00161509" w:rsidRPr="00507151">
              <w:rPr>
                <w:rFonts w:eastAsia="標楷體" w:hint="eastAsia"/>
                <w:szCs w:val="20"/>
              </w:rPr>
              <w:t>8</w:t>
            </w:r>
            <w:r w:rsidR="00161509" w:rsidRPr="00507151">
              <w:rPr>
                <w:rFonts w:eastAsia="標楷體" w:hint="eastAsia"/>
                <w:szCs w:val="20"/>
              </w:rPr>
              <w:t>月</w:t>
            </w:r>
            <w:r w:rsidR="00161509" w:rsidRPr="00507151">
              <w:rPr>
                <w:rFonts w:eastAsia="標楷體" w:hint="eastAsia"/>
                <w:szCs w:val="20"/>
              </w:rPr>
              <w:t>8</w:t>
            </w:r>
            <w:r w:rsidR="00161509" w:rsidRPr="00507151">
              <w:rPr>
                <w:rFonts w:eastAsia="標楷體" w:hint="eastAsia"/>
                <w:szCs w:val="20"/>
              </w:rPr>
              <w:t>日臺教人</w:t>
            </w:r>
            <w:r w:rsidR="00161509" w:rsidRPr="00507151">
              <w:rPr>
                <w:rFonts w:eastAsia="標楷體" w:hint="eastAsia"/>
                <w:szCs w:val="20"/>
              </w:rPr>
              <w:t>(</w:t>
            </w:r>
            <w:r w:rsidR="00161509" w:rsidRPr="00507151">
              <w:rPr>
                <w:rFonts w:eastAsia="標楷體" w:hint="eastAsia"/>
                <w:szCs w:val="20"/>
              </w:rPr>
              <w:t>四</w:t>
            </w:r>
            <w:r w:rsidR="00161509" w:rsidRPr="00507151">
              <w:rPr>
                <w:rFonts w:eastAsia="標楷體" w:hint="eastAsia"/>
                <w:szCs w:val="20"/>
              </w:rPr>
              <w:t>)</w:t>
            </w:r>
            <w:r w:rsidR="00161509" w:rsidRPr="00507151">
              <w:rPr>
                <w:rFonts w:eastAsia="標楷體" w:hint="eastAsia"/>
                <w:szCs w:val="20"/>
              </w:rPr>
              <w:t>字第</w:t>
            </w:r>
            <w:r w:rsidR="00161509" w:rsidRPr="00507151">
              <w:rPr>
                <w:rFonts w:eastAsia="標楷體" w:hint="eastAsia"/>
                <w:szCs w:val="20"/>
              </w:rPr>
              <w:t>1050107732</w:t>
            </w:r>
            <w:r w:rsidR="00161509" w:rsidRPr="00507151">
              <w:rPr>
                <w:rFonts w:eastAsia="標楷體" w:hint="eastAsia"/>
                <w:szCs w:val="20"/>
              </w:rPr>
              <w:t>號函辦理，</w:t>
            </w:r>
            <w:r w:rsidRPr="00507151">
              <w:rPr>
                <w:rFonts w:eastAsia="標楷體" w:hint="eastAsia"/>
                <w:szCs w:val="20"/>
              </w:rPr>
              <w:t>若調整前學校未達教授：</w:t>
            </w:r>
            <w:r w:rsidRPr="00507151">
              <w:rPr>
                <w:rFonts w:eastAsia="標楷體" w:hint="eastAsia"/>
                <w:szCs w:val="20"/>
              </w:rPr>
              <w:t>$54,450</w:t>
            </w:r>
            <w:r w:rsidRPr="00507151">
              <w:rPr>
                <w:rFonts w:eastAsia="標楷體" w:hint="eastAsia"/>
                <w:szCs w:val="20"/>
              </w:rPr>
              <w:t>、副教授：</w:t>
            </w:r>
            <w:r w:rsidRPr="00507151">
              <w:rPr>
                <w:rFonts w:eastAsia="標楷體" w:hint="eastAsia"/>
                <w:szCs w:val="20"/>
              </w:rPr>
              <w:t>$45,250</w:t>
            </w:r>
            <w:r w:rsidRPr="00507151">
              <w:rPr>
                <w:rFonts w:eastAsia="標楷體" w:hint="eastAsia"/>
                <w:szCs w:val="20"/>
              </w:rPr>
              <w:t>、助理教授：</w:t>
            </w:r>
            <w:r w:rsidR="00716ACA" w:rsidRPr="00507151">
              <w:rPr>
                <w:rFonts w:eastAsia="標楷體" w:hint="eastAsia"/>
                <w:szCs w:val="20"/>
              </w:rPr>
              <w:t>$</w:t>
            </w:r>
            <w:r w:rsidRPr="00507151">
              <w:rPr>
                <w:rFonts w:eastAsia="標楷體" w:hint="eastAsia"/>
                <w:szCs w:val="20"/>
              </w:rPr>
              <w:t>39,555</w:t>
            </w:r>
            <w:r w:rsidRPr="00507151">
              <w:rPr>
                <w:rFonts w:eastAsia="標楷體" w:hint="eastAsia"/>
                <w:szCs w:val="20"/>
              </w:rPr>
              <w:t>、講師：</w:t>
            </w:r>
            <w:r w:rsidR="00716ACA" w:rsidRPr="00507151">
              <w:rPr>
                <w:rFonts w:eastAsia="標楷體" w:hint="eastAsia"/>
                <w:szCs w:val="20"/>
              </w:rPr>
              <w:t>$</w:t>
            </w:r>
            <w:r w:rsidRPr="00507151">
              <w:rPr>
                <w:rFonts w:eastAsia="標楷體" w:hint="eastAsia"/>
                <w:szCs w:val="20"/>
              </w:rPr>
              <w:t>31,145</w:t>
            </w:r>
            <w:r w:rsidR="00716ACA" w:rsidRPr="00507151">
              <w:rPr>
                <w:rFonts w:eastAsia="標楷體" w:hint="eastAsia"/>
                <w:szCs w:val="20"/>
              </w:rPr>
              <w:t>、助教：</w:t>
            </w:r>
            <w:r w:rsidR="00716ACA" w:rsidRPr="00507151">
              <w:rPr>
                <w:rFonts w:eastAsia="標楷體" w:hint="eastAsia"/>
                <w:szCs w:val="20"/>
              </w:rPr>
              <w:t>$22</w:t>
            </w:r>
            <w:r w:rsidR="00716ACA" w:rsidRPr="00507151">
              <w:rPr>
                <w:rFonts w:eastAsia="標楷體"/>
                <w:szCs w:val="20"/>
              </w:rPr>
              <w:t>,</w:t>
            </w:r>
            <w:r w:rsidR="00716ACA" w:rsidRPr="00507151">
              <w:rPr>
                <w:rFonts w:eastAsia="標楷體" w:hint="eastAsia"/>
                <w:szCs w:val="20"/>
              </w:rPr>
              <w:t>530</w:t>
            </w:r>
            <w:r w:rsidR="00716ACA" w:rsidRPr="00507151">
              <w:rPr>
                <w:rFonts w:eastAsia="標楷體" w:hint="eastAsia"/>
                <w:szCs w:val="20"/>
              </w:rPr>
              <w:t>，則增加成本以上述金額</w:t>
            </w:r>
            <w:r w:rsidR="00307552" w:rsidRPr="00507151">
              <w:rPr>
                <w:rFonts w:eastAsia="標楷體" w:hint="eastAsia"/>
                <w:szCs w:val="20"/>
              </w:rPr>
              <w:t>之差額</w:t>
            </w:r>
            <w:r w:rsidR="00716ACA" w:rsidRPr="00507151">
              <w:rPr>
                <w:rFonts w:eastAsia="標楷體" w:hint="eastAsia"/>
                <w:szCs w:val="20"/>
              </w:rPr>
              <w:t>計算。</w:t>
            </w:r>
          </w:p>
          <w:p w:rsidR="00507151" w:rsidRPr="00507151" w:rsidRDefault="00917976" w:rsidP="00507151">
            <w:pPr>
              <w:pStyle w:val="ad"/>
              <w:numPr>
                <w:ilvl w:val="0"/>
                <w:numId w:val="67"/>
              </w:numPr>
              <w:snapToGrid w:val="0"/>
              <w:spacing w:line="380" w:lineRule="exact"/>
              <w:ind w:leftChars="20" w:left="332" w:hanging="284"/>
              <w:rPr>
                <w:rFonts w:eastAsia="標楷體"/>
                <w:szCs w:val="20"/>
              </w:rPr>
            </w:pPr>
            <w:r w:rsidRPr="00507151">
              <w:rPr>
                <w:rFonts w:eastAsia="標楷體"/>
                <w:noProof/>
              </w:rPr>
              <w:t>符合條件之學校，本部以外加方式核給經費，不變動現有補助及獎勵核配基準。</w:t>
            </w:r>
          </w:p>
          <w:p w:rsidR="00917976" w:rsidRPr="00507151" w:rsidRDefault="00F7574B" w:rsidP="00507151">
            <w:pPr>
              <w:pStyle w:val="ad"/>
              <w:numPr>
                <w:ilvl w:val="0"/>
                <w:numId w:val="67"/>
              </w:numPr>
              <w:snapToGrid w:val="0"/>
              <w:spacing w:line="380" w:lineRule="exact"/>
              <w:ind w:leftChars="20" w:left="332" w:hanging="284"/>
              <w:rPr>
                <w:rFonts w:eastAsia="標楷體"/>
                <w:szCs w:val="20"/>
              </w:rPr>
            </w:pPr>
            <w:r w:rsidRPr="00507151">
              <w:rPr>
                <w:rFonts w:eastAsia="標楷體"/>
              </w:rPr>
              <w:t>請</w:t>
            </w:r>
            <w:r w:rsidRPr="00507151">
              <w:rPr>
                <w:rFonts w:eastAsia="標楷體" w:hint="eastAsia"/>
              </w:rPr>
              <w:t>申請學</w:t>
            </w:r>
            <w:r w:rsidR="00917976" w:rsidRPr="00507151">
              <w:rPr>
                <w:rFonts w:eastAsia="標楷體"/>
              </w:rPr>
              <w:t>校上傳「通過會議記錄</w:t>
            </w:r>
            <w:r w:rsidR="003A25D9" w:rsidRPr="00507151">
              <w:rPr>
                <w:rFonts w:eastAsia="標楷體"/>
              </w:rPr>
              <w:t>（</w:t>
            </w:r>
            <w:r w:rsidR="00917976" w:rsidRPr="00507151">
              <w:rPr>
                <w:rFonts w:eastAsia="標楷體"/>
              </w:rPr>
              <w:t>註明會議日期</w:t>
            </w:r>
            <w:r w:rsidR="003A25D9" w:rsidRPr="00507151">
              <w:rPr>
                <w:rFonts w:eastAsia="標楷體"/>
              </w:rPr>
              <w:t>）</w:t>
            </w:r>
            <w:r w:rsidR="00917976" w:rsidRPr="00507151">
              <w:rPr>
                <w:rFonts w:eastAsia="標楷體"/>
              </w:rPr>
              <w:t>」、「</w:t>
            </w:r>
            <w:r w:rsidR="00C36AD5" w:rsidRPr="00507151">
              <w:rPr>
                <w:rFonts w:eastAsia="標楷體" w:hint="eastAsia"/>
              </w:rPr>
              <w:t>調整前之學術研究加給支給基準規定</w:t>
            </w:r>
            <w:r w:rsidR="00917976" w:rsidRPr="00507151">
              <w:rPr>
                <w:rFonts w:eastAsia="標楷體"/>
              </w:rPr>
              <w:t>」</w:t>
            </w:r>
            <w:r w:rsidR="00C36AD5" w:rsidRPr="00507151">
              <w:rPr>
                <w:rFonts w:eastAsia="標楷體" w:hint="eastAsia"/>
              </w:rPr>
              <w:t>、</w:t>
            </w:r>
            <w:r w:rsidR="00C36AD5" w:rsidRPr="00507151">
              <w:rPr>
                <w:rFonts w:eastAsia="標楷體"/>
              </w:rPr>
              <w:t>「</w:t>
            </w:r>
            <w:r w:rsidR="00C36AD5" w:rsidRPr="00507151">
              <w:rPr>
                <w:rFonts w:eastAsia="標楷體" w:hint="eastAsia"/>
              </w:rPr>
              <w:t>調整後</w:t>
            </w:r>
            <w:r w:rsidR="00D45279" w:rsidRPr="00507151">
              <w:rPr>
                <w:rFonts w:eastAsia="標楷體" w:hint="eastAsia"/>
              </w:rPr>
              <w:t>之學術研究加給支給基準規定</w:t>
            </w:r>
            <w:r w:rsidR="00C36AD5" w:rsidRPr="00507151">
              <w:rPr>
                <w:rFonts w:eastAsia="標楷體" w:hint="eastAsia"/>
              </w:rPr>
              <w:t>」</w:t>
            </w:r>
            <w:r w:rsidR="00917976" w:rsidRPr="00507151">
              <w:rPr>
                <w:rFonts w:eastAsia="標楷體"/>
              </w:rPr>
              <w:t>至系統，並自行留存相關證明文件備查。</w:t>
            </w:r>
          </w:p>
        </w:tc>
      </w:tr>
    </w:tbl>
    <w:p w:rsidR="00647967" w:rsidRPr="00647967" w:rsidRDefault="0092580B" w:rsidP="001D6ADE">
      <w:pPr>
        <w:pStyle w:val="af2"/>
        <w:spacing w:beforeLines="50" w:before="120" w:after="0"/>
        <w:ind w:leftChars="65" w:left="156" w:firstLineChars="175" w:firstLine="420"/>
        <w:rPr>
          <w:rFonts w:eastAsia="標楷體"/>
          <w:szCs w:val="24"/>
        </w:rPr>
      </w:pPr>
      <w:r w:rsidRPr="00F34047">
        <w:rPr>
          <w:rFonts w:eastAsia="標楷體"/>
          <w:b/>
        </w:rPr>
        <w:br w:type="page"/>
      </w:r>
      <w:r w:rsidR="006076B6" w:rsidRPr="006076B6">
        <w:rPr>
          <w:rFonts w:eastAsia="標楷體" w:hint="eastAsia"/>
        </w:rPr>
        <w:lastRenderedPageBreak/>
        <w:t>12</w:t>
      </w:r>
      <w:r w:rsidR="00C214A4" w:rsidRPr="00486098">
        <w:rPr>
          <w:rFonts w:eastAsia="標楷體" w:hint="eastAsia"/>
        </w:rPr>
        <w:t>-2</w:t>
      </w:r>
      <w:r w:rsidR="00C214A4" w:rsidRPr="00DC344C">
        <w:rPr>
          <w:rFonts w:eastAsia="標楷體" w:hint="eastAsia"/>
        </w:rPr>
        <w:t>、</w:t>
      </w:r>
      <w:r w:rsidR="00AC7A5F">
        <w:rPr>
          <w:rFonts w:eastAsia="標楷體" w:hint="eastAsia"/>
        </w:rPr>
        <w:t>兼任師資待遇成效</w:t>
      </w:r>
    </w:p>
    <w:p w:rsidR="00647967" w:rsidRPr="00647967" w:rsidRDefault="00647967" w:rsidP="00647967">
      <w:pPr>
        <w:pStyle w:val="af2"/>
        <w:ind w:left="623" w:right="-15"/>
        <w:jc w:val="right"/>
        <w:rPr>
          <w:rFonts w:eastAsia="標楷體"/>
        </w:rPr>
      </w:pPr>
      <w:r w:rsidRPr="00647967">
        <w:rPr>
          <w:rFonts w:eastAsia="標楷體" w:hint="eastAsia"/>
        </w:rPr>
        <w:t>（估算日期</w:t>
      </w:r>
      <w:r w:rsidRPr="00647967">
        <w:rPr>
          <w:rFonts w:eastAsia="標楷體"/>
        </w:rPr>
        <w:t>：</w:t>
      </w:r>
      <w:r w:rsidRPr="00647967">
        <w:rPr>
          <w:rFonts w:eastAsia="標楷體" w:hint="eastAsia"/>
        </w:rPr>
        <w:t>民國</w:t>
      </w:r>
      <w:r w:rsidR="00486098">
        <w:rPr>
          <w:rFonts w:eastAsia="標楷體" w:hint="eastAsia"/>
          <w:b/>
          <w:color w:val="FF0000"/>
          <w:u w:val="single"/>
        </w:rPr>
        <w:t>110</w:t>
      </w:r>
      <w:r w:rsidRPr="00647967">
        <w:rPr>
          <w:rFonts w:eastAsia="標楷體" w:hint="eastAsia"/>
        </w:rPr>
        <w:t>年</w:t>
      </w:r>
      <w:r w:rsidRPr="00647967">
        <w:rPr>
          <w:rFonts w:eastAsia="標楷體" w:hint="eastAsia"/>
        </w:rPr>
        <w:t>01</w:t>
      </w:r>
      <w:r w:rsidRPr="00647967">
        <w:rPr>
          <w:rFonts w:eastAsia="標楷體" w:hint="eastAsia"/>
        </w:rPr>
        <w:t>月</w:t>
      </w:r>
      <w:r w:rsidRPr="00647967">
        <w:rPr>
          <w:rFonts w:eastAsia="標楷體" w:hint="eastAsia"/>
        </w:rPr>
        <w:t>01</w:t>
      </w:r>
      <w:r w:rsidRPr="00647967">
        <w:rPr>
          <w:rFonts w:eastAsia="標楷體" w:hint="eastAsia"/>
        </w:rPr>
        <w:t>日至</w:t>
      </w:r>
      <w:r w:rsidR="00486098">
        <w:rPr>
          <w:rFonts w:eastAsia="標楷體" w:hint="eastAsia"/>
          <w:b/>
          <w:color w:val="FF0000"/>
          <w:u w:val="single"/>
        </w:rPr>
        <w:t>110</w:t>
      </w:r>
      <w:r w:rsidRPr="00647967">
        <w:rPr>
          <w:rFonts w:eastAsia="標楷體" w:hint="eastAsia"/>
        </w:rPr>
        <w:t>年</w:t>
      </w:r>
      <w:r w:rsidRPr="00647967">
        <w:rPr>
          <w:rFonts w:eastAsia="標楷體" w:hint="eastAsia"/>
        </w:rPr>
        <w:t>12</w:t>
      </w:r>
      <w:r w:rsidRPr="00647967">
        <w:rPr>
          <w:rFonts w:eastAsia="標楷體" w:hint="eastAsia"/>
        </w:rPr>
        <w:t>月</w:t>
      </w:r>
      <w:r w:rsidRPr="00647967">
        <w:rPr>
          <w:rFonts w:eastAsia="標楷體" w:hint="eastAsia"/>
        </w:rPr>
        <w:t>31</w:t>
      </w:r>
      <w:r w:rsidRPr="00647967">
        <w:rPr>
          <w:rFonts w:eastAsia="標楷體" w:hint="eastAsia"/>
        </w:rPr>
        <w:t>日）</w:t>
      </w:r>
    </w:p>
    <w:tbl>
      <w:tblPr>
        <w:tblW w:w="5000" w:type="pct"/>
        <w:tblCellMar>
          <w:left w:w="28" w:type="dxa"/>
          <w:right w:w="28" w:type="dxa"/>
        </w:tblCellMar>
        <w:tblLook w:val="04A0" w:firstRow="1" w:lastRow="0" w:firstColumn="1" w:lastColumn="0" w:noHBand="0" w:noVBand="1"/>
      </w:tblPr>
      <w:tblGrid>
        <w:gridCol w:w="2478"/>
        <w:gridCol w:w="933"/>
        <w:gridCol w:w="819"/>
        <w:gridCol w:w="819"/>
        <w:gridCol w:w="819"/>
        <w:gridCol w:w="823"/>
        <w:gridCol w:w="3423"/>
      </w:tblGrid>
      <w:tr w:rsidR="00647967" w:rsidRPr="00647967" w:rsidTr="001B4B12">
        <w:trPr>
          <w:trHeight w:val="340"/>
        </w:trPr>
        <w:tc>
          <w:tcPr>
            <w:tcW w:w="1686" w:type="pct"/>
            <w:gridSpan w:val="2"/>
            <w:vMerge w:val="restart"/>
            <w:tcBorders>
              <w:top w:val="thinThickSmallGap" w:sz="24" w:space="0" w:color="auto"/>
              <w:left w:val="thinThickSmallGap" w:sz="24" w:space="0" w:color="auto"/>
              <w:bottom w:val="single" w:sz="8"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項目</w:t>
            </w:r>
          </w:p>
        </w:tc>
        <w:tc>
          <w:tcPr>
            <w:tcW w:w="1622" w:type="pct"/>
            <w:gridSpan w:val="4"/>
            <w:tcBorders>
              <w:top w:val="thinThickSmallGap" w:sz="24" w:space="0" w:color="auto"/>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兼任教師</w:t>
            </w:r>
          </w:p>
        </w:tc>
        <w:tc>
          <w:tcPr>
            <w:tcW w:w="1692" w:type="pct"/>
            <w:vMerge w:val="restart"/>
            <w:tcBorders>
              <w:top w:val="thinThickSmallGap" w:sz="24" w:space="0" w:color="auto"/>
              <w:left w:val="single" w:sz="4" w:space="0" w:color="auto"/>
              <w:bottom w:val="single" w:sz="8"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備註</w:t>
            </w:r>
          </w:p>
        </w:tc>
      </w:tr>
      <w:tr w:rsidR="00647967" w:rsidRPr="00647967" w:rsidTr="001B4B12">
        <w:trPr>
          <w:trHeight w:val="340"/>
        </w:trPr>
        <w:tc>
          <w:tcPr>
            <w:tcW w:w="1686" w:type="pct"/>
            <w:gridSpan w:val="2"/>
            <w:vMerge/>
            <w:tcBorders>
              <w:top w:val="single" w:sz="8" w:space="0" w:color="auto"/>
              <w:left w:val="thinThickSmallGap" w:sz="24" w:space="0" w:color="auto"/>
              <w:bottom w:val="single" w:sz="8"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05" w:type="pct"/>
            <w:tcBorders>
              <w:top w:val="nil"/>
              <w:left w:val="nil"/>
              <w:bottom w:val="single" w:sz="8"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教授</w:t>
            </w:r>
          </w:p>
        </w:tc>
        <w:tc>
          <w:tcPr>
            <w:tcW w:w="405" w:type="pct"/>
            <w:tcBorders>
              <w:top w:val="nil"/>
              <w:left w:val="nil"/>
              <w:bottom w:val="single" w:sz="8"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副教授</w:t>
            </w:r>
          </w:p>
        </w:tc>
        <w:tc>
          <w:tcPr>
            <w:tcW w:w="405" w:type="pct"/>
            <w:tcBorders>
              <w:top w:val="nil"/>
              <w:left w:val="nil"/>
              <w:bottom w:val="single" w:sz="8"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rFonts w:ascii="標楷體" w:eastAsia="標楷體" w:hAnsi="標楷體"/>
                <w:bCs/>
                <w:kern w:val="0"/>
              </w:rPr>
            </w:pPr>
            <w:r w:rsidRPr="00647967">
              <w:rPr>
                <w:rFonts w:ascii="標楷體" w:eastAsia="標楷體" w:hAnsi="標楷體" w:hint="eastAsia"/>
                <w:bCs/>
                <w:kern w:val="0"/>
              </w:rPr>
              <w:t>助理</w:t>
            </w:r>
          </w:p>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教授</w:t>
            </w:r>
          </w:p>
        </w:tc>
        <w:tc>
          <w:tcPr>
            <w:tcW w:w="407" w:type="pct"/>
            <w:tcBorders>
              <w:top w:val="nil"/>
              <w:left w:val="nil"/>
              <w:bottom w:val="single" w:sz="8"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講師</w:t>
            </w:r>
          </w:p>
        </w:tc>
        <w:tc>
          <w:tcPr>
            <w:tcW w:w="1692" w:type="pct"/>
            <w:vMerge/>
            <w:tcBorders>
              <w:top w:val="single" w:sz="8" w:space="0" w:color="auto"/>
              <w:left w:val="single" w:sz="4" w:space="0" w:color="auto"/>
              <w:bottom w:val="single" w:sz="8"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r>
      <w:tr w:rsidR="00647967" w:rsidRPr="00647967" w:rsidTr="001B4B12">
        <w:trPr>
          <w:trHeight w:val="340"/>
        </w:trPr>
        <w:tc>
          <w:tcPr>
            <w:tcW w:w="1225" w:type="pct"/>
            <w:vMerge w:val="restart"/>
            <w:tcBorders>
              <w:top w:val="nil"/>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公立學校規定之鐘點費</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nil"/>
              <w:left w:val="nil"/>
              <w:bottom w:val="single" w:sz="4" w:space="0" w:color="auto"/>
              <w:right w:val="single" w:sz="4" w:space="0" w:color="auto"/>
            </w:tcBorders>
            <w:shd w:val="clear" w:color="auto" w:fill="auto"/>
            <w:vAlign w:val="center"/>
            <w:hideMark/>
          </w:tcPr>
          <w:p w:rsidR="00647967" w:rsidRPr="00486098" w:rsidRDefault="00F67FEB" w:rsidP="00161509">
            <w:pPr>
              <w:widowControl/>
              <w:snapToGrid w:val="0"/>
              <w:spacing w:line="252" w:lineRule="auto"/>
              <w:jc w:val="right"/>
              <w:textAlignment w:val="auto"/>
              <w:rPr>
                <w:kern w:val="0"/>
              </w:rPr>
            </w:pPr>
            <w:r w:rsidRPr="00486098">
              <w:rPr>
                <w:kern w:val="0"/>
              </w:rPr>
              <w:t>$9</w:t>
            </w:r>
            <w:r w:rsidRPr="00486098">
              <w:rPr>
                <w:rFonts w:hint="eastAsia"/>
                <w:kern w:val="0"/>
              </w:rPr>
              <w:t>5</w:t>
            </w:r>
            <w:r w:rsidR="00647967" w:rsidRPr="00486098">
              <w:rPr>
                <w:kern w:val="0"/>
              </w:rPr>
              <w:t xml:space="preserve">5 </w:t>
            </w:r>
          </w:p>
        </w:tc>
        <w:tc>
          <w:tcPr>
            <w:tcW w:w="405" w:type="pct"/>
            <w:tcBorders>
              <w:top w:val="nil"/>
              <w:left w:val="nil"/>
              <w:bottom w:val="single" w:sz="4" w:space="0" w:color="auto"/>
              <w:right w:val="single" w:sz="4" w:space="0" w:color="auto"/>
            </w:tcBorders>
            <w:shd w:val="clear" w:color="auto" w:fill="auto"/>
            <w:vAlign w:val="center"/>
            <w:hideMark/>
          </w:tcPr>
          <w:p w:rsidR="00647967" w:rsidRPr="00486098" w:rsidRDefault="00647967" w:rsidP="00161509">
            <w:pPr>
              <w:widowControl/>
              <w:snapToGrid w:val="0"/>
              <w:spacing w:line="252" w:lineRule="auto"/>
              <w:jc w:val="right"/>
              <w:textAlignment w:val="auto"/>
              <w:rPr>
                <w:kern w:val="0"/>
              </w:rPr>
            </w:pPr>
            <w:r w:rsidRPr="00486098">
              <w:rPr>
                <w:kern w:val="0"/>
              </w:rPr>
              <w:t>$</w:t>
            </w:r>
            <w:r w:rsidR="00F67FEB" w:rsidRPr="00486098">
              <w:rPr>
                <w:rFonts w:hint="eastAsia"/>
                <w:kern w:val="0"/>
              </w:rPr>
              <w:t>820</w:t>
            </w:r>
            <w:r w:rsidRPr="00486098">
              <w:rPr>
                <w:kern w:val="0"/>
              </w:rPr>
              <w:t xml:space="preserve"> </w:t>
            </w:r>
          </w:p>
        </w:tc>
        <w:tc>
          <w:tcPr>
            <w:tcW w:w="405" w:type="pct"/>
            <w:tcBorders>
              <w:top w:val="nil"/>
              <w:left w:val="nil"/>
              <w:bottom w:val="single" w:sz="4" w:space="0" w:color="auto"/>
              <w:right w:val="single" w:sz="4" w:space="0" w:color="auto"/>
            </w:tcBorders>
            <w:shd w:val="clear" w:color="auto" w:fill="auto"/>
            <w:vAlign w:val="center"/>
            <w:hideMark/>
          </w:tcPr>
          <w:p w:rsidR="00647967" w:rsidRPr="00486098" w:rsidRDefault="00647967" w:rsidP="00161509">
            <w:pPr>
              <w:widowControl/>
              <w:snapToGrid w:val="0"/>
              <w:spacing w:line="252" w:lineRule="auto"/>
              <w:jc w:val="right"/>
              <w:textAlignment w:val="auto"/>
              <w:rPr>
                <w:kern w:val="0"/>
              </w:rPr>
            </w:pPr>
            <w:r w:rsidRPr="00486098">
              <w:rPr>
                <w:kern w:val="0"/>
              </w:rPr>
              <w:t>$</w:t>
            </w:r>
            <w:r w:rsidR="00F67FEB" w:rsidRPr="00486098">
              <w:rPr>
                <w:rFonts w:hint="eastAsia"/>
                <w:kern w:val="0"/>
              </w:rPr>
              <w:t>760</w:t>
            </w:r>
            <w:r w:rsidRPr="00486098">
              <w:rPr>
                <w:kern w:val="0"/>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647967" w:rsidRPr="00486098" w:rsidRDefault="00647967" w:rsidP="00161509">
            <w:pPr>
              <w:widowControl/>
              <w:snapToGrid w:val="0"/>
              <w:spacing w:line="252" w:lineRule="auto"/>
              <w:jc w:val="right"/>
              <w:textAlignment w:val="auto"/>
              <w:rPr>
                <w:kern w:val="0"/>
              </w:rPr>
            </w:pPr>
            <w:r w:rsidRPr="00486098">
              <w:rPr>
                <w:kern w:val="0"/>
              </w:rPr>
              <w:t>$</w:t>
            </w:r>
            <w:r w:rsidR="00F67FEB" w:rsidRPr="00486098">
              <w:rPr>
                <w:rFonts w:hint="eastAsia"/>
                <w:kern w:val="0"/>
              </w:rPr>
              <w:t>695</w:t>
            </w:r>
            <w:r w:rsidRPr="00486098">
              <w:rPr>
                <w:kern w:val="0"/>
              </w:rPr>
              <w:t xml:space="preserve"> </w:t>
            </w:r>
          </w:p>
        </w:tc>
        <w:tc>
          <w:tcPr>
            <w:tcW w:w="1692" w:type="pct"/>
            <w:vMerge w:val="restart"/>
            <w:tcBorders>
              <w:top w:val="nil"/>
              <w:left w:val="nil"/>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340"/>
        </w:trPr>
        <w:tc>
          <w:tcPr>
            <w:tcW w:w="1225" w:type="pct"/>
            <w:vMerge/>
            <w:tcBorders>
              <w:top w:val="nil"/>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nil"/>
              <w:left w:val="nil"/>
              <w:bottom w:val="single" w:sz="4" w:space="0" w:color="auto"/>
              <w:right w:val="single" w:sz="4" w:space="0" w:color="auto"/>
            </w:tcBorders>
            <w:shd w:val="clear" w:color="auto" w:fill="auto"/>
            <w:vAlign w:val="center"/>
            <w:hideMark/>
          </w:tcPr>
          <w:p w:rsidR="00647967" w:rsidRPr="00486098" w:rsidRDefault="00F67FEB" w:rsidP="00161509">
            <w:pPr>
              <w:widowControl/>
              <w:snapToGrid w:val="0"/>
              <w:spacing w:line="252" w:lineRule="auto"/>
              <w:jc w:val="right"/>
              <w:textAlignment w:val="auto"/>
              <w:rPr>
                <w:kern w:val="0"/>
              </w:rPr>
            </w:pPr>
            <w:r w:rsidRPr="00486098">
              <w:rPr>
                <w:kern w:val="0"/>
              </w:rPr>
              <w:t>$9</w:t>
            </w:r>
            <w:r w:rsidRPr="00486098">
              <w:rPr>
                <w:rFonts w:hint="eastAsia"/>
                <w:kern w:val="0"/>
              </w:rPr>
              <w:t>9</w:t>
            </w:r>
            <w:r w:rsidR="00647967" w:rsidRPr="00486098">
              <w:rPr>
                <w:kern w:val="0"/>
              </w:rPr>
              <w:t xml:space="preserve">5 </w:t>
            </w:r>
          </w:p>
        </w:tc>
        <w:tc>
          <w:tcPr>
            <w:tcW w:w="405" w:type="pct"/>
            <w:tcBorders>
              <w:top w:val="nil"/>
              <w:left w:val="nil"/>
              <w:bottom w:val="single" w:sz="4" w:space="0" w:color="auto"/>
              <w:right w:val="single" w:sz="4" w:space="0" w:color="auto"/>
            </w:tcBorders>
            <w:shd w:val="clear" w:color="auto" w:fill="auto"/>
            <w:vAlign w:val="center"/>
            <w:hideMark/>
          </w:tcPr>
          <w:p w:rsidR="00647967" w:rsidRPr="00486098" w:rsidRDefault="00F67FEB" w:rsidP="00161509">
            <w:pPr>
              <w:widowControl/>
              <w:snapToGrid w:val="0"/>
              <w:spacing w:line="252" w:lineRule="auto"/>
              <w:jc w:val="right"/>
              <w:textAlignment w:val="auto"/>
              <w:rPr>
                <w:kern w:val="0"/>
              </w:rPr>
            </w:pPr>
            <w:r w:rsidRPr="00486098">
              <w:rPr>
                <w:kern w:val="0"/>
              </w:rPr>
              <w:t>$8</w:t>
            </w:r>
            <w:r w:rsidR="00647967" w:rsidRPr="00486098">
              <w:rPr>
                <w:kern w:val="0"/>
              </w:rPr>
              <w:t>5</w:t>
            </w:r>
            <w:r w:rsidRPr="00486098">
              <w:rPr>
                <w:rFonts w:hint="eastAsia"/>
                <w:kern w:val="0"/>
              </w:rPr>
              <w:t>0</w:t>
            </w:r>
            <w:r w:rsidR="00647967" w:rsidRPr="00486098">
              <w:rPr>
                <w:kern w:val="0"/>
              </w:rPr>
              <w:t xml:space="preserve"> </w:t>
            </w:r>
          </w:p>
        </w:tc>
        <w:tc>
          <w:tcPr>
            <w:tcW w:w="405" w:type="pct"/>
            <w:tcBorders>
              <w:top w:val="nil"/>
              <w:left w:val="nil"/>
              <w:bottom w:val="single" w:sz="4" w:space="0" w:color="auto"/>
              <w:right w:val="single" w:sz="4" w:space="0" w:color="auto"/>
            </w:tcBorders>
            <w:shd w:val="clear" w:color="auto" w:fill="auto"/>
            <w:vAlign w:val="center"/>
            <w:hideMark/>
          </w:tcPr>
          <w:p w:rsidR="00647967" w:rsidRPr="00486098" w:rsidRDefault="00647967" w:rsidP="00161509">
            <w:pPr>
              <w:widowControl/>
              <w:snapToGrid w:val="0"/>
              <w:spacing w:line="252" w:lineRule="auto"/>
              <w:jc w:val="right"/>
              <w:textAlignment w:val="auto"/>
              <w:rPr>
                <w:kern w:val="0"/>
              </w:rPr>
            </w:pPr>
            <w:r w:rsidRPr="00486098">
              <w:rPr>
                <w:kern w:val="0"/>
              </w:rPr>
              <w:t>$</w:t>
            </w:r>
            <w:r w:rsidR="00F67FEB" w:rsidRPr="00486098">
              <w:rPr>
                <w:rFonts w:hint="eastAsia"/>
                <w:kern w:val="0"/>
              </w:rPr>
              <w:t>800</w:t>
            </w:r>
            <w:r w:rsidRPr="00486098">
              <w:rPr>
                <w:kern w:val="0"/>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647967" w:rsidRPr="00486098" w:rsidRDefault="00647967" w:rsidP="00161509">
            <w:pPr>
              <w:widowControl/>
              <w:snapToGrid w:val="0"/>
              <w:spacing w:line="252" w:lineRule="auto"/>
              <w:jc w:val="right"/>
              <w:textAlignment w:val="auto"/>
              <w:rPr>
                <w:kern w:val="0"/>
              </w:rPr>
            </w:pPr>
            <w:r w:rsidRPr="00486098">
              <w:rPr>
                <w:kern w:val="0"/>
              </w:rPr>
              <w:t>$7</w:t>
            </w:r>
            <w:r w:rsidR="00F67FEB" w:rsidRPr="00486098">
              <w:rPr>
                <w:rFonts w:hint="eastAsia"/>
                <w:kern w:val="0"/>
              </w:rPr>
              <w:t>40</w:t>
            </w:r>
            <w:r w:rsidRPr="00486098">
              <w:rPr>
                <w:kern w:val="0"/>
              </w:rPr>
              <w:t xml:space="preserve"> </w:t>
            </w:r>
          </w:p>
        </w:tc>
        <w:tc>
          <w:tcPr>
            <w:tcW w:w="1692" w:type="pct"/>
            <w:vMerge/>
            <w:tcBorders>
              <w:left w:val="nil"/>
              <w:bottom w:val="single" w:sz="4" w:space="0" w:color="auto"/>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val="restart"/>
            <w:tcBorders>
              <w:top w:val="nil"/>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學校調整前鐘點費(</w:t>
            </w:r>
            <w:r w:rsidRPr="00647967">
              <w:rPr>
                <w:bCs/>
                <w:kern w:val="0"/>
              </w:rPr>
              <w:t>A</w:t>
            </w:r>
            <w:r w:rsidRPr="00647967">
              <w:rPr>
                <w:rFonts w:ascii="標楷體" w:eastAsia="標楷體" w:hAnsi="標楷體" w:hint="eastAsia"/>
                <w:bCs/>
                <w:kern w:val="0"/>
              </w:rPr>
              <w:t>)</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tcBorders>
              <w:top w:val="nil"/>
              <w:left w:val="nil"/>
              <w:bottom w:val="single" w:sz="4" w:space="0" w:color="auto"/>
              <w:right w:val="thickThinSmallGap" w:sz="2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tcBorders>
              <w:top w:val="nil"/>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tcBorders>
              <w:top w:val="nil"/>
              <w:left w:val="nil"/>
              <w:bottom w:val="single" w:sz="4" w:space="0" w:color="auto"/>
              <w:right w:val="thickThinSmallGap" w:sz="2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val="restart"/>
            <w:tcBorders>
              <w:top w:val="nil"/>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學校調整後鐘點費(</w:t>
            </w:r>
            <w:r w:rsidRPr="00647967">
              <w:rPr>
                <w:bCs/>
                <w:kern w:val="0"/>
              </w:rPr>
              <w:t>B</w:t>
            </w:r>
            <w:r w:rsidRPr="00647967">
              <w:rPr>
                <w:rFonts w:ascii="標楷體" w:eastAsia="標楷體" w:hAnsi="標楷體" w:hint="eastAsia"/>
                <w:bCs/>
                <w:kern w:val="0"/>
              </w:rPr>
              <w:t>)</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1692" w:type="pct"/>
            <w:tcBorders>
              <w:top w:val="nil"/>
              <w:left w:val="nil"/>
              <w:bottom w:val="single" w:sz="4" w:space="0" w:color="auto"/>
              <w:right w:val="thickThinSmallGap" w:sz="2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tcBorders>
              <w:top w:val="nil"/>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1692" w:type="pct"/>
            <w:tcBorders>
              <w:top w:val="nil"/>
              <w:left w:val="nil"/>
              <w:bottom w:val="single" w:sz="4" w:space="0" w:color="auto"/>
              <w:right w:val="thickThinSmallGap" w:sz="2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val="restart"/>
            <w:tcBorders>
              <w:top w:val="nil"/>
              <w:left w:val="thinThickSmallGap" w:sz="24" w:space="0" w:color="auto"/>
              <w:bottom w:val="single" w:sz="4"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兼任教師人數</w:t>
            </w:r>
            <w:r w:rsidRPr="00647967">
              <w:rPr>
                <w:rFonts w:ascii="標楷體" w:eastAsia="標楷體" w:hAnsi="標楷體" w:hint="eastAsia"/>
                <w:bCs/>
                <w:spacing w:val="-10"/>
                <w:kern w:val="0"/>
              </w:rPr>
              <w:t>(Ｃ)</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vMerge w:val="restart"/>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請以教師日間或夜間授課時數較高方填報，請勿重複填報人數</w:t>
            </w:r>
          </w:p>
        </w:tc>
      </w:tr>
      <w:tr w:rsidR="00647967" w:rsidRPr="00647967" w:rsidTr="001B4B12">
        <w:trPr>
          <w:trHeight w:val="340"/>
        </w:trPr>
        <w:tc>
          <w:tcPr>
            <w:tcW w:w="1225" w:type="pct"/>
            <w:vMerge/>
            <w:tcBorders>
              <w:top w:val="nil"/>
              <w:left w:val="thinThickSmallGap" w:sz="24" w:space="0" w:color="auto"/>
              <w:bottom w:val="single" w:sz="4"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vMerge/>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tcBorders>
              <w:top w:val="nil"/>
              <w:left w:val="thinThickSmallGap" w:sz="24" w:space="0" w:color="auto"/>
              <w:bottom w:val="single" w:sz="4"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spacing w:val="-10"/>
                <w:kern w:val="0"/>
              </w:rPr>
            </w:pPr>
            <w:r w:rsidRPr="00647967">
              <w:rPr>
                <w:rFonts w:ascii="標楷體" w:eastAsia="標楷體" w:hAnsi="標楷體" w:hint="eastAsia"/>
                <w:bCs/>
                <w:spacing w:val="-10"/>
                <w:kern w:val="0"/>
              </w:rPr>
              <w:t>小計</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1692" w:type="pct"/>
            <w:tcBorders>
              <w:top w:val="nil"/>
              <w:left w:val="nil"/>
              <w:bottom w:val="single" w:sz="4" w:space="0" w:color="auto"/>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340"/>
        </w:trPr>
        <w:tc>
          <w:tcPr>
            <w:tcW w:w="1225" w:type="pct"/>
            <w:vMerge w:val="restart"/>
            <w:tcBorders>
              <w:top w:val="nil"/>
              <w:left w:val="thinThickSmallGap" w:sz="24" w:space="0" w:color="auto"/>
              <w:bottom w:val="single" w:sz="4"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調整鐘點費之兼任教師人數</w:t>
            </w:r>
            <w:r w:rsidRPr="00647967">
              <w:rPr>
                <w:rFonts w:ascii="標楷體" w:eastAsia="標楷體" w:hAnsi="標楷體" w:hint="eastAsia"/>
                <w:bCs/>
                <w:spacing w:val="-10"/>
                <w:kern w:val="0"/>
              </w:rPr>
              <w:t>(Ｄ)</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vMerge w:val="restart"/>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請以教師日間或夜間授課時數較高方填報，請勿重複填報人數</w:t>
            </w:r>
          </w:p>
        </w:tc>
      </w:tr>
      <w:tr w:rsidR="00647967" w:rsidRPr="00647967" w:rsidTr="001B4B12">
        <w:trPr>
          <w:trHeight w:val="340"/>
        </w:trPr>
        <w:tc>
          <w:tcPr>
            <w:tcW w:w="1225" w:type="pct"/>
            <w:vMerge/>
            <w:tcBorders>
              <w:top w:val="nil"/>
              <w:left w:val="thinThickSmallGap" w:sz="24" w:space="0" w:color="auto"/>
              <w:bottom w:val="single" w:sz="4"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vMerge/>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tcBorders>
              <w:top w:val="nil"/>
              <w:left w:val="thinThickSmallGap" w:sz="24" w:space="0" w:color="auto"/>
              <w:bottom w:val="single" w:sz="4" w:space="0" w:color="000000"/>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rFonts w:ascii="標楷體" w:eastAsia="標楷體" w:hAnsi="標楷體"/>
                <w:bCs/>
                <w:spacing w:val="-10"/>
                <w:kern w:val="0"/>
              </w:rPr>
            </w:pPr>
            <w:r w:rsidRPr="00647967">
              <w:rPr>
                <w:rFonts w:ascii="標楷體" w:eastAsia="標楷體" w:hAnsi="標楷體" w:hint="eastAsia"/>
                <w:bCs/>
                <w:spacing w:val="-10"/>
                <w:kern w:val="0"/>
              </w:rPr>
              <w:t>小計</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1692" w:type="pct"/>
            <w:tcBorders>
              <w:top w:val="nil"/>
              <w:left w:val="nil"/>
              <w:bottom w:val="single" w:sz="4" w:space="0" w:color="auto"/>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340"/>
        </w:trPr>
        <w:tc>
          <w:tcPr>
            <w:tcW w:w="1225" w:type="pct"/>
            <w:tcBorders>
              <w:top w:val="nil"/>
              <w:left w:val="thinThickSmallGap" w:sz="24" w:space="0" w:color="auto"/>
              <w:bottom w:val="nil"/>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(Ｃ)≠(Ｄ)之原因</w:t>
            </w:r>
          </w:p>
        </w:tc>
        <w:tc>
          <w:tcPr>
            <w:tcW w:w="2083" w:type="pct"/>
            <w:gridSpan w:val="5"/>
            <w:tcBorders>
              <w:top w:val="single" w:sz="4" w:space="0" w:color="auto"/>
              <w:left w:val="nil"/>
              <w:bottom w:val="single" w:sz="4" w:space="0" w:color="auto"/>
              <w:right w:val="single" w:sz="4" w:space="0" w:color="000000"/>
            </w:tcBorders>
            <w:shd w:val="clear" w:color="auto" w:fill="auto"/>
            <w:vAlign w:val="center"/>
          </w:tcPr>
          <w:p w:rsidR="00647967" w:rsidRPr="00647967" w:rsidRDefault="00647967" w:rsidP="00161509">
            <w:pPr>
              <w:widowControl/>
              <w:snapToGrid w:val="0"/>
              <w:spacing w:line="252" w:lineRule="auto"/>
              <w:jc w:val="center"/>
              <w:textAlignment w:val="auto"/>
              <w:rPr>
                <w:bCs/>
                <w:kern w:val="0"/>
              </w:rPr>
            </w:pPr>
          </w:p>
        </w:tc>
        <w:tc>
          <w:tcPr>
            <w:tcW w:w="1692" w:type="pct"/>
            <w:tcBorders>
              <w:top w:val="nil"/>
              <w:left w:val="nil"/>
              <w:bottom w:val="single" w:sz="4" w:space="0" w:color="auto"/>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bCs/>
                <w:kern w:val="0"/>
              </w:rPr>
              <w:t>(</w:t>
            </w:r>
            <w:r w:rsidRPr="00647967">
              <w:rPr>
                <w:rFonts w:ascii="標楷體" w:eastAsia="標楷體" w:hAnsi="標楷體" w:hint="eastAsia"/>
                <w:kern w:val="0"/>
              </w:rPr>
              <w:t>Ｃ</w:t>
            </w:r>
            <w:r w:rsidRPr="00647967">
              <w:rPr>
                <w:rFonts w:ascii="標楷體" w:eastAsia="標楷體" w:hAnsi="標楷體" w:hint="eastAsia"/>
                <w:bCs/>
                <w:kern w:val="0"/>
              </w:rPr>
              <w:t>)</w:t>
            </w:r>
            <w:r w:rsidRPr="00647967">
              <w:rPr>
                <w:rFonts w:ascii="標楷體" w:eastAsia="標楷體" w:hAnsi="標楷體" w:hint="eastAsia"/>
                <w:kern w:val="0"/>
              </w:rPr>
              <w:t>與</w:t>
            </w:r>
            <w:r w:rsidRPr="00647967">
              <w:rPr>
                <w:rFonts w:ascii="標楷體" w:eastAsia="標楷體" w:hAnsi="標楷體" w:hint="eastAsia"/>
                <w:bCs/>
                <w:kern w:val="0"/>
              </w:rPr>
              <w:t>(</w:t>
            </w:r>
            <w:r w:rsidRPr="00647967">
              <w:rPr>
                <w:rFonts w:ascii="標楷體" w:eastAsia="標楷體" w:hAnsi="標楷體" w:hint="eastAsia"/>
                <w:kern w:val="0"/>
              </w:rPr>
              <w:t>Ｄ</w:t>
            </w:r>
            <w:r w:rsidRPr="00647967">
              <w:rPr>
                <w:rFonts w:ascii="標楷體" w:eastAsia="標楷體" w:hAnsi="標楷體" w:hint="eastAsia"/>
                <w:bCs/>
                <w:kern w:val="0"/>
              </w:rPr>
              <w:t>)</w:t>
            </w:r>
            <w:r w:rsidRPr="00647967">
              <w:rPr>
                <w:rFonts w:ascii="標楷體" w:eastAsia="標楷體" w:hAnsi="標楷體" w:hint="eastAsia"/>
                <w:kern w:val="0"/>
              </w:rPr>
              <w:t>相同者免填</w:t>
            </w:r>
          </w:p>
        </w:tc>
      </w:tr>
      <w:tr w:rsidR="00647967" w:rsidRPr="00647967" w:rsidTr="001B4B12">
        <w:trPr>
          <w:trHeight w:val="340"/>
        </w:trPr>
        <w:tc>
          <w:tcPr>
            <w:tcW w:w="1225" w:type="pct"/>
            <w:vMerge w:val="restart"/>
            <w:tcBorders>
              <w:top w:val="single" w:sz="4" w:space="0" w:color="auto"/>
              <w:left w:val="thinThickSmallGap" w:sz="24" w:space="0" w:color="auto"/>
              <w:bottom w:val="nil"/>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rFonts w:ascii="標楷體" w:eastAsia="標楷體" w:hAnsi="標楷體"/>
                <w:bCs/>
                <w:kern w:val="0"/>
              </w:rPr>
            </w:pPr>
            <w:r w:rsidRPr="00647967">
              <w:rPr>
                <w:rFonts w:ascii="標楷體" w:eastAsia="標楷體" w:hAnsi="標楷體" w:hint="eastAsia"/>
                <w:bCs/>
                <w:kern w:val="0"/>
              </w:rPr>
              <w:t>調整鐘點費之兼任教師</w:t>
            </w:r>
            <w:r w:rsidRPr="00647967">
              <w:rPr>
                <w:rFonts w:ascii="標楷體" w:eastAsia="標楷體" w:hAnsi="標楷體" w:hint="eastAsia"/>
                <w:bCs/>
                <w:kern w:val="0"/>
              </w:rPr>
              <w:br/>
              <w:t>每週總授課時數</w:t>
            </w:r>
          </w:p>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(Ｅ)</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vMerge w:val="restart"/>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以</w:t>
            </w:r>
            <w:r w:rsidRPr="00D45279">
              <w:rPr>
                <w:b/>
                <w:color w:val="FF0000"/>
                <w:kern w:val="0"/>
                <w:u w:val="single"/>
              </w:rPr>
              <w:t>10</w:t>
            </w:r>
            <w:r w:rsidR="00486098">
              <w:rPr>
                <w:rFonts w:hint="eastAsia"/>
                <w:b/>
                <w:color w:val="FF0000"/>
                <w:kern w:val="0"/>
                <w:u w:val="single"/>
              </w:rPr>
              <w:t>9</w:t>
            </w:r>
            <w:r w:rsidRPr="00647967">
              <w:rPr>
                <w:rFonts w:ascii="標楷體" w:eastAsia="標楷體" w:hAnsi="標楷體" w:hint="eastAsia"/>
                <w:kern w:val="0"/>
              </w:rPr>
              <w:t>學年度第</w:t>
            </w:r>
            <w:r w:rsidRPr="00647967">
              <w:rPr>
                <w:kern w:val="0"/>
              </w:rPr>
              <w:t>1</w:t>
            </w:r>
            <w:r w:rsidRPr="00647967">
              <w:rPr>
                <w:rFonts w:ascii="標楷體" w:eastAsia="標楷體" w:hAnsi="標楷體" w:hint="eastAsia"/>
                <w:kern w:val="0"/>
              </w:rPr>
              <w:t>學期為基準</w:t>
            </w:r>
          </w:p>
        </w:tc>
      </w:tr>
      <w:tr w:rsidR="00647967" w:rsidRPr="00647967" w:rsidTr="001B4B12">
        <w:trPr>
          <w:trHeight w:val="340"/>
        </w:trPr>
        <w:tc>
          <w:tcPr>
            <w:tcW w:w="1225" w:type="pct"/>
            <w:vMerge/>
            <w:tcBorders>
              <w:top w:val="single" w:sz="4" w:space="0" w:color="auto"/>
              <w:left w:val="thinThickSmallGap" w:sz="24" w:space="0" w:color="auto"/>
              <w:bottom w:val="nil"/>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c>
          <w:tcPr>
            <w:tcW w:w="1692" w:type="pct"/>
            <w:vMerge/>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tcBorders>
              <w:top w:val="single" w:sz="4" w:space="0" w:color="auto"/>
              <w:left w:val="thinThickSmallGap" w:sz="24" w:space="0" w:color="auto"/>
              <w:bottom w:val="nil"/>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小計</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1692" w:type="pct"/>
            <w:tcBorders>
              <w:top w:val="nil"/>
              <w:left w:val="nil"/>
              <w:bottom w:val="single" w:sz="4" w:space="0" w:color="auto"/>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340"/>
        </w:trPr>
        <w:tc>
          <w:tcPr>
            <w:tcW w:w="1225" w:type="pct"/>
            <w:vMerge w:val="restart"/>
            <w:tcBorders>
              <w:top w:val="single" w:sz="4" w:space="0" w:color="auto"/>
              <w:left w:val="thinThickSmallGap" w:sz="24" w:space="0" w:color="auto"/>
              <w:bottom w:val="nil"/>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調整鐘點費之兼任教師</w:t>
            </w:r>
            <w:r w:rsidRPr="00647967">
              <w:rPr>
                <w:rFonts w:ascii="標楷體" w:eastAsia="標楷體" w:hAnsi="標楷體" w:hint="eastAsia"/>
                <w:bCs/>
                <w:kern w:val="0"/>
              </w:rPr>
              <w:br/>
              <w:t>平均每週授課時數</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1692" w:type="pct"/>
            <w:vMerge w:val="restart"/>
            <w:tcBorders>
              <w:top w:val="nil"/>
              <w:left w:val="nil"/>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340"/>
        </w:trPr>
        <w:tc>
          <w:tcPr>
            <w:tcW w:w="1225" w:type="pct"/>
            <w:vMerge/>
            <w:tcBorders>
              <w:top w:val="single" w:sz="4" w:space="0" w:color="auto"/>
              <w:left w:val="thinThickSmallGap" w:sz="24" w:space="0" w:color="auto"/>
              <w:bottom w:val="nil"/>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left"/>
              <w:textAlignment w:val="auto"/>
              <w:rPr>
                <w:bCs/>
                <w:kern w:val="0"/>
              </w:rPr>
            </w:pPr>
          </w:p>
        </w:tc>
        <w:tc>
          <w:tcPr>
            <w:tcW w:w="1692" w:type="pct"/>
            <w:vMerge/>
            <w:tcBorders>
              <w:left w:val="nil"/>
              <w:right w:val="thickThinSmallGap" w:sz="2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tcBorders>
              <w:top w:val="single" w:sz="4" w:space="0" w:color="auto"/>
              <w:left w:val="thinThickSmallGap" w:sz="24" w:space="0" w:color="auto"/>
              <w:bottom w:val="nil"/>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小計</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1692" w:type="pct"/>
            <w:vMerge/>
            <w:tcBorders>
              <w:left w:val="nil"/>
              <w:bottom w:val="single" w:sz="4" w:space="0" w:color="auto"/>
              <w:right w:val="thickThinSmallGap" w:sz="24" w:space="0" w:color="auto"/>
            </w:tcBorders>
            <w:shd w:val="clear" w:color="auto" w:fill="auto"/>
            <w:vAlign w:val="center"/>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val="restart"/>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rFonts w:ascii="標楷體" w:eastAsia="標楷體" w:hAnsi="標楷體"/>
                <w:bCs/>
                <w:kern w:val="0"/>
              </w:rPr>
            </w:pPr>
            <w:r w:rsidRPr="00647967">
              <w:rPr>
                <w:rFonts w:ascii="標楷體" w:eastAsia="標楷體" w:hAnsi="標楷體" w:hint="eastAsia"/>
                <w:bCs/>
                <w:kern w:val="0"/>
              </w:rPr>
              <w:t>調整鐘點費後</w:t>
            </w:r>
          </w:p>
          <w:p w:rsidR="00647967" w:rsidRPr="00647967" w:rsidRDefault="00647967" w:rsidP="00161509">
            <w:pPr>
              <w:widowControl/>
              <w:snapToGrid w:val="0"/>
              <w:spacing w:line="252" w:lineRule="auto"/>
              <w:jc w:val="center"/>
              <w:textAlignment w:val="auto"/>
              <w:rPr>
                <w:rFonts w:ascii="標楷體" w:eastAsia="標楷體" w:hAnsi="標楷體"/>
                <w:bCs/>
                <w:kern w:val="0"/>
              </w:rPr>
            </w:pPr>
            <w:r w:rsidRPr="00647967">
              <w:rPr>
                <w:rFonts w:ascii="標楷體" w:eastAsia="標楷體" w:hAnsi="標楷體" w:hint="eastAsia"/>
                <w:bCs/>
                <w:kern w:val="0"/>
              </w:rPr>
              <w:t>預估每年增加之成本</w:t>
            </w:r>
          </w:p>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(Ｆ)</w:t>
            </w: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日間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1692" w:type="pct"/>
            <w:vMerge w:val="restart"/>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bCs/>
                <w:spacing w:val="-14"/>
                <w:kern w:val="0"/>
              </w:rPr>
              <w:t>(</w:t>
            </w:r>
            <w:r w:rsidRPr="00647967">
              <w:rPr>
                <w:rFonts w:ascii="標楷體" w:eastAsia="標楷體" w:hAnsi="標楷體" w:hint="eastAsia"/>
                <w:spacing w:val="-14"/>
                <w:kern w:val="0"/>
              </w:rPr>
              <w:t>Ｆ</w:t>
            </w:r>
            <w:r w:rsidRPr="00647967">
              <w:rPr>
                <w:rFonts w:ascii="標楷體" w:eastAsia="標楷體" w:hAnsi="標楷體" w:hint="eastAsia"/>
                <w:bCs/>
                <w:spacing w:val="-14"/>
                <w:kern w:val="0"/>
              </w:rPr>
              <w:t>)</w:t>
            </w:r>
            <w:r w:rsidRPr="00647967">
              <w:rPr>
                <w:rFonts w:ascii="標楷體" w:eastAsia="標楷體" w:hAnsi="標楷體" w:hint="eastAsia"/>
                <w:spacing w:val="-14"/>
                <w:kern w:val="0"/>
              </w:rPr>
              <w:t>＝</w:t>
            </w:r>
            <w:r w:rsidRPr="00647967">
              <w:rPr>
                <w:rFonts w:ascii="標楷體" w:eastAsia="標楷體" w:hAnsi="標楷體" w:hint="eastAsia"/>
                <w:bCs/>
                <w:spacing w:val="-14"/>
                <w:kern w:val="0"/>
              </w:rPr>
              <w:t>((</w:t>
            </w:r>
            <w:r w:rsidR="00D03305" w:rsidRPr="00647967">
              <w:rPr>
                <w:bCs/>
                <w:kern w:val="0"/>
              </w:rPr>
              <w:t>B</w:t>
            </w:r>
            <w:r w:rsidRPr="00647967">
              <w:rPr>
                <w:rFonts w:ascii="標楷體" w:eastAsia="標楷體" w:hAnsi="標楷體" w:hint="eastAsia"/>
                <w:bCs/>
                <w:spacing w:val="-14"/>
                <w:kern w:val="0"/>
              </w:rPr>
              <w:t>)</w:t>
            </w:r>
            <w:r w:rsidRPr="00647967">
              <w:rPr>
                <w:rFonts w:ascii="標楷體" w:eastAsia="標楷體" w:hAnsi="標楷體" w:hint="eastAsia"/>
                <w:spacing w:val="-14"/>
                <w:kern w:val="0"/>
              </w:rPr>
              <w:t>－</w:t>
            </w:r>
            <w:r w:rsidR="00D03305" w:rsidRPr="00647967">
              <w:rPr>
                <w:rFonts w:ascii="標楷體" w:eastAsia="標楷體" w:hAnsi="標楷體" w:hint="eastAsia"/>
                <w:bCs/>
                <w:kern w:val="0"/>
              </w:rPr>
              <w:t>(</w:t>
            </w:r>
            <w:r w:rsidR="00D03305" w:rsidRPr="00647967">
              <w:rPr>
                <w:bCs/>
                <w:kern w:val="0"/>
              </w:rPr>
              <w:t>A</w:t>
            </w:r>
            <w:r w:rsidRPr="00647967">
              <w:rPr>
                <w:rFonts w:ascii="標楷體" w:eastAsia="標楷體" w:hAnsi="標楷體" w:hint="eastAsia"/>
                <w:bCs/>
                <w:spacing w:val="-14"/>
                <w:kern w:val="0"/>
              </w:rPr>
              <w:t>))</w:t>
            </w:r>
            <w:r w:rsidR="000428FE">
              <w:rPr>
                <w:rFonts w:ascii="標楷體" w:eastAsia="標楷體" w:hAnsi="標楷體" w:hint="eastAsia"/>
                <w:spacing w:val="-14"/>
                <w:kern w:val="0"/>
              </w:rPr>
              <w:sym w:font="Wingdings 2" w:char="F0CD"/>
            </w:r>
            <w:r w:rsidRPr="00647967">
              <w:rPr>
                <w:rFonts w:ascii="標楷體" w:eastAsia="標楷體" w:hAnsi="標楷體" w:hint="eastAsia"/>
                <w:bCs/>
                <w:spacing w:val="-14"/>
                <w:kern w:val="0"/>
              </w:rPr>
              <w:t>(</w:t>
            </w:r>
            <w:r w:rsidR="00D03305" w:rsidRPr="00647967">
              <w:rPr>
                <w:rFonts w:ascii="標楷體" w:eastAsia="標楷體" w:hAnsi="標楷體" w:hint="eastAsia"/>
                <w:bCs/>
                <w:kern w:val="0"/>
              </w:rPr>
              <w:t>Ｅ</w:t>
            </w:r>
            <w:r w:rsidRPr="00647967">
              <w:rPr>
                <w:rFonts w:ascii="標楷體" w:eastAsia="標楷體" w:hAnsi="標楷體" w:hint="eastAsia"/>
                <w:bCs/>
                <w:spacing w:val="-14"/>
                <w:kern w:val="0"/>
              </w:rPr>
              <w:t>)</w:t>
            </w:r>
            <w:r w:rsidR="000428FE">
              <w:rPr>
                <w:rFonts w:ascii="標楷體" w:eastAsia="標楷體" w:hAnsi="標楷體" w:hint="eastAsia"/>
                <w:bCs/>
                <w:spacing w:val="-14"/>
                <w:kern w:val="0"/>
              </w:rPr>
              <w:sym w:font="Wingdings 2" w:char="F0CD"/>
            </w:r>
            <w:r w:rsidRPr="00647967">
              <w:rPr>
                <w:spacing w:val="-14"/>
                <w:kern w:val="0"/>
              </w:rPr>
              <w:t>18</w:t>
            </w:r>
            <w:r w:rsidR="000428FE">
              <w:rPr>
                <w:rFonts w:ascii="標楷體" w:eastAsia="標楷體" w:hAnsi="標楷體" w:hint="eastAsia"/>
                <w:spacing w:val="-14"/>
                <w:kern w:val="0"/>
              </w:rPr>
              <w:sym w:font="Wingdings 2" w:char="F0CD"/>
            </w:r>
            <w:r w:rsidRPr="00647967">
              <w:rPr>
                <w:spacing w:val="-14"/>
                <w:kern w:val="0"/>
              </w:rPr>
              <w:t>2</w:t>
            </w:r>
            <w:r w:rsidRPr="00647967">
              <w:rPr>
                <w:spacing w:val="-14"/>
                <w:kern w:val="0"/>
              </w:rPr>
              <w:br/>
            </w:r>
            <w:r w:rsidRPr="00647967">
              <w:rPr>
                <w:rFonts w:ascii="標楷體" w:eastAsia="標楷體" w:hAnsi="標楷體" w:hint="eastAsia"/>
                <w:kern w:val="0"/>
              </w:rPr>
              <w:t>以每學期</w:t>
            </w:r>
            <w:r w:rsidRPr="00647967">
              <w:rPr>
                <w:kern w:val="0"/>
              </w:rPr>
              <w:t>18</w:t>
            </w:r>
            <w:r w:rsidRPr="00647967">
              <w:rPr>
                <w:rFonts w:ascii="標楷體" w:eastAsia="標楷體" w:hAnsi="標楷體" w:hint="eastAsia"/>
                <w:kern w:val="0"/>
              </w:rPr>
              <w:t>周，每年</w:t>
            </w:r>
            <w:r w:rsidRPr="00647967">
              <w:rPr>
                <w:kern w:val="0"/>
              </w:rPr>
              <w:t>2</w:t>
            </w:r>
            <w:r w:rsidRPr="00647967">
              <w:rPr>
                <w:rFonts w:ascii="標楷體" w:eastAsia="標楷體" w:hAnsi="標楷體" w:hint="eastAsia"/>
                <w:kern w:val="0"/>
              </w:rPr>
              <w:t>學期計算，此欄位學校不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340"/>
        </w:trPr>
        <w:tc>
          <w:tcPr>
            <w:tcW w:w="1225" w:type="pct"/>
            <w:vMerge/>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夜間</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1692" w:type="pct"/>
            <w:vMerge/>
            <w:tcBorders>
              <w:top w:val="nil"/>
              <w:left w:val="single" w:sz="4" w:space="0" w:color="auto"/>
              <w:bottom w:val="single" w:sz="4" w:space="0" w:color="000000"/>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p>
        </w:tc>
      </w:tr>
      <w:tr w:rsidR="00647967" w:rsidRPr="00647967" w:rsidTr="001B4B12">
        <w:trPr>
          <w:trHeight w:val="340"/>
        </w:trPr>
        <w:tc>
          <w:tcPr>
            <w:tcW w:w="1225" w:type="pct"/>
            <w:vMerge/>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小計</w:t>
            </w: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5"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407" w:type="pct"/>
            <w:tcBorders>
              <w:top w:val="nil"/>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right"/>
              <w:textAlignment w:val="auto"/>
              <w:rPr>
                <w:kern w:val="0"/>
              </w:rPr>
            </w:pPr>
          </w:p>
        </w:tc>
        <w:tc>
          <w:tcPr>
            <w:tcW w:w="1692" w:type="pct"/>
            <w:tcBorders>
              <w:top w:val="nil"/>
              <w:left w:val="nil"/>
              <w:bottom w:val="single" w:sz="4" w:space="0" w:color="auto"/>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340"/>
        </w:trPr>
        <w:tc>
          <w:tcPr>
            <w:tcW w:w="1225" w:type="pct"/>
            <w:vMerge/>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bCs/>
                <w:kern w:val="0"/>
              </w:rPr>
            </w:pPr>
          </w:p>
        </w:tc>
        <w:tc>
          <w:tcPr>
            <w:tcW w:w="461" w:type="pct"/>
            <w:tcBorders>
              <w:top w:val="nil"/>
              <w:left w:val="nil"/>
              <w:bottom w:val="single" w:sz="4" w:space="0" w:color="auto"/>
              <w:right w:val="single" w:sz="4" w:space="0" w:color="auto"/>
            </w:tcBorders>
            <w:shd w:val="clear" w:color="auto" w:fill="auto"/>
            <w:vAlign w:val="center"/>
            <w:hideMark/>
          </w:tcPr>
          <w:p w:rsidR="00647967" w:rsidRPr="00647967" w:rsidRDefault="00647967" w:rsidP="00161509">
            <w:pPr>
              <w:widowControl/>
              <w:snapToGrid w:val="0"/>
              <w:spacing w:line="252" w:lineRule="auto"/>
              <w:jc w:val="center"/>
              <w:textAlignment w:val="auto"/>
              <w:rPr>
                <w:bCs/>
                <w:kern w:val="0"/>
              </w:rPr>
            </w:pPr>
            <w:r w:rsidRPr="00647967">
              <w:rPr>
                <w:rFonts w:ascii="標楷體" w:eastAsia="標楷體" w:hAnsi="標楷體" w:hint="eastAsia"/>
                <w:bCs/>
                <w:kern w:val="0"/>
              </w:rPr>
              <w:t>總計</w:t>
            </w:r>
          </w:p>
        </w:tc>
        <w:tc>
          <w:tcPr>
            <w:tcW w:w="1622" w:type="pct"/>
            <w:gridSpan w:val="4"/>
            <w:tcBorders>
              <w:top w:val="single" w:sz="4" w:space="0" w:color="auto"/>
              <w:left w:val="nil"/>
              <w:bottom w:val="single" w:sz="4" w:space="0" w:color="auto"/>
              <w:right w:val="single" w:sz="4" w:space="0" w:color="auto"/>
            </w:tcBorders>
            <w:shd w:val="clear" w:color="auto" w:fill="auto"/>
            <w:vAlign w:val="center"/>
          </w:tcPr>
          <w:p w:rsidR="00647967" w:rsidRPr="00647967" w:rsidRDefault="00647967" w:rsidP="00161509">
            <w:pPr>
              <w:widowControl/>
              <w:snapToGrid w:val="0"/>
              <w:spacing w:line="252" w:lineRule="auto"/>
              <w:jc w:val="center"/>
              <w:textAlignment w:val="auto"/>
              <w:rPr>
                <w:bCs/>
                <w:iCs/>
                <w:kern w:val="0"/>
              </w:rPr>
            </w:pPr>
          </w:p>
        </w:tc>
        <w:tc>
          <w:tcPr>
            <w:tcW w:w="1692" w:type="pct"/>
            <w:tcBorders>
              <w:top w:val="nil"/>
              <w:left w:val="nil"/>
              <w:bottom w:val="single" w:sz="4" w:space="0" w:color="auto"/>
              <w:right w:val="thickThinSmallGap" w:sz="24" w:space="0" w:color="auto"/>
            </w:tcBorders>
            <w:shd w:val="clear" w:color="auto" w:fill="auto"/>
            <w:vAlign w:val="center"/>
            <w:hideMark/>
          </w:tcPr>
          <w:p w:rsidR="00647967" w:rsidRPr="00647967" w:rsidRDefault="00647967" w:rsidP="00161509">
            <w:pPr>
              <w:widowControl/>
              <w:snapToGrid w:val="0"/>
              <w:spacing w:line="252" w:lineRule="auto"/>
              <w:jc w:val="left"/>
              <w:textAlignment w:val="auto"/>
              <w:rPr>
                <w:kern w:val="0"/>
              </w:rPr>
            </w:pPr>
            <w:r w:rsidRPr="00647967">
              <w:rPr>
                <w:rFonts w:ascii="標楷體" w:eastAsia="標楷體" w:hAnsi="標楷體" w:hint="eastAsia"/>
                <w:kern w:val="0"/>
              </w:rPr>
              <w:t>此欄位學校不</w:t>
            </w:r>
            <w:r w:rsidRPr="00647967">
              <w:rPr>
                <w:rFonts w:ascii="標楷體" w:eastAsia="標楷體" w:hAnsi="標楷體"/>
                <w:kern w:val="0"/>
              </w:rPr>
              <w:t>須</w:t>
            </w:r>
            <w:r w:rsidRPr="00647967">
              <w:rPr>
                <w:rFonts w:ascii="標楷體" w:eastAsia="標楷體" w:hAnsi="標楷體" w:hint="eastAsia"/>
                <w:kern w:val="0"/>
              </w:rPr>
              <w:t>填寫</w:t>
            </w:r>
          </w:p>
        </w:tc>
      </w:tr>
      <w:tr w:rsidR="00647967" w:rsidRPr="00647967" w:rsidTr="001B4B12">
        <w:trPr>
          <w:trHeight w:val="2684"/>
        </w:trPr>
        <w:tc>
          <w:tcPr>
            <w:tcW w:w="5000" w:type="pct"/>
            <w:gridSpan w:val="7"/>
            <w:tcBorders>
              <w:top w:val="single" w:sz="8" w:space="0" w:color="auto"/>
              <w:left w:val="thinThickSmallGap" w:sz="24" w:space="0" w:color="auto"/>
              <w:bottom w:val="thickThinSmallGap" w:sz="24" w:space="0" w:color="auto"/>
              <w:right w:val="thickThinSmallGap" w:sz="24" w:space="0" w:color="auto"/>
            </w:tcBorders>
            <w:shd w:val="clear" w:color="auto" w:fill="auto"/>
          </w:tcPr>
          <w:p w:rsidR="0039017B" w:rsidRPr="00F34047" w:rsidRDefault="0039017B" w:rsidP="00D57DF2">
            <w:pPr>
              <w:pStyle w:val="af2"/>
              <w:snapToGrid w:val="0"/>
              <w:spacing w:after="0" w:line="252" w:lineRule="auto"/>
              <w:ind w:leftChars="20" w:left="48" w:right="482"/>
              <w:rPr>
                <w:rFonts w:eastAsia="標楷體"/>
                <w:b/>
                <w:szCs w:val="24"/>
                <w:u w:val="single"/>
              </w:rPr>
            </w:pPr>
            <w:r w:rsidRPr="00F34047">
              <w:rPr>
                <w:rFonts w:eastAsia="標楷體" w:hint="eastAsia"/>
                <w:b/>
                <w:u w:val="single"/>
              </w:rPr>
              <w:t>填表說明</w:t>
            </w:r>
            <w:r w:rsidRPr="00F34047">
              <w:rPr>
                <w:rFonts w:eastAsia="標楷體"/>
                <w:b/>
                <w:u w:val="single"/>
              </w:rPr>
              <w:t>：</w:t>
            </w:r>
          </w:p>
          <w:p w:rsidR="00647967" w:rsidRPr="00647967" w:rsidRDefault="00647967" w:rsidP="000A28DF">
            <w:pPr>
              <w:pStyle w:val="ad"/>
              <w:numPr>
                <w:ilvl w:val="0"/>
                <w:numId w:val="176"/>
              </w:numPr>
              <w:snapToGrid w:val="0"/>
              <w:spacing w:line="252" w:lineRule="auto"/>
              <w:ind w:leftChars="20" w:left="405" w:hanging="357"/>
              <w:rPr>
                <w:rFonts w:eastAsia="標楷體"/>
                <w:szCs w:val="20"/>
              </w:rPr>
            </w:pPr>
            <w:r w:rsidRPr="00647967">
              <w:rPr>
                <w:rFonts w:eastAsia="標楷體" w:hint="eastAsia"/>
                <w:szCs w:val="20"/>
              </w:rPr>
              <w:t>請學校填報「</w:t>
            </w:r>
            <w:r w:rsidR="00486098">
              <w:rPr>
                <w:rFonts w:eastAsia="標楷體" w:hint="eastAsia"/>
                <w:b/>
                <w:color w:val="FF0000"/>
                <w:szCs w:val="20"/>
                <w:u w:val="single"/>
              </w:rPr>
              <w:t>110</w:t>
            </w:r>
            <w:r w:rsidRPr="00647967">
              <w:rPr>
                <w:rFonts w:eastAsia="標楷體" w:hint="eastAsia"/>
                <w:szCs w:val="20"/>
              </w:rPr>
              <w:t>年度獎勵補助資訊系統</w:t>
            </w:r>
            <w:r w:rsidRPr="00647967">
              <w:rPr>
                <w:rFonts w:eastAsia="標楷體" w:hint="eastAsia"/>
                <w:szCs w:val="20"/>
              </w:rPr>
              <w:t>---</w:t>
            </w:r>
            <w:r w:rsidR="00AC7A5F">
              <w:rPr>
                <w:rFonts w:eastAsia="標楷體" w:hint="eastAsia"/>
                <w:szCs w:val="20"/>
              </w:rPr>
              <w:t>兼任師資待遇成效</w:t>
            </w:r>
            <w:r w:rsidRPr="00647967">
              <w:rPr>
                <w:rFonts w:eastAsia="標楷體" w:hint="eastAsia"/>
                <w:szCs w:val="20"/>
              </w:rPr>
              <w:t>」。</w:t>
            </w:r>
          </w:p>
          <w:p w:rsidR="00647967" w:rsidRPr="00647967" w:rsidRDefault="00647967" w:rsidP="000A28DF">
            <w:pPr>
              <w:pStyle w:val="ad"/>
              <w:numPr>
                <w:ilvl w:val="0"/>
                <w:numId w:val="176"/>
              </w:numPr>
              <w:snapToGrid w:val="0"/>
              <w:spacing w:line="252" w:lineRule="auto"/>
              <w:ind w:leftChars="20" w:left="405" w:hanging="357"/>
              <w:rPr>
                <w:rFonts w:eastAsia="標楷體"/>
                <w:szCs w:val="20"/>
              </w:rPr>
            </w:pPr>
            <w:r w:rsidRPr="00647967">
              <w:rPr>
                <w:rFonts w:eastAsia="標楷體" w:hint="eastAsia"/>
                <w:szCs w:val="20"/>
              </w:rPr>
              <w:t>若學校不申請該項獎勵經費則不</w:t>
            </w:r>
            <w:r w:rsidRPr="00647967">
              <w:rPr>
                <w:rFonts w:ascii="標楷體" w:eastAsia="標楷體" w:hAnsi="標楷體"/>
                <w:kern w:val="0"/>
              </w:rPr>
              <w:t>須</w:t>
            </w:r>
            <w:r w:rsidRPr="00647967">
              <w:rPr>
                <w:rFonts w:eastAsia="標楷體" w:hint="eastAsia"/>
                <w:szCs w:val="20"/>
              </w:rPr>
              <w:t>填報。</w:t>
            </w:r>
          </w:p>
          <w:p w:rsidR="00161509" w:rsidRPr="00486098" w:rsidRDefault="00161509" w:rsidP="000A28DF">
            <w:pPr>
              <w:pStyle w:val="ad"/>
              <w:numPr>
                <w:ilvl w:val="0"/>
                <w:numId w:val="176"/>
              </w:numPr>
              <w:snapToGrid w:val="0"/>
              <w:spacing w:line="252" w:lineRule="auto"/>
              <w:ind w:leftChars="20" w:left="405" w:hanging="357"/>
              <w:rPr>
                <w:rFonts w:eastAsia="標楷體"/>
                <w:szCs w:val="20"/>
              </w:rPr>
            </w:pPr>
            <w:r w:rsidRPr="00486098">
              <w:rPr>
                <w:rFonts w:eastAsia="標楷體" w:hint="eastAsia"/>
                <w:szCs w:val="20"/>
              </w:rPr>
              <w:t>學校兼任教師鐘點費須依</w:t>
            </w:r>
            <w:r w:rsidR="00D16DC9" w:rsidRPr="00D16DC9">
              <w:rPr>
                <w:rFonts w:eastAsia="標楷體" w:hint="eastAsia"/>
                <w:b/>
                <w:color w:val="FF0000"/>
                <w:szCs w:val="20"/>
                <w:u w:val="single"/>
              </w:rPr>
              <w:t>本</w:t>
            </w:r>
            <w:r w:rsidRPr="00486098">
              <w:rPr>
                <w:rFonts w:eastAsia="標楷體" w:hint="eastAsia"/>
                <w:szCs w:val="20"/>
              </w:rPr>
              <w:t>部</w:t>
            </w:r>
            <w:r w:rsidRPr="00486098">
              <w:rPr>
                <w:rFonts w:eastAsia="標楷體" w:hint="eastAsia"/>
                <w:szCs w:val="20"/>
              </w:rPr>
              <w:t>108</w:t>
            </w:r>
            <w:r w:rsidRPr="00486098">
              <w:rPr>
                <w:rFonts w:eastAsia="標楷體" w:hint="eastAsia"/>
                <w:szCs w:val="20"/>
              </w:rPr>
              <w:t>年</w:t>
            </w:r>
            <w:r w:rsidRPr="00486098">
              <w:rPr>
                <w:rFonts w:eastAsia="標楷體" w:hint="eastAsia"/>
                <w:szCs w:val="20"/>
              </w:rPr>
              <w:t>5</w:t>
            </w:r>
            <w:r w:rsidRPr="00486098">
              <w:rPr>
                <w:rFonts w:eastAsia="標楷體" w:hint="eastAsia"/>
                <w:szCs w:val="20"/>
              </w:rPr>
              <w:t>月</w:t>
            </w:r>
            <w:r w:rsidR="006617BF" w:rsidRPr="00486098">
              <w:rPr>
                <w:rFonts w:eastAsia="標楷體" w:hint="eastAsia"/>
                <w:szCs w:val="20"/>
              </w:rPr>
              <w:t>1</w:t>
            </w:r>
            <w:r w:rsidRPr="00486098">
              <w:rPr>
                <w:rFonts w:eastAsia="標楷體" w:hint="eastAsia"/>
                <w:szCs w:val="20"/>
              </w:rPr>
              <w:t>日臺教人</w:t>
            </w:r>
            <w:r w:rsidRPr="00486098">
              <w:rPr>
                <w:rFonts w:eastAsia="標楷體" w:hint="eastAsia"/>
                <w:szCs w:val="20"/>
              </w:rPr>
              <w:t>(</w:t>
            </w:r>
            <w:r w:rsidRPr="00486098">
              <w:rPr>
                <w:rFonts w:eastAsia="標楷體" w:hint="eastAsia"/>
                <w:szCs w:val="20"/>
              </w:rPr>
              <w:t>四</w:t>
            </w:r>
            <w:r w:rsidRPr="00486098">
              <w:rPr>
                <w:rFonts w:eastAsia="標楷體" w:hint="eastAsia"/>
                <w:szCs w:val="20"/>
              </w:rPr>
              <w:t>)</w:t>
            </w:r>
            <w:r w:rsidRPr="00486098">
              <w:rPr>
                <w:rFonts w:eastAsia="標楷體" w:hint="eastAsia"/>
                <w:szCs w:val="20"/>
              </w:rPr>
              <w:t>字第</w:t>
            </w:r>
            <w:r w:rsidRPr="00486098">
              <w:rPr>
                <w:rFonts w:eastAsia="標楷體" w:hint="eastAsia"/>
                <w:szCs w:val="20"/>
              </w:rPr>
              <w:t>1080059506</w:t>
            </w:r>
            <w:r w:rsidRPr="00486098">
              <w:rPr>
                <w:rFonts w:eastAsia="標楷體" w:hint="eastAsia"/>
                <w:szCs w:val="20"/>
              </w:rPr>
              <w:t>號函辦理。</w:t>
            </w:r>
          </w:p>
          <w:p w:rsidR="00507151" w:rsidRDefault="00647967" w:rsidP="000A28DF">
            <w:pPr>
              <w:pStyle w:val="ad"/>
              <w:numPr>
                <w:ilvl w:val="0"/>
                <w:numId w:val="176"/>
              </w:numPr>
              <w:snapToGrid w:val="0"/>
              <w:spacing w:line="252" w:lineRule="auto"/>
              <w:ind w:leftChars="20" w:left="405" w:hanging="357"/>
              <w:rPr>
                <w:rFonts w:eastAsia="標楷體"/>
                <w:szCs w:val="20"/>
              </w:rPr>
            </w:pPr>
            <w:r w:rsidRPr="00647967">
              <w:rPr>
                <w:rFonts w:eastAsia="標楷體" w:hint="eastAsia"/>
                <w:szCs w:val="20"/>
              </w:rPr>
              <w:t>申請條件：自</w:t>
            </w:r>
            <w:r w:rsidR="00486098">
              <w:rPr>
                <w:rFonts w:eastAsia="標楷體" w:hint="eastAsia"/>
                <w:b/>
                <w:color w:val="FF0000"/>
                <w:szCs w:val="20"/>
                <w:u w:val="single"/>
              </w:rPr>
              <w:t>110</w:t>
            </w:r>
            <w:r w:rsidRPr="00647967">
              <w:rPr>
                <w:rFonts w:eastAsia="標楷體" w:hint="eastAsia"/>
                <w:szCs w:val="20"/>
              </w:rPr>
              <w:t>年</w:t>
            </w:r>
            <w:r w:rsidRPr="00647967">
              <w:rPr>
                <w:rFonts w:eastAsia="標楷體" w:hint="eastAsia"/>
                <w:szCs w:val="20"/>
              </w:rPr>
              <w:t>1</w:t>
            </w:r>
            <w:r w:rsidRPr="00647967">
              <w:rPr>
                <w:rFonts w:eastAsia="標楷體" w:hint="eastAsia"/>
                <w:szCs w:val="20"/>
              </w:rPr>
              <w:t>月</w:t>
            </w:r>
            <w:r w:rsidRPr="00647967">
              <w:rPr>
                <w:rFonts w:eastAsia="標楷體" w:hint="eastAsia"/>
                <w:szCs w:val="20"/>
              </w:rPr>
              <w:t>1</w:t>
            </w:r>
            <w:r w:rsidR="001C2F68">
              <w:rPr>
                <w:rFonts w:eastAsia="標楷體" w:hint="eastAsia"/>
                <w:szCs w:val="20"/>
              </w:rPr>
              <w:t>日起各職級全部或部分兼任教師鐘點費支給標準</w:t>
            </w:r>
            <w:r w:rsidRPr="00647967">
              <w:rPr>
                <w:rFonts w:eastAsia="標楷體" w:hint="eastAsia"/>
                <w:szCs w:val="20"/>
              </w:rPr>
              <w:t>不低於公立學校標準者。</w:t>
            </w:r>
          </w:p>
          <w:p w:rsidR="00507151" w:rsidRDefault="00161509" w:rsidP="000A28DF">
            <w:pPr>
              <w:pStyle w:val="ad"/>
              <w:numPr>
                <w:ilvl w:val="0"/>
                <w:numId w:val="176"/>
              </w:numPr>
              <w:snapToGrid w:val="0"/>
              <w:spacing w:line="252" w:lineRule="auto"/>
              <w:ind w:leftChars="20" w:left="332" w:hanging="284"/>
              <w:rPr>
                <w:rFonts w:eastAsia="標楷體"/>
                <w:szCs w:val="20"/>
              </w:rPr>
            </w:pPr>
            <w:r w:rsidRPr="00507151">
              <w:rPr>
                <w:rFonts w:eastAsia="標楷體" w:hint="eastAsia"/>
                <w:szCs w:val="20"/>
              </w:rPr>
              <w:t>調整後預估每年增加之成本（</w:t>
            </w:r>
            <w:r w:rsidRPr="00507151">
              <w:rPr>
                <w:rFonts w:eastAsia="標楷體" w:hint="eastAsia"/>
                <w:szCs w:val="20"/>
              </w:rPr>
              <w:t>F</w:t>
            </w:r>
            <w:r w:rsidRPr="00507151">
              <w:rPr>
                <w:rFonts w:eastAsia="標楷體" w:hint="eastAsia"/>
                <w:szCs w:val="20"/>
              </w:rPr>
              <w:t>）：調整前基準依</w:t>
            </w:r>
            <w:r w:rsidRPr="00507151">
              <w:rPr>
                <w:rFonts w:eastAsia="標楷體" w:hint="eastAsia"/>
                <w:szCs w:val="20"/>
              </w:rPr>
              <w:t>86</w:t>
            </w:r>
            <w:r w:rsidRPr="00507151">
              <w:rPr>
                <w:rFonts w:eastAsia="標楷體" w:hint="eastAsia"/>
                <w:szCs w:val="20"/>
              </w:rPr>
              <w:t>年</w:t>
            </w:r>
            <w:r w:rsidRPr="00507151">
              <w:rPr>
                <w:rFonts w:eastAsia="標楷體" w:hint="eastAsia"/>
                <w:szCs w:val="20"/>
              </w:rPr>
              <w:t>10</w:t>
            </w:r>
            <w:r w:rsidRPr="00507151">
              <w:rPr>
                <w:rFonts w:eastAsia="標楷體" w:hint="eastAsia"/>
                <w:szCs w:val="20"/>
              </w:rPr>
              <w:t>月</w:t>
            </w:r>
            <w:r w:rsidRPr="00507151">
              <w:rPr>
                <w:rFonts w:eastAsia="標楷體" w:hint="eastAsia"/>
                <w:szCs w:val="20"/>
              </w:rPr>
              <w:t>30</w:t>
            </w:r>
            <w:r w:rsidRPr="00507151">
              <w:rPr>
                <w:rFonts w:eastAsia="標楷體" w:hint="eastAsia"/>
                <w:szCs w:val="20"/>
              </w:rPr>
              <w:t>日台</w:t>
            </w:r>
            <w:r w:rsidRPr="00507151">
              <w:rPr>
                <w:rFonts w:eastAsia="標楷體" w:hint="eastAsia"/>
                <w:szCs w:val="20"/>
              </w:rPr>
              <w:t>(86)</w:t>
            </w:r>
            <w:r w:rsidRPr="00507151">
              <w:rPr>
                <w:rFonts w:eastAsia="標楷體" w:hint="eastAsia"/>
                <w:szCs w:val="20"/>
              </w:rPr>
              <w:t>高</w:t>
            </w:r>
            <w:r w:rsidRPr="00507151">
              <w:rPr>
                <w:rFonts w:eastAsia="標楷體" w:hint="eastAsia"/>
                <w:szCs w:val="20"/>
              </w:rPr>
              <w:t>(</w:t>
            </w:r>
            <w:r w:rsidRPr="00507151">
              <w:rPr>
                <w:rFonts w:eastAsia="標楷體" w:hint="eastAsia"/>
                <w:szCs w:val="20"/>
              </w:rPr>
              <w:t>三</w:t>
            </w:r>
            <w:r w:rsidRPr="00507151">
              <w:rPr>
                <w:rFonts w:eastAsia="標楷體" w:hint="eastAsia"/>
                <w:szCs w:val="20"/>
              </w:rPr>
              <w:t>)</w:t>
            </w:r>
            <w:r w:rsidRPr="00507151">
              <w:rPr>
                <w:rFonts w:eastAsia="標楷體" w:hint="eastAsia"/>
                <w:szCs w:val="20"/>
              </w:rPr>
              <w:t>字第</w:t>
            </w:r>
            <w:r w:rsidRPr="00507151">
              <w:rPr>
                <w:rFonts w:eastAsia="標楷體" w:hint="eastAsia"/>
                <w:szCs w:val="20"/>
              </w:rPr>
              <w:t>86120663</w:t>
            </w:r>
            <w:r w:rsidRPr="00507151">
              <w:rPr>
                <w:rFonts w:eastAsia="標楷體" w:hint="eastAsia"/>
                <w:szCs w:val="20"/>
              </w:rPr>
              <w:t>號函辦理，若調整前學校未達日間：教授：</w:t>
            </w:r>
            <w:r w:rsidRPr="00507151">
              <w:rPr>
                <w:rFonts w:eastAsia="標楷體" w:hint="eastAsia"/>
                <w:szCs w:val="20"/>
              </w:rPr>
              <w:t>$795</w:t>
            </w:r>
            <w:r w:rsidRPr="00507151">
              <w:rPr>
                <w:rFonts w:eastAsia="標楷體" w:hint="eastAsia"/>
                <w:szCs w:val="20"/>
              </w:rPr>
              <w:t>、副教授：</w:t>
            </w:r>
            <w:r w:rsidRPr="00507151">
              <w:rPr>
                <w:rFonts w:eastAsia="標楷體" w:hint="eastAsia"/>
                <w:szCs w:val="20"/>
              </w:rPr>
              <w:t>$685</w:t>
            </w:r>
            <w:r w:rsidRPr="00507151">
              <w:rPr>
                <w:rFonts w:eastAsia="標楷體" w:hint="eastAsia"/>
                <w:szCs w:val="20"/>
              </w:rPr>
              <w:t>、助理教授：</w:t>
            </w:r>
            <w:r w:rsidRPr="00507151">
              <w:rPr>
                <w:rFonts w:eastAsia="標楷體" w:hint="eastAsia"/>
                <w:szCs w:val="20"/>
              </w:rPr>
              <w:t>$630</w:t>
            </w:r>
            <w:r w:rsidRPr="00507151">
              <w:rPr>
                <w:rFonts w:eastAsia="標楷體" w:hint="eastAsia"/>
                <w:szCs w:val="20"/>
              </w:rPr>
              <w:t>、講師：</w:t>
            </w:r>
            <w:r w:rsidRPr="00507151">
              <w:rPr>
                <w:rFonts w:eastAsia="標楷體" w:hint="eastAsia"/>
                <w:szCs w:val="20"/>
              </w:rPr>
              <w:t>$575</w:t>
            </w:r>
            <w:r w:rsidRPr="00507151">
              <w:rPr>
                <w:rFonts w:eastAsia="標楷體" w:hint="eastAsia"/>
                <w:szCs w:val="20"/>
              </w:rPr>
              <w:t>、夜間：教授：</w:t>
            </w:r>
            <w:r w:rsidRPr="00507151">
              <w:rPr>
                <w:rFonts w:eastAsia="標楷體" w:hint="eastAsia"/>
                <w:szCs w:val="20"/>
              </w:rPr>
              <w:t>$830</w:t>
            </w:r>
            <w:r w:rsidRPr="00507151">
              <w:rPr>
                <w:rFonts w:eastAsia="標楷體" w:hint="eastAsia"/>
                <w:szCs w:val="20"/>
              </w:rPr>
              <w:t>、副教授：</w:t>
            </w:r>
            <w:r w:rsidRPr="00507151">
              <w:rPr>
                <w:rFonts w:eastAsia="標楷體" w:hint="eastAsia"/>
                <w:szCs w:val="20"/>
              </w:rPr>
              <w:t>$710</w:t>
            </w:r>
            <w:r w:rsidRPr="00507151">
              <w:rPr>
                <w:rFonts w:eastAsia="標楷體" w:hint="eastAsia"/>
                <w:szCs w:val="20"/>
              </w:rPr>
              <w:t>、助理教授：</w:t>
            </w:r>
            <w:r w:rsidRPr="00507151">
              <w:rPr>
                <w:rFonts w:eastAsia="標楷體" w:hint="eastAsia"/>
                <w:szCs w:val="20"/>
              </w:rPr>
              <w:t>$665</w:t>
            </w:r>
            <w:r w:rsidRPr="00507151">
              <w:rPr>
                <w:rFonts w:eastAsia="標楷體" w:hint="eastAsia"/>
                <w:szCs w:val="20"/>
              </w:rPr>
              <w:t>、講師：</w:t>
            </w:r>
            <w:r w:rsidRPr="00507151">
              <w:rPr>
                <w:rFonts w:eastAsia="標楷體" w:hint="eastAsia"/>
                <w:szCs w:val="20"/>
              </w:rPr>
              <w:t>$615</w:t>
            </w:r>
            <w:r w:rsidRPr="00507151">
              <w:rPr>
                <w:rFonts w:eastAsia="標楷體" w:hint="eastAsia"/>
                <w:szCs w:val="20"/>
              </w:rPr>
              <w:t>，則增加成本以上述金額之差額計算。</w:t>
            </w:r>
          </w:p>
          <w:p w:rsidR="00507151" w:rsidRPr="00507151" w:rsidRDefault="00647967" w:rsidP="000A28DF">
            <w:pPr>
              <w:pStyle w:val="ad"/>
              <w:numPr>
                <w:ilvl w:val="0"/>
                <w:numId w:val="176"/>
              </w:numPr>
              <w:snapToGrid w:val="0"/>
              <w:spacing w:line="252" w:lineRule="auto"/>
              <w:ind w:leftChars="20" w:left="332" w:hanging="284"/>
              <w:rPr>
                <w:rFonts w:eastAsia="標楷體"/>
                <w:szCs w:val="20"/>
              </w:rPr>
            </w:pPr>
            <w:r w:rsidRPr="00507151">
              <w:rPr>
                <w:rFonts w:ascii="標楷體" w:eastAsia="標楷體" w:hAnsi="標楷體" w:hint="eastAsia"/>
                <w:noProof/>
              </w:rPr>
              <w:t>符合條件之學校，本部以外加方式核給經費，不變動現有補助及獎勵核配基準。</w:t>
            </w:r>
          </w:p>
          <w:p w:rsidR="00647967" w:rsidRPr="00507151" w:rsidRDefault="00F7574B" w:rsidP="000A28DF">
            <w:pPr>
              <w:pStyle w:val="ad"/>
              <w:numPr>
                <w:ilvl w:val="0"/>
                <w:numId w:val="176"/>
              </w:numPr>
              <w:snapToGrid w:val="0"/>
              <w:spacing w:line="252" w:lineRule="auto"/>
              <w:ind w:leftChars="20" w:left="332" w:hanging="284"/>
              <w:rPr>
                <w:rFonts w:eastAsia="標楷體"/>
                <w:szCs w:val="20"/>
              </w:rPr>
            </w:pPr>
            <w:r w:rsidRPr="00507151">
              <w:rPr>
                <w:rFonts w:eastAsia="標楷體" w:hint="eastAsia"/>
              </w:rPr>
              <w:t>請申請學</w:t>
            </w:r>
            <w:r w:rsidR="00647967" w:rsidRPr="00507151">
              <w:rPr>
                <w:rFonts w:eastAsia="標楷體" w:hint="eastAsia"/>
              </w:rPr>
              <w:t>校上傳</w:t>
            </w:r>
            <w:r w:rsidR="00D45279" w:rsidRPr="00507151">
              <w:rPr>
                <w:rFonts w:eastAsia="標楷體" w:hint="eastAsia"/>
              </w:rPr>
              <w:t>「通過會議記錄（註明會議日期）」、</w:t>
            </w:r>
            <w:r w:rsidR="00647967" w:rsidRPr="00507151">
              <w:rPr>
                <w:rFonts w:eastAsia="標楷體" w:hint="eastAsia"/>
              </w:rPr>
              <w:t>「</w:t>
            </w:r>
            <w:r w:rsidR="00D45279" w:rsidRPr="00507151">
              <w:rPr>
                <w:rFonts w:eastAsia="標楷體" w:hint="eastAsia"/>
              </w:rPr>
              <w:t>調整前</w:t>
            </w:r>
            <w:r w:rsidR="00647967" w:rsidRPr="00507151">
              <w:rPr>
                <w:rFonts w:eastAsia="標楷體" w:hint="eastAsia"/>
              </w:rPr>
              <w:t>各職級兼任教師鐘點費支給基準規定」、</w:t>
            </w:r>
            <w:r w:rsidR="00D45279" w:rsidRPr="00507151">
              <w:rPr>
                <w:rFonts w:eastAsia="標楷體" w:hint="eastAsia"/>
              </w:rPr>
              <w:t>「調整後各職級兼任教師鐘點費支給基準規定」</w:t>
            </w:r>
            <w:r w:rsidR="00647967" w:rsidRPr="00507151">
              <w:rPr>
                <w:rFonts w:eastAsia="標楷體" w:hint="eastAsia"/>
              </w:rPr>
              <w:t>至系統，並自行留存相關證明文件備查。</w:t>
            </w:r>
          </w:p>
        </w:tc>
      </w:tr>
    </w:tbl>
    <w:p w:rsidR="00B310B0" w:rsidRPr="006076B6" w:rsidRDefault="00B310B0" w:rsidP="000A28DF">
      <w:pPr>
        <w:pStyle w:val="af2"/>
        <w:numPr>
          <w:ilvl w:val="0"/>
          <w:numId w:val="153"/>
        </w:numPr>
        <w:spacing w:after="0" w:line="240" w:lineRule="auto"/>
        <w:ind w:left="567" w:hanging="482"/>
        <w:rPr>
          <w:rFonts w:eastAsia="標楷體"/>
        </w:rPr>
      </w:pPr>
      <w:r w:rsidRPr="006076B6">
        <w:rPr>
          <w:rFonts w:eastAsia="標楷體" w:hint="eastAsia"/>
        </w:rPr>
        <w:lastRenderedPageBreak/>
        <w:t>優化專任師資增聘</w:t>
      </w:r>
      <w:r w:rsidR="00AC7A5F" w:rsidRPr="006076B6">
        <w:rPr>
          <w:rFonts w:eastAsia="標楷體" w:hint="eastAsia"/>
        </w:rPr>
        <w:t>成效</w:t>
      </w:r>
    </w:p>
    <w:p w:rsidR="00B95084" w:rsidRPr="00647967" w:rsidRDefault="00B95084" w:rsidP="001D6ADE">
      <w:pPr>
        <w:pStyle w:val="af2"/>
        <w:spacing w:beforeLines="50" w:before="120" w:after="0"/>
        <w:ind w:leftChars="65" w:left="156" w:firstLineChars="175" w:firstLine="420"/>
        <w:rPr>
          <w:rFonts w:eastAsia="標楷體"/>
          <w:b/>
          <w:color w:val="0000CC"/>
          <w:u w:val="single"/>
        </w:rPr>
      </w:pPr>
      <w:r w:rsidRPr="006076B6">
        <w:rPr>
          <w:rFonts w:eastAsia="標楷體" w:hint="eastAsia"/>
        </w:rPr>
        <w:t>1</w:t>
      </w:r>
      <w:r w:rsidR="006076B6" w:rsidRPr="006076B6">
        <w:rPr>
          <w:rFonts w:eastAsia="標楷體" w:hint="eastAsia"/>
        </w:rPr>
        <w:t>3</w:t>
      </w:r>
      <w:r w:rsidRPr="006076B6">
        <w:rPr>
          <w:rFonts w:eastAsia="標楷體" w:hint="eastAsia"/>
        </w:rPr>
        <w:t>-1</w:t>
      </w:r>
      <w:r w:rsidR="006E0107">
        <w:rPr>
          <w:rFonts w:eastAsia="標楷體" w:hint="eastAsia"/>
        </w:rPr>
        <w:t>、</w:t>
      </w:r>
      <w:r w:rsidRPr="00BA0EAD">
        <w:rPr>
          <w:rFonts w:eastAsia="標楷體" w:hint="eastAsia"/>
        </w:rPr>
        <w:t>判斷是否符合獎勵條件</w:t>
      </w:r>
      <w:r w:rsidR="00C72DC8">
        <w:rPr>
          <w:rFonts w:eastAsia="標楷體" w:hint="eastAsia"/>
        </w:rPr>
        <w:t>（</w:t>
      </w:r>
      <w:r w:rsidR="00CC19DD">
        <w:rPr>
          <w:rFonts w:eastAsia="標楷體" w:hint="eastAsia"/>
        </w:rPr>
        <w:t>此表學校不須</w:t>
      </w:r>
      <w:r w:rsidR="005D5590" w:rsidRPr="00BA0EAD">
        <w:rPr>
          <w:rFonts w:eastAsia="標楷體" w:hint="eastAsia"/>
        </w:rPr>
        <w:t>填報</w:t>
      </w:r>
      <w:r w:rsidR="00C72DC8">
        <w:rPr>
          <w:rFonts w:eastAsia="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3"/>
        <w:gridCol w:w="1984"/>
        <w:gridCol w:w="4387"/>
      </w:tblGrid>
      <w:tr w:rsidR="00B310B0" w:rsidRPr="00F34047" w:rsidTr="001B4B12">
        <w:trPr>
          <w:cantSplit/>
          <w:trHeight w:val="397"/>
        </w:trPr>
        <w:tc>
          <w:tcPr>
            <w:tcW w:w="1875" w:type="pct"/>
            <w:vAlign w:val="center"/>
          </w:tcPr>
          <w:p w:rsidR="00B310B0" w:rsidRPr="008B032B" w:rsidRDefault="00B310B0" w:rsidP="001B4B12">
            <w:pPr>
              <w:spacing w:line="240" w:lineRule="auto"/>
              <w:jc w:val="center"/>
              <w:rPr>
                <w:rFonts w:eastAsia="標楷體"/>
              </w:rPr>
            </w:pPr>
            <w:r w:rsidRPr="008B032B">
              <w:rPr>
                <w:rFonts w:eastAsia="標楷體" w:hint="eastAsia"/>
              </w:rPr>
              <w:t>項目</w:t>
            </w:r>
          </w:p>
        </w:tc>
        <w:tc>
          <w:tcPr>
            <w:tcW w:w="973" w:type="pct"/>
            <w:vAlign w:val="center"/>
          </w:tcPr>
          <w:p w:rsidR="00B310B0" w:rsidRPr="008B032B" w:rsidRDefault="00B310B0" w:rsidP="001B4B12">
            <w:pPr>
              <w:spacing w:line="240" w:lineRule="auto"/>
              <w:jc w:val="center"/>
              <w:rPr>
                <w:rFonts w:eastAsia="標楷體"/>
              </w:rPr>
            </w:pPr>
            <w:r w:rsidRPr="008B032B">
              <w:rPr>
                <w:rFonts w:eastAsia="標楷體" w:hint="eastAsia"/>
              </w:rPr>
              <w:t>年度</w:t>
            </w:r>
          </w:p>
        </w:tc>
        <w:tc>
          <w:tcPr>
            <w:tcW w:w="2152" w:type="pct"/>
            <w:vAlign w:val="center"/>
          </w:tcPr>
          <w:p w:rsidR="00B310B0" w:rsidRPr="008B032B" w:rsidRDefault="00B310B0" w:rsidP="001B4B12">
            <w:pPr>
              <w:spacing w:line="240" w:lineRule="auto"/>
              <w:jc w:val="center"/>
              <w:rPr>
                <w:rFonts w:eastAsia="標楷體"/>
              </w:rPr>
            </w:pPr>
            <w:r w:rsidRPr="008B032B">
              <w:rPr>
                <w:rFonts w:eastAsia="標楷體" w:hint="eastAsia"/>
              </w:rPr>
              <w:t>專任師資增聘成效</w:t>
            </w:r>
          </w:p>
        </w:tc>
      </w:tr>
      <w:tr w:rsidR="00B310B0" w:rsidRPr="00F34047" w:rsidTr="001B4B12">
        <w:trPr>
          <w:cantSplit/>
          <w:trHeight w:val="397"/>
        </w:trPr>
        <w:tc>
          <w:tcPr>
            <w:tcW w:w="1875" w:type="pct"/>
            <w:vMerge w:val="restart"/>
            <w:vAlign w:val="center"/>
          </w:tcPr>
          <w:p w:rsidR="00B310B0" w:rsidRPr="008B032B" w:rsidRDefault="00B310B0" w:rsidP="001B4B12">
            <w:pPr>
              <w:spacing w:line="240" w:lineRule="auto"/>
              <w:jc w:val="center"/>
              <w:rPr>
                <w:rFonts w:eastAsia="標楷體"/>
              </w:rPr>
            </w:pPr>
            <w:r w:rsidRPr="008B032B">
              <w:rPr>
                <w:rFonts w:eastAsia="標楷體" w:hint="eastAsia"/>
              </w:rPr>
              <w:t>專任教師數</w:t>
            </w:r>
          </w:p>
        </w:tc>
        <w:tc>
          <w:tcPr>
            <w:tcW w:w="973" w:type="pct"/>
            <w:vAlign w:val="center"/>
          </w:tcPr>
          <w:p w:rsidR="00B310B0" w:rsidRPr="00B310B0" w:rsidRDefault="00486098" w:rsidP="001B4B12">
            <w:pPr>
              <w:spacing w:line="240" w:lineRule="auto"/>
              <w:jc w:val="center"/>
              <w:rPr>
                <w:rFonts w:eastAsia="標楷體"/>
                <w:b/>
                <w:color w:val="FF0000"/>
                <w:u w:val="single"/>
              </w:rPr>
            </w:pPr>
            <w:r>
              <w:rPr>
                <w:rFonts w:eastAsia="標楷體" w:hint="eastAsia"/>
                <w:b/>
                <w:color w:val="FF0000"/>
                <w:u w:val="single"/>
              </w:rPr>
              <w:t>108</w:t>
            </w:r>
          </w:p>
        </w:tc>
        <w:tc>
          <w:tcPr>
            <w:tcW w:w="2152" w:type="pct"/>
          </w:tcPr>
          <w:p w:rsidR="00B310B0" w:rsidRPr="00F34047" w:rsidRDefault="00B310B0" w:rsidP="001B4B12">
            <w:pPr>
              <w:spacing w:line="240" w:lineRule="auto"/>
              <w:jc w:val="center"/>
              <w:rPr>
                <w:rFonts w:eastAsia="標楷體"/>
                <w:b/>
                <w:u w:val="single"/>
              </w:rPr>
            </w:pPr>
          </w:p>
        </w:tc>
      </w:tr>
      <w:tr w:rsidR="00B310B0" w:rsidRPr="00F34047" w:rsidTr="001B4B12">
        <w:trPr>
          <w:cantSplit/>
          <w:trHeight w:val="397"/>
        </w:trPr>
        <w:tc>
          <w:tcPr>
            <w:tcW w:w="1875" w:type="pct"/>
            <w:vMerge/>
            <w:vAlign w:val="center"/>
          </w:tcPr>
          <w:p w:rsidR="00B310B0" w:rsidRPr="008B032B" w:rsidRDefault="00B310B0" w:rsidP="001B4B12">
            <w:pPr>
              <w:spacing w:line="240" w:lineRule="auto"/>
              <w:jc w:val="center"/>
              <w:rPr>
                <w:rFonts w:eastAsia="標楷體"/>
              </w:rPr>
            </w:pPr>
          </w:p>
        </w:tc>
        <w:tc>
          <w:tcPr>
            <w:tcW w:w="973" w:type="pct"/>
            <w:vAlign w:val="center"/>
          </w:tcPr>
          <w:p w:rsidR="00B310B0" w:rsidRPr="00B310B0" w:rsidRDefault="00486098" w:rsidP="001B4B12">
            <w:pPr>
              <w:spacing w:line="240" w:lineRule="auto"/>
              <w:jc w:val="center"/>
              <w:rPr>
                <w:rFonts w:eastAsia="標楷體"/>
                <w:b/>
                <w:color w:val="FF0000"/>
                <w:u w:val="single"/>
              </w:rPr>
            </w:pPr>
            <w:r>
              <w:rPr>
                <w:rFonts w:eastAsia="標楷體" w:hint="eastAsia"/>
                <w:b/>
                <w:color w:val="FF0000"/>
                <w:u w:val="single"/>
              </w:rPr>
              <w:t>109</w:t>
            </w:r>
          </w:p>
        </w:tc>
        <w:tc>
          <w:tcPr>
            <w:tcW w:w="2152" w:type="pct"/>
          </w:tcPr>
          <w:p w:rsidR="00B310B0" w:rsidRPr="00F34047" w:rsidRDefault="00B310B0" w:rsidP="001B4B12">
            <w:pPr>
              <w:spacing w:line="240" w:lineRule="auto"/>
              <w:jc w:val="center"/>
              <w:rPr>
                <w:rFonts w:eastAsia="標楷體"/>
                <w:b/>
                <w:u w:val="single"/>
              </w:rPr>
            </w:pPr>
          </w:p>
        </w:tc>
      </w:tr>
      <w:tr w:rsidR="002A6622" w:rsidRPr="00F34047" w:rsidTr="001B4B12">
        <w:trPr>
          <w:cantSplit/>
          <w:trHeight w:val="397"/>
        </w:trPr>
        <w:tc>
          <w:tcPr>
            <w:tcW w:w="1875" w:type="pct"/>
            <w:vMerge w:val="restart"/>
            <w:vAlign w:val="center"/>
          </w:tcPr>
          <w:p w:rsidR="002A6622" w:rsidRPr="008B032B" w:rsidRDefault="002A6622" w:rsidP="002A6622">
            <w:pPr>
              <w:spacing w:line="240" w:lineRule="auto"/>
              <w:jc w:val="center"/>
              <w:rPr>
                <w:rFonts w:eastAsia="標楷體"/>
              </w:rPr>
            </w:pPr>
            <w:r w:rsidRPr="008B032B">
              <w:rPr>
                <w:rFonts w:eastAsia="標楷體" w:hint="eastAsia"/>
              </w:rPr>
              <w:t>日間學制學生數</w:t>
            </w:r>
          </w:p>
        </w:tc>
        <w:tc>
          <w:tcPr>
            <w:tcW w:w="973" w:type="pct"/>
            <w:vAlign w:val="center"/>
          </w:tcPr>
          <w:p w:rsidR="002A6622" w:rsidRPr="00B310B0" w:rsidRDefault="00486098" w:rsidP="002A6622">
            <w:pPr>
              <w:spacing w:line="240" w:lineRule="auto"/>
              <w:jc w:val="center"/>
              <w:rPr>
                <w:rFonts w:eastAsia="標楷體"/>
                <w:b/>
                <w:color w:val="FF0000"/>
                <w:u w:val="single"/>
              </w:rPr>
            </w:pPr>
            <w:r>
              <w:rPr>
                <w:rFonts w:eastAsia="標楷體" w:hint="eastAsia"/>
                <w:b/>
                <w:color w:val="FF0000"/>
                <w:u w:val="single"/>
              </w:rPr>
              <w:t>108</w:t>
            </w:r>
          </w:p>
        </w:tc>
        <w:tc>
          <w:tcPr>
            <w:tcW w:w="2152" w:type="pct"/>
            <w:vAlign w:val="center"/>
          </w:tcPr>
          <w:p w:rsidR="002A6622" w:rsidRPr="00F34047" w:rsidRDefault="002A6622" w:rsidP="002A6622">
            <w:pPr>
              <w:spacing w:line="240" w:lineRule="auto"/>
              <w:contextualSpacing/>
              <w:rPr>
                <w:rFonts w:eastAsia="標楷體"/>
              </w:rPr>
            </w:pPr>
          </w:p>
        </w:tc>
      </w:tr>
      <w:tr w:rsidR="002A6622" w:rsidRPr="00F34047" w:rsidTr="001B4B12">
        <w:trPr>
          <w:cantSplit/>
          <w:trHeight w:val="397"/>
        </w:trPr>
        <w:tc>
          <w:tcPr>
            <w:tcW w:w="1875" w:type="pct"/>
            <w:vMerge/>
            <w:vAlign w:val="center"/>
          </w:tcPr>
          <w:p w:rsidR="002A6622" w:rsidRPr="008B032B" w:rsidRDefault="002A6622" w:rsidP="002A6622">
            <w:pPr>
              <w:spacing w:line="240" w:lineRule="auto"/>
              <w:jc w:val="center"/>
              <w:rPr>
                <w:rFonts w:eastAsia="標楷體"/>
              </w:rPr>
            </w:pPr>
          </w:p>
        </w:tc>
        <w:tc>
          <w:tcPr>
            <w:tcW w:w="973" w:type="pct"/>
            <w:vAlign w:val="center"/>
          </w:tcPr>
          <w:p w:rsidR="002A6622" w:rsidRPr="00B310B0" w:rsidRDefault="00486098" w:rsidP="002A6622">
            <w:pPr>
              <w:spacing w:line="240" w:lineRule="auto"/>
              <w:jc w:val="center"/>
              <w:rPr>
                <w:rFonts w:eastAsia="標楷體"/>
                <w:b/>
                <w:color w:val="FF0000"/>
                <w:u w:val="single"/>
              </w:rPr>
            </w:pPr>
            <w:r>
              <w:rPr>
                <w:rFonts w:eastAsia="標楷體" w:hint="eastAsia"/>
                <w:b/>
                <w:color w:val="FF0000"/>
                <w:u w:val="single"/>
              </w:rPr>
              <w:t>109</w:t>
            </w:r>
          </w:p>
        </w:tc>
        <w:tc>
          <w:tcPr>
            <w:tcW w:w="2152" w:type="pct"/>
            <w:vAlign w:val="center"/>
          </w:tcPr>
          <w:p w:rsidR="002A6622" w:rsidRPr="00F34047" w:rsidRDefault="002A6622" w:rsidP="002A6622">
            <w:pPr>
              <w:spacing w:line="240" w:lineRule="auto"/>
              <w:contextualSpacing/>
              <w:rPr>
                <w:rFonts w:eastAsia="標楷體"/>
              </w:rPr>
            </w:pPr>
          </w:p>
        </w:tc>
      </w:tr>
      <w:tr w:rsidR="002A6622" w:rsidRPr="00F34047" w:rsidTr="001B4B12">
        <w:trPr>
          <w:cantSplit/>
          <w:trHeight w:val="397"/>
        </w:trPr>
        <w:tc>
          <w:tcPr>
            <w:tcW w:w="1875" w:type="pct"/>
            <w:vMerge w:val="restart"/>
            <w:vAlign w:val="center"/>
          </w:tcPr>
          <w:p w:rsidR="002A6622" w:rsidRPr="008B032B" w:rsidRDefault="002A6622" w:rsidP="002A6622">
            <w:pPr>
              <w:spacing w:line="240" w:lineRule="auto"/>
              <w:jc w:val="center"/>
              <w:rPr>
                <w:rFonts w:eastAsia="標楷體"/>
              </w:rPr>
            </w:pPr>
            <w:r w:rsidRPr="008B032B">
              <w:rPr>
                <w:rFonts w:eastAsia="標楷體" w:hint="eastAsia"/>
              </w:rPr>
              <w:t>日間學制專任教師生師比</w:t>
            </w:r>
          </w:p>
        </w:tc>
        <w:tc>
          <w:tcPr>
            <w:tcW w:w="973" w:type="pct"/>
            <w:vAlign w:val="center"/>
          </w:tcPr>
          <w:p w:rsidR="002A6622" w:rsidRPr="00B310B0" w:rsidRDefault="00486098" w:rsidP="002A6622">
            <w:pPr>
              <w:spacing w:line="240" w:lineRule="auto"/>
              <w:jc w:val="center"/>
              <w:rPr>
                <w:rFonts w:eastAsia="標楷體"/>
                <w:b/>
                <w:color w:val="FF0000"/>
                <w:u w:val="single"/>
              </w:rPr>
            </w:pPr>
            <w:r>
              <w:rPr>
                <w:rFonts w:eastAsia="標楷體" w:hint="eastAsia"/>
                <w:b/>
                <w:color w:val="FF0000"/>
                <w:u w:val="single"/>
              </w:rPr>
              <w:t>108</w:t>
            </w:r>
          </w:p>
        </w:tc>
        <w:tc>
          <w:tcPr>
            <w:tcW w:w="2152" w:type="pct"/>
            <w:vAlign w:val="center"/>
          </w:tcPr>
          <w:p w:rsidR="002A6622" w:rsidRPr="00F34047" w:rsidRDefault="002A6622" w:rsidP="002A6622">
            <w:pPr>
              <w:spacing w:line="240" w:lineRule="auto"/>
              <w:contextualSpacing/>
              <w:rPr>
                <w:rFonts w:eastAsia="標楷體"/>
              </w:rPr>
            </w:pPr>
          </w:p>
        </w:tc>
      </w:tr>
      <w:tr w:rsidR="002A6622" w:rsidRPr="00F34047" w:rsidTr="001B4B12">
        <w:trPr>
          <w:cantSplit/>
          <w:trHeight w:val="397"/>
        </w:trPr>
        <w:tc>
          <w:tcPr>
            <w:tcW w:w="1875" w:type="pct"/>
            <w:vMerge/>
            <w:vAlign w:val="center"/>
          </w:tcPr>
          <w:p w:rsidR="002A6622" w:rsidRPr="00F34047" w:rsidRDefault="002A6622" w:rsidP="002A6622">
            <w:pPr>
              <w:spacing w:line="240" w:lineRule="auto"/>
              <w:jc w:val="center"/>
              <w:rPr>
                <w:rFonts w:eastAsia="標楷體"/>
                <w:b/>
                <w:u w:val="single"/>
              </w:rPr>
            </w:pPr>
          </w:p>
        </w:tc>
        <w:tc>
          <w:tcPr>
            <w:tcW w:w="973" w:type="pct"/>
            <w:vAlign w:val="center"/>
          </w:tcPr>
          <w:p w:rsidR="002A6622" w:rsidRPr="00B310B0" w:rsidRDefault="00486098" w:rsidP="002A6622">
            <w:pPr>
              <w:spacing w:line="240" w:lineRule="auto"/>
              <w:jc w:val="center"/>
              <w:rPr>
                <w:rFonts w:eastAsia="標楷體"/>
                <w:b/>
                <w:color w:val="FF0000"/>
                <w:u w:val="single"/>
              </w:rPr>
            </w:pPr>
            <w:r>
              <w:rPr>
                <w:rFonts w:eastAsia="標楷體" w:hint="eastAsia"/>
                <w:b/>
                <w:color w:val="FF0000"/>
                <w:u w:val="single"/>
              </w:rPr>
              <w:t>109</w:t>
            </w:r>
          </w:p>
        </w:tc>
        <w:tc>
          <w:tcPr>
            <w:tcW w:w="2152" w:type="pct"/>
            <w:vAlign w:val="center"/>
          </w:tcPr>
          <w:p w:rsidR="002A6622" w:rsidRPr="00F34047" w:rsidRDefault="002A6622" w:rsidP="002A6622">
            <w:pPr>
              <w:spacing w:line="240" w:lineRule="auto"/>
              <w:contextualSpacing/>
              <w:rPr>
                <w:rFonts w:eastAsia="標楷體"/>
              </w:rPr>
            </w:pPr>
          </w:p>
        </w:tc>
      </w:tr>
      <w:tr w:rsidR="00B310B0" w:rsidRPr="00F34047" w:rsidTr="001B4B12">
        <w:trPr>
          <w:cantSplit/>
          <w:trHeight w:val="397"/>
        </w:trPr>
        <w:tc>
          <w:tcPr>
            <w:tcW w:w="1875" w:type="pct"/>
            <w:vMerge/>
            <w:vAlign w:val="center"/>
          </w:tcPr>
          <w:p w:rsidR="00B310B0" w:rsidRPr="00F34047" w:rsidRDefault="00B310B0" w:rsidP="001B4B12">
            <w:pPr>
              <w:spacing w:line="240" w:lineRule="auto"/>
              <w:jc w:val="center"/>
              <w:rPr>
                <w:rFonts w:eastAsia="標楷體"/>
                <w:b/>
                <w:u w:val="single"/>
              </w:rPr>
            </w:pPr>
          </w:p>
        </w:tc>
        <w:tc>
          <w:tcPr>
            <w:tcW w:w="973" w:type="pct"/>
            <w:vAlign w:val="center"/>
          </w:tcPr>
          <w:p w:rsidR="00B310B0" w:rsidRPr="008B032B" w:rsidRDefault="00B310B0" w:rsidP="001B4B12">
            <w:pPr>
              <w:spacing w:line="240" w:lineRule="auto"/>
              <w:jc w:val="center"/>
              <w:rPr>
                <w:rFonts w:eastAsia="標楷體"/>
              </w:rPr>
            </w:pPr>
            <w:r w:rsidRPr="008B032B">
              <w:rPr>
                <w:rFonts w:eastAsia="標楷體" w:hint="eastAsia"/>
              </w:rPr>
              <w:t>是否符合標準</w:t>
            </w:r>
          </w:p>
        </w:tc>
        <w:tc>
          <w:tcPr>
            <w:tcW w:w="2152" w:type="pct"/>
            <w:vAlign w:val="center"/>
          </w:tcPr>
          <w:p w:rsidR="00B310B0" w:rsidRPr="00F34047" w:rsidRDefault="00B310B0" w:rsidP="001B4B12">
            <w:pPr>
              <w:spacing w:line="240" w:lineRule="auto"/>
              <w:contextualSpacing/>
              <w:rPr>
                <w:rFonts w:eastAsia="標楷體"/>
              </w:rPr>
            </w:pPr>
          </w:p>
        </w:tc>
      </w:tr>
      <w:tr w:rsidR="00B310B0" w:rsidRPr="00F34047" w:rsidTr="001B4B12">
        <w:trPr>
          <w:cantSplit/>
          <w:trHeight w:val="397"/>
        </w:trPr>
        <w:tc>
          <w:tcPr>
            <w:tcW w:w="2848" w:type="pct"/>
            <w:gridSpan w:val="2"/>
          </w:tcPr>
          <w:p w:rsidR="00B310B0" w:rsidRPr="008B032B" w:rsidRDefault="00B310B0" w:rsidP="001B4B12">
            <w:pPr>
              <w:spacing w:line="240" w:lineRule="auto"/>
              <w:contextualSpacing/>
              <w:jc w:val="center"/>
              <w:rPr>
                <w:rFonts w:eastAsia="標楷體"/>
              </w:rPr>
            </w:pPr>
            <w:r w:rsidRPr="008B032B">
              <w:rPr>
                <w:rFonts w:eastAsia="標楷體" w:hint="eastAsia"/>
              </w:rPr>
              <w:t>專任教師增聘人數</w:t>
            </w:r>
          </w:p>
        </w:tc>
        <w:tc>
          <w:tcPr>
            <w:tcW w:w="2152" w:type="pct"/>
          </w:tcPr>
          <w:p w:rsidR="00B310B0" w:rsidRPr="00F34047" w:rsidRDefault="00B310B0" w:rsidP="001B4B12">
            <w:pPr>
              <w:spacing w:line="240" w:lineRule="auto"/>
              <w:contextualSpacing/>
              <w:rPr>
                <w:rFonts w:eastAsia="標楷體"/>
              </w:rPr>
            </w:pPr>
          </w:p>
        </w:tc>
      </w:tr>
      <w:tr w:rsidR="00B310B0" w:rsidRPr="00F34047" w:rsidTr="001B4B12">
        <w:trPr>
          <w:cantSplit/>
          <w:trHeight w:val="454"/>
        </w:trPr>
        <w:tc>
          <w:tcPr>
            <w:tcW w:w="5000" w:type="pct"/>
            <w:gridSpan w:val="3"/>
          </w:tcPr>
          <w:p w:rsidR="00B310B0" w:rsidRPr="00F34047" w:rsidRDefault="00B310B0" w:rsidP="00D16DC9">
            <w:pPr>
              <w:pStyle w:val="13"/>
              <w:spacing w:after="0" w:line="336" w:lineRule="auto"/>
              <w:ind w:leftChars="46" w:left="831" w:hangingChars="300" w:hanging="721"/>
              <w:rPr>
                <w:rFonts w:eastAsia="標楷體"/>
                <w:b/>
                <w:u w:val="single"/>
              </w:rPr>
            </w:pPr>
            <w:r w:rsidRPr="00F34047">
              <w:rPr>
                <w:rFonts w:eastAsia="標楷體"/>
                <w:b/>
                <w:u w:val="single"/>
              </w:rPr>
              <w:t>備註：</w:t>
            </w:r>
          </w:p>
          <w:p w:rsidR="00223319" w:rsidRPr="002A6622" w:rsidRDefault="00B310B0" w:rsidP="00D16DC9">
            <w:pPr>
              <w:pStyle w:val="13"/>
              <w:numPr>
                <w:ilvl w:val="0"/>
                <w:numId w:val="73"/>
              </w:numPr>
              <w:spacing w:after="0" w:line="336" w:lineRule="auto"/>
              <w:ind w:rightChars="46" w:right="110"/>
              <w:rPr>
                <w:rFonts w:eastAsia="標楷體"/>
                <w:szCs w:val="24"/>
              </w:rPr>
            </w:pPr>
            <w:r w:rsidRPr="00A7382E">
              <w:rPr>
                <w:rFonts w:eastAsia="標楷體"/>
                <w:szCs w:val="24"/>
              </w:rPr>
              <w:t>〝</w:t>
            </w:r>
            <w:r w:rsidRPr="00A7382E">
              <w:rPr>
                <w:rFonts w:eastAsia="標楷體" w:hint="eastAsia"/>
                <w:b/>
                <w:color w:val="FF0000"/>
                <w:szCs w:val="24"/>
                <w:u w:val="single"/>
              </w:rPr>
              <w:t>10</w:t>
            </w:r>
            <w:r w:rsidR="00486098">
              <w:rPr>
                <w:rFonts w:eastAsia="標楷體" w:hint="eastAsia"/>
                <w:b/>
                <w:color w:val="FF0000"/>
                <w:szCs w:val="24"/>
                <w:u w:val="single"/>
              </w:rPr>
              <w:t>8</w:t>
            </w:r>
            <w:r w:rsidRPr="00A7382E">
              <w:rPr>
                <w:rFonts w:eastAsia="標楷體" w:hint="eastAsia"/>
                <w:szCs w:val="24"/>
              </w:rPr>
              <w:t>年專任教師數</w:t>
            </w:r>
            <w:r w:rsidRPr="00A7382E">
              <w:rPr>
                <w:rFonts w:eastAsia="標楷體"/>
                <w:szCs w:val="24"/>
              </w:rPr>
              <w:t>〞</w:t>
            </w:r>
            <w:r w:rsidRPr="00A7382E">
              <w:rPr>
                <w:rFonts w:eastAsia="標楷體" w:hint="eastAsia"/>
                <w:szCs w:val="24"/>
              </w:rPr>
              <w:t>為</w:t>
            </w:r>
            <w:r w:rsidRPr="00A7382E">
              <w:rPr>
                <w:rFonts w:eastAsia="標楷體"/>
                <w:szCs w:val="24"/>
              </w:rPr>
              <w:t>「</w:t>
            </w:r>
            <w:r w:rsidR="00486098">
              <w:rPr>
                <w:rFonts w:eastAsia="標楷體" w:hint="eastAsia"/>
                <w:b/>
                <w:color w:val="FF0000"/>
                <w:szCs w:val="24"/>
                <w:u w:val="single"/>
              </w:rPr>
              <w:t>109</w:t>
            </w:r>
            <w:r w:rsidRPr="00A7382E">
              <w:rPr>
                <w:rFonts w:eastAsia="標楷體" w:hint="eastAsia"/>
                <w:szCs w:val="24"/>
              </w:rPr>
              <w:t>年度教育部獎勵補助私立技專校院整體發展經費申請作業學校基本資料表</w:t>
            </w:r>
            <w:r w:rsidRPr="00A7382E">
              <w:rPr>
                <w:rFonts w:eastAsia="標楷體"/>
                <w:szCs w:val="24"/>
              </w:rPr>
              <w:t>」</w:t>
            </w:r>
            <w:r w:rsidRPr="00A7382E">
              <w:rPr>
                <w:rFonts w:eastAsia="標楷體" w:hint="eastAsia"/>
                <w:szCs w:val="24"/>
              </w:rPr>
              <w:t>之</w:t>
            </w:r>
            <w:r w:rsidRPr="00A7382E">
              <w:rPr>
                <w:rFonts w:eastAsia="標楷體"/>
                <w:szCs w:val="24"/>
              </w:rPr>
              <w:t>「</w:t>
            </w:r>
            <w:r w:rsidRPr="00A7382E">
              <w:rPr>
                <w:rFonts w:eastAsia="標楷體" w:hint="eastAsia"/>
                <w:szCs w:val="24"/>
              </w:rPr>
              <w:t>專任教授、副教授、助理教</w:t>
            </w:r>
            <w:r w:rsidRPr="002A6622">
              <w:rPr>
                <w:rFonts w:eastAsia="標楷體" w:hint="eastAsia"/>
                <w:szCs w:val="24"/>
              </w:rPr>
              <w:t>授、講師統計表</w:t>
            </w:r>
            <w:r w:rsidRPr="002A6622">
              <w:rPr>
                <w:rFonts w:eastAsia="標楷體"/>
                <w:szCs w:val="24"/>
              </w:rPr>
              <w:t>」</w:t>
            </w:r>
            <w:r w:rsidR="00223319" w:rsidRPr="002A6622">
              <w:rPr>
                <w:rFonts w:eastAsia="標楷體" w:hint="eastAsia"/>
                <w:szCs w:val="24"/>
              </w:rPr>
              <w:t>（不包括</w:t>
            </w:r>
            <w:r w:rsidR="003E7DBA" w:rsidRPr="002A6622">
              <w:rPr>
                <w:rFonts w:eastAsia="標楷體" w:hint="eastAsia"/>
                <w:szCs w:val="24"/>
              </w:rPr>
              <w:t>86/03/21</w:t>
            </w:r>
            <w:r w:rsidR="003E7DBA" w:rsidRPr="002A6622">
              <w:rPr>
                <w:rFonts w:eastAsia="標楷體" w:hint="eastAsia"/>
                <w:szCs w:val="24"/>
              </w:rPr>
              <w:t>前之</w:t>
            </w:r>
            <w:r w:rsidR="00223319" w:rsidRPr="002A6622">
              <w:rPr>
                <w:rFonts w:eastAsia="標楷體" w:hint="eastAsia"/>
                <w:szCs w:val="24"/>
              </w:rPr>
              <w:t>助教及</w:t>
            </w:r>
            <w:r w:rsidR="003E7DBA" w:rsidRPr="002A6622">
              <w:rPr>
                <w:rFonts w:eastAsia="標楷體" w:hint="eastAsia"/>
                <w:szCs w:val="24"/>
              </w:rPr>
              <w:t>教官及護理教師</w:t>
            </w:r>
            <w:r w:rsidR="00223319" w:rsidRPr="002A6622">
              <w:rPr>
                <w:rFonts w:eastAsia="標楷體" w:hint="eastAsia"/>
                <w:szCs w:val="24"/>
              </w:rPr>
              <w:t>）、</w:t>
            </w:r>
            <w:r w:rsidRPr="002A6622">
              <w:rPr>
                <w:rFonts w:eastAsia="標楷體"/>
                <w:szCs w:val="24"/>
              </w:rPr>
              <w:t>「</w:t>
            </w:r>
            <w:r w:rsidR="00727441" w:rsidRPr="002A6622">
              <w:rPr>
                <w:rFonts w:eastAsia="標楷體" w:hint="eastAsia"/>
                <w:szCs w:val="24"/>
              </w:rPr>
              <w:t>專任專科學校專業及技術教師／大學聘用</w:t>
            </w:r>
            <w:r w:rsidRPr="002A6622">
              <w:rPr>
                <w:rFonts w:eastAsia="標楷體" w:hint="eastAsia"/>
                <w:szCs w:val="24"/>
              </w:rPr>
              <w:t>專業技術人員統計表</w:t>
            </w:r>
            <w:r w:rsidRPr="002A6622">
              <w:rPr>
                <w:rFonts w:eastAsia="標楷體"/>
                <w:szCs w:val="24"/>
              </w:rPr>
              <w:t>」</w:t>
            </w:r>
            <w:r w:rsidR="00223319" w:rsidRPr="002A6622">
              <w:rPr>
                <w:rFonts w:eastAsia="標楷體" w:hint="eastAsia"/>
                <w:szCs w:val="24"/>
              </w:rPr>
              <w:t>及「專任護理實習臨床指導教師</w:t>
            </w:r>
            <w:r w:rsidR="003E7DBA" w:rsidRPr="002A6622">
              <w:rPr>
                <w:rFonts w:eastAsia="標楷體" w:hint="eastAsia"/>
                <w:szCs w:val="24"/>
              </w:rPr>
              <w:t>統計表</w:t>
            </w:r>
            <w:r w:rsidR="00223319" w:rsidRPr="002A6622">
              <w:rPr>
                <w:rFonts w:eastAsia="標楷體" w:hint="eastAsia"/>
                <w:szCs w:val="24"/>
              </w:rPr>
              <w:t>」</w:t>
            </w:r>
            <w:r w:rsidRPr="002A6622">
              <w:rPr>
                <w:rFonts w:eastAsia="標楷體" w:hint="eastAsia"/>
                <w:szCs w:val="24"/>
              </w:rPr>
              <w:t>人數加總，學校不須填報。</w:t>
            </w:r>
          </w:p>
          <w:p w:rsidR="00223319" w:rsidRPr="002A6622" w:rsidRDefault="00B310B0" w:rsidP="00D16DC9">
            <w:pPr>
              <w:pStyle w:val="13"/>
              <w:numPr>
                <w:ilvl w:val="0"/>
                <w:numId w:val="73"/>
              </w:numPr>
              <w:spacing w:after="0" w:line="336" w:lineRule="auto"/>
              <w:ind w:rightChars="46" w:right="110"/>
              <w:rPr>
                <w:rFonts w:eastAsia="標楷體"/>
                <w:szCs w:val="24"/>
              </w:rPr>
            </w:pPr>
            <w:r w:rsidRPr="00223319">
              <w:rPr>
                <w:rFonts w:eastAsia="標楷體"/>
                <w:szCs w:val="24"/>
              </w:rPr>
              <w:t>〝</w:t>
            </w:r>
            <w:r w:rsidR="00486098">
              <w:rPr>
                <w:rFonts w:eastAsia="標楷體" w:hint="eastAsia"/>
                <w:b/>
                <w:color w:val="FF0000"/>
                <w:szCs w:val="24"/>
                <w:u w:val="single"/>
              </w:rPr>
              <w:t>109</w:t>
            </w:r>
            <w:r w:rsidRPr="00223319">
              <w:rPr>
                <w:rFonts w:eastAsia="標楷體" w:hint="eastAsia"/>
                <w:szCs w:val="24"/>
              </w:rPr>
              <w:t>年專任教師數</w:t>
            </w:r>
            <w:r w:rsidRPr="00223319">
              <w:rPr>
                <w:rFonts w:eastAsia="標楷體"/>
                <w:szCs w:val="24"/>
              </w:rPr>
              <w:t>〞</w:t>
            </w:r>
            <w:r w:rsidRPr="00223319">
              <w:rPr>
                <w:rFonts w:eastAsia="標楷體" w:hint="eastAsia"/>
                <w:szCs w:val="24"/>
              </w:rPr>
              <w:t>為</w:t>
            </w:r>
            <w:r w:rsidRPr="00223319">
              <w:rPr>
                <w:rFonts w:eastAsia="標楷體"/>
                <w:szCs w:val="24"/>
              </w:rPr>
              <w:t>「</w:t>
            </w:r>
            <w:r w:rsidRPr="00223319">
              <w:rPr>
                <w:rFonts w:eastAsia="標楷體" w:hint="eastAsia"/>
                <w:szCs w:val="24"/>
              </w:rPr>
              <w:t>專任教授、副教授、助理教授、講師統計表</w:t>
            </w:r>
            <w:r w:rsidRPr="00223319">
              <w:rPr>
                <w:rFonts w:eastAsia="標楷體"/>
                <w:szCs w:val="24"/>
              </w:rPr>
              <w:t>」</w:t>
            </w:r>
            <w:r w:rsidR="003E7DBA" w:rsidRPr="002A6622">
              <w:rPr>
                <w:rFonts w:eastAsia="標楷體" w:hint="eastAsia"/>
                <w:szCs w:val="24"/>
              </w:rPr>
              <w:t>（不包括</w:t>
            </w:r>
            <w:r w:rsidR="003E7DBA" w:rsidRPr="002A6622">
              <w:rPr>
                <w:rFonts w:eastAsia="標楷體" w:hint="eastAsia"/>
                <w:szCs w:val="24"/>
              </w:rPr>
              <w:t>86/03/21</w:t>
            </w:r>
            <w:r w:rsidR="003E7DBA" w:rsidRPr="002A6622">
              <w:rPr>
                <w:rFonts w:eastAsia="標楷體" w:hint="eastAsia"/>
                <w:szCs w:val="24"/>
              </w:rPr>
              <w:t>前之助教及教官及護理教師）、</w:t>
            </w:r>
            <w:r w:rsidRPr="002A6622">
              <w:rPr>
                <w:rFonts w:eastAsia="標楷體"/>
                <w:szCs w:val="24"/>
              </w:rPr>
              <w:t>「</w:t>
            </w:r>
            <w:r w:rsidR="00727441" w:rsidRPr="002A6622">
              <w:rPr>
                <w:rFonts w:eastAsia="標楷體" w:hint="eastAsia"/>
                <w:szCs w:val="24"/>
              </w:rPr>
              <w:t>專任專科學校專業及技術教師／大學聘用</w:t>
            </w:r>
            <w:r w:rsidRPr="002A6622">
              <w:rPr>
                <w:rFonts w:eastAsia="標楷體" w:hint="eastAsia"/>
                <w:szCs w:val="24"/>
              </w:rPr>
              <w:t>專業技術人員統計表</w:t>
            </w:r>
            <w:r w:rsidRPr="002A6622">
              <w:rPr>
                <w:rFonts w:eastAsia="標楷體"/>
                <w:szCs w:val="24"/>
              </w:rPr>
              <w:t>」</w:t>
            </w:r>
            <w:r w:rsidR="003E7DBA" w:rsidRPr="002A6622">
              <w:rPr>
                <w:rFonts w:eastAsia="標楷體" w:hint="eastAsia"/>
                <w:szCs w:val="24"/>
              </w:rPr>
              <w:t>及「專任護理實習臨床指導教師統計表」</w:t>
            </w:r>
            <w:r w:rsidRPr="002A6622">
              <w:rPr>
                <w:rFonts w:eastAsia="標楷體" w:hint="eastAsia"/>
                <w:szCs w:val="24"/>
              </w:rPr>
              <w:t>人數加總，學校不須填報。</w:t>
            </w:r>
          </w:p>
          <w:p w:rsidR="002A6622" w:rsidRDefault="00B310B0" w:rsidP="00D16DC9">
            <w:pPr>
              <w:pStyle w:val="13"/>
              <w:numPr>
                <w:ilvl w:val="0"/>
                <w:numId w:val="73"/>
              </w:numPr>
              <w:spacing w:after="0" w:line="336" w:lineRule="auto"/>
              <w:ind w:rightChars="46" w:right="110"/>
              <w:rPr>
                <w:rFonts w:eastAsia="標楷體"/>
                <w:szCs w:val="24"/>
              </w:rPr>
            </w:pPr>
            <w:r w:rsidRPr="00223319">
              <w:rPr>
                <w:rFonts w:eastAsia="標楷體"/>
                <w:szCs w:val="24"/>
              </w:rPr>
              <w:t>〝</w:t>
            </w:r>
            <w:r w:rsidRPr="00223319">
              <w:rPr>
                <w:rFonts w:eastAsia="標楷體" w:hint="eastAsia"/>
                <w:b/>
                <w:color w:val="FF0000"/>
                <w:szCs w:val="24"/>
                <w:u w:val="single"/>
              </w:rPr>
              <w:t>10</w:t>
            </w:r>
            <w:r w:rsidR="00486098">
              <w:rPr>
                <w:rFonts w:eastAsia="標楷體" w:hint="eastAsia"/>
                <w:b/>
                <w:color w:val="FF0000"/>
                <w:szCs w:val="24"/>
                <w:u w:val="single"/>
              </w:rPr>
              <w:t>8</w:t>
            </w:r>
            <w:r w:rsidRPr="00223319">
              <w:rPr>
                <w:rFonts w:eastAsia="標楷體" w:hint="eastAsia"/>
                <w:szCs w:val="24"/>
              </w:rPr>
              <w:t>年日間學制學生數</w:t>
            </w:r>
            <w:r w:rsidRPr="00223319">
              <w:rPr>
                <w:rFonts w:eastAsia="標楷體"/>
                <w:szCs w:val="24"/>
              </w:rPr>
              <w:t>〞</w:t>
            </w:r>
            <w:r w:rsidRPr="00223319">
              <w:rPr>
                <w:rFonts w:eastAsia="標楷體" w:hint="eastAsia"/>
                <w:szCs w:val="24"/>
              </w:rPr>
              <w:t>為</w:t>
            </w:r>
            <w:r w:rsidRPr="00223319">
              <w:rPr>
                <w:rFonts w:eastAsia="標楷體"/>
                <w:szCs w:val="24"/>
              </w:rPr>
              <w:t>「</w:t>
            </w:r>
            <w:r w:rsidR="00486098">
              <w:rPr>
                <w:rFonts w:eastAsia="標楷體" w:hint="eastAsia"/>
                <w:b/>
                <w:color w:val="FF0000"/>
                <w:szCs w:val="24"/>
                <w:u w:val="single"/>
              </w:rPr>
              <w:t>109</w:t>
            </w:r>
            <w:r w:rsidRPr="00223319">
              <w:rPr>
                <w:rFonts w:eastAsia="標楷體" w:hint="eastAsia"/>
                <w:szCs w:val="24"/>
              </w:rPr>
              <w:t>年度教育部獎勵補助私立技專校院整體發展經費申請作業學校基本資料表</w:t>
            </w:r>
            <w:r w:rsidRPr="00223319">
              <w:rPr>
                <w:rFonts w:eastAsia="標楷體"/>
                <w:szCs w:val="24"/>
              </w:rPr>
              <w:t>」</w:t>
            </w:r>
            <w:r w:rsidRPr="00223319">
              <w:rPr>
                <w:rFonts w:eastAsia="標楷體" w:hint="eastAsia"/>
                <w:szCs w:val="24"/>
              </w:rPr>
              <w:t>之</w:t>
            </w:r>
            <w:r w:rsidRPr="00223319">
              <w:rPr>
                <w:rFonts w:eastAsia="標楷體"/>
                <w:szCs w:val="24"/>
              </w:rPr>
              <w:t>「</w:t>
            </w:r>
            <w:r w:rsidRPr="00223319">
              <w:rPr>
                <w:rFonts w:eastAsia="標楷體" w:hint="eastAsia"/>
                <w:szCs w:val="24"/>
              </w:rPr>
              <w:t>學生數及所系科分級統計表</w:t>
            </w:r>
            <w:r w:rsidRPr="00223319">
              <w:rPr>
                <w:rFonts w:eastAsia="標楷體"/>
                <w:szCs w:val="24"/>
              </w:rPr>
              <w:t>」</w:t>
            </w:r>
            <w:r w:rsidRPr="00223319">
              <w:rPr>
                <w:rFonts w:eastAsia="標楷體" w:hint="eastAsia"/>
                <w:szCs w:val="24"/>
              </w:rPr>
              <w:t>（僅計算日間學制）及</w:t>
            </w:r>
            <w:r w:rsidRPr="00223319">
              <w:rPr>
                <w:rFonts w:eastAsia="標楷體"/>
                <w:szCs w:val="24"/>
              </w:rPr>
              <w:t>「</w:t>
            </w:r>
            <w:r w:rsidRPr="00223319">
              <w:rPr>
                <w:rFonts w:eastAsia="標楷體" w:hint="eastAsia"/>
                <w:szCs w:val="24"/>
              </w:rPr>
              <w:t>產學攜手合作專班統計表</w:t>
            </w:r>
            <w:r w:rsidRPr="00223319">
              <w:rPr>
                <w:rFonts w:eastAsia="標楷體"/>
                <w:szCs w:val="24"/>
              </w:rPr>
              <w:t>」</w:t>
            </w:r>
            <w:r w:rsidRPr="00223319">
              <w:rPr>
                <w:rFonts w:eastAsia="標楷體" w:hint="eastAsia"/>
                <w:szCs w:val="24"/>
              </w:rPr>
              <w:t>（僅計算日間學制</w:t>
            </w:r>
            <w:r w:rsidRPr="00D1773F">
              <w:rPr>
                <w:rFonts w:eastAsia="標楷體" w:hint="eastAsia"/>
                <w:szCs w:val="24"/>
              </w:rPr>
              <w:t>）人數加總</w:t>
            </w:r>
            <w:r w:rsidR="002A6622" w:rsidRPr="00D1773F">
              <w:rPr>
                <w:rFonts w:eastAsia="標楷體" w:hint="eastAsia"/>
                <w:szCs w:val="24"/>
              </w:rPr>
              <w:t>，學校不</w:t>
            </w:r>
            <w:r w:rsidR="002A6622">
              <w:rPr>
                <w:rFonts w:eastAsia="標楷體" w:hint="eastAsia"/>
                <w:szCs w:val="24"/>
              </w:rPr>
              <w:t>須填報。</w:t>
            </w:r>
          </w:p>
          <w:p w:rsidR="00476D0C" w:rsidRDefault="00B310B0" w:rsidP="00D16DC9">
            <w:pPr>
              <w:pStyle w:val="13"/>
              <w:numPr>
                <w:ilvl w:val="0"/>
                <w:numId w:val="73"/>
              </w:numPr>
              <w:spacing w:after="0" w:line="336" w:lineRule="auto"/>
              <w:ind w:rightChars="46" w:right="110"/>
              <w:rPr>
                <w:rFonts w:eastAsia="標楷體"/>
                <w:szCs w:val="24"/>
              </w:rPr>
            </w:pPr>
            <w:r w:rsidRPr="002A6622">
              <w:rPr>
                <w:rFonts w:eastAsia="標楷體"/>
                <w:szCs w:val="24"/>
              </w:rPr>
              <w:t>〝</w:t>
            </w:r>
            <w:r w:rsidR="00486098">
              <w:rPr>
                <w:rFonts w:eastAsia="標楷體" w:hint="eastAsia"/>
                <w:b/>
                <w:color w:val="FF0000"/>
                <w:szCs w:val="24"/>
                <w:u w:val="single"/>
              </w:rPr>
              <w:t>109</w:t>
            </w:r>
            <w:r w:rsidRPr="002A6622">
              <w:rPr>
                <w:rFonts w:eastAsia="標楷體" w:hint="eastAsia"/>
                <w:szCs w:val="24"/>
              </w:rPr>
              <w:t>年日間學制學生數</w:t>
            </w:r>
            <w:r w:rsidRPr="002A6622">
              <w:rPr>
                <w:rFonts w:eastAsia="標楷體"/>
                <w:szCs w:val="24"/>
              </w:rPr>
              <w:t>〞</w:t>
            </w:r>
            <w:r w:rsidRPr="002A6622">
              <w:rPr>
                <w:rFonts w:eastAsia="標楷體" w:hint="eastAsia"/>
                <w:szCs w:val="24"/>
              </w:rPr>
              <w:t>為</w:t>
            </w:r>
            <w:r w:rsidRPr="002A6622">
              <w:rPr>
                <w:rFonts w:eastAsia="標楷體"/>
                <w:szCs w:val="24"/>
              </w:rPr>
              <w:t>「</w:t>
            </w:r>
            <w:r w:rsidRPr="002A6622">
              <w:rPr>
                <w:rFonts w:eastAsia="標楷體" w:hint="eastAsia"/>
                <w:szCs w:val="24"/>
              </w:rPr>
              <w:t>學生數及所系科分級統計表</w:t>
            </w:r>
            <w:r w:rsidRPr="002A6622">
              <w:rPr>
                <w:rFonts w:eastAsia="標楷體"/>
                <w:szCs w:val="24"/>
              </w:rPr>
              <w:t>」</w:t>
            </w:r>
            <w:r w:rsidRPr="002A6622">
              <w:rPr>
                <w:rFonts w:eastAsia="標楷體" w:hint="eastAsia"/>
                <w:szCs w:val="24"/>
              </w:rPr>
              <w:t>（僅計算日間學制）及</w:t>
            </w:r>
            <w:r w:rsidRPr="002A6622">
              <w:rPr>
                <w:rFonts w:eastAsia="標楷體"/>
                <w:szCs w:val="24"/>
              </w:rPr>
              <w:t>「</w:t>
            </w:r>
            <w:r w:rsidRPr="002A6622">
              <w:rPr>
                <w:rFonts w:eastAsia="標楷體" w:hint="eastAsia"/>
                <w:szCs w:val="24"/>
              </w:rPr>
              <w:t>產學攜手合作專班統計表</w:t>
            </w:r>
            <w:r w:rsidRPr="002A6622">
              <w:rPr>
                <w:rFonts w:eastAsia="標楷體"/>
                <w:szCs w:val="24"/>
              </w:rPr>
              <w:t>」</w:t>
            </w:r>
            <w:r w:rsidRPr="002A6622">
              <w:rPr>
                <w:rFonts w:eastAsia="標楷體" w:hint="eastAsia"/>
                <w:szCs w:val="24"/>
              </w:rPr>
              <w:t>（僅計算日間學制）人數加總，學校不須填報。</w:t>
            </w:r>
          </w:p>
          <w:p w:rsidR="00476D0C" w:rsidRDefault="00B310B0" w:rsidP="00D16DC9">
            <w:pPr>
              <w:pStyle w:val="13"/>
              <w:numPr>
                <w:ilvl w:val="0"/>
                <w:numId w:val="73"/>
              </w:numPr>
              <w:spacing w:after="0" w:line="336" w:lineRule="auto"/>
              <w:ind w:rightChars="46" w:right="110"/>
              <w:rPr>
                <w:rFonts w:eastAsia="標楷體"/>
                <w:szCs w:val="24"/>
              </w:rPr>
            </w:pPr>
            <w:r w:rsidRPr="00476D0C">
              <w:rPr>
                <w:rFonts w:eastAsia="標楷體"/>
                <w:szCs w:val="24"/>
              </w:rPr>
              <w:t>〝</w:t>
            </w:r>
            <w:r w:rsidR="00486098">
              <w:rPr>
                <w:rFonts w:eastAsia="標楷體" w:hint="eastAsia"/>
                <w:b/>
                <w:color w:val="FF0000"/>
                <w:szCs w:val="24"/>
                <w:u w:val="single"/>
              </w:rPr>
              <w:t>108</w:t>
            </w:r>
            <w:r w:rsidRPr="00476D0C">
              <w:rPr>
                <w:rFonts w:eastAsia="標楷體" w:hint="eastAsia"/>
                <w:szCs w:val="24"/>
              </w:rPr>
              <w:t>年日間學制專任教師生師比</w:t>
            </w:r>
            <w:r w:rsidRPr="00476D0C">
              <w:rPr>
                <w:rFonts w:eastAsia="標楷體"/>
                <w:szCs w:val="24"/>
              </w:rPr>
              <w:t>〞</w:t>
            </w:r>
            <w:r w:rsidRPr="00476D0C">
              <w:rPr>
                <w:rFonts w:eastAsia="標楷體" w:hint="eastAsia"/>
                <w:szCs w:val="24"/>
              </w:rPr>
              <w:t>為</w:t>
            </w:r>
            <w:r w:rsidRPr="00476D0C">
              <w:rPr>
                <w:rFonts w:eastAsia="標楷體"/>
                <w:szCs w:val="24"/>
              </w:rPr>
              <w:t>〝</w:t>
            </w:r>
            <w:r w:rsidR="00486098">
              <w:rPr>
                <w:rFonts w:eastAsia="標楷體" w:hint="eastAsia"/>
                <w:b/>
                <w:color w:val="FF0000"/>
                <w:szCs w:val="24"/>
                <w:u w:val="single"/>
              </w:rPr>
              <w:t>108</w:t>
            </w:r>
            <w:r w:rsidRPr="00476D0C">
              <w:rPr>
                <w:rFonts w:eastAsia="標楷體" w:hint="eastAsia"/>
                <w:szCs w:val="24"/>
              </w:rPr>
              <w:t>年日間學制學生數</w:t>
            </w:r>
            <w:r w:rsidRPr="00476D0C">
              <w:rPr>
                <w:rFonts w:eastAsia="標楷體"/>
                <w:szCs w:val="24"/>
              </w:rPr>
              <w:t>〞</w:t>
            </w:r>
            <w:r w:rsidRPr="00476D0C">
              <w:rPr>
                <w:rFonts w:eastAsia="標楷體" w:hint="eastAsia"/>
                <w:szCs w:val="24"/>
              </w:rPr>
              <w:t>除以</w:t>
            </w:r>
            <w:r w:rsidRPr="00476D0C">
              <w:rPr>
                <w:rFonts w:eastAsia="標楷體"/>
                <w:szCs w:val="24"/>
              </w:rPr>
              <w:t>〝</w:t>
            </w:r>
            <w:r w:rsidR="00486098">
              <w:rPr>
                <w:rFonts w:eastAsia="標楷體" w:hint="eastAsia"/>
                <w:b/>
                <w:color w:val="FF0000"/>
                <w:szCs w:val="24"/>
                <w:u w:val="single"/>
              </w:rPr>
              <w:t>108</w:t>
            </w:r>
            <w:r w:rsidRPr="00476D0C">
              <w:rPr>
                <w:rFonts w:eastAsia="標楷體" w:hint="eastAsia"/>
                <w:szCs w:val="24"/>
              </w:rPr>
              <w:t>年專任教師數</w:t>
            </w:r>
            <w:r w:rsidRPr="00476D0C">
              <w:rPr>
                <w:rFonts w:eastAsia="標楷體"/>
                <w:szCs w:val="24"/>
              </w:rPr>
              <w:t>〞</w:t>
            </w:r>
            <w:r w:rsidRPr="00476D0C">
              <w:rPr>
                <w:rFonts w:eastAsia="標楷體" w:hint="eastAsia"/>
                <w:szCs w:val="24"/>
              </w:rPr>
              <w:t>，學校不須填報。</w:t>
            </w:r>
          </w:p>
          <w:p w:rsidR="00476D0C" w:rsidRDefault="00B310B0" w:rsidP="00D16DC9">
            <w:pPr>
              <w:pStyle w:val="13"/>
              <w:numPr>
                <w:ilvl w:val="0"/>
                <w:numId w:val="73"/>
              </w:numPr>
              <w:spacing w:after="0" w:line="336" w:lineRule="auto"/>
              <w:ind w:rightChars="46" w:right="110"/>
              <w:rPr>
                <w:rFonts w:eastAsia="標楷體"/>
                <w:szCs w:val="24"/>
              </w:rPr>
            </w:pPr>
            <w:r w:rsidRPr="00476D0C">
              <w:rPr>
                <w:rFonts w:eastAsia="標楷體"/>
                <w:szCs w:val="24"/>
              </w:rPr>
              <w:t>〝</w:t>
            </w:r>
            <w:r w:rsidR="00486098">
              <w:rPr>
                <w:rFonts w:eastAsia="標楷體" w:hint="eastAsia"/>
                <w:b/>
                <w:color w:val="FF0000"/>
                <w:szCs w:val="24"/>
                <w:u w:val="single"/>
              </w:rPr>
              <w:t>109</w:t>
            </w:r>
            <w:r w:rsidRPr="00476D0C">
              <w:rPr>
                <w:rFonts w:eastAsia="標楷體" w:hint="eastAsia"/>
                <w:szCs w:val="24"/>
              </w:rPr>
              <w:t>年日間學制專任教師生師比</w:t>
            </w:r>
            <w:r w:rsidRPr="00476D0C">
              <w:rPr>
                <w:rFonts w:eastAsia="標楷體"/>
                <w:szCs w:val="24"/>
              </w:rPr>
              <w:t>〞</w:t>
            </w:r>
            <w:r w:rsidRPr="00476D0C">
              <w:rPr>
                <w:rFonts w:eastAsia="標楷體" w:hint="eastAsia"/>
                <w:szCs w:val="24"/>
              </w:rPr>
              <w:t>為</w:t>
            </w:r>
            <w:r w:rsidRPr="00476D0C">
              <w:rPr>
                <w:rFonts w:eastAsia="標楷體"/>
                <w:szCs w:val="24"/>
              </w:rPr>
              <w:t>〝</w:t>
            </w:r>
            <w:r w:rsidR="00486098">
              <w:rPr>
                <w:rFonts w:eastAsia="標楷體" w:hint="eastAsia"/>
                <w:b/>
                <w:color w:val="FF0000"/>
                <w:szCs w:val="24"/>
                <w:u w:val="single"/>
              </w:rPr>
              <w:t>109</w:t>
            </w:r>
            <w:r w:rsidRPr="00476D0C">
              <w:rPr>
                <w:rFonts w:eastAsia="標楷體" w:hint="eastAsia"/>
                <w:szCs w:val="24"/>
              </w:rPr>
              <w:t>年日間學制學生數</w:t>
            </w:r>
            <w:r w:rsidRPr="00476D0C">
              <w:rPr>
                <w:rFonts w:eastAsia="標楷體"/>
                <w:szCs w:val="24"/>
              </w:rPr>
              <w:t>〞</w:t>
            </w:r>
            <w:r w:rsidRPr="00476D0C">
              <w:rPr>
                <w:rFonts w:eastAsia="標楷體" w:hint="eastAsia"/>
                <w:szCs w:val="24"/>
              </w:rPr>
              <w:t>除以</w:t>
            </w:r>
            <w:r w:rsidRPr="00476D0C">
              <w:rPr>
                <w:rFonts w:eastAsia="標楷體"/>
                <w:szCs w:val="24"/>
              </w:rPr>
              <w:t>〝</w:t>
            </w:r>
            <w:r w:rsidR="00486098">
              <w:rPr>
                <w:rFonts w:eastAsia="標楷體" w:hint="eastAsia"/>
                <w:b/>
                <w:color w:val="FF0000"/>
                <w:szCs w:val="24"/>
                <w:u w:val="single"/>
              </w:rPr>
              <w:t>109</w:t>
            </w:r>
            <w:r w:rsidRPr="00476D0C">
              <w:rPr>
                <w:rFonts w:eastAsia="標楷體" w:hint="eastAsia"/>
                <w:szCs w:val="24"/>
              </w:rPr>
              <w:t>年專任教師數</w:t>
            </w:r>
            <w:r w:rsidRPr="00476D0C">
              <w:rPr>
                <w:rFonts w:eastAsia="標楷體"/>
                <w:szCs w:val="24"/>
              </w:rPr>
              <w:t>〞</w:t>
            </w:r>
            <w:r w:rsidRPr="00476D0C">
              <w:rPr>
                <w:rFonts w:eastAsia="標楷體" w:hint="eastAsia"/>
                <w:szCs w:val="24"/>
              </w:rPr>
              <w:t>，學校不須填報。</w:t>
            </w:r>
          </w:p>
          <w:p w:rsidR="00476D0C" w:rsidRDefault="00B310B0" w:rsidP="00D16DC9">
            <w:pPr>
              <w:pStyle w:val="13"/>
              <w:numPr>
                <w:ilvl w:val="0"/>
                <w:numId w:val="73"/>
              </w:numPr>
              <w:spacing w:after="0" w:line="336" w:lineRule="auto"/>
              <w:ind w:rightChars="46" w:right="110"/>
              <w:rPr>
                <w:rFonts w:eastAsia="標楷體"/>
                <w:szCs w:val="24"/>
              </w:rPr>
            </w:pPr>
            <w:r w:rsidRPr="00476D0C">
              <w:rPr>
                <w:rFonts w:eastAsia="標楷體"/>
                <w:szCs w:val="24"/>
              </w:rPr>
              <w:t>〝</w:t>
            </w:r>
            <w:r w:rsidRPr="00476D0C">
              <w:rPr>
                <w:rFonts w:eastAsia="標楷體" w:hint="eastAsia"/>
                <w:szCs w:val="24"/>
              </w:rPr>
              <w:t>日間學制專任教師生師比是否符合標準</w:t>
            </w:r>
            <w:r w:rsidRPr="00476D0C">
              <w:rPr>
                <w:rFonts w:eastAsia="標楷體"/>
                <w:szCs w:val="24"/>
              </w:rPr>
              <w:t>〞</w:t>
            </w:r>
            <w:r w:rsidRPr="00476D0C">
              <w:rPr>
                <w:rFonts w:eastAsia="標楷體" w:hint="eastAsia"/>
                <w:szCs w:val="24"/>
              </w:rPr>
              <w:t>為</w:t>
            </w:r>
            <w:r w:rsidRPr="00476D0C">
              <w:rPr>
                <w:rFonts w:eastAsia="標楷體"/>
                <w:szCs w:val="24"/>
              </w:rPr>
              <w:t>〝</w:t>
            </w:r>
            <w:r w:rsidR="00486098">
              <w:rPr>
                <w:rFonts w:eastAsia="標楷體" w:hint="eastAsia"/>
                <w:b/>
                <w:color w:val="FF0000"/>
                <w:szCs w:val="24"/>
                <w:u w:val="single"/>
              </w:rPr>
              <w:t>109</w:t>
            </w:r>
            <w:r w:rsidRPr="00476D0C">
              <w:rPr>
                <w:rFonts w:eastAsia="標楷體" w:hint="eastAsia"/>
                <w:szCs w:val="24"/>
              </w:rPr>
              <w:t>年日間學制專任教師生師比</w:t>
            </w:r>
            <w:r w:rsidRPr="00476D0C">
              <w:rPr>
                <w:rFonts w:eastAsia="標楷體"/>
                <w:szCs w:val="24"/>
              </w:rPr>
              <w:t>〞</w:t>
            </w:r>
            <w:r w:rsidRPr="00476D0C">
              <w:rPr>
                <w:rFonts w:eastAsia="標楷體" w:hint="eastAsia"/>
                <w:szCs w:val="24"/>
              </w:rPr>
              <w:t>扣除</w:t>
            </w:r>
            <w:r w:rsidRPr="00476D0C">
              <w:rPr>
                <w:rFonts w:eastAsia="標楷體"/>
                <w:szCs w:val="24"/>
              </w:rPr>
              <w:t>〝</w:t>
            </w:r>
            <w:r w:rsidR="00486098">
              <w:rPr>
                <w:rFonts w:eastAsia="標楷體" w:hint="eastAsia"/>
                <w:b/>
                <w:color w:val="FF0000"/>
                <w:szCs w:val="24"/>
                <w:u w:val="single"/>
              </w:rPr>
              <w:t>108</w:t>
            </w:r>
            <w:r w:rsidRPr="00476D0C">
              <w:rPr>
                <w:rFonts w:eastAsia="標楷體" w:hint="eastAsia"/>
                <w:szCs w:val="24"/>
              </w:rPr>
              <w:t>年日間學制專任教師生師比</w:t>
            </w:r>
            <w:r w:rsidRPr="00476D0C">
              <w:rPr>
                <w:rFonts w:eastAsia="標楷體"/>
                <w:szCs w:val="24"/>
              </w:rPr>
              <w:t>〞</w:t>
            </w:r>
            <w:r w:rsidRPr="00476D0C">
              <w:rPr>
                <w:rFonts w:eastAsia="標楷體" w:hint="eastAsia"/>
                <w:szCs w:val="24"/>
              </w:rPr>
              <w:t>，若小於「</w:t>
            </w:r>
            <w:r w:rsidRPr="00476D0C">
              <w:rPr>
                <w:rFonts w:eastAsia="標楷體" w:hint="eastAsia"/>
                <w:szCs w:val="24"/>
              </w:rPr>
              <w:t>0</w:t>
            </w:r>
            <w:r w:rsidRPr="00476D0C">
              <w:rPr>
                <w:rFonts w:eastAsia="標楷體" w:hint="eastAsia"/>
                <w:szCs w:val="24"/>
              </w:rPr>
              <w:t>」則符合標準，學校不須填報。</w:t>
            </w:r>
          </w:p>
          <w:p w:rsidR="00B95084" w:rsidRPr="00476D0C" w:rsidRDefault="00B310B0" w:rsidP="00D16DC9">
            <w:pPr>
              <w:pStyle w:val="13"/>
              <w:numPr>
                <w:ilvl w:val="0"/>
                <w:numId w:val="73"/>
              </w:numPr>
              <w:spacing w:after="0" w:line="336" w:lineRule="auto"/>
              <w:ind w:rightChars="46" w:right="110"/>
              <w:rPr>
                <w:rFonts w:eastAsia="標楷體"/>
                <w:szCs w:val="24"/>
              </w:rPr>
            </w:pPr>
            <w:r w:rsidRPr="00476D0C">
              <w:rPr>
                <w:rFonts w:eastAsia="標楷體"/>
                <w:szCs w:val="24"/>
              </w:rPr>
              <w:t>〝</w:t>
            </w:r>
            <w:r w:rsidRPr="00476D0C">
              <w:rPr>
                <w:rFonts w:eastAsia="標楷體" w:hint="eastAsia"/>
                <w:szCs w:val="24"/>
              </w:rPr>
              <w:t>專任教師增聘人數</w:t>
            </w:r>
            <w:r w:rsidRPr="00476D0C">
              <w:rPr>
                <w:rFonts w:eastAsia="標楷體"/>
                <w:szCs w:val="24"/>
              </w:rPr>
              <w:t>〞</w:t>
            </w:r>
            <w:r w:rsidRPr="00476D0C">
              <w:rPr>
                <w:rFonts w:eastAsia="標楷體" w:hint="eastAsia"/>
                <w:szCs w:val="24"/>
              </w:rPr>
              <w:t>為</w:t>
            </w:r>
            <w:r w:rsidRPr="00476D0C">
              <w:rPr>
                <w:rFonts w:eastAsia="標楷體"/>
                <w:szCs w:val="24"/>
              </w:rPr>
              <w:t>〝</w:t>
            </w:r>
            <w:r w:rsidR="00486098">
              <w:rPr>
                <w:rFonts w:eastAsia="標楷體" w:hint="eastAsia"/>
                <w:b/>
                <w:color w:val="FF0000"/>
                <w:szCs w:val="24"/>
                <w:u w:val="single"/>
              </w:rPr>
              <w:t>109</w:t>
            </w:r>
            <w:r w:rsidRPr="00476D0C">
              <w:rPr>
                <w:rFonts w:eastAsia="標楷體" w:hint="eastAsia"/>
                <w:szCs w:val="24"/>
              </w:rPr>
              <w:t>年專任教師數</w:t>
            </w:r>
            <w:r w:rsidRPr="00476D0C">
              <w:rPr>
                <w:rFonts w:eastAsia="標楷體"/>
                <w:szCs w:val="24"/>
              </w:rPr>
              <w:t>〞</w:t>
            </w:r>
            <w:r w:rsidRPr="00476D0C">
              <w:rPr>
                <w:rFonts w:eastAsia="標楷體" w:hint="eastAsia"/>
                <w:szCs w:val="24"/>
              </w:rPr>
              <w:t>扣除</w:t>
            </w:r>
            <w:r w:rsidRPr="00476D0C">
              <w:rPr>
                <w:rFonts w:eastAsia="標楷體"/>
                <w:szCs w:val="24"/>
              </w:rPr>
              <w:t>〝</w:t>
            </w:r>
            <w:r w:rsidR="00486098">
              <w:rPr>
                <w:rFonts w:eastAsia="標楷體" w:hint="eastAsia"/>
                <w:b/>
                <w:color w:val="FF0000"/>
                <w:szCs w:val="24"/>
                <w:u w:val="single"/>
              </w:rPr>
              <w:t>108</w:t>
            </w:r>
            <w:r w:rsidRPr="00476D0C">
              <w:rPr>
                <w:rFonts w:eastAsia="標楷體" w:hint="eastAsia"/>
                <w:szCs w:val="24"/>
              </w:rPr>
              <w:t>年專任教師數</w:t>
            </w:r>
            <w:r w:rsidRPr="00476D0C">
              <w:rPr>
                <w:rFonts w:eastAsia="標楷體"/>
                <w:szCs w:val="24"/>
              </w:rPr>
              <w:t>〞</w:t>
            </w:r>
            <w:r w:rsidRPr="00476D0C">
              <w:rPr>
                <w:rFonts w:eastAsia="標楷體" w:hint="eastAsia"/>
                <w:szCs w:val="24"/>
              </w:rPr>
              <w:t>數值，若大於「</w:t>
            </w:r>
            <w:r w:rsidRPr="00476D0C">
              <w:rPr>
                <w:rFonts w:eastAsia="標楷體" w:hint="eastAsia"/>
                <w:szCs w:val="24"/>
              </w:rPr>
              <w:t>0</w:t>
            </w:r>
            <w:r w:rsidRPr="00476D0C">
              <w:rPr>
                <w:rFonts w:eastAsia="標楷體" w:hint="eastAsia"/>
                <w:szCs w:val="24"/>
              </w:rPr>
              <w:t>」則可參與核配，學校不須填報</w:t>
            </w:r>
            <w:r w:rsidR="00B95084" w:rsidRPr="00476D0C">
              <w:rPr>
                <w:rFonts w:eastAsia="標楷體" w:hint="eastAsia"/>
                <w:szCs w:val="24"/>
              </w:rPr>
              <w:t>此欄位，並請學校填報表</w:t>
            </w:r>
            <w:r w:rsidR="006076B6" w:rsidRPr="006076B6">
              <w:rPr>
                <w:rFonts w:eastAsia="標楷體" w:hint="eastAsia"/>
                <w:szCs w:val="24"/>
              </w:rPr>
              <w:t>13</w:t>
            </w:r>
            <w:r w:rsidR="00B95084" w:rsidRPr="006076B6">
              <w:rPr>
                <w:rFonts w:eastAsia="標楷體" w:hint="eastAsia"/>
                <w:szCs w:val="24"/>
              </w:rPr>
              <w:t>-2</w:t>
            </w:r>
            <w:r w:rsidR="00AC7A5F" w:rsidRPr="00476D0C">
              <w:rPr>
                <w:rFonts w:eastAsia="標楷體" w:hint="eastAsia"/>
                <w:szCs w:val="24"/>
              </w:rPr>
              <w:t>專任師資增聘名冊</w:t>
            </w:r>
            <w:r w:rsidRPr="00476D0C">
              <w:rPr>
                <w:rFonts w:eastAsia="標楷體" w:hint="eastAsia"/>
                <w:szCs w:val="24"/>
              </w:rPr>
              <w:t>。</w:t>
            </w:r>
          </w:p>
        </w:tc>
      </w:tr>
    </w:tbl>
    <w:p w:rsidR="004A7E29" w:rsidRDefault="004A7E29" w:rsidP="00B310B0">
      <w:pPr>
        <w:pStyle w:val="af2"/>
        <w:ind w:left="623" w:right="-15"/>
        <w:jc w:val="right"/>
        <w:rPr>
          <w:rFonts w:eastAsia="標楷體"/>
          <w:b/>
          <w:color w:val="0000CC"/>
          <w:szCs w:val="24"/>
          <w:u w:val="single"/>
        </w:rPr>
      </w:pPr>
    </w:p>
    <w:p w:rsidR="004A7E29" w:rsidRPr="004A7E29" w:rsidRDefault="004A7E29">
      <w:pPr>
        <w:widowControl/>
        <w:adjustRightInd/>
        <w:spacing w:line="240" w:lineRule="auto"/>
        <w:jc w:val="left"/>
        <w:textAlignment w:val="auto"/>
        <w:rPr>
          <w:rFonts w:eastAsia="標楷體"/>
          <w:b/>
          <w:color w:val="0000CC"/>
        </w:rPr>
      </w:pPr>
      <w:r w:rsidRPr="004A7E29">
        <w:rPr>
          <w:rFonts w:eastAsia="標楷體"/>
          <w:b/>
          <w:color w:val="0000CC"/>
        </w:rPr>
        <w:br w:type="page"/>
      </w:r>
    </w:p>
    <w:p w:rsidR="004A7E29" w:rsidRPr="002A6622" w:rsidRDefault="004A7E29" w:rsidP="001D6ADE">
      <w:pPr>
        <w:pStyle w:val="af2"/>
        <w:spacing w:beforeLines="50" w:before="120" w:after="0"/>
        <w:ind w:leftChars="65" w:left="156" w:firstLineChars="175" w:firstLine="420"/>
        <w:rPr>
          <w:rFonts w:eastAsia="標楷體"/>
        </w:rPr>
      </w:pPr>
      <w:r w:rsidRPr="006076B6">
        <w:rPr>
          <w:rFonts w:eastAsia="標楷體" w:hint="eastAsia"/>
        </w:rPr>
        <w:lastRenderedPageBreak/>
        <w:t>1</w:t>
      </w:r>
      <w:r w:rsidR="006076B6" w:rsidRPr="006076B6">
        <w:rPr>
          <w:rFonts w:eastAsia="標楷體" w:hint="eastAsia"/>
        </w:rPr>
        <w:t>3</w:t>
      </w:r>
      <w:r w:rsidRPr="00486098">
        <w:rPr>
          <w:rFonts w:eastAsia="標楷體" w:hint="eastAsia"/>
        </w:rPr>
        <w:t>-</w:t>
      </w:r>
      <w:r w:rsidR="005D5590" w:rsidRPr="00486098">
        <w:rPr>
          <w:rFonts w:eastAsia="標楷體" w:hint="eastAsia"/>
        </w:rPr>
        <w:t>2</w:t>
      </w:r>
      <w:r w:rsidR="006E0107" w:rsidRPr="002A6622">
        <w:rPr>
          <w:rFonts w:eastAsia="標楷體" w:hint="eastAsia"/>
        </w:rPr>
        <w:t>、</w:t>
      </w:r>
      <w:r w:rsidR="005D5590" w:rsidRPr="002A6622">
        <w:rPr>
          <w:rFonts w:eastAsia="標楷體" w:hint="eastAsia"/>
        </w:rPr>
        <w:t>專任師資增聘</w:t>
      </w:r>
      <w:r w:rsidR="00AC7A5F" w:rsidRPr="002A6622">
        <w:rPr>
          <w:rFonts w:eastAsia="標楷體" w:hint="eastAsia"/>
        </w:rPr>
        <w:t>名冊</w:t>
      </w:r>
    </w:p>
    <w:p w:rsidR="00B310B0" w:rsidRPr="002A6622" w:rsidRDefault="00B95084" w:rsidP="00B310B0">
      <w:pPr>
        <w:pStyle w:val="af2"/>
        <w:ind w:left="623" w:right="-15"/>
        <w:jc w:val="right"/>
        <w:rPr>
          <w:rFonts w:eastAsia="標楷體"/>
          <w:szCs w:val="24"/>
        </w:rPr>
      </w:pPr>
      <w:r w:rsidRPr="002A6622">
        <w:rPr>
          <w:rFonts w:eastAsia="標楷體" w:hint="eastAsia"/>
        </w:rPr>
        <w:t>（</w:t>
      </w:r>
      <w:r w:rsidRPr="002A6622">
        <w:rPr>
          <w:rFonts w:eastAsia="標楷體" w:hint="eastAsia"/>
          <w:szCs w:val="24"/>
        </w:rPr>
        <w:t>增聘期間</w:t>
      </w:r>
      <w:r w:rsidRPr="002A6622">
        <w:rPr>
          <w:rFonts w:eastAsia="標楷體"/>
          <w:szCs w:val="24"/>
        </w:rPr>
        <w:t>：</w:t>
      </w:r>
      <w:r w:rsidRPr="002A6622">
        <w:rPr>
          <w:rFonts w:eastAsia="標楷體" w:hint="eastAsia"/>
          <w:szCs w:val="24"/>
        </w:rPr>
        <w:t>民國</w:t>
      </w:r>
      <w:r w:rsidR="00486098">
        <w:rPr>
          <w:rFonts w:eastAsia="標楷體" w:hint="eastAsia"/>
          <w:b/>
          <w:color w:val="FF0000"/>
          <w:szCs w:val="24"/>
          <w:u w:val="single"/>
        </w:rPr>
        <w:t>108</w:t>
      </w:r>
      <w:r w:rsidRPr="002A6622">
        <w:rPr>
          <w:rFonts w:eastAsia="標楷體" w:hint="eastAsia"/>
          <w:szCs w:val="24"/>
        </w:rPr>
        <w:t>年</w:t>
      </w:r>
      <w:r w:rsidRPr="002A6622">
        <w:rPr>
          <w:rFonts w:eastAsia="標楷體" w:hint="eastAsia"/>
          <w:szCs w:val="24"/>
        </w:rPr>
        <w:t>10</w:t>
      </w:r>
      <w:r w:rsidRPr="002A6622">
        <w:rPr>
          <w:rFonts w:eastAsia="標楷體" w:hint="eastAsia"/>
          <w:szCs w:val="24"/>
        </w:rPr>
        <w:t>月</w:t>
      </w:r>
      <w:r w:rsidRPr="002A6622">
        <w:rPr>
          <w:rFonts w:eastAsia="標楷體" w:hint="eastAsia"/>
          <w:szCs w:val="24"/>
        </w:rPr>
        <w:t>16</w:t>
      </w:r>
      <w:r w:rsidRPr="002A6622">
        <w:rPr>
          <w:rFonts w:eastAsia="標楷體" w:hint="eastAsia"/>
          <w:szCs w:val="24"/>
        </w:rPr>
        <w:t>日</w:t>
      </w:r>
      <w:r w:rsidRPr="002A6622">
        <w:rPr>
          <w:rFonts w:eastAsia="標楷體" w:hint="eastAsia"/>
        </w:rPr>
        <w:t>至</w:t>
      </w:r>
      <w:r w:rsidR="00486098">
        <w:rPr>
          <w:rFonts w:eastAsia="標楷體" w:hint="eastAsia"/>
          <w:b/>
          <w:color w:val="FF0000"/>
          <w:szCs w:val="24"/>
          <w:u w:val="single"/>
        </w:rPr>
        <w:t>109</w:t>
      </w:r>
      <w:r w:rsidRPr="002A6622">
        <w:rPr>
          <w:rFonts w:eastAsia="標楷體" w:hint="eastAsia"/>
          <w:szCs w:val="24"/>
        </w:rPr>
        <w:t>年</w:t>
      </w:r>
      <w:r w:rsidRPr="002A6622">
        <w:rPr>
          <w:rFonts w:eastAsia="標楷體" w:hint="eastAsia"/>
          <w:szCs w:val="24"/>
        </w:rPr>
        <w:t>10</w:t>
      </w:r>
      <w:r w:rsidRPr="002A6622">
        <w:rPr>
          <w:rFonts w:eastAsia="標楷體" w:hint="eastAsia"/>
          <w:szCs w:val="24"/>
        </w:rPr>
        <w:t>月</w:t>
      </w:r>
      <w:r w:rsidRPr="002A6622">
        <w:rPr>
          <w:rFonts w:eastAsia="標楷體" w:hint="eastAsia"/>
          <w:szCs w:val="24"/>
        </w:rPr>
        <w:t>15</w:t>
      </w:r>
      <w:r w:rsidRPr="002A6622">
        <w:rPr>
          <w:rFonts w:eastAsia="標楷體" w:hint="eastAsia"/>
          <w:szCs w:val="24"/>
        </w:rPr>
        <w:t>日）</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25"/>
        <w:gridCol w:w="990"/>
        <w:gridCol w:w="872"/>
        <w:gridCol w:w="921"/>
        <w:gridCol w:w="798"/>
        <w:gridCol w:w="1031"/>
        <w:gridCol w:w="1167"/>
        <w:gridCol w:w="768"/>
        <w:gridCol w:w="799"/>
        <w:gridCol w:w="1031"/>
        <w:gridCol w:w="1112"/>
      </w:tblGrid>
      <w:tr w:rsidR="002A6622" w:rsidRPr="002A6622" w:rsidTr="00ED2CB9">
        <w:trPr>
          <w:trHeight w:val="656"/>
        </w:trPr>
        <w:tc>
          <w:tcPr>
            <w:tcW w:w="625" w:type="dxa"/>
            <w:vAlign w:val="center"/>
          </w:tcPr>
          <w:p w:rsidR="00ED2CB9" w:rsidRPr="002A6622" w:rsidRDefault="00ED2CB9" w:rsidP="001C2F68">
            <w:pPr>
              <w:snapToGrid w:val="0"/>
              <w:spacing w:line="288" w:lineRule="auto"/>
              <w:ind w:leftChars="-33" w:left="-79" w:rightChars="-45" w:right="-108"/>
              <w:jc w:val="center"/>
              <w:rPr>
                <w:rFonts w:eastAsia="標楷體"/>
              </w:rPr>
            </w:pPr>
            <w:r w:rsidRPr="002A6622">
              <w:rPr>
                <w:rFonts w:eastAsia="標楷體"/>
              </w:rPr>
              <w:t>序號</w:t>
            </w:r>
          </w:p>
        </w:tc>
        <w:tc>
          <w:tcPr>
            <w:tcW w:w="990" w:type="dxa"/>
            <w:vAlign w:val="center"/>
          </w:tcPr>
          <w:p w:rsidR="00ED2CB9" w:rsidRPr="002A6622" w:rsidRDefault="00ED2CB9" w:rsidP="001C2F68">
            <w:pPr>
              <w:snapToGrid w:val="0"/>
              <w:spacing w:line="288" w:lineRule="auto"/>
              <w:ind w:leftChars="-44" w:left="-106" w:rightChars="-42" w:right="-101"/>
              <w:jc w:val="center"/>
              <w:rPr>
                <w:rFonts w:eastAsia="標楷體"/>
              </w:rPr>
            </w:pPr>
            <w:r w:rsidRPr="002A6622">
              <w:rPr>
                <w:rFonts w:eastAsia="標楷體"/>
              </w:rPr>
              <w:t>專任單位</w:t>
            </w:r>
          </w:p>
          <w:p w:rsidR="00ED2CB9" w:rsidRPr="002A6622" w:rsidRDefault="00ED2CB9" w:rsidP="001C2F68">
            <w:pPr>
              <w:snapToGrid w:val="0"/>
              <w:spacing w:line="288" w:lineRule="auto"/>
              <w:ind w:leftChars="-44" w:left="-106" w:rightChars="-42" w:right="-101"/>
              <w:jc w:val="center"/>
              <w:rPr>
                <w:rFonts w:eastAsia="標楷體"/>
              </w:rPr>
            </w:pPr>
            <w:r w:rsidRPr="002A6622">
              <w:rPr>
                <w:rFonts w:eastAsia="標楷體" w:hint="eastAsia"/>
              </w:rPr>
              <w:t>（</w:t>
            </w:r>
            <w:r w:rsidRPr="002A6622">
              <w:rPr>
                <w:rFonts w:eastAsia="標楷體"/>
              </w:rPr>
              <w:t>系所</w:t>
            </w:r>
            <w:r w:rsidRPr="002A6622">
              <w:rPr>
                <w:rFonts w:eastAsia="標楷體" w:hint="eastAsia"/>
              </w:rPr>
              <w:t>）</w:t>
            </w:r>
          </w:p>
        </w:tc>
        <w:tc>
          <w:tcPr>
            <w:tcW w:w="872" w:type="dxa"/>
            <w:vAlign w:val="center"/>
          </w:tcPr>
          <w:p w:rsidR="00ED2CB9" w:rsidRPr="002A6622" w:rsidRDefault="00ED2CB9" w:rsidP="001C2F68">
            <w:pPr>
              <w:snapToGrid w:val="0"/>
              <w:spacing w:line="288" w:lineRule="auto"/>
              <w:jc w:val="center"/>
              <w:rPr>
                <w:rFonts w:eastAsia="標楷體"/>
              </w:rPr>
            </w:pPr>
            <w:r w:rsidRPr="002A6622">
              <w:rPr>
                <w:rFonts w:eastAsia="標楷體"/>
              </w:rPr>
              <w:t>姓名</w:t>
            </w:r>
          </w:p>
        </w:tc>
        <w:tc>
          <w:tcPr>
            <w:tcW w:w="921" w:type="dxa"/>
            <w:vAlign w:val="center"/>
          </w:tcPr>
          <w:p w:rsidR="00ED2CB9" w:rsidRPr="002A6622" w:rsidRDefault="00ED2CB9" w:rsidP="001C2F68">
            <w:pPr>
              <w:snapToGrid w:val="0"/>
              <w:spacing w:line="288" w:lineRule="auto"/>
              <w:jc w:val="center"/>
              <w:rPr>
                <w:rFonts w:eastAsia="標楷體"/>
              </w:rPr>
            </w:pPr>
            <w:r w:rsidRPr="002A6622">
              <w:rPr>
                <w:rFonts w:eastAsia="標楷體"/>
              </w:rPr>
              <w:t>教師</w:t>
            </w:r>
          </w:p>
          <w:p w:rsidR="00ED2CB9" w:rsidRPr="002A6622" w:rsidRDefault="00ED2CB9" w:rsidP="001C2F68">
            <w:pPr>
              <w:snapToGrid w:val="0"/>
              <w:spacing w:line="288" w:lineRule="auto"/>
              <w:jc w:val="center"/>
              <w:rPr>
                <w:rFonts w:eastAsia="標楷體"/>
              </w:rPr>
            </w:pPr>
            <w:r w:rsidRPr="002A6622">
              <w:rPr>
                <w:rFonts w:eastAsia="標楷體"/>
              </w:rPr>
              <w:t>分類</w:t>
            </w:r>
          </w:p>
        </w:tc>
        <w:tc>
          <w:tcPr>
            <w:tcW w:w="798" w:type="dxa"/>
            <w:vAlign w:val="center"/>
          </w:tcPr>
          <w:p w:rsidR="00ED2CB9" w:rsidRPr="002A6622" w:rsidRDefault="00ED2CB9" w:rsidP="001C2F68">
            <w:pPr>
              <w:snapToGrid w:val="0"/>
              <w:spacing w:line="288" w:lineRule="auto"/>
              <w:jc w:val="center"/>
              <w:rPr>
                <w:rFonts w:eastAsia="標楷體"/>
              </w:rPr>
            </w:pPr>
            <w:r w:rsidRPr="002A6622">
              <w:rPr>
                <w:rFonts w:eastAsia="標楷體"/>
              </w:rPr>
              <w:t>職級</w:t>
            </w:r>
          </w:p>
        </w:tc>
        <w:tc>
          <w:tcPr>
            <w:tcW w:w="1031" w:type="dxa"/>
            <w:vAlign w:val="center"/>
          </w:tcPr>
          <w:p w:rsidR="00ED2CB9" w:rsidRPr="002A6622" w:rsidRDefault="00ED2CB9" w:rsidP="001C2F68">
            <w:pPr>
              <w:snapToGrid w:val="0"/>
              <w:spacing w:line="288" w:lineRule="auto"/>
              <w:ind w:leftChars="-41" w:left="-98" w:rightChars="-45" w:right="-108"/>
              <w:jc w:val="center"/>
              <w:rPr>
                <w:rFonts w:eastAsia="標楷體"/>
              </w:rPr>
            </w:pPr>
            <w:r w:rsidRPr="002A6622">
              <w:rPr>
                <w:rFonts w:eastAsia="標楷體" w:hint="eastAsia"/>
              </w:rPr>
              <w:t>最近到校任職日</w:t>
            </w:r>
          </w:p>
        </w:tc>
        <w:tc>
          <w:tcPr>
            <w:tcW w:w="1167" w:type="dxa"/>
            <w:tcBorders>
              <w:right w:val="single" w:sz="4" w:space="0" w:color="auto"/>
            </w:tcBorders>
            <w:vAlign w:val="center"/>
          </w:tcPr>
          <w:p w:rsidR="00ED2CB9" w:rsidRPr="002A6622" w:rsidRDefault="00ED2CB9" w:rsidP="001C2F68">
            <w:pPr>
              <w:snapToGrid w:val="0"/>
              <w:spacing w:line="288" w:lineRule="auto"/>
              <w:jc w:val="center"/>
              <w:rPr>
                <w:rFonts w:eastAsia="標楷體"/>
              </w:rPr>
            </w:pPr>
            <w:r w:rsidRPr="002A6622">
              <w:rPr>
                <w:rFonts w:eastAsia="標楷體" w:hint="eastAsia"/>
              </w:rPr>
              <w:t>薪資帳冊頁碼</w:t>
            </w:r>
          </w:p>
        </w:tc>
        <w:tc>
          <w:tcPr>
            <w:tcW w:w="768" w:type="dxa"/>
            <w:tcBorders>
              <w:right w:val="single" w:sz="4" w:space="0" w:color="auto"/>
            </w:tcBorders>
          </w:tcPr>
          <w:p w:rsidR="00ED2CB9" w:rsidRPr="002A6622" w:rsidRDefault="00ED2CB9" w:rsidP="001C2F68">
            <w:pPr>
              <w:snapToGrid w:val="0"/>
              <w:spacing w:line="288" w:lineRule="auto"/>
              <w:jc w:val="center"/>
              <w:rPr>
                <w:rFonts w:eastAsia="標楷體"/>
              </w:rPr>
            </w:pPr>
            <w:r w:rsidRPr="002A6622">
              <w:rPr>
                <w:rFonts w:eastAsia="標楷體" w:hint="eastAsia"/>
              </w:rPr>
              <w:t>經費來源</w:t>
            </w:r>
          </w:p>
        </w:tc>
        <w:tc>
          <w:tcPr>
            <w:tcW w:w="799" w:type="dxa"/>
            <w:tcBorders>
              <w:left w:val="single" w:sz="4" w:space="0" w:color="auto"/>
            </w:tcBorders>
            <w:vAlign w:val="center"/>
          </w:tcPr>
          <w:p w:rsidR="00ED2CB9" w:rsidRPr="002A6622" w:rsidRDefault="00ED2CB9" w:rsidP="001C2F68">
            <w:pPr>
              <w:snapToGrid w:val="0"/>
              <w:spacing w:line="288" w:lineRule="auto"/>
              <w:jc w:val="center"/>
              <w:rPr>
                <w:rFonts w:eastAsia="標楷體"/>
              </w:rPr>
            </w:pPr>
            <w:r w:rsidRPr="002A6622">
              <w:rPr>
                <w:rFonts w:eastAsia="標楷體" w:hint="eastAsia"/>
              </w:rPr>
              <w:t>本俸</w:t>
            </w:r>
          </w:p>
        </w:tc>
        <w:tc>
          <w:tcPr>
            <w:tcW w:w="1031" w:type="dxa"/>
            <w:tcBorders>
              <w:right w:val="single" w:sz="4" w:space="0" w:color="auto"/>
            </w:tcBorders>
            <w:vAlign w:val="center"/>
          </w:tcPr>
          <w:p w:rsidR="00ED2CB9" w:rsidRPr="002A6622" w:rsidRDefault="00ED2CB9" w:rsidP="001C2F68">
            <w:pPr>
              <w:snapToGrid w:val="0"/>
              <w:spacing w:line="288" w:lineRule="auto"/>
              <w:ind w:leftChars="-42" w:left="-101" w:rightChars="-29" w:right="-70"/>
              <w:jc w:val="center"/>
              <w:rPr>
                <w:rFonts w:eastAsia="標楷體"/>
              </w:rPr>
            </w:pPr>
            <w:r w:rsidRPr="002A6622">
              <w:rPr>
                <w:rFonts w:eastAsia="標楷體" w:hint="eastAsia"/>
              </w:rPr>
              <w:t>學術研究加給</w:t>
            </w:r>
          </w:p>
        </w:tc>
        <w:tc>
          <w:tcPr>
            <w:tcW w:w="1112" w:type="dxa"/>
            <w:tcBorders>
              <w:left w:val="single" w:sz="4" w:space="0" w:color="auto"/>
            </w:tcBorders>
            <w:vAlign w:val="center"/>
          </w:tcPr>
          <w:p w:rsidR="00ED2CB9" w:rsidRPr="002A6622" w:rsidRDefault="00ED2CB9" w:rsidP="001C2F68">
            <w:pPr>
              <w:snapToGrid w:val="0"/>
              <w:spacing w:line="288" w:lineRule="auto"/>
              <w:ind w:leftChars="-42" w:left="-101" w:rightChars="-29" w:right="-70"/>
              <w:jc w:val="center"/>
              <w:rPr>
                <w:rFonts w:eastAsia="標楷體"/>
              </w:rPr>
            </w:pPr>
            <w:r w:rsidRPr="002A6622">
              <w:rPr>
                <w:rFonts w:eastAsia="標楷體" w:hint="eastAsia"/>
              </w:rPr>
              <w:t>增聘</w:t>
            </w:r>
          </w:p>
          <w:p w:rsidR="00ED2CB9" w:rsidRPr="002A6622" w:rsidRDefault="00ED2CB9" w:rsidP="001C2F68">
            <w:pPr>
              <w:snapToGrid w:val="0"/>
              <w:spacing w:line="288" w:lineRule="auto"/>
              <w:ind w:leftChars="-42" w:left="-101" w:rightChars="-29" w:right="-70"/>
              <w:jc w:val="center"/>
              <w:rPr>
                <w:rFonts w:eastAsia="標楷體"/>
                <w:strike/>
              </w:rPr>
            </w:pPr>
            <w:r w:rsidRPr="002A6622">
              <w:rPr>
                <w:rFonts w:eastAsia="標楷體" w:hint="eastAsia"/>
              </w:rPr>
              <w:t>年成本</w:t>
            </w:r>
          </w:p>
        </w:tc>
      </w:tr>
      <w:tr w:rsidR="002A6622" w:rsidRPr="002A6622" w:rsidTr="00ED2CB9">
        <w:tc>
          <w:tcPr>
            <w:tcW w:w="625" w:type="dxa"/>
            <w:vAlign w:val="center"/>
          </w:tcPr>
          <w:p w:rsidR="00ED2CB9" w:rsidRPr="002A6622" w:rsidRDefault="00ED2CB9" w:rsidP="000A28DF">
            <w:pPr>
              <w:pStyle w:val="af2"/>
              <w:numPr>
                <w:ilvl w:val="0"/>
                <w:numId w:val="177"/>
              </w:numPr>
              <w:snapToGrid w:val="0"/>
              <w:spacing w:after="0" w:line="288" w:lineRule="auto"/>
              <w:ind w:leftChars="30" w:left="72" w:rightChars="-340" w:right="-816" w:firstLine="156"/>
              <w:jc w:val="left"/>
              <w:rPr>
                <w:rFonts w:eastAsia="標楷體"/>
                <w:szCs w:val="24"/>
              </w:rPr>
            </w:pPr>
          </w:p>
        </w:tc>
        <w:tc>
          <w:tcPr>
            <w:tcW w:w="990" w:type="dxa"/>
          </w:tcPr>
          <w:p w:rsidR="00ED2CB9" w:rsidRPr="002A6622" w:rsidRDefault="00ED2CB9" w:rsidP="001C2F68">
            <w:pPr>
              <w:snapToGrid w:val="0"/>
              <w:spacing w:line="288" w:lineRule="auto"/>
              <w:ind w:left="181"/>
              <w:jc w:val="left"/>
              <w:rPr>
                <w:rFonts w:eastAsia="標楷體"/>
              </w:rPr>
            </w:pPr>
          </w:p>
        </w:tc>
        <w:tc>
          <w:tcPr>
            <w:tcW w:w="872" w:type="dxa"/>
          </w:tcPr>
          <w:p w:rsidR="00ED2CB9" w:rsidRPr="002A6622" w:rsidRDefault="00ED2CB9" w:rsidP="001C2F68">
            <w:pPr>
              <w:snapToGrid w:val="0"/>
              <w:spacing w:line="288" w:lineRule="auto"/>
              <w:ind w:left="181"/>
              <w:jc w:val="left"/>
              <w:rPr>
                <w:rFonts w:eastAsia="標楷體"/>
              </w:rPr>
            </w:pPr>
          </w:p>
        </w:tc>
        <w:tc>
          <w:tcPr>
            <w:tcW w:w="921" w:type="dxa"/>
          </w:tcPr>
          <w:p w:rsidR="00ED2CB9" w:rsidRPr="002A6622" w:rsidRDefault="00ED2CB9" w:rsidP="001C2F68">
            <w:pPr>
              <w:snapToGrid w:val="0"/>
              <w:spacing w:line="288" w:lineRule="auto"/>
              <w:ind w:left="181"/>
              <w:jc w:val="left"/>
              <w:rPr>
                <w:rFonts w:eastAsia="標楷體"/>
              </w:rPr>
            </w:pPr>
          </w:p>
        </w:tc>
        <w:tc>
          <w:tcPr>
            <w:tcW w:w="798" w:type="dxa"/>
          </w:tcPr>
          <w:p w:rsidR="00ED2CB9" w:rsidRPr="002A6622" w:rsidRDefault="00ED2CB9" w:rsidP="001C2F68">
            <w:pPr>
              <w:snapToGrid w:val="0"/>
              <w:spacing w:line="288" w:lineRule="auto"/>
              <w:ind w:left="181"/>
              <w:jc w:val="left"/>
              <w:rPr>
                <w:rFonts w:eastAsia="標楷體"/>
              </w:rPr>
            </w:pPr>
          </w:p>
        </w:tc>
        <w:tc>
          <w:tcPr>
            <w:tcW w:w="1031" w:type="dxa"/>
          </w:tcPr>
          <w:p w:rsidR="00ED2CB9" w:rsidRPr="002A6622" w:rsidRDefault="00ED2CB9" w:rsidP="001C2F68">
            <w:pPr>
              <w:snapToGrid w:val="0"/>
              <w:spacing w:line="288" w:lineRule="auto"/>
              <w:ind w:left="181"/>
              <w:jc w:val="left"/>
              <w:rPr>
                <w:rFonts w:eastAsia="標楷體"/>
              </w:rPr>
            </w:pPr>
          </w:p>
        </w:tc>
        <w:tc>
          <w:tcPr>
            <w:tcW w:w="1167"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68"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99" w:type="dxa"/>
            <w:tcBorders>
              <w:left w:val="single" w:sz="4" w:space="0" w:color="auto"/>
            </w:tcBorders>
          </w:tcPr>
          <w:p w:rsidR="00ED2CB9" w:rsidRPr="002A6622" w:rsidRDefault="00ED2CB9" w:rsidP="001C2F68">
            <w:pPr>
              <w:snapToGrid w:val="0"/>
              <w:spacing w:line="288" w:lineRule="auto"/>
              <w:ind w:left="181"/>
              <w:jc w:val="left"/>
              <w:rPr>
                <w:rFonts w:eastAsia="標楷體"/>
              </w:rPr>
            </w:pPr>
          </w:p>
        </w:tc>
        <w:tc>
          <w:tcPr>
            <w:tcW w:w="1031" w:type="dxa"/>
            <w:tcBorders>
              <w:right w:val="single" w:sz="4" w:space="0" w:color="auto"/>
            </w:tcBorders>
          </w:tcPr>
          <w:p w:rsidR="00ED2CB9" w:rsidRPr="002A6622" w:rsidRDefault="00ED2CB9" w:rsidP="001C2F68">
            <w:pPr>
              <w:snapToGrid w:val="0"/>
              <w:spacing w:line="288" w:lineRule="auto"/>
              <w:ind w:left="181"/>
              <w:jc w:val="left"/>
              <w:rPr>
                <w:rFonts w:eastAsia="標楷體"/>
                <w:strike/>
              </w:rPr>
            </w:pPr>
          </w:p>
        </w:tc>
        <w:tc>
          <w:tcPr>
            <w:tcW w:w="1112" w:type="dxa"/>
            <w:tcBorders>
              <w:left w:val="single" w:sz="4" w:space="0" w:color="auto"/>
            </w:tcBorders>
          </w:tcPr>
          <w:p w:rsidR="00ED2CB9" w:rsidRPr="002A6622" w:rsidRDefault="00ED2CB9" w:rsidP="001C2F68">
            <w:pPr>
              <w:snapToGrid w:val="0"/>
              <w:spacing w:line="288" w:lineRule="auto"/>
              <w:ind w:left="181"/>
              <w:jc w:val="left"/>
              <w:rPr>
                <w:rFonts w:eastAsia="標楷體"/>
                <w:strike/>
              </w:rPr>
            </w:pPr>
          </w:p>
        </w:tc>
      </w:tr>
      <w:tr w:rsidR="002A6622" w:rsidRPr="002A6622" w:rsidTr="00ED2CB9">
        <w:tc>
          <w:tcPr>
            <w:tcW w:w="625" w:type="dxa"/>
            <w:vAlign w:val="center"/>
          </w:tcPr>
          <w:p w:rsidR="00ED2CB9" w:rsidRPr="002A6622" w:rsidRDefault="00ED2CB9" w:rsidP="000A28DF">
            <w:pPr>
              <w:pStyle w:val="af2"/>
              <w:numPr>
                <w:ilvl w:val="0"/>
                <w:numId w:val="177"/>
              </w:numPr>
              <w:snapToGrid w:val="0"/>
              <w:spacing w:after="0" w:line="288" w:lineRule="auto"/>
              <w:ind w:left="172" w:rightChars="-340" w:right="-816" w:firstLine="64"/>
              <w:jc w:val="left"/>
              <w:rPr>
                <w:rFonts w:eastAsia="標楷體"/>
                <w:szCs w:val="24"/>
              </w:rPr>
            </w:pPr>
          </w:p>
        </w:tc>
        <w:tc>
          <w:tcPr>
            <w:tcW w:w="990" w:type="dxa"/>
          </w:tcPr>
          <w:p w:rsidR="00ED2CB9" w:rsidRPr="002A6622" w:rsidRDefault="00ED2CB9" w:rsidP="001C2F68">
            <w:pPr>
              <w:snapToGrid w:val="0"/>
              <w:spacing w:line="288" w:lineRule="auto"/>
              <w:ind w:left="181"/>
              <w:jc w:val="left"/>
              <w:rPr>
                <w:rFonts w:eastAsia="標楷體"/>
              </w:rPr>
            </w:pPr>
          </w:p>
        </w:tc>
        <w:tc>
          <w:tcPr>
            <w:tcW w:w="872" w:type="dxa"/>
          </w:tcPr>
          <w:p w:rsidR="00ED2CB9" w:rsidRPr="002A6622" w:rsidRDefault="00ED2CB9" w:rsidP="001C2F68">
            <w:pPr>
              <w:snapToGrid w:val="0"/>
              <w:spacing w:line="288" w:lineRule="auto"/>
              <w:ind w:left="181"/>
              <w:jc w:val="left"/>
              <w:rPr>
                <w:rFonts w:eastAsia="標楷體"/>
              </w:rPr>
            </w:pPr>
          </w:p>
        </w:tc>
        <w:tc>
          <w:tcPr>
            <w:tcW w:w="921" w:type="dxa"/>
          </w:tcPr>
          <w:p w:rsidR="00ED2CB9" w:rsidRPr="002A6622" w:rsidRDefault="00ED2CB9" w:rsidP="001C2F68">
            <w:pPr>
              <w:snapToGrid w:val="0"/>
              <w:spacing w:line="288" w:lineRule="auto"/>
              <w:ind w:left="181"/>
              <w:jc w:val="left"/>
              <w:rPr>
                <w:rFonts w:eastAsia="標楷體"/>
              </w:rPr>
            </w:pPr>
          </w:p>
        </w:tc>
        <w:tc>
          <w:tcPr>
            <w:tcW w:w="798" w:type="dxa"/>
          </w:tcPr>
          <w:p w:rsidR="00ED2CB9" w:rsidRPr="002A6622" w:rsidRDefault="00ED2CB9" w:rsidP="001C2F68">
            <w:pPr>
              <w:snapToGrid w:val="0"/>
              <w:spacing w:line="288" w:lineRule="auto"/>
              <w:ind w:left="181"/>
              <w:jc w:val="left"/>
              <w:rPr>
                <w:rFonts w:eastAsia="標楷體"/>
              </w:rPr>
            </w:pPr>
          </w:p>
        </w:tc>
        <w:tc>
          <w:tcPr>
            <w:tcW w:w="1031" w:type="dxa"/>
          </w:tcPr>
          <w:p w:rsidR="00ED2CB9" w:rsidRPr="002A6622" w:rsidRDefault="00ED2CB9" w:rsidP="001C2F68">
            <w:pPr>
              <w:snapToGrid w:val="0"/>
              <w:spacing w:line="288" w:lineRule="auto"/>
              <w:ind w:left="181"/>
              <w:jc w:val="left"/>
              <w:rPr>
                <w:rFonts w:eastAsia="標楷體"/>
              </w:rPr>
            </w:pPr>
          </w:p>
        </w:tc>
        <w:tc>
          <w:tcPr>
            <w:tcW w:w="1167"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68"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99" w:type="dxa"/>
            <w:tcBorders>
              <w:left w:val="single" w:sz="4" w:space="0" w:color="auto"/>
            </w:tcBorders>
          </w:tcPr>
          <w:p w:rsidR="00ED2CB9" w:rsidRPr="002A6622" w:rsidRDefault="00ED2CB9" w:rsidP="001C2F68">
            <w:pPr>
              <w:snapToGrid w:val="0"/>
              <w:spacing w:line="288" w:lineRule="auto"/>
              <w:ind w:left="181"/>
              <w:jc w:val="left"/>
              <w:rPr>
                <w:rFonts w:eastAsia="標楷體"/>
              </w:rPr>
            </w:pPr>
          </w:p>
        </w:tc>
        <w:tc>
          <w:tcPr>
            <w:tcW w:w="1031" w:type="dxa"/>
            <w:tcBorders>
              <w:right w:val="single" w:sz="4" w:space="0" w:color="auto"/>
            </w:tcBorders>
          </w:tcPr>
          <w:p w:rsidR="00ED2CB9" w:rsidRPr="002A6622" w:rsidRDefault="00ED2CB9" w:rsidP="001C2F68">
            <w:pPr>
              <w:snapToGrid w:val="0"/>
              <w:spacing w:line="288" w:lineRule="auto"/>
              <w:ind w:left="181"/>
              <w:jc w:val="left"/>
              <w:rPr>
                <w:rFonts w:eastAsia="標楷體"/>
                <w:strike/>
              </w:rPr>
            </w:pPr>
          </w:p>
        </w:tc>
        <w:tc>
          <w:tcPr>
            <w:tcW w:w="1112" w:type="dxa"/>
            <w:tcBorders>
              <w:left w:val="single" w:sz="4" w:space="0" w:color="auto"/>
            </w:tcBorders>
          </w:tcPr>
          <w:p w:rsidR="00ED2CB9" w:rsidRPr="002A6622" w:rsidRDefault="00ED2CB9" w:rsidP="001C2F68">
            <w:pPr>
              <w:snapToGrid w:val="0"/>
              <w:spacing w:line="288" w:lineRule="auto"/>
              <w:ind w:left="181"/>
              <w:jc w:val="left"/>
              <w:rPr>
                <w:rFonts w:eastAsia="標楷體"/>
                <w:strike/>
              </w:rPr>
            </w:pPr>
          </w:p>
        </w:tc>
      </w:tr>
      <w:tr w:rsidR="002A6622" w:rsidRPr="002A6622" w:rsidTr="00ED2CB9">
        <w:tc>
          <w:tcPr>
            <w:tcW w:w="625" w:type="dxa"/>
            <w:vAlign w:val="center"/>
          </w:tcPr>
          <w:p w:rsidR="00ED2CB9" w:rsidRPr="002A6622" w:rsidRDefault="00ED2CB9" w:rsidP="000A28DF">
            <w:pPr>
              <w:pStyle w:val="af2"/>
              <w:numPr>
                <w:ilvl w:val="0"/>
                <w:numId w:val="177"/>
              </w:numPr>
              <w:snapToGrid w:val="0"/>
              <w:spacing w:after="0" w:line="288" w:lineRule="auto"/>
              <w:ind w:left="172" w:rightChars="-340" w:right="-816" w:firstLine="64"/>
              <w:jc w:val="left"/>
              <w:rPr>
                <w:rFonts w:eastAsia="標楷體"/>
                <w:szCs w:val="24"/>
              </w:rPr>
            </w:pPr>
          </w:p>
        </w:tc>
        <w:tc>
          <w:tcPr>
            <w:tcW w:w="990" w:type="dxa"/>
          </w:tcPr>
          <w:p w:rsidR="00ED2CB9" w:rsidRPr="002A6622" w:rsidRDefault="00ED2CB9" w:rsidP="001C2F68">
            <w:pPr>
              <w:snapToGrid w:val="0"/>
              <w:spacing w:line="288" w:lineRule="auto"/>
              <w:ind w:left="181"/>
              <w:jc w:val="left"/>
              <w:rPr>
                <w:rFonts w:eastAsia="標楷體"/>
              </w:rPr>
            </w:pPr>
          </w:p>
        </w:tc>
        <w:tc>
          <w:tcPr>
            <w:tcW w:w="872" w:type="dxa"/>
          </w:tcPr>
          <w:p w:rsidR="00ED2CB9" w:rsidRPr="002A6622" w:rsidRDefault="00ED2CB9" w:rsidP="001C2F68">
            <w:pPr>
              <w:snapToGrid w:val="0"/>
              <w:spacing w:line="288" w:lineRule="auto"/>
              <w:ind w:left="181"/>
              <w:jc w:val="left"/>
              <w:rPr>
                <w:rFonts w:eastAsia="標楷體"/>
              </w:rPr>
            </w:pPr>
          </w:p>
        </w:tc>
        <w:tc>
          <w:tcPr>
            <w:tcW w:w="921" w:type="dxa"/>
          </w:tcPr>
          <w:p w:rsidR="00ED2CB9" w:rsidRPr="002A6622" w:rsidRDefault="00ED2CB9" w:rsidP="001C2F68">
            <w:pPr>
              <w:snapToGrid w:val="0"/>
              <w:spacing w:line="288" w:lineRule="auto"/>
              <w:ind w:left="181"/>
              <w:jc w:val="left"/>
              <w:rPr>
                <w:rFonts w:eastAsia="標楷體"/>
              </w:rPr>
            </w:pPr>
          </w:p>
        </w:tc>
        <w:tc>
          <w:tcPr>
            <w:tcW w:w="798" w:type="dxa"/>
          </w:tcPr>
          <w:p w:rsidR="00ED2CB9" w:rsidRPr="002A6622" w:rsidRDefault="00ED2CB9" w:rsidP="001C2F68">
            <w:pPr>
              <w:snapToGrid w:val="0"/>
              <w:spacing w:line="288" w:lineRule="auto"/>
              <w:ind w:left="181"/>
              <w:jc w:val="left"/>
              <w:rPr>
                <w:rFonts w:eastAsia="標楷體"/>
              </w:rPr>
            </w:pPr>
          </w:p>
        </w:tc>
        <w:tc>
          <w:tcPr>
            <w:tcW w:w="1031" w:type="dxa"/>
          </w:tcPr>
          <w:p w:rsidR="00ED2CB9" w:rsidRPr="002A6622" w:rsidRDefault="00ED2CB9" w:rsidP="001C2F68">
            <w:pPr>
              <w:snapToGrid w:val="0"/>
              <w:spacing w:line="288" w:lineRule="auto"/>
              <w:ind w:left="181"/>
              <w:jc w:val="left"/>
              <w:rPr>
                <w:rFonts w:eastAsia="標楷體"/>
              </w:rPr>
            </w:pPr>
          </w:p>
        </w:tc>
        <w:tc>
          <w:tcPr>
            <w:tcW w:w="1167"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68"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99" w:type="dxa"/>
            <w:tcBorders>
              <w:left w:val="single" w:sz="4" w:space="0" w:color="auto"/>
            </w:tcBorders>
          </w:tcPr>
          <w:p w:rsidR="00ED2CB9" w:rsidRPr="002A6622" w:rsidRDefault="00ED2CB9" w:rsidP="001C2F68">
            <w:pPr>
              <w:snapToGrid w:val="0"/>
              <w:spacing w:line="288" w:lineRule="auto"/>
              <w:ind w:left="181"/>
              <w:jc w:val="left"/>
              <w:rPr>
                <w:rFonts w:eastAsia="標楷體"/>
              </w:rPr>
            </w:pPr>
          </w:p>
        </w:tc>
        <w:tc>
          <w:tcPr>
            <w:tcW w:w="1031" w:type="dxa"/>
            <w:tcBorders>
              <w:right w:val="single" w:sz="4" w:space="0" w:color="auto"/>
            </w:tcBorders>
          </w:tcPr>
          <w:p w:rsidR="00ED2CB9" w:rsidRPr="002A6622" w:rsidRDefault="00ED2CB9" w:rsidP="001C2F68">
            <w:pPr>
              <w:snapToGrid w:val="0"/>
              <w:spacing w:line="288" w:lineRule="auto"/>
              <w:ind w:left="181"/>
              <w:jc w:val="left"/>
              <w:rPr>
                <w:rFonts w:eastAsia="標楷體"/>
                <w:strike/>
              </w:rPr>
            </w:pPr>
          </w:p>
        </w:tc>
        <w:tc>
          <w:tcPr>
            <w:tcW w:w="1112" w:type="dxa"/>
            <w:tcBorders>
              <w:left w:val="single" w:sz="4" w:space="0" w:color="auto"/>
            </w:tcBorders>
          </w:tcPr>
          <w:p w:rsidR="00ED2CB9" w:rsidRPr="002A6622" w:rsidRDefault="00ED2CB9" w:rsidP="001C2F68">
            <w:pPr>
              <w:snapToGrid w:val="0"/>
              <w:spacing w:line="288" w:lineRule="auto"/>
              <w:ind w:left="181"/>
              <w:jc w:val="left"/>
              <w:rPr>
                <w:rFonts w:eastAsia="標楷體"/>
                <w:strike/>
              </w:rPr>
            </w:pPr>
          </w:p>
        </w:tc>
      </w:tr>
      <w:tr w:rsidR="002A6622" w:rsidRPr="002A6622" w:rsidTr="00ED2CB9">
        <w:tc>
          <w:tcPr>
            <w:tcW w:w="625" w:type="dxa"/>
            <w:vAlign w:val="center"/>
          </w:tcPr>
          <w:p w:rsidR="00ED2CB9" w:rsidRPr="002A6622" w:rsidRDefault="00ED2CB9" w:rsidP="000A28DF">
            <w:pPr>
              <w:pStyle w:val="af2"/>
              <w:numPr>
                <w:ilvl w:val="0"/>
                <w:numId w:val="177"/>
              </w:numPr>
              <w:snapToGrid w:val="0"/>
              <w:spacing w:after="0" w:line="288" w:lineRule="auto"/>
              <w:ind w:left="172" w:rightChars="-340" w:right="-816" w:firstLine="64"/>
              <w:jc w:val="left"/>
              <w:rPr>
                <w:rFonts w:eastAsia="標楷體"/>
                <w:szCs w:val="24"/>
              </w:rPr>
            </w:pPr>
          </w:p>
        </w:tc>
        <w:tc>
          <w:tcPr>
            <w:tcW w:w="990" w:type="dxa"/>
          </w:tcPr>
          <w:p w:rsidR="00ED2CB9" w:rsidRPr="002A6622" w:rsidRDefault="00ED2CB9" w:rsidP="001C2F68">
            <w:pPr>
              <w:snapToGrid w:val="0"/>
              <w:spacing w:line="288" w:lineRule="auto"/>
              <w:ind w:left="181"/>
              <w:jc w:val="left"/>
              <w:rPr>
                <w:rFonts w:eastAsia="標楷體"/>
              </w:rPr>
            </w:pPr>
          </w:p>
        </w:tc>
        <w:tc>
          <w:tcPr>
            <w:tcW w:w="872" w:type="dxa"/>
          </w:tcPr>
          <w:p w:rsidR="00ED2CB9" w:rsidRPr="002A6622" w:rsidRDefault="00ED2CB9" w:rsidP="001C2F68">
            <w:pPr>
              <w:snapToGrid w:val="0"/>
              <w:spacing w:line="288" w:lineRule="auto"/>
              <w:ind w:left="181"/>
              <w:jc w:val="left"/>
              <w:rPr>
                <w:rFonts w:eastAsia="標楷體"/>
              </w:rPr>
            </w:pPr>
          </w:p>
        </w:tc>
        <w:tc>
          <w:tcPr>
            <w:tcW w:w="921" w:type="dxa"/>
          </w:tcPr>
          <w:p w:rsidR="00ED2CB9" w:rsidRPr="002A6622" w:rsidRDefault="00ED2CB9" w:rsidP="001C2F68">
            <w:pPr>
              <w:snapToGrid w:val="0"/>
              <w:spacing w:line="288" w:lineRule="auto"/>
              <w:ind w:left="181"/>
              <w:jc w:val="left"/>
              <w:rPr>
                <w:rFonts w:eastAsia="標楷體"/>
              </w:rPr>
            </w:pPr>
          </w:p>
        </w:tc>
        <w:tc>
          <w:tcPr>
            <w:tcW w:w="798" w:type="dxa"/>
          </w:tcPr>
          <w:p w:rsidR="00ED2CB9" w:rsidRPr="002A6622" w:rsidRDefault="00ED2CB9" w:rsidP="001C2F68">
            <w:pPr>
              <w:snapToGrid w:val="0"/>
              <w:spacing w:line="288" w:lineRule="auto"/>
              <w:ind w:left="181"/>
              <w:jc w:val="left"/>
              <w:rPr>
                <w:rFonts w:eastAsia="標楷體"/>
              </w:rPr>
            </w:pPr>
          </w:p>
        </w:tc>
        <w:tc>
          <w:tcPr>
            <w:tcW w:w="1031" w:type="dxa"/>
          </w:tcPr>
          <w:p w:rsidR="00ED2CB9" w:rsidRPr="002A6622" w:rsidRDefault="00ED2CB9" w:rsidP="001C2F68">
            <w:pPr>
              <w:snapToGrid w:val="0"/>
              <w:spacing w:line="288" w:lineRule="auto"/>
              <w:ind w:left="181"/>
              <w:jc w:val="left"/>
              <w:rPr>
                <w:rFonts w:eastAsia="標楷體"/>
              </w:rPr>
            </w:pPr>
          </w:p>
        </w:tc>
        <w:tc>
          <w:tcPr>
            <w:tcW w:w="1167"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68"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99" w:type="dxa"/>
            <w:tcBorders>
              <w:left w:val="single" w:sz="4" w:space="0" w:color="auto"/>
            </w:tcBorders>
          </w:tcPr>
          <w:p w:rsidR="00ED2CB9" w:rsidRPr="002A6622" w:rsidRDefault="00ED2CB9" w:rsidP="001C2F68">
            <w:pPr>
              <w:snapToGrid w:val="0"/>
              <w:spacing w:line="288" w:lineRule="auto"/>
              <w:ind w:left="181"/>
              <w:jc w:val="left"/>
              <w:rPr>
                <w:rFonts w:eastAsia="標楷體"/>
              </w:rPr>
            </w:pPr>
          </w:p>
        </w:tc>
        <w:tc>
          <w:tcPr>
            <w:tcW w:w="1031" w:type="dxa"/>
            <w:tcBorders>
              <w:right w:val="single" w:sz="4" w:space="0" w:color="auto"/>
            </w:tcBorders>
          </w:tcPr>
          <w:p w:rsidR="00ED2CB9" w:rsidRPr="002A6622" w:rsidRDefault="00ED2CB9" w:rsidP="001C2F68">
            <w:pPr>
              <w:snapToGrid w:val="0"/>
              <w:spacing w:line="288" w:lineRule="auto"/>
              <w:ind w:left="181"/>
              <w:jc w:val="left"/>
              <w:rPr>
                <w:rFonts w:eastAsia="標楷體"/>
                <w:strike/>
              </w:rPr>
            </w:pPr>
          </w:p>
        </w:tc>
        <w:tc>
          <w:tcPr>
            <w:tcW w:w="1112" w:type="dxa"/>
            <w:tcBorders>
              <w:left w:val="single" w:sz="4" w:space="0" w:color="auto"/>
            </w:tcBorders>
          </w:tcPr>
          <w:p w:rsidR="00ED2CB9" w:rsidRPr="002A6622" w:rsidRDefault="00ED2CB9" w:rsidP="001C2F68">
            <w:pPr>
              <w:snapToGrid w:val="0"/>
              <w:spacing w:line="288" w:lineRule="auto"/>
              <w:ind w:left="181"/>
              <w:jc w:val="left"/>
              <w:rPr>
                <w:rFonts w:eastAsia="標楷體"/>
                <w:strike/>
              </w:rPr>
            </w:pPr>
          </w:p>
        </w:tc>
      </w:tr>
      <w:tr w:rsidR="002A6622" w:rsidRPr="002A6622" w:rsidTr="00ED2CB9">
        <w:tc>
          <w:tcPr>
            <w:tcW w:w="625" w:type="dxa"/>
            <w:vAlign w:val="center"/>
          </w:tcPr>
          <w:p w:rsidR="00ED2CB9" w:rsidRPr="002A6622" w:rsidRDefault="00ED2CB9" w:rsidP="000A28DF">
            <w:pPr>
              <w:pStyle w:val="af2"/>
              <w:numPr>
                <w:ilvl w:val="0"/>
                <w:numId w:val="177"/>
              </w:numPr>
              <w:snapToGrid w:val="0"/>
              <w:spacing w:after="0" w:line="288" w:lineRule="auto"/>
              <w:ind w:left="172" w:rightChars="-340" w:right="-816" w:firstLine="64"/>
              <w:jc w:val="left"/>
              <w:rPr>
                <w:rFonts w:eastAsia="標楷體"/>
                <w:szCs w:val="24"/>
              </w:rPr>
            </w:pPr>
          </w:p>
        </w:tc>
        <w:tc>
          <w:tcPr>
            <w:tcW w:w="990" w:type="dxa"/>
          </w:tcPr>
          <w:p w:rsidR="00ED2CB9" w:rsidRPr="002A6622" w:rsidRDefault="00ED2CB9" w:rsidP="001C2F68">
            <w:pPr>
              <w:snapToGrid w:val="0"/>
              <w:spacing w:line="288" w:lineRule="auto"/>
              <w:ind w:left="181"/>
              <w:jc w:val="left"/>
              <w:rPr>
                <w:rFonts w:eastAsia="標楷體"/>
              </w:rPr>
            </w:pPr>
          </w:p>
        </w:tc>
        <w:tc>
          <w:tcPr>
            <w:tcW w:w="872" w:type="dxa"/>
          </w:tcPr>
          <w:p w:rsidR="00ED2CB9" w:rsidRPr="002A6622" w:rsidRDefault="00ED2CB9" w:rsidP="001C2F68">
            <w:pPr>
              <w:snapToGrid w:val="0"/>
              <w:spacing w:line="288" w:lineRule="auto"/>
              <w:ind w:left="181"/>
              <w:jc w:val="left"/>
              <w:rPr>
                <w:rFonts w:eastAsia="標楷體"/>
              </w:rPr>
            </w:pPr>
          </w:p>
        </w:tc>
        <w:tc>
          <w:tcPr>
            <w:tcW w:w="921" w:type="dxa"/>
          </w:tcPr>
          <w:p w:rsidR="00ED2CB9" w:rsidRPr="002A6622" w:rsidRDefault="00ED2CB9" w:rsidP="001C2F68">
            <w:pPr>
              <w:snapToGrid w:val="0"/>
              <w:spacing w:line="288" w:lineRule="auto"/>
              <w:ind w:left="181"/>
              <w:jc w:val="left"/>
              <w:rPr>
                <w:rFonts w:eastAsia="標楷體"/>
              </w:rPr>
            </w:pPr>
          </w:p>
        </w:tc>
        <w:tc>
          <w:tcPr>
            <w:tcW w:w="798" w:type="dxa"/>
          </w:tcPr>
          <w:p w:rsidR="00ED2CB9" w:rsidRPr="002A6622" w:rsidRDefault="00ED2CB9" w:rsidP="001C2F68">
            <w:pPr>
              <w:snapToGrid w:val="0"/>
              <w:spacing w:line="288" w:lineRule="auto"/>
              <w:ind w:left="181"/>
              <w:jc w:val="left"/>
              <w:rPr>
                <w:rFonts w:eastAsia="標楷體"/>
              </w:rPr>
            </w:pPr>
          </w:p>
        </w:tc>
        <w:tc>
          <w:tcPr>
            <w:tcW w:w="1031" w:type="dxa"/>
          </w:tcPr>
          <w:p w:rsidR="00ED2CB9" w:rsidRPr="002A6622" w:rsidRDefault="00ED2CB9" w:rsidP="001C2F68">
            <w:pPr>
              <w:snapToGrid w:val="0"/>
              <w:spacing w:line="288" w:lineRule="auto"/>
              <w:ind w:left="181"/>
              <w:jc w:val="left"/>
              <w:rPr>
                <w:rFonts w:eastAsia="標楷體"/>
              </w:rPr>
            </w:pPr>
          </w:p>
        </w:tc>
        <w:tc>
          <w:tcPr>
            <w:tcW w:w="1167"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68"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99" w:type="dxa"/>
            <w:tcBorders>
              <w:left w:val="single" w:sz="4" w:space="0" w:color="auto"/>
            </w:tcBorders>
          </w:tcPr>
          <w:p w:rsidR="00ED2CB9" w:rsidRPr="002A6622" w:rsidRDefault="00ED2CB9" w:rsidP="001C2F68">
            <w:pPr>
              <w:snapToGrid w:val="0"/>
              <w:spacing w:line="288" w:lineRule="auto"/>
              <w:ind w:left="181"/>
              <w:jc w:val="left"/>
              <w:rPr>
                <w:rFonts w:eastAsia="標楷體"/>
              </w:rPr>
            </w:pPr>
          </w:p>
        </w:tc>
        <w:tc>
          <w:tcPr>
            <w:tcW w:w="1031" w:type="dxa"/>
            <w:tcBorders>
              <w:right w:val="single" w:sz="4" w:space="0" w:color="auto"/>
            </w:tcBorders>
          </w:tcPr>
          <w:p w:rsidR="00ED2CB9" w:rsidRPr="002A6622" w:rsidRDefault="00ED2CB9" w:rsidP="001C2F68">
            <w:pPr>
              <w:snapToGrid w:val="0"/>
              <w:spacing w:line="288" w:lineRule="auto"/>
              <w:ind w:left="181"/>
              <w:jc w:val="left"/>
              <w:rPr>
                <w:rFonts w:eastAsia="標楷體"/>
                <w:strike/>
              </w:rPr>
            </w:pPr>
          </w:p>
        </w:tc>
        <w:tc>
          <w:tcPr>
            <w:tcW w:w="1112" w:type="dxa"/>
            <w:tcBorders>
              <w:left w:val="single" w:sz="4" w:space="0" w:color="auto"/>
            </w:tcBorders>
          </w:tcPr>
          <w:p w:rsidR="00ED2CB9" w:rsidRPr="002A6622" w:rsidRDefault="00ED2CB9" w:rsidP="001C2F68">
            <w:pPr>
              <w:snapToGrid w:val="0"/>
              <w:spacing w:line="288" w:lineRule="auto"/>
              <w:ind w:left="181"/>
              <w:jc w:val="left"/>
              <w:rPr>
                <w:rFonts w:eastAsia="標楷體"/>
                <w:strike/>
              </w:rPr>
            </w:pPr>
          </w:p>
        </w:tc>
      </w:tr>
      <w:tr w:rsidR="00FE03A8" w:rsidRPr="002A6622" w:rsidTr="00ED2CB9">
        <w:tc>
          <w:tcPr>
            <w:tcW w:w="625" w:type="dxa"/>
            <w:vAlign w:val="center"/>
          </w:tcPr>
          <w:p w:rsidR="00FE03A8" w:rsidRPr="002A6622" w:rsidRDefault="00FE03A8" w:rsidP="000A28DF">
            <w:pPr>
              <w:pStyle w:val="af2"/>
              <w:numPr>
                <w:ilvl w:val="0"/>
                <w:numId w:val="177"/>
              </w:numPr>
              <w:snapToGrid w:val="0"/>
              <w:spacing w:after="0" w:line="288" w:lineRule="auto"/>
              <w:ind w:left="172" w:rightChars="-340" w:right="-816" w:firstLine="64"/>
              <w:jc w:val="left"/>
              <w:rPr>
                <w:rFonts w:eastAsia="標楷體"/>
                <w:szCs w:val="24"/>
              </w:rPr>
            </w:pPr>
          </w:p>
        </w:tc>
        <w:tc>
          <w:tcPr>
            <w:tcW w:w="990" w:type="dxa"/>
          </w:tcPr>
          <w:p w:rsidR="00FE03A8" w:rsidRPr="002A6622" w:rsidRDefault="00FE03A8" w:rsidP="001C2F68">
            <w:pPr>
              <w:snapToGrid w:val="0"/>
              <w:spacing w:line="288" w:lineRule="auto"/>
              <w:ind w:left="181"/>
              <w:jc w:val="left"/>
              <w:rPr>
                <w:rFonts w:eastAsia="標楷體"/>
              </w:rPr>
            </w:pPr>
          </w:p>
        </w:tc>
        <w:tc>
          <w:tcPr>
            <w:tcW w:w="872" w:type="dxa"/>
          </w:tcPr>
          <w:p w:rsidR="00FE03A8" w:rsidRPr="002A6622" w:rsidRDefault="00FE03A8" w:rsidP="001C2F68">
            <w:pPr>
              <w:snapToGrid w:val="0"/>
              <w:spacing w:line="288" w:lineRule="auto"/>
              <w:ind w:left="181"/>
              <w:jc w:val="left"/>
              <w:rPr>
                <w:rFonts w:eastAsia="標楷體"/>
              </w:rPr>
            </w:pPr>
          </w:p>
        </w:tc>
        <w:tc>
          <w:tcPr>
            <w:tcW w:w="921" w:type="dxa"/>
          </w:tcPr>
          <w:p w:rsidR="00FE03A8" w:rsidRPr="002A6622" w:rsidRDefault="00FE03A8" w:rsidP="001C2F68">
            <w:pPr>
              <w:snapToGrid w:val="0"/>
              <w:spacing w:line="288" w:lineRule="auto"/>
              <w:ind w:left="181"/>
              <w:jc w:val="left"/>
              <w:rPr>
                <w:rFonts w:eastAsia="標楷體"/>
              </w:rPr>
            </w:pPr>
          </w:p>
        </w:tc>
        <w:tc>
          <w:tcPr>
            <w:tcW w:w="798" w:type="dxa"/>
          </w:tcPr>
          <w:p w:rsidR="00FE03A8" w:rsidRPr="002A6622" w:rsidRDefault="00FE03A8" w:rsidP="001C2F68">
            <w:pPr>
              <w:snapToGrid w:val="0"/>
              <w:spacing w:line="288" w:lineRule="auto"/>
              <w:ind w:left="181"/>
              <w:jc w:val="left"/>
              <w:rPr>
                <w:rFonts w:eastAsia="標楷體"/>
              </w:rPr>
            </w:pPr>
          </w:p>
        </w:tc>
        <w:tc>
          <w:tcPr>
            <w:tcW w:w="1031" w:type="dxa"/>
          </w:tcPr>
          <w:p w:rsidR="00FE03A8" w:rsidRPr="002A6622" w:rsidRDefault="00FE03A8" w:rsidP="001C2F68">
            <w:pPr>
              <w:snapToGrid w:val="0"/>
              <w:spacing w:line="288" w:lineRule="auto"/>
              <w:ind w:left="181"/>
              <w:jc w:val="left"/>
              <w:rPr>
                <w:rFonts w:eastAsia="標楷體"/>
              </w:rPr>
            </w:pPr>
          </w:p>
        </w:tc>
        <w:tc>
          <w:tcPr>
            <w:tcW w:w="1167" w:type="dxa"/>
            <w:tcBorders>
              <w:right w:val="single" w:sz="4" w:space="0" w:color="auto"/>
            </w:tcBorders>
          </w:tcPr>
          <w:p w:rsidR="00FE03A8" w:rsidRPr="002A6622" w:rsidRDefault="00FE03A8" w:rsidP="001C2F68">
            <w:pPr>
              <w:snapToGrid w:val="0"/>
              <w:spacing w:line="288" w:lineRule="auto"/>
              <w:ind w:left="181"/>
              <w:jc w:val="left"/>
              <w:rPr>
                <w:rFonts w:eastAsia="標楷體"/>
              </w:rPr>
            </w:pPr>
          </w:p>
        </w:tc>
        <w:tc>
          <w:tcPr>
            <w:tcW w:w="768" w:type="dxa"/>
            <w:tcBorders>
              <w:right w:val="single" w:sz="4" w:space="0" w:color="auto"/>
            </w:tcBorders>
          </w:tcPr>
          <w:p w:rsidR="00FE03A8" w:rsidRPr="002A6622" w:rsidRDefault="00FE03A8" w:rsidP="001C2F68">
            <w:pPr>
              <w:snapToGrid w:val="0"/>
              <w:spacing w:line="288" w:lineRule="auto"/>
              <w:ind w:left="181"/>
              <w:jc w:val="left"/>
              <w:rPr>
                <w:rFonts w:eastAsia="標楷體"/>
              </w:rPr>
            </w:pPr>
          </w:p>
        </w:tc>
        <w:tc>
          <w:tcPr>
            <w:tcW w:w="799" w:type="dxa"/>
            <w:tcBorders>
              <w:left w:val="single" w:sz="4" w:space="0" w:color="auto"/>
            </w:tcBorders>
          </w:tcPr>
          <w:p w:rsidR="00FE03A8" w:rsidRPr="002A6622" w:rsidRDefault="00FE03A8" w:rsidP="001C2F68">
            <w:pPr>
              <w:snapToGrid w:val="0"/>
              <w:spacing w:line="288" w:lineRule="auto"/>
              <w:ind w:left="181"/>
              <w:jc w:val="left"/>
              <w:rPr>
                <w:rFonts w:eastAsia="標楷體"/>
              </w:rPr>
            </w:pPr>
          </w:p>
        </w:tc>
        <w:tc>
          <w:tcPr>
            <w:tcW w:w="1031" w:type="dxa"/>
            <w:tcBorders>
              <w:right w:val="single" w:sz="4" w:space="0" w:color="auto"/>
            </w:tcBorders>
          </w:tcPr>
          <w:p w:rsidR="00FE03A8" w:rsidRPr="002A6622" w:rsidRDefault="00FE03A8" w:rsidP="001C2F68">
            <w:pPr>
              <w:snapToGrid w:val="0"/>
              <w:spacing w:line="288" w:lineRule="auto"/>
              <w:ind w:left="181"/>
              <w:jc w:val="left"/>
              <w:rPr>
                <w:rFonts w:eastAsia="標楷體"/>
                <w:strike/>
              </w:rPr>
            </w:pPr>
          </w:p>
        </w:tc>
        <w:tc>
          <w:tcPr>
            <w:tcW w:w="1112" w:type="dxa"/>
            <w:tcBorders>
              <w:left w:val="single" w:sz="4" w:space="0" w:color="auto"/>
            </w:tcBorders>
          </w:tcPr>
          <w:p w:rsidR="00FE03A8" w:rsidRPr="002A6622" w:rsidRDefault="00FE03A8" w:rsidP="001C2F68">
            <w:pPr>
              <w:snapToGrid w:val="0"/>
              <w:spacing w:line="288" w:lineRule="auto"/>
              <w:ind w:left="181"/>
              <w:jc w:val="left"/>
              <w:rPr>
                <w:rFonts w:eastAsia="標楷體"/>
                <w:strike/>
              </w:rPr>
            </w:pPr>
          </w:p>
        </w:tc>
      </w:tr>
      <w:tr w:rsidR="002A6622" w:rsidRPr="002A6622" w:rsidTr="00ED2CB9">
        <w:tc>
          <w:tcPr>
            <w:tcW w:w="625" w:type="dxa"/>
            <w:vAlign w:val="center"/>
          </w:tcPr>
          <w:p w:rsidR="00ED2CB9" w:rsidRPr="002A6622" w:rsidRDefault="00ED2CB9" w:rsidP="000A28DF">
            <w:pPr>
              <w:pStyle w:val="af2"/>
              <w:numPr>
                <w:ilvl w:val="0"/>
                <w:numId w:val="177"/>
              </w:numPr>
              <w:snapToGrid w:val="0"/>
              <w:spacing w:after="0" w:line="288" w:lineRule="auto"/>
              <w:ind w:left="172" w:rightChars="-340" w:right="-816" w:firstLine="64"/>
              <w:jc w:val="left"/>
              <w:rPr>
                <w:rFonts w:eastAsia="標楷體"/>
                <w:szCs w:val="24"/>
              </w:rPr>
            </w:pPr>
          </w:p>
        </w:tc>
        <w:tc>
          <w:tcPr>
            <w:tcW w:w="990" w:type="dxa"/>
          </w:tcPr>
          <w:p w:rsidR="00ED2CB9" w:rsidRPr="002A6622" w:rsidRDefault="00ED2CB9" w:rsidP="001C2F68">
            <w:pPr>
              <w:snapToGrid w:val="0"/>
              <w:spacing w:line="288" w:lineRule="auto"/>
              <w:ind w:left="181"/>
              <w:jc w:val="left"/>
              <w:rPr>
                <w:rFonts w:eastAsia="標楷體"/>
              </w:rPr>
            </w:pPr>
          </w:p>
        </w:tc>
        <w:tc>
          <w:tcPr>
            <w:tcW w:w="872" w:type="dxa"/>
          </w:tcPr>
          <w:p w:rsidR="00ED2CB9" w:rsidRPr="002A6622" w:rsidRDefault="00ED2CB9" w:rsidP="001C2F68">
            <w:pPr>
              <w:snapToGrid w:val="0"/>
              <w:spacing w:line="288" w:lineRule="auto"/>
              <w:ind w:left="181"/>
              <w:jc w:val="left"/>
              <w:rPr>
                <w:rFonts w:eastAsia="標楷體"/>
              </w:rPr>
            </w:pPr>
          </w:p>
        </w:tc>
        <w:tc>
          <w:tcPr>
            <w:tcW w:w="921" w:type="dxa"/>
          </w:tcPr>
          <w:p w:rsidR="00ED2CB9" w:rsidRPr="002A6622" w:rsidRDefault="00ED2CB9" w:rsidP="001C2F68">
            <w:pPr>
              <w:snapToGrid w:val="0"/>
              <w:spacing w:line="288" w:lineRule="auto"/>
              <w:ind w:left="181"/>
              <w:jc w:val="left"/>
              <w:rPr>
                <w:rFonts w:eastAsia="標楷體"/>
              </w:rPr>
            </w:pPr>
          </w:p>
        </w:tc>
        <w:tc>
          <w:tcPr>
            <w:tcW w:w="798" w:type="dxa"/>
          </w:tcPr>
          <w:p w:rsidR="00ED2CB9" w:rsidRPr="002A6622" w:rsidRDefault="00ED2CB9" w:rsidP="001C2F68">
            <w:pPr>
              <w:snapToGrid w:val="0"/>
              <w:spacing w:line="288" w:lineRule="auto"/>
              <w:ind w:left="181"/>
              <w:jc w:val="left"/>
              <w:rPr>
                <w:rFonts w:eastAsia="標楷體"/>
              </w:rPr>
            </w:pPr>
          </w:p>
        </w:tc>
        <w:tc>
          <w:tcPr>
            <w:tcW w:w="1031" w:type="dxa"/>
          </w:tcPr>
          <w:p w:rsidR="00ED2CB9" w:rsidRPr="002A6622" w:rsidRDefault="00ED2CB9" w:rsidP="001C2F68">
            <w:pPr>
              <w:snapToGrid w:val="0"/>
              <w:spacing w:line="288" w:lineRule="auto"/>
              <w:ind w:left="181"/>
              <w:jc w:val="left"/>
              <w:rPr>
                <w:rFonts w:eastAsia="標楷體"/>
              </w:rPr>
            </w:pPr>
          </w:p>
        </w:tc>
        <w:tc>
          <w:tcPr>
            <w:tcW w:w="1167"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68" w:type="dxa"/>
            <w:tcBorders>
              <w:right w:val="single" w:sz="4" w:space="0" w:color="auto"/>
            </w:tcBorders>
          </w:tcPr>
          <w:p w:rsidR="00ED2CB9" w:rsidRPr="002A6622" w:rsidRDefault="00ED2CB9" w:rsidP="001C2F68">
            <w:pPr>
              <w:snapToGrid w:val="0"/>
              <w:spacing w:line="288" w:lineRule="auto"/>
              <w:ind w:left="181"/>
              <w:jc w:val="left"/>
              <w:rPr>
                <w:rFonts w:eastAsia="標楷體"/>
              </w:rPr>
            </w:pPr>
          </w:p>
        </w:tc>
        <w:tc>
          <w:tcPr>
            <w:tcW w:w="799" w:type="dxa"/>
            <w:tcBorders>
              <w:left w:val="single" w:sz="4" w:space="0" w:color="auto"/>
            </w:tcBorders>
          </w:tcPr>
          <w:p w:rsidR="00ED2CB9" w:rsidRPr="002A6622" w:rsidRDefault="00ED2CB9" w:rsidP="001C2F68">
            <w:pPr>
              <w:snapToGrid w:val="0"/>
              <w:spacing w:line="288" w:lineRule="auto"/>
              <w:ind w:left="181"/>
              <w:jc w:val="left"/>
              <w:rPr>
                <w:rFonts w:eastAsia="標楷體"/>
              </w:rPr>
            </w:pPr>
          </w:p>
        </w:tc>
        <w:tc>
          <w:tcPr>
            <w:tcW w:w="1031" w:type="dxa"/>
            <w:tcBorders>
              <w:right w:val="single" w:sz="4" w:space="0" w:color="auto"/>
            </w:tcBorders>
          </w:tcPr>
          <w:p w:rsidR="00ED2CB9" w:rsidRPr="002A6622" w:rsidRDefault="00ED2CB9" w:rsidP="001C2F68">
            <w:pPr>
              <w:snapToGrid w:val="0"/>
              <w:spacing w:line="288" w:lineRule="auto"/>
              <w:ind w:left="181"/>
              <w:jc w:val="left"/>
              <w:rPr>
                <w:rFonts w:eastAsia="標楷體"/>
                <w:strike/>
              </w:rPr>
            </w:pPr>
          </w:p>
        </w:tc>
        <w:tc>
          <w:tcPr>
            <w:tcW w:w="1112" w:type="dxa"/>
            <w:tcBorders>
              <w:left w:val="single" w:sz="4" w:space="0" w:color="auto"/>
            </w:tcBorders>
          </w:tcPr>
          <w:p w:rsidR="00ED2CB9" w:rsidRPr="002A6622" w:rsidRDefault="00ED2CB9" w:rsidP="001C2F68">
            <w:pPr>
              <w:snapToGrid w:val="0"/>
              <w:spacing w:line="288" w:lineRule="auto"/>
              <w:ind w:left="181"/>
              <w:jc w:val="left"/>
              <w:rPr>
                <w:rFonts w:eastAsia="標楷體"/>
                <w:strike/>
              </w:rPr>
            </w:pPr>
          </w:p>
        </w:tc>
      </w:tr>
      <w:tr w:rsidR="00FE03A8" w:rsidRPr="002A6622" w:rsidTr="00ED2CB9">
        <w:tc>
          <w:tcPr>
            <w:tcW w:w="625" w:type="dxa"/>
            <w:vAlign w:val="center"/>
          </w:tcPr>
          <w:p w:rsidR="00FE03A8" w:rsidRPr="002A6622" w:rsidRDefault="00FE03A8" w:rsidP="000A28DF">
            <w:pPr>
              <w:pStyle w:val="af2"/>
              <w:numPr>
                <w:ilvl w:val="0"/>
                <w:numId w:val="177"/>
              </w:numPr>
              <w:snapToGrid w:val="0"/>
              <w:spacing w:after="0" w:line="288" w:lineRule="auto"/>
              <w:ind w:left="172" w:rightChars="-340" w:right="-816" w:firstLine="64"/>
              <w:jc w:val="left"/>
              <w:rPr>
                <w:rFonts w:eastAsia="標楷體"/>
                <w:szCs w:val="24"/>
              </w:rPr>
            </w:pPr>
          </w:p>
        </w:tc>
        <w:tc>
          <w:tcPr>
            <w:tcW w:w="990" w:type="dxa"/>
          </w:tcPr>
          <w:p w:rsidR="00FE03A8" w:rsidRPr="002A6622" w:rsidRDefault="00FE03A8" w:rsidP="001C2F68">
            <w:pPr>
              <w:snapToGrid w:val="0"/>
              <w:spacing w:line="288" w:lineRule="auto"/>
              <w:ind w:left="181"/>
              <w:jc w:val="left"/>
              <w:rPr>
                <w:rFonts w:eastAsia="標楷體"/>
              </w:rPr>
            </w:pPr>
          </w:p>
        </w:tc>
        <w:tc>
          <w:tcPr>
            <w:tcW w:w="872" w:type="dxa"/>
          </w:tcPr>
          <w:p w:rsidR="00FE03A8" w:rsidRPr="002A6622" w:rsidRDefault="00FE03A8" w:rsidP="001C2F68">
            <w:pPr>
              <w:snapToGrid w:val="0"/>
              <w:spacing w:line="288" w:lineRule="auto"/>
              <w:ind w:left="181"/>
              <w:jc w:val="left"/>
              <w:rPr>
                <w:rFonts w:eastAsia="標楷體"/>
              </w:rPr>
            </w:pPr>
          </w:p>
        </w:tc>
        <w:tc>
          <w:tcPr>
            <w:tcW w:w="921" w:type="dxa"/>
          </w:tcPr>
          <w:p w:rsidR="00FE03A8" w:rsidRPr="002A6622" w:rsidRDefault="00FE03A8" w:rsidP="001C2F68">
            <w:pPr>
              <w:snapToGrid w:val="0"/>
              <w:spacing w:line="288" w:lineRule="auto"/>
              <w:ind w:left="181"/>
              <w:jc w:val="left"/>
              <w:rPr>
                <w:rFonts w:eastAsia="標楷體"/>
              </w:rPr>
            </w:pPr>
          </w:p>
        </w:tc>
        <w:tc>
          <w:tcPr>
            <w:tcW w:w="798" w:type="dxa"/>
          </w:tcPr>
          <w:p w:rsidR="00FE03A8" w:rsidRPr="002A6622" w:rsidRDefault="00FE03A8" w:rsidP="001C2F68">
            <w:pPr>
              <w:snapToGrid w:val="0"/>
              <w:spacing w:line="288" w:lineRule="auto"/>
              <w:ind w:left="181"/>
              <w:jc w:val="left"/>
              <w:rPr>
                <w:rFonts w:eastAsia="標楷體"/>
              </w:rPr>
            </w:pPr>
          </w:p>
        </w:tc>
        <w:tc>
          <w:tcPr>
            <w:tcW w:w="1031" w:type="dxa"/>
          </w:tcPr>
          <w:p w:rsidR="00FE03A8" w:rsidRPr="002A6622" w:rsidRDefault="00FE03A8" w:rsidP="001C2F68">
            <w:pPr>
              <w:snapToGrid w:val="0"/>
              <w:spacing w:line="288" w:lineRule="auto"/>
              <w:ind w:left="181"/>
              <w:jc w:val="left"/>
              <w:rPr>
                <w:rFonts w:eastAsia="標楷體"/>
              </w:rPr>
            </w:pPr>
          </w:p>
        </w:tc>
        <w:tc>
          <w:tcPr>
            <w:tcW w:w="1167" w:type="dxa"/>
            <w:tcBorders>
              <w:right w:val="single" w:sz="4" w:space="0" w:color="auto"/>
            </w:tcBorders>
          </w:tcPr>
          <w:p w:rsidR="00FE03A8" w:rsidRPr="002A6622" w:rsidRDefault="00FE03A8" w:rsidP="001C2F68">
            <w:pPr>
              <w:snapToGrid w:val="0"/>
              <w:spacing w:line="288" w:lineRule="auto"/>
              <w:ind w:left="181"/>
              <w:jc w:val="left"/>
              <w:rPr>
                <w:rFonts w:eastAsia="標楷體"/>
              </w:rPr>
            </w:pPr>
          </w:p>
        </w:tc>
        <w:tc>
          <w:tcPr>
            <w:tcW w:w="768" w:type="dxa"/>
            <w:tcBorders>
              <w:right w:val="single" w:sz="4" w:space="0" w:color="auto"/>
            </w:tcBorders>
          </w:tcPr>
          <w:p w:rsidR="00FE03A8" w:rsidRPr="002A6622" w:rsidRDefault="00FE03A8" w:rsidP="001C2F68">
            <w:pPr>
              <w:snapToGrid w:val="0"/>
              <w:spacing w:line="288" w:lineRule="auto"/>
              <w:ind w:left="181"/>
              <w:jc w:val="left"/>
              <w:rPr>
                <w:rFonts w:eastAsia="標楷體"/>
              </w:rPr>
            </w:pPr>
          </w:p>
        </w:tc>
        <w:tc>
          <w:tcPr>
            <w:tcW w:w="799" w:type="dxa"/>
            <w:tcBorders>
              <w:left w:val="single" w:sz="4" w:space="0" w:color="auto"/>
            </w:tcBorders>
          </w:tcPr>
          <w:p w:rsidR="00FE03A8" w:rsidRPr="002A6622" w:rsidRDefault="00FE03A8" w:rsidP="001C2F68">
            <w:pPr>
              <w:snapToGrid w:val="0"/>
              <w:spacing w:line="288" w:lineRule="auto"/>
              <w:ind w:left="181"/>
              <w:jc w:val="left"/>
              <w:rPr>
                <w:rFonts w:eastAsia="標楷體"/>
              </w:rPr>
            </w:pPr>
          </w:p>
        </w:tc>
        <w:tc>
          <w:tcPr>
            <w:tcW w:w="1031" w:type="dxa"/>
            <w:tcBorders>
              <w:right w:val="single" w:sz="4" w:space="0" w:color="auto"/>
            </w:tcBorders>
          </w:tcPr>
          <w:p w:rsidR="00FE03A8" w:rsidRPr="002A6622" w:rsidRDefault="00FE03A8" w:rsidP="001C2F68">
            <w:pPr>
              <w:snapToGrid w:val="0"/>
              <w:spacing w:line="288" w:lineRule="auto"/>
              <w:ind w:left="181"/>
              <w:jc w:val="left"/>
              <w:rPr>
                <w:rFonts w:eastAsia="標楷體"/>
                <w:strike/>
              </w:rPr>
            </w:pPr>
          </w:p>
        </w:tc>
        <w:tc>
          <w:tcPr>
            <w:tcW w:w="1112" w:type="dxa"/>
            <w:tcBorders>
              <w:left w:val="single" w:sz="4" w:space="0" w:color="auto"/>
            </w:tcBorders>
          </w:tcPr>
          <w:p w:rsidR="00FE03A8" w:rsidRPr="002A6622" w:rsidRDefault="00FE03A8" w:rsidP="001C2F68">
            <w:pPr>
              <w:snapToGrid w:val="0"/>
              <w:spacing w:line="288" w:lineRule="auto"/>
              <w:ind w:left="181"/>
              <w:jc w:val="left"/>
              <w:rPr>
                <w:rFonts w:eastAsia="標楷體"/>
                <w:strike/>
              </w:rPr>
            </w:pPr>
          </w:p>
        </w:tc>
      </w:tr>
      <w:tr w:rsidR="002A6622" w:rsidRPr="002A6622" w:rsidTr="00376DC2">
        <w:trPr>
          <w:trHeight w:val="1547"/>
        </w:trPr>
        <w:tc>
          <w:tcPr>
            <w:tcW w:w="10114" w:type="dxa"/>
            <w:gridSpan w:val="11"/>
          </w:tcPr>
          <w:p w:rsidR="00ED2CB9" w:rsidRPr="009B3024" w:rsidRDefault="00ED2CB9" w:rsidP="00C83860">
            <w:pPr>
              <w:pStyle w:val="af2"/>
              <w:snapToGrid w:val="0"/>
              <w:spacing w:after="0" w:line="276" w:lineRule="auto"/>
              <w:ind w:right="480"/>
              <w:rPr>
                <w:rFonts w:eastAsia="標楷體"/>
                <w:b/>
                <w:szCs w:val="24"/>
                <w:u w:val="single"/>
              </w:rPr>
            </w:pPr>
            <w:r w:rsidRPr="009B3024">
              <w:rPr>
                <w:rFonts w:eastAsia="標楷體" w:hint="eastAsia"/>
                <w:b/>
                <w:u w:val="single"/>
              </w:rPr>
              <w:t>填表說明</w:t>
            </w:r>
            <w:r w:rsidRPr="009B3024">
              <w:rPr>
                <w:rFonts w:eastAsia="標楷體"/>
                <w:b/>
                <w:u w:val="single"/>
              </w:rPr>
              <w:t>：</w:t>
            </w:r>
          </w:p>
          <w:p w:rsidR="00ED2CB9" w:rsidRDefault="00ED2CB9" w:rsidP="000A28DF">
            <w:pPr>
              <w:pStyle w:val="ad"/>
              <w:numPr>
                <w:ilvl w:val="0"/>
                <w:numId w:val="178"/>
              </w:numPr>
              <w:snapToGrid w:val="0"/>
              <w:spacing w:line="276" w:lineRule="auto"/>
              <w:ind w:leftChars="0"/>
              <w:rPr>
                <w:rFonts w:eastAsia="標楷體"/>
                <w:szCs w:val="20"/>
              </w:rPr>
            </w:pPr>
            <w:r w:rsidRPr="002A6622">
              <w:rPr>
                <w:rFonts w:eastAsia="標楷體"/>
                <w:szCs w:val="20"/>
              </w:rPr>
              <w:t>請學校填報「</w:t>
            </w:r>
            <w:r w:rsidR="00486098">
              <w:rPr>
                <w:rFonts w:eastAsia="標楷體"/>
                <w:b/>
                <w:color w:val="FF0000"/>
                <w:szCs w:val="20"/>
                <w:u w:val="single"/>
              </w:rPr>
              <w:t>1</w:t>
            </w:r>
            <w:r w:rsidR="00486098">
              <w:rPr>
                <w:rFonts w:eastAsia="標楷體" w:hint="eastAsia"/>
                <w:b/>
                <w:color w:val="FF0000"/>
                <w:szCs w:val="20"/>
                <w:u w:val="single"/>
              </w:rPr>
              <w:t>10</w:t>
            </w:r>
            <w:r w:rsidRPr="002A6622">
              <w:rPr>
                <w:rFonts w:eastAsia="標楷體"/>
                <w:szCs w:val="20"/>
              </w:rPr>
              <w:t>年度獎勵補助資訊系統</w:t>
            </w:r>
            <w:r w:rsidRPr="002A6622">
              <w:rPr>
                <w:rFonts w:eastAsia="標楷體"/>
                <w:szCs w:val="20"/>
              </w:rPr>
              <w:t>---</w:t>
            </w:r>
            <w:r w:rsidRPr="002A6622">
              <w:rPr>
                <w:rFonts w:eastAsia="標楷體" w:hint="eastAsia"/>
                <w:szCs w:val="20"/>
              </w:rPr>
              <w:t>專</w:t>
            </w:r>
            <w:r w:rsidRPr="002A6622">
              <w:rPr>
                <w:rFonts w:eastAsia="標楷體"/>
                <w:szCs w:val="20"/>
              </w:rPr>
              <w:t>任師資</w:t>
            </w:r>
            <w:r w:rsidRPr="002A6622">
              <w:rPr>
                <w:rFonts w:eastAsia="標楷體" w:hint="eastAsia"/>
                <w:szCs w:val="20"/>
              </w:rPr>
              <w:t>增聘名冊</w:t>
            </w:r>
            <w:r w:rsidRPr="002A6622">
              <w:rPr>
                <w:rFonts w:eastAsia="標楷體"/>
                <w:szCs w:val="20"/>
              </w:rPr>
              <w:t>」。</w:t>
            </w:r>
          </w:p>
          <w:p w:rsidR="00C83860" w:rsidRPr="00D1773F" w:rsidRDefault="00C83860" w:rsidP="000A28DF">
            <w:pPr>
              <w:pStyle w:val="ad"/>
              <w:numPr>
                <w:ilvl w:val="0"/>
                <w:numId w:val="178"/>
              </w:numPr>
              <w:snapToGrid w:val="0"/>
              <w:spacing w:line="288" w:lineRule="auto"/>
              <w:ind w:leftChars="0"/>
              <w:rPr>
                <w:rFonts w:eastAsia="標楷體"/>
                <w:b/>
                <w:color w:val="0000CC"/>
                <w:szCs w:val="20"/>
                <w:u w:val="single"/>
              </w:rPr>
            </w:pPr>
            <w:r w:rsidRPr="00D1773F">
              <w:rPr>
                <w:rFonts w:eastAsia="標楷體" w:hint="eastAsia"/>
                <w:b/>
                <w:color w:val="0000CC"/>
                <w:szCs w:val="20"/>
                <w:u w:val="single"/>
              </w:rPr>
              <w:t>若學校不申請該項獎勵經費則不須填報。</w:t>
            </w:r>
          </w:p>
          <w:p w:rsidR="00ED2CB9" w:rsidRPr="00D1773F" w:rsidRDefault="00ED2CB9" w:rsidP="000A28DF">
            <w:pPr>
              <w:pStyle w:val="ad"/>
              <w:numPr>
                <w:ilvl w:val="0"/>
                <w:numId w:val="178"/>
              </w:numPr>
              <w:snapToGrid w:val="0"/>
              <w:spacing w:line="276" w:lineRule="auto"/>
              <w:ind w:leftChars="0"/>
              <w:rPr>
                <w:rFonts w:eastAsia="標楷體"/>
                <w:szCs w:val="20"/>
              </w:rPr>
            </w:pPr>
            <w:r w:rsidRPr="00D1773F">
              <w:rPr>
                <w:rFonts w:eastAsia="標楷體" w:hint="eastAsia"/>
                <w:szCs w:val="20"/>
              </w:rPr>
              <w:t>表</w:t>
            </w:r>
            <w:r w:rsidR="006076B6" w:rsidRPr="00D1773F">
              <w:rPr>
                <w:rFonts w:eastAsia="標楷體" w:hint="eastAsia"/>
                <w:szCs w:val="20"/>
              </w:rPr>
              <w:t>13</w:t>
            </w:r>
            <w:r w:rsidRPr="00D1773F">
              <w:rPr>
                <w:rFonts w:eastAsia="標楷體" w:hint="eastAsia"/>
                <w:szCs w:val="20"/>
              </w:rPr>
              <w:t>-1</w:t>
            </w:r>
            <w:r w:rsidRPr="00D1773F">
              <w:rPr>
                <w:rFonts w:eastAsia="標楷體" w:hint="eastAsia"/>
                <w:szCs w:val="20"/>
              </w:rPr>
              <w:t>判斷是否符合獎勵條件，學校未有專任教師增聘人數則不須填報；反之則請填報增聘人數之增聘成本。</w:t>
            </w:r>
          </w:p>
          <w:p w:rsidR="00EF0B34" w:rsidRPr="00486098" w:rsidRDefault="00EF0B34" w:rsidP="000A28DF">
            <w:pPr>
              <w:pStyle w:val="ad"/>
              <w:numPr>
                <w:ilvl w:val="0"/>
                <w:numId w:val="178"/>
              </w:numPr>
              <w:snapToGrid w:val="0"/>
              <w:spacing w:line="276" w:lineRule="auto"/>
              <w:ind w:leftChars="0"/>
              <w:rPr>
                <w:rFonts w:eastAsia="標楷體"/>
                <w:szCs w:val="20"/>
              </w:rPr>
            </w:pPr>
            <w:r w:rsidRPr="00D1773F">
              <w:rPr>
                <w:rFonts w:eastAsia="標楷體" w:hint="eastAsia"/>
                <w:szCs w:val="20"/>
              </w:rPr>
              <w:t>以上教師不包括：本部辦理軍訓教官及護理教師分發及遷調，與本部所屬各高級中等以上學校之出缺派補之軍訓教官及護理教師、依</w:t>
            </w:r>
            <w:r w:rsidR="00071547" w:rsidRPr="00D1773F">
              <w:rPr>
                <w:rFonts w:eastAsia="標楷體" w:hint="eastAsia"/>
                <w:szCs w:val="20"/>
              </w:rPr>
              <w:t>「</w:t>
            </w:r>
            <w:r w:rsidR="002E3FA8" w:rsidRPr="00D1773F">
              <w:rPr>
                <w:rFonts w:eastAsia="標楷體" w:hint="eastAsia"/>
                <w:szCs w:val="20"/>
              </w:rPr>
              <w:t>專科以上學校總量發展規模與資源條件標準</w:t>
            </w:r>
            <w:r w:rsidR="00071547" w:rsidRPr="00D1773F">
              <w:rPr>
                <w:rFonts w:eastAsia="標楷體" w:hint="eastAsia"/>
                <w:szCs w:val="20"/>
              </w:rPr>
              <w:t>」</w:t>
            </w:r>
            <w:r w:rsidR="002E3FA8" w:rsidRPr="00D1773F">
              <w:rPr>
                <w:rFonts w:eastAsia="標楷體" w:hint="eastAsia"/>
                <w:szCs w:val="20"/>
              </w:rPr>
              <w:t>第四條附表一中華民國</w:t>
            </w:r>
            <w:r w:rsidR="002E3FA8" w:rsidRPr="00D1773F">
              <w:rPr>
                <w:rFonts w:eastAsia="標楷體" w:hint="eastAsia"/>
                <w:szCs w:val="20"/>
              </w:rPr>
              <w:t>86</w:t>
            </w:r>
            <w:r w:rsidR="002E3FA8" w:rsidRPr="00D1773F">
              <w:rPr>
                <w:rFonts w:eastAsia="標楷體" w:hint="eastAsia"/>
                <w:szCs w:val="20"/>
              </w:rPr>
              <w:t>年</w:t>
            </w:r>
            <w:r w:rsidR="002E3FA8" w:rsidRPr="00D1773F">
              <w:rPr>
                <w:rFonts w:eastAsia="標楷體" w:hint="eastAsia"/>
                <w:szCs w:val="20"/>
              </w:rPr>
              <w:t>3</w:t>
            </w:r>
            <w:r w:rsidR="002E3FA8" w:rsidRPr="00D1773F">
              <w:rPr>
                <w:rFonts w:eastAsia="標楷體" w:hint="eastAsia"/>
                <w:szCs w:val="20"/>
              </w:rPr>
              <w:t>月</w:t>
            </w:r>
            <w:r w:rsidR="002E3FA8" w:rsidRPr="00D1773F">
              <w:rPr>
                <w:rFonts w:eastAsia="標楷體" w:hint="eastAsia"/>
                <w:szCs w:val="20"/>
              </w:rPr>
              <w:t>21</w:t>
            </w:r>
            <w:r w:rsidRPr="00D1773F">
              <w:rPr>
                <w:rFonts w:eastAsia="標楷體" w:hint="eastAsia"/>
                <w:szCs w:val="20"/>
              </w:rPr>
              <w:t>日教育人員任用條例修正生效前</w:t>
            </w:r>
            <w:r w:rsidR="00513C82" w:rsidRPr="00D1773F">
              <w:rPr>
                <w:rFonts w:eastAsia="標楷體" w:hint="eastAsia"/>
                <w:szCs w:val="20"/>
              </w:rPr>
              <w:t>，</w:t>
            </w:r>
            <w:r w:rsidRPr="00D1773F">
              <w:rPr>
                <w:rFonts w:eastAsia="標楷體" w:hint="eastAsia"/>
                <w:szCs w:val="20"/>
              </w:rPr>
              <w:t>已取得</w:t>
            </w:r>
            <w:r w:rsidRPr="00356DCD">
              <w:rPr>
                <w:rFonts w:eastAsia="標楷體" w:hint="eastAsia"/>
                <w:szCs w:val="20"/>
              </w:rPr>
              <w:t>助教證書且繼續任教未中斷之現職人員、補足離職及退休之員額所新聘之教師、校長</w:t>
            </w:r>
            <w:r w:rsidR="00C816DE" w:rsidRPr="00356DCD">
              <w:rPr>
                <w:rFonts w:eastAsia="標楷體" w:hint="eastAsia"/>
                <w:szCs w:val="20"/>
              </w:rPr>
              <w:t>（其薪資應由學校其他經費支付）</w:t>
            </w:r>
            <w:r w:rsidR="00071CA4" w:rsidRPr="00356DCD">
              <w:rPr>
                <w:rFonts w:eastAsia="標楷體" w:hint="eastAsia"/>
                <w:b/>
                <w:color w:val="FF0000"/>
                <w:szCs w:val="20"/>
                <w:u w:val="single"/>
              </w:rPr>
              <w:t>及年滿</w:t>
            </w:r>
            <w:r w:rsidR="00071CA4" w:rsidRPr="00356DCD">
              <w:rPr>
                <w:rFonts w:eastAsia="標楷體" w:hint="eastAsia"/>
                <w:b/>
                <w:color w:val="FF0000"/>
                <w:szCs w:val="20"/>
                <w:u w:val="single"/>
              </w:rPr>
              <w:t>65</w:t>
            </w:r>
            <w:r w:rsidR="00071CA4" w:rsidRPr="00356DCD">
              <w:rPr>
                <w:rFonts w:eastAsia="標楷體" w:hint="eastAsia"/>
                <w:b/>
                <w:color w:val="FF0000"/>
                <w:szCs w:val="20"/>
                <w:u w:val="single"/>
              </w:rPr>
              <w:t>歲以上或公立學校、政府機關退休至私校服務之教師</w:t>
            </w:r>
            <w:r w:rsidRPr="00356DCD">
              <w:rPr>
                <w:rFonts w:eastAsia="標楷體" w:hint="eastAsia"/>
                <w:szCs w:val="20"/>
              </w:rPr>
              <w:t>。</w:t>
            </w:r>
          </w:p>
          <w:p w:rsidR="00223475" w:rsidRPr="00F84F29" w:rsidRDefault="00F84F29" w:rsidP="000A28DF">
            <w:pPr>
              <w:pStyle w:val="ad"/>
              <w:numPr>
                <w:ilvl w:val="0"/>
                <w:numId w:val="178"/>
              </w:numPr>
              <w:snapToGrid w:val="0"/>
              <w:spacing w:line="276" w:lineRule="auto"/>
              <w:ind w:leftChars="0"/>
              <w:rPr>
                <w:rFonts w:eastAsia="標楷體"/>
                <w:szCs w:val="20"/>
              </w:rPr>
            </w:pPr>
            <w:r w:rsidRPr="00A97906">
              <w:rPr>
                <w:rFonts w:eastAsia="標楷體" w:hint="eastAsia"/>
              </w:rPr>
              <w:t>僅採計以學</w:t>
            </w:r>
            <w:r w:rsidRPr="00486098">
              <w:rPr>
                <w:rFonts w:eastAsia="標楷體" w:hint="eastAsia"/>
              </w:rPr>
              <w:t>校自籌</w:t>
            </w:r>
            <w:r w:rsidRPr="00486098">
              <w:rPr>
                <w:rFonts w:eastAsia="標楷體" w:hint="eastAsia"/>
                <w:szCs w:val="20"/>
              </w:rPr>
              <w:t>、</w:t>
            </w:r>
            <w:r w:rsidR="00223475" w:rsidRPr="00486098">
              <w:rPr>
                <w:rFonts w:eastAsia="標楷體" w:hint="eastAsia"/>
              </w:rPr>
              <w:t>獎勵補助經費</w:t>
            </w:r>
            <w:r w:rsidRPr="00486098">
              <w:rPr>
                <w:rFonts w:eastAsia="標楷體" w:hint="eastAsia"/>
                <w:szCs w:val="20"/>
              </w:rPr>
              <w:t>及高等教育深耕計畫</w:t>
            </w:r>
            <w:r w:rsidR="00223475" w:rsidRPr="00486098">
              <w:rPr>
                <w:rFonts w:eastAsia="標楷體" w:hint="eastAsia"/>
              </w:rPr>
              <w:t>聘任之</w:t>
            </w:r>
            <w:r w:rsidR="00616E2D" w:rsidRPr="00486098">
              <w:rPr>
                <w:rFonts w:eastAsia="標楷體" w:hint="eastAsia"/>
              </w:rPr>
              <w:t>應符合教師基本授課時數且實際授課時數不得為零、及未兼任行政職之專任教師，不包括以本部其他計畫經費聘任之專任教師。</w:t>
            </w:r>
          </w:p>
          <w:p w:rsidR="00ED2CB9" w:rsidRPr="002A6622" w:rsidRDefault="00ED2CB9" w:rsidP="000A28DF">
            <w:pPr>
              <w:pStyle w:val="ad"/>
              <w:numPr>
                <w:ilvl w:val="0"/>
                <w:numId w:val="178"/>
              </w:numPr>
              <w:snapToGrid w:val="0"/>
              <w:spacing w:line="276" w:lineRule="auto"/>
              <w:ind w:leftChars="0"/>
              <w:rPr>
                <w:rFonts w:eastAsia="標楷體"/>
                <w:szCs w:val="20"/>
              </w:rPr>
            </w:pPr>
            <w:r w:rsidRPr="002A6622">
              <w:rPr>
                <w:rFonts w:eastAsia="標楷體"/>
              </w:rPr>
              <w:t>〝專任單位</w:t>
            </w:r>
            <w:r w:rsidRPr="002A6622">
              <w:rPr>
                <w:rFonts w:eastAsia="標楷體" w:hint="eastAsia"/>
              </w:rPr>
              <w:t>（</w:t>
            </w:r>
            <w:r w:rsidRPr="002A6622">
              <w:rPr>
                <w:rFonts w:eastAsia="標楷體"/>
              </w:rPr>
              <w:t>系所</w:t>
            </w:r>
            <w:r w:rsidRPr="002A6622">
              <w:rPr>
                <w:rFonts w:eastAsia="標楷體" w:hint="eastAsia"/>
              </w:rPr>
              <w:t>）</w:t>
            </w:r>
            <w:r w:rsidRPr="002A6622">
              <w:rPr>
                <w:rFonts w:eastAsia="標楷體"/>
              </w:rPr>
              <w:t>〞欄，為教師之主聘單位。</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szCs w:val="24"/>
              </w:rPr>
              <w:t>〝教師分類〞欄，分別為一般教師、客座教授、講座教授、編制外教學人員</w:t>
            </w:r>
            <w:r w:rsidRPr="002A6622">
              <w:rPr>
                <w:rFonts w:eastAsia="標楷體" w:hint="eastAsia"/>
                <w:szCs w:val="24"/>
              </w:rPr>
              <w:t>、專業技術人員、專業技術教師、護理實習臨床指導教師，學校不須填報</w:t>
            </w:r>
            <w:r w:rsidRPr="002A6622">
              <w:rPr>
                <w:rFonts w:eastAsia="標楷體"/>
                <w:szCs w:val="24"/>
              </w:rPr>
              <w:t>。</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szCs w:val="24"/>
              </w:rPr>
              <w:t>〝職級〞欄，分別為教授、副教授、助理教授、講師</w:t>
            </w:r>
            <w:r w:rsidRPr="002A6622">
              <w:rPr>
                <w:rFonts w:eastAsia="標楷體" w:hint="eastAsia"/>
                <w:szCs w:val="24"/>
              </w:rPr>
              <w:t>、無（護理臨床指導教師），不含助教，學校不須填報</w:t>
            </w:r>
            <w:r w:rsidRPr="002A6622">
              <w:rPr>
                <w:rFonts w:eastAsia="標楷體"/>
                <w:szCs w:val="24"/>
              </w:rPr>
              <w:t>。</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szCs w:val="24"/>
              </w:rPr>
              <w:t>〝最近到校任職日〞欄，請填報最近一次連續聘任最早到學校服</w:t>
            </w:r>
            <w:r w:rsidRPr="00486098">
              <w:rPr>
                <w:rFonts w:eastAsia="標楷體"/>
                <w:szCs w:val="24"/>
              </w:rPr>
              <w:t>務之日期</w:t>
            </w:r>
            <w:r w:rsidR="00E46C79" w:rsidRPr="00486098">
              <w:rPr>
                <w:rFonts w:eastAsia="標楷體" w:hint="eastAsia"/>
                <w:szCs w:val="24"/>
              </w:rPr>
              <w:t>（</w:t>
            </w:r>
            <w:r w:rsidR="00124BD0" w:rsidRPr="00486098">
              <w:rPr>
                <w:rFonts w:eastAsia="標楷體" w:hint="eastAsia"/>
                <w:szCs w:val="24"/>
              </w:rPr>
              <w:t>重新公告聘任但日期未中斷亦視同連續聘任</w:t>
            </w:r>
            <w:r w:rsidR="00E46C79" w:rsidRPr="00486098">
              <w:rPr>
                <w:rFonts w:eastAsia="標楷體" w:hint="eastAsia"/>
                <w:szCs w:val="24"/>
              </w:rPr>
              <w:t>）</w:t>
            </w:r>
            <w:r w:rsidRPr="00486098">
              <w:rPr>
                <w:rFonts w:eastAsia="標楷體"/>
                <w:szCs w:val="24"/>
              </w:rPr>
              <w:t>。</w:t>
            </w:r>
            <w:r w:rsidRPr="00486098">
              <w:rPr>
                <w:rFonts w:eastAsia="標楷體" w:hint="eastAsia"/>
                <w:szCs w:val="24"/>
              </w:rPr>
              <w:t>須</w:t>
            </w:r>
            <w:r w:rsidRPr="002A6622">
              <w:rPr>
                <w:rFonts w:eastAsia="標楷體" w:hint="eastAsia"/>
                <w:szCs w:val="24"/>
              </w:rPr>
              <w:t>介於</w:t>
            </w:r>
            <w:r w:rsidR="00486098">
              <w:rPr>
                <w:rFonts w:eastAsia="標楷體" w:hint="eastAsia"/>
                <w:b/>
                <w:color w:val="FF0000"/>
                <w:szCs w:val="24"/>
                <w:u w:val="single"/>
              </w:rPr>
              <w:t>108</w:t>
            </w:r>
            <w:r w:rsidRPr="00486098">
              <w:rPr>
                <w:rFonts w:eastAsia="標楷體" w:hint="eastAsia"/>
                <w:szCs w:val="24"/>
              </w:rPr>
              <w:t>年</w:t>
            </w:r>
            <w:r w:rsidRPr="00486098">
              <w:rPr>
                <w:rFonts w:eastAsia="標楷體" w:hint="eastAsia"/>
                <w:szCs w:val="24"/>
              </w:rPr>
              <w:t>10</w:t>
            </w:r>
            <w:r w:rsidRPr="00486098">
              <w:rPr>
                <w:rFonts w:eastAsia="標楷體" w:hint="eastAsia"/>
                <w:szCs w:val="24"/>
              </w:rPr>
              <w:t>月</w:t>
            </w:r>
            <w:r w:rsidRPr="00486098">
              <w:rPr>
                <w:rFonts w:eastAsia="標楷體" w:hint="eastAsia"/>
                <w:szCs w:val="24"/>
              </w:rPr>
              <w:t>16</w:t>
            </w:r>
            <w:r w:rsidRPr="00486098">
              <w:rPr>
                <w:rFonts w:eastAsia="標楷體" w:hint="eastAsia"/>
                <w:szCs w:val="24"/>
              </w:rPr>
              <w:t>日至</w:t>
            </w:r>
            <w:r w:rsidR="00486098">
              <w:rPr>
                <w:rFonts w:eastAsia="標楷體" w:hint="eastAsia"/>
                <w:b/>
                <w:color w:val="FF0000"/>
                <w:szCs w:val="24"/>
                <w:u w:val="single"/>
              </w:rPr>
              <w:t>109</w:t>
            </w:r>
            <w:r w:rsidRPr="00486098">
              <w:rPr>
                <w:rFonts w:eastAsia="標楷體" w:hint="eastAsia"/>
                <w:szCs w:val="24"/>
              </w:rPr>
              <w:t>年</w:t>
            </w:r>
            <w:r w:rsidRPr="00486098">
              <w:rPr>
                <w:rFonts w:eastAsia="標楷體" w:hint="eastAsia"/>
                <w:szCs w:val="24"/>
              </w:rPr>
              <w:t>10</w:t>
            </w:r>
            <w:r w:rsidRPr="00486098">
              <w:rPr>
                <w:rFonts w:eastAsia="標楷體" w:hint="eastAsia"/>
                <w:szCs w:val="24"/>
              </w:rPr>
              <w:t>月</w:t>
            </w:r>
            <w:r w:rsidRPr="00486098">
              <w:rPr>
                <w:rFonts w:eastAsia="標楷體" w:hint="eastAsia"/>
                <w:szCs w:val="24"/>
              </w:rPr>
              <w:t>15</w:t>
            </w:r>
            <w:r w:rsidRPr="00486098">
              <w:rPr>
                <w:rFonts w:eastAsia="標楷體" w:hint="eastAsia"/>
                <w:szCs w:val="24"/>
              </w:rPr>
              <w:t>日</w:t>
            </w:r>
            <w:r w:rsidRPr="002A6622">
              <w:rPr>
                <w:rFonts w:eastAsia="標楷體" w:hint="eastAsia"/>
                <w:szCs w:val="24"/>
              </w:rPr>
              <w:t>，學校不須填報。</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szCs w:val="24"/>
              </w:rPr>
              <w:t>〝薪資帳冊頁碼〞欄，請依學校上傳之「</w:t>
            </w:r>
            <w:r w:rsidRPr="00371089">
              <w:rPr>
                <w:rFonts w:eastAsia="標楷體"/>
                <w:b/>
                <w:color w:val="FF0000"/>
                <w:u w:val="single"/>
              </w:rPr>
              <w:t>10</w:t>
            </w:r>
            <w:r w:rsidR="00486098">
              <w:rPr>
                <w:rFonts w:eastAsia="標楷體" w:hint="eastAsia"/>
                <w:b/>
                <w:color w:val="FF0000"/>
                <w:u w:val="single"/>
              </w:rPr>
              <w:t>9</w:t>
            </w:r>
            <w:r w:rsidRPr="002A6622">
              <w:rPr>
                <w:rFonts w:eastAsia="標楷體"/>
              </w:rPr>
              <w:t>年</w:t>
            </w:r>
            <w:r w:rsidRPr="002A6622">
              <w:rPr>
                <w:rFonts w:eastAsia="標楷體" w:hint="eastAsia"/>
              </w:rPr>
              <w:t>10</w:t>
            </w:r>
            <w:r w:rsidRPr="002A6622">
              <w:rPr>
                <w:rFonts w:eastAsia="標楷體"/>
              </w:rPr>
              <w:t>月</w:t>
            </w:r>
            <w:r w:rsidRPr="002A6622">
              <w:rPr>
                <w:rFonts w:eastAsia="標楷體"/>
                <w:szCs w:val="24"/>
              </w:rPr>
              <w:t>薪資帳冊」頁碼進行填報</w:t>
            </w:r>
            <w:r w:rsidRPr="002A6622">
              <w:rPr>
                <w:rFonts w:eastAsia="標楷體" w:hint="eastAsia"/>
                <w:szCs w:val="24"/>
              </w:rPr>
              <w:t>，學校不須填報</w:t>
            </w:r>
            <w:r w:rsidRPr="002A6622">
              <w:rPr>
                <w:rFonts w:eastAsia="標楷體"/>
                <w:szCs w:val="24"/>
              </w:rPr>
              <w:t>。</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rPr>
              <w:t>〝</w:t>
            </w:r>
            <w:r w:rsidRPr="002A6622">
              <w:rPr>
                <w:rFonts w:eastAsia="標楷體" w:hint="eastAsia"/>
              </w:rPr>
              <w:t>經費來源</w:t>
            </w:r>
            <w:r w:rsidRPr="002A6622">
              <w:rPr>
                <w:rFonts w:eastAsia="標楷體"/>
              </w:rPr>
              <w:t>〞欄</w:t>
            </w:r>
            <w:r w:rsidRPr="002A6622">
              <w:rPr>
                <w:rFonts w:eastAsia="標楷體" w:hint="eastAsia"/>
              </w:rPr>
              <w:t>，請依學校支應教師經費來源填報。</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rPr>
              <w:t>〝</w:t>
            </w:r>
            <w:r w:rsidRPr="002A6622">
              <w:rPr>
                <w:rFonts w:eastAsia="標楷體" w:hint="eastAsia"/>
              </w:rPr>
              <w:t>本俸</w:t>
            </w:r>
            <w:r w:rsidRPr="002A6622">
              <w:rPr>
                <w:rFonts w:eastAsia="標楷體"/>
              </w:rPr>
              <w:t>〞欄</w:t>
            </w:r>
            <w:r w:rsidRPr="002A6622">
              <w:rPr>
                <w:rFonts w:eastAsia="標楷體" w:hint="eastAsia"/>
              </w:rPr>
              <w:t>，請依學校支應教師每月本俸填報。</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rPr>
              <w:t>〝</w:t>
            </w:r>
            <w:r w:rsidRPr="002A6622">
              <w:rPr>
                <w:rFonts w:eastAsia="標楷體" w:hint="eastAsia"/>
              </w:rPr>
              <w:t>學術研究加給</w:t>
            </w:r>
            <w:r w:rsidRPr="002A6622">
              <w:rPr>
                <w:rFonts w:eastAsia="標楷體"/>
              </w:rPr>
              <w:t>〞欄</w:t>
            </w:r>
            <w:r w:rsidRPr="002A6622">
              <w:rPr>
                <w:rFonts w:eastAsia="標楷體" w:hint="eastAsia"/>
              </w:rPr>
              <w:t>，請依學校支應教師每月學術研究加給填報，若無請填</w:t>
            </w:r>
            <w:r w:rsidRPr="002A6622">
              <w:rPr>
                <w:rFonts w:eastAsia="標楷體"/>
              </w:rPr>
              <w:t>〝</w:t>
            </w:r>
            <w:r w:rsidRPr="002A6622">
              <w:rPr>
                <w:rFonts w:eastAsia="標楷體" w:hint="eastAsia"/>
              </w:rPr>
              <w:t>0</w:t>
            </w:r>
            <w:r w:rsidRPr="002A6622">
              <w:rPr>
                <w:rFonts w:eastAsia="標楷體"/>
              </w:rPr>
              <w:t>〞</w:t>
            </w:r>
            <w:r w:rsidRPr="002A6622">
              <w:rPr>
                <w:rFonts w:eastAsia="標楷體" w:hint="eastAsia"/>
              </w:rPr>
              <w:t>。</w:t>
            </w:r>
          </w:p>
          <w:p w:rsidR="00ED2CB9" w:rsidRPr="002A6622" w:rsidRDefault="00ED2CB9" w:rsidP="000A28DF">
            <w:pPr>
              <w:pStyle w:val="ad"/>
              <w:numPr>
                <w:ilvl w:val="0"/>
                <w:numId w:val="178"/>
              </w:numPr>
              <w:snapToGrid w:val="0"/>
              <w:spacing w:line="276" w:lineRule="auto"/>
              <w:ind w:leftChars="0"/>
              <w:rPr>
                <w:rFonts w:eastAsia="標楷體"/>
                <w:szCs w:val="20"/>
              </w:rPr>
            </w:pPr>
            <w:r w:rsidRPr="002A6622">
              <w:rPr>
                <w:rFonts w:eastAsia="標楷體"/>
                <w:szCs w:val="20"/>
              </w:rPr>
              <w:t>〝</w:t>
            </w:r>
            <w:r w:rsidRPr="002A6622">
              <w:rPr>
                <w:rFonts w:eastAsia="標楷體" w:hint="eastAsia"/>
                <w:szCs w:val="20"/>
              </w:rPr>
              <w:t>增聘成本</w:t>
            </w:r>
            <w:r w:rsidRPr="002A6622">
              <w:rPr>
                <w:rFonts w:eastAsia="標楷體"/>
                <w:szCs w:val="20"/>
              </w:rPr>
              <w:t>〞欄，</w:t>
            </w:r>
            <w:r w:rsidRPr="002A6622">
              <w:rPr>
                <w:rFonts w:eastAsia="標楷體" w:hint="eastAsia"/>
                <w:szCs w:val="20"/>
              </w:rPr>
              <w:t>列計範圍：（本俸</w:t>
            </w:r>
            <w:r w:rsidRPr="002A6622">
              <w:rPr>
                <w:rFonts w:eastAsia="標楷體" w:hint="eastAsia"/>
                <w:szCs w:val="20"/>
              </w:rPr>
              <w:t>+</w:t>
            </w:r>
            <w:r w:rsidRPr="002A6622">
              <w:rPr>
                <w:rFonts w:eastAsia="標楷體" w:hint="eastAsia"/>
                <w:szCs w:val="20"/>
              </w:rPr>
              <w:t>學術研究加給）</w:t>
            </w:r>
            <w:r w:rsidR="003A1B2D">
              <w:rPr>
                <w:rFonts w:eastAsia="標楷體" w:hint="eastAsia"/>
                <w:szCs w:val="20"/>
              </w:rPr>
              <w:sym w:font="Wingdings 2" w:char="F0CD"/>
            </w:r>
            <w:r w:rsidRPr="002A6622">
              <w:rPr>
                <w:rFonts w:eastAsia="標楷體" w:hint="eastAsia"/>
                <w:szCs w:val="20"/>
              </w:rPr>
              <w:t>13.5</w:t>
            </w:r>
            <w:r w:rsidRPr="002A6622">
              <w:rPr>
                <w:rFonts w:eastAsia="標楷體" w:hint="eastAsia"/>
                <w:szCs w:val="20"/>
              </w:rPr>
              <w:t>個月，由系統計算，學校不須填報</w:t>
            </w:r>
            <w:r w:rsidRPr="002A6622">
              <w:rPr>
                <w:rFonts w:eastAsia="標楷體"/>
                <w:szCs w:val="20"/>
              </w:rPr>
              <w:t>。</w:t>
            </w:r>
          </w:p>
          <w:p w:rsidR="00ED2CB9" w:rsidRPr="002A6622" w:rsidRDefault="00ED2CB9" w:rsidP="000A28DF">
            <w:pPr>
              <w:pStyle w:val="af3"/>
              <w:numPr>
                <w:ilvl w:val="0"/>
                <w:numId w:val="178"/>
              </w:numPr>
              <w:snapToGrid w:val="0"/>
              <w:spacing w:after="0" w:line="276" w:lineRule="auto"/>
              <w:rPr>
                <w:rFonts w:eastAsia="標楷體"/>
                <w:szCs w:val="24"/>
              </w:rPr>
            </w:pPr>
            <w:r w:rsidRPr="002A6622">
              <w:rPr>
                <w:rFonts w:eastAsia="標楷體" w:hint="eastAsia"/>
                <w:szCs w:val="24"/>
              </w:rPr>
              <w:t>請</w:t>
            </w:r>
            <w:r w:rsidRPr="002A6622">
              <w:rPr>
                <w:rFonts w:eastAsia="標楷體"/>
                <w:szCs w:val="24"/>
              </w:rPr>
              <w:t>各校自行留存相關證明文件備查。</w:t>
            </w:r>
          </w:p>
        </w:tc>
      </w:tr>
    </w:tbl>
    <w:p w:rsidR="005267CB" w:rsidRPr="006076B6" w:rsidRDefault="005267CB" w:rsidP="000A28DF">
      <w:pPr>
        <w:pStyle w:val="af2"/>
        <w:numPr>
          <w:ilvl w:val="0"/>
          <w:numId w:val="153"/>
        </w:numPr>
        <w:spacing w:after="0" w:line="240" w:lineRule="auto"/>
        <w:ind w:left="567" w:hanging="482"/>
        <w:rPr>
          <w:rFonts w:eastAsia="標楷體"/>
        </w:rPr>
      </w:pPr>
      <w:r w:rsidRPr="006076B6">
        <w:rPr>
          <w:rFonts w:eastAsia="標楷體" w:hint="eastAsia"/>
        </w:rPr>
        <w:lastRenderedPageBreak/>
        <w:t>全校新生註冊率</w:t>
      </w:r>
    </w:p>
    <w:p w:rsidR="001B4B12" w:rsidRPr="00BD5EA2" w:rsidRDefault="00E51A11" w:rsidP="00BD5EA2">
      <w:pPr>
        <w:pStyle w:val="af2"/>
        <w:ind w:left="623" w:right="-15"/>
        <w:jc w:val="right"/>
        <w:rPr>
          <w:rFonts w:eastAsia="標楷體"/>
          <w:szCs w:val="24"/>
        </w:rPr>
      </w:pPr>
      <w:r w:rsidRPr="00B310B0">
        <w:rPr>
          <w:rFonts w:eastAsia="標楷體" w:hint="eastAsia"/>
        </w:rPr>
        <w:t>（</w:t>
      </w:r>
      <w:r w:rsidR="005267CB" w:rsidRPr="00B310B0">
        <w:rPr>
          <w:rFonts w:eastAsia="標楷體" w:hint="eastAsia"/>
          <w:szCs w:val="24"/>
        </w:rPr>
        <w:t>計算日期</w:t>
      </w:r>
      <w:r w:rsidR="005267CB" w:rsidRPr="00B310B0">
        <w:rPr>
          <w:rFonts w:eastAsia="標楷體"/>
          <w:szCs w:val="24"/>
        </w:rPr>
        <w:t>：</w:t>
      </w:r>
      <w:r w:rsidR="005267CB" w:rsidRPr="00B310B0">
        <w:rPr>
          <w:rFonts w:eastAsia="標楷體" w:hint="eastAsia"/>
          <w:szCs w:val="24"/>
        </w:rPr>
        <w:t>民國</w:t>
      </w:r>
      <w:r w:rsidR="00486098">
        <w:rPr>
          <w:rFonts w:eastAsia="標楷體" w:hint="eastAsia"/>
          <w:b/>
          <w:color w:val="FF0000"/>
          <w:szCs w:val="24"/>
          <w:u w:val="single"/>
        </w:rPr>
        <w:t>109</w:t>
      </w:r>
      <w:r w:rsidR="005267CB" w:rsidRPr="00B310B0">
        <w:rPr>
          <w:rFonts w:eastAsia="標楷體" w:hint="eastAsia"/>
          <w:szCs w:val="24"/>
        </w:rPr>
        <w:t>年</w:t>
      </w:r>
      <w:r w:rsidR="005267CB" w:rsidRPr="00B310B0">
        <w:rPr>
          <w:rFonts w:eastAsia="標楷體" w:hint="eastAsia"/>
          <w:szCs w:val="24"/>
        </w:rPr>
        <w:t>10</w:t>
      </w:r>
      <w:r w:rsidR="005267CB" w:rsidRPr="00B310B0">
        <w:rPr>
          <w:rFonts w:eastAsia="標楷體" w:hint="eastAsia"/>
          <w:szCs w:val="24"/>
        </w:rPr>
        <w:t>月</w:t>
      </w:r>
      <w:r w:rsidR="005267CB" w:rsidRPr="00B310B0">
        <w:rPr>
          <w:rFonts w:eastAsia="標楷體" w:hint="eastAsia"/>
          <w:szCs w:val="24"/>
        </w:rPr>
        <w:t>15</w:t>
      </w:r>
      <w:r w:rsidR="005267CB" w:rsidRPr="00B310B0">
        <w:rPr>
          <w:rFonts w:eastAsia="標楷體" w:hint="eastAsia"/>
          <w:szCs w:val="24"/>
        </w:rPr>
        <w:t>日</w:t>
      </w:r>
      <w:r w:rsidRPr="00B310B0">
        <w:rPr>
          <w:rFonts w:eastAsia="標楷體" w:hint="eastAsia"/>
          <w:szCs w:val="24"/>
        </w:rPr>
        <w:t>）</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4"/>
        <w:gridCol w:w="991"/>
        <w:gridCol w:w="2128"/>
        <w:gridCol w:w="2361"/>
      </w:tblGrid>
      <w:tr w:rsidR="003568FA" w:rsidRPr="003568FA" w:rsidTr="001B4B12">
        <w:trPr>
          <w:trHeight w:val="161"/>
        </w:trPr>
        <w:tc>
          <w:tcPr>
            <w:tcW w:w="2291" w:type="pct"/>
            <w:shd w:val="clear" w:color="auto" w:fill="auto"/>
            <w:vAlign w:val="center"/>
            <w:hideMark/>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hint="eastAsia"/>
                <w:kern w:val="0"/>
              </w:rPr>
              <w:t>項目</w:t>
            </w:r>
          </w:p>
        </w:tc>
        <w:tc>
          <w:tcPr>
            <w:tcW w:w="490" w:type="pct"/>
            <w:shd w:val="clear" w:color="auto" w:fill="auto"/>
            <w:vAlign w:val="center"/>
            <w:hideMark/>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hint="eastAsia"/>
                <w:kern w:val="0"/>
              </w:rPr>
              <w:t>人數</w:t>
            </w:r>
          </w:p>
        </w:tc>
        <w:tc>
          <w:tcPr>
            <w:tcW w:w="1052" w:type="pct"/>
            <w:shd w:val="clear" w:color="auto" w:fill="auto"/>
            <w:vAlign w:val="center"/>
            <w:hideMark/>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kern w:val="0"/>
              </w:rPr>
              <w:t>農林漁牧及工業領域產業類科之新生人數</w:t>
            </w:r>
          </w:p>
        </w:tc>
        <w:tc>
          <w:tcPr>
            <w:tcW w:w="1167" w:type="pct"/>
            <w:shd w:val="clear" w:color="auto" w:fill="auto"/>
            <w:vAlign w:val="center"/>
            <w:hideMark/>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kern w:val="0"/>
              </w:rPr>
              <w:t>扣除農林漁牧及工業領域</w:t>
            </w:r>
            <w:r w:rsidRPr="00124BD0">
              <w:rPr>
                <w:rFonts w:eastAsia="標楷體" w:hint="eastAsia"/>
                <w:kern w:val="0"/>
              </w:rPr>
              <w:t>產業類科</w:t>
            </w:r>
            <w:r w:rsidRPr="00124BD0">
              <w:rPr>
                <w:rFonts w:eastAsia="標楷體"/>
                <w:kern w:val="0"/>
              </w:rPr>
              <w:t>之</w:t>
            </w:r>
            <w:r w:rsidRPr="00124BD0">
              <w:rPr>
                <w:rFonts w:eastAsia="標楷體" w:hint="eastAsia"/>
                <w:kern w:val="0"/>
              </w:rPr>
              <w:t>新生人數</w:t>
            </w:r>
          </w:p>
        </w:tc>
      </w:tr>
      <w:tr w:rsidR="003568FA" w:rsidRPr="003568FA" w:rsidTr="001B4B12">
        <w:trPr>
          <w:trHeight w:val="397"/>
        </w:trPr>
        <w:tc>
          <w:tcPr>
            <w:tcW w:w="2291" w:type="pct"/>
            <w:shd w:val="clear" w:color="auto" w:fill="auto"/>
            <w:vAlign w:val="center"/>
          </w:tcPr>
          <w:p w:rsidR="001B4B12" w:rsidRPr="00124BD0" w:rsidRDefault="00486098" w:rsidP="001C2F68">
            <w:pPr>
              <w:widowControl/>
              <w:snapToGrid w:val="0"/>
              <w:spacing w:line="312" w:lineRule="auto"/>
              <w:jc w:val="center"/>
              <w:textAlignment w:val="auto"/>
              <w:rPr>
                <w:rFonts w:eastAsia="標楷體"/>
                <w:kern w:val="0"/>
              </w:rPr>
            </w:pPr>
            <w:r>
              <w:rPr>
                <w:rFonts w:eastAsia="標楷體" w:hint="eastAsia"/>
                <w:b/>
                <w:color w:val="FF0000"/>
                <w:kern w:val="0"/>
                <w:u w:val="single"/>
              </w:rPr>
              <w:t>109</w:t>
            </w:r>
            <w:r w:rsidR="001B4B12" w:rsidRPr="00124BD0">
              <w:rPr>
                <w:rFonts w:eastAsia="標楷體" w:hint="eastAsia"/>
                <w:kern w:val="0"/>
              </w:rPr>
              <w:t>學年度總量核定新生招生名額</w:t>
            </w:r>
            <w:r w:rsidR="003568FA" w:rsidRPr="00124BD0">
              <w:rPr>
                <w:rFonts w:eastAsia="標楷體" w:hint="eastAsia"/>
                <w:kern w:val="0"/>
              </w:rPr>
              <w:t>（</w:t>
            </w:r>
            <w:r w:rsidR="003568FA" w:rsidRPr="00124BD0">
              <w:rPr>
                <w:rFonts w:eastAsia="標楷體" w:hint="eastAsia"/>
                <w:kern w:val="0"/>
              </w:rPr>
              <w:t>A</w:t>
            </w:r>
            <w:r w:rsidR="003568FA" w:rsidRPr="00124BD0">
              <w:rPr>
                <w:rFonts w:eastAsia="標楷體" w:hint="eastAsia"/>
                <w:kern w:val="0"/>
              </w:rPr>
              <w:t>）</w:t>
            </w:r>
          </w:p>
        </w:tc>
        <w:tc>
          <w:tcPr>
            <w:tcW w:w="490"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167"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r>
      <w:tr w:rsidR="000310DC" w:rsidRPr="003568FA" w:rsidTr="001B4B12">
        <w:trPr>
          <w:trHeight w:val="397"/>
        </w:trPr>
        <w:tc>
          <w:tcPr>
            <w:tcW w:w="2291" w:type="pct"/>
            <w:shd w:val="clear" w:color="auto" w:fill="auto"/>
            <w:vAlign w:val="center"/>
          </w:tcPr>
          <w:p w:rsidR="000310DC" w:rsidRPr="00DC517C" w:rsidRDefault="000310DC" w:rsidP="001C2F68">
            <w:pPr>
              <w:widowControl/>
              <w:snapToGrid w:val="0"/>
              <w:spacing w:line="312" w:lineRule="auto"/>
              <w:jc w:val="center"/>
              <w:textAlignment w:val="auto"/>
              <w:rPr>
                <w:rFonts w:eastAsia="標楷體"/>
                <w:b/>
                <w:color w:val="0000CC"/>
                <w:kern w:val="0"/>
                <w:u w:val="single"/>
              </w:rPr>
            </w:pPr>
            <w:r w:rsidRPr="00DC517C">
              <w:rPr>
                <w:rFonts w:eastAsia="標楷體" w:hint="eastAsia"/>
                <w:b/>
                <w:color w:val="0000CC"/>
                <w:kern w:val="0"/>
                <w:u w:val="single"/>
              </w:rPr>
              <w:t>109</w:t>
            </w:r>
            <w:r w:rsidRPr="00DC517C">
              <w:rPr>
                <w:rFonts w:eastAsia="標楷體" w:hint="eastAsia"/>
                <w:b/>
                <w:color w:val="0000CC"/>
                <w:kern w:val="0"/>
                <w:u w:val="single"/>
              </w:rPr>
              <w:t>學年度核定擴充新生招生名額（</w:t>
            </w:r>
            <w:r w:rsidRPr="00DC517C">
              <w:rPr>
                <w:rFonts w:eastAsia="標楷體" w:hint="eastAsia"/>
                <w:b/>
                <w:color w:val="0000CC"/>
                <w:kern w:val="0"/>
                <w:u w:val="single"/>
              </w:rPr>
              <w:t>A1</w:t>
            </w:r>
            <w:r w:rsidRPr="00DC517C">
              <w:rPr>
                <w:rFonts w:eastAsia="標楷體" w:hint="eastAsia"/>
                <w:b/>
                <w:color w:val="0000CC"/>
                <w:kern w:val="0"/>
                <w:u w:val="single"/>
              </w:rPr>
              <w:t>）</w:t>
            </w:r>
          </w:p>
        </w:tc>
        <w:tc>
          <w:tcPr>
            <w:tcW w:w="490" w:type="pct"/>
            <w:shd w:val="clear" w:color="auto" w:fill="auto"/>
            <w:vAlign w:val="center"/>
          </w:tcPr>
          <w:p w:rsidR="000310DC" w:rsidRPr="000310DC" w:rsidRDefault="000310DC" w:rsidP="001C2F68">
            <w:pPr>
              <w:widowControl/>
              <w:snapToGrid w:val="0"/>
              <w:spacing w:line="312" w:lineRule="auto"/>
              <w:jc w:val="left"/>
              <w:textAlignment w:val="auto"/>
              <w:rPr>
                <w:rFonts w:eastAsia="標楷體"/>
                <w:kern w:val="0"/>
              </w:rPr>
            </w:pPr>
          </w:p>
        </w:tc>
        <w:tc>
          <w:tcPr>
            <w:tcW w:w="1052" w:type="pct"/>
            <w:shd w:val="clear" w:color="auto" w:fill="auto"/>
            <w:vAlign w:val="center"/>
          </w:tcPr>
          <w:p w:rsidR="000310DC" w:rsidRPr="00124BD0" w:rsidRDefault="000310DC" w:rsidP="001C2F68">
            <w:pPr>
              <w:widowControl/>
              <w:snapToGrid w:val="0"/>
              <w:spacing w:line="312" w:lineRule="auto"/>
              <w:jc w:val="left"/>
              <w:textAlignment w:val="auto"/>
              <w:rPr>
                <w:rFonts w:eastAsia="標楷體"/>
                <w:kern w:val="0"/>
              </w:rPr>
            </w:pPr>
          </w:p>
        </w:tc>
        <w:tc>
          <w:tcPr>
            <w:tcW w:w="1167" w:type="pct"/>
            <w:shd w:val="clear" w:color="auto" w:fill="auto"/>
            <w:vAlign w:val="center"/>
          </w:tcPr>
          <w:p w:rsidR="000310DC" w:rsidRPr="00124BD0" w:rsidRDefault="000310DC" w:rsidP="001C2F68">
            <w:pPr>
              <w:widowControl/>
              <w:snapToGrid w:val="0"/>
              <w:spacing w:line="312" w:lineRule="auto"/>
              <w:jc w:val="left"/>
              <w:textAlignment w:val="auto"/>
              <w:rPr>
                <w:rFonts w:eastAsia="標楷體"/>
                <w:kern w:val="0"/>
              </w:rPr>
            </w:pPr>
          </w:p>
        </w:tc>
      </w:tr>
      <w:tr w:rsidR="003568FA" w:rsidRPr="003568FA" w:rsidTr="001B4B12">
        <w:trPr>
          <w:trHeight w:val="397"/>
        </w:trPr>
        <w:tc>
          <w:tcPr>
            <w:tcW w:w="2291" w:type="pct"/>
            <w:shd w:val="clear" w:color="auto" w:fill="auto"/>
            <w:vAlign w:val="center"/>
            <w:hideMark/>
          </w:tcPr>
          <w:p w:rsidR="001B4B12" w:rsidRPr="00124BD0" w:rsidRDefault="00486098" w:rsidP="001C2F68">
            <w:pPr>
              <w:widowControl/>
              <w:snapToGrid w:val="0"/>
              <w:spacing w:line="312" w:lineRule="auto"/>
              <w:jc w:val="center"/>
              <w:textAlignment w:val="auto"/>
              <w:rPr>
                <w:rFonts w:eastAsia="標楷體"/>
                <w:kern w:val="0"/>
              </w:rPr>
            </w:pPr>
            <w:r>
              <w:rPr>
                <w:rFonts w:eastAsia="標楷體" w:hint="eastAsia"/>
                <w:b/>
                <w:color w:val="FF0000"/>
                <w:kern w:val="0"/>
                <w:u w:val="single"/>
              </w:rPr>
              <w:t>109</w:t>
            </w:r>
            <w:r w:rsidR="001B4B12" w:rsidRPr="00124BD0">
              <w:rPr>
                <w:rFonts w:eastAsia="標楷體" w:hint="eastAsia"/>
                <w:kern w:val="0"/>
              </w:rPr>
              <w:t>學年度新生保留入學資格人數</w:t>
            </w:r>
            <w:r w:rsidR="003568FA" w:rsidRPr="00124BD0">
              <w:rPr>
                <w:rFonts w:eastAsia="標楷體" w:hint="eastAsia"/>
                <w:kern w:val="0"/>
              </w:rPr>
              <w:t>（</w:t>
            </w:r>
            <w:r w:rsidR="003568FA" w:rsidRPr="00124BD0">
              <w:rPr>
                <w:rFonts w:eastAsia="標楷體" w:hint="eastAsia"/>
                <w:kern w:val="0"/>
              </w:rPr>
              <w:t>B</w:t>
            </w:r>
            <w:r w:rsidR="003568FA" w:rsidRPr="00124BD0">
              <w:rPr>
                <w:rFonts w:eastAsia="標楷體" w:hint="eastAsia"/>
                <w:kern w:val="0"/>
              </w:rPr>
              <w:t>）</w:t>
            </w:r>
          </w:p>
        </w:tc>
        <w:tc>
          <w:tcPr>
            <w:tcW w:w="490"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167"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r>
      <w:tr w:rsidR="003568FA" w:rsidRPr="003568FA" w:rsidTr="001B4B12">
        <w:trPr>
          <w:trHeight w:val="397"/>
        </w:trPr>
        <w:tc>
          <w:tcPr>
            <w:tcW w:w="2291" w:type="pct"/>
            <w:shd w:val="clear" w:color="auto" w:fill="auto"/>
            <w:vAlign w:val="center"/>
            <w:hideMark/>
          </w:tcPr>
          <w:p w:rsidR="001B4B12" w:rsidRPr="00124BD0" w:rsidRDefault="00486098" w:rsidP="001C2F68">
            <w:pPr>
              <w:widowControl/>
              <w:snapToGrid w:val="0"/>
              <w:spacing w:line="312" w:lineRule="auto"/>
              <w:jc w:val="center"/>
              <w:textAlignment w:val="auto"/>
              <w:rPr>
                <w:rFonts w:eastAsia="標楷體"/>
                <w:kern w:val="0"/>
              </w:rPr>
            </w:pPr>
            <w:r>
              <w:rPr>
                <w:rFonts w:eastAsia="標楷體" w:hint="eastAsia"/>
                <w:b/>
                <w:color w:val="FF0000"/>
                <w:kern w:val="0"/>
                <w:u w:val="single"/>
              </w:rPr>
              <w:t>109</w:t>
            </w:r>
            <w:r w:rsidR="001B4B12" w:rsidRPr="00124BD0">
              <w:rPr>
                <w:rFonts w:eastAsia="標楷體" w:hint="eastAsia"/>
                <w:kern w:val="0"/>
              </w:rPr>
              <w:t>學年度全校新生實際註冊人數</w:t>
            </w:r>
          </w:p>
          <w:p w:rsidR="001B4B12" w:rsidRPr="00124BD0" w:rsidRDefault="003568FA" w:rsidP="001C2F68">
            <w:pPr>
              <w:widowControl/>
              <w:snapToGrid w:val="0"/>
              <w:spacing w:line="312" w:lineRule="auto"/>
              <w:jc w:val="center"/>
              <w:textAlignment w:val="auto"/>
              <w:rPr>
                <w:rFonts w:eastAsia="標楷體"/>
                <w:kern w:val="0"/>
              </w:rPr>
            </w:pPr>
            <w:r w:rsidRPr="00124BD0">
              <w:rPr>
                <w:rFonts w:eastAsia="標楷體" w:hint="eastAsia"/>
                <w:kern w:val="0"/>
              </w:rPr>
              <w:t>（</w:t>
            </w:r>
            <w:r w:rsidRPr="00124BD0">
              <w:rPr>
                <w:rFonts w:eastAsia="標楷體"/>
                <w:kern w:val="0"/>
              </w:rPr>
              <w:t>C</w:t>
            </w:r>
            <w:r w:rsidRPr="00124BD0">
              <w:rPr>
                <w:rFonts w:eastAsia="標楷體" w:hint="eastAsia"/>
                <w:kern w:val="0"/>
              </w:rPr>
              <w:t>）</w:t>
            </w:r>
            <w:r w:rsidRPr="00124BD0">
              <w:rPr>
                <w:rFonts w:eastAsia="標楷體"/>
                <w:kern w:val="0"/>
              </w:rPr>
              <w:t>≤</w:t>
            </w:r>
            <w:r w:rsidRPr="00124BD0">
              <w:rPr>
                <w:rFonts w:eastAsia="標楷體" w:hint="eastAsia"/>
                <w:kern w:val="0"/>
              </w:rPr>
              <w:t>（</w:t>
            </w:r>
            <w:r w:rsidRPr="00124BD0">
              <w:rPr>
                <w:rFonts w:eastAsia="標楷體"/>
                <w:kern w:val="0"/>
              </w:rPr>
              <w:t>A</w:t>
            </w:r>
            <w:r w:rsidR="000310DC" w:rsidRPr="000310DC">
              <w:rPr>
                <w:rFonts w:eastAsia="標楷體" w:hint="eastAsia"/>
                <w:b/>
                <w:color w:val="FF0000"/>
                <w:kern w:val="0"/>
                <w:u w:val="single"/>
              </w:rPr>
              <w:t>+A1</w:t>
            </w:r>
            <w:r w:rsidRPr="00124BD0">
              <w:rPr>
                <w:rFonts w:eastAsia="標楷體"/>
                <w:kern w:val="0"/>
              </w:rPr>
              <w:t>-B</w:t>
            </w:r>
            <w:r w:rsidRPr="00124BD0">
              <w:rPr>
                <w:rFonts w:eastAsia="標楷體" w:hint="eastAsia"/>
                <w:kern w:val="0"/>
              </w:rPr>
              <w:t>）</w:t>
            </w:r>
          </w:p>
        </w:tc>
        <w:tc>
          <w:tcPr>
            <w:tcW w:w="490"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167"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r>
      <w:tr w:rsidR="003568FA" w:rsidRPr="003568FA" w:rsidTr="001B4B12">
        <w:trPr>
          <w:trHeight w:val="397"/>
        </w:trPr>
        <w:tc>
          <w:tcPr>
            <w:tcW w:w="2291" w:type="pct"/>
            <w:shd w:val="clear" w:color="auto" w:fill="auto"/>
            <w:vAlign w:val="center"/>
            <w:hideMark/>
          </w:tcPr>
          <w:p w:rsidR="001B4B12" w:rsidRPr="00124BD0" w:rsidRDefault="00486098" w:rsidP="001C2F68">
            <w:pPr>
              <w:widowControl/>
              <w:snapToGrid w:val="0"/>
              <w:spacing w:line="312" w:lineRule="auto"/>
              <w:jc w:val="center"/>
              <w:textAlignment w:val="auto"/>
              <w:rPr>
                <w:rFonts w:eastAsia="標楷體"/>
                <w:kern w:val="0"/>
              </w:rPr>
            </w:pPr>
            <w:r>
              <w:rPr>
                <w:rFonts w:eastAsia="標楷體" w:hint="eastAsia"/>
                <w:b/>
                <w:color w:val="FF0000"/>
                <w:kern w:val="0"/>
                <w:u w:val="single"/>
              </w:rPr>
              <w:t>109</w:t>
            </w:r>
            <w:r w:rsidR="001B4B12" w:rsidRPr="00124BD0">
              <w:rPr>
                <w:rFonts w:eastAsia="標楷體" w:hint="eastAsia"/>
                <w:kern w:val="0"/>
              </w:rPr>
              <w:t>學年度境外生實際註冊人數（</w:t>
            </w:r>
            <w:r w:rsidR="001B4B12" w:rsidRPr="00124BD0">
              <w:rPr>
                <w:rFonts w:eastAsia="標楷體" w:hint="eastAsia"/>
                <w:kern w:val="0"/>
              </w:rPr>
              <w:t>D</w:t>
            </w:r>
            <w:r w:rsidR="001B4B12" w:rsidRPr="00124BD0">
              <w:rPr>
                <w:rFonts w:eastAsia="標楷體" w:hint="eastAsia"/>
                <w:kern w:val="0"/>
              </w:rPr>
              <w:t>）</w:t>
            </w:r>
          </w:p>
        </w:tc>
        <w:tc>
          <w:tcPr>
            <w:tcW w:w="490"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167"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r>
      <w:tr w:rsidR="003568FA" w:rsidRPr="003568FA" w:rsidTr="001B4B12">
        <w:trPr>
          <w:trHeight w:val="397"/>
        </w:trPr>
        <w:tc>
          <w:tcPr>
            <w:tcW w:w="2291" w:type="pct"/>
            <w:shd w:val="clear" w:color="auto" w:fill="auto"/>
            <w:vAlign w:val="center"/>
            <w:hideMark/>
          </w:tcPr>
          <w:p w:rsidR="001B4B12" w:rsidRPr="00124BD0" w:rsidRDefault="00486098" w:rsidP="001C2F68">
            <w:pPr>
              <w:widowControl/>
              <w:snapToGrid w:val="0"/>
              <w:spacing w:line="312" w:lineRule="auto"/>
              <w:jc w:val="center"/>
              <w:textAlignment w:val="auto"/>
              <w:rPr>
                <w:rFonts w:eastAsia="標楷體"/>
                <w:kern w:val="0"/>
              </w:rPr>
            </w:pPr>
            <w:r>
              <w:rPr>
                <w:rFonts w:eastAsia="標楷體" w:hint="eastAsia"/>
                <w:b/>
                <w:color w:val="FF0000"/>
                <w:kern w:val="0"/>
                <w:u w:val="single"/>
              </w:rPr>
              <w:t>109</w:t>
            </w:r>
            <w:r w:rsidR="001B4B12" w:rsidRPr="00124BD0">
              <w:rPr>
                <w:rFonts w:eastAsia="標楷體" w:hint="eastAsia"/>
                <w:kern w:val="0"/>
              </w:rPr>
              <w:t>學年度</w:t>
            </w:r>
            <w:r w:rsidR="00894146" w:rsidRPr="00124BD0">
              <w:rPr>
                <w:rFonts w:eastAsia="標楷體" w:hint="eastAsia"/>
                <w:kern w:val="0"/>
              </w:rPr>
              <w:t>全校</w:t>
            </w:r>
            <w:r w:rsidR="001B4B12" w:rsidRPr="00124BD0">
              <w:rPr>
                <w:rFonts w:eastAsia="標楷體" w:hint="eastAsia"/>
                <w:kern w:val="0"/>
              </w:rPr>
              <w:t>新生註冊率</w:t>
            </w:r>
            <w:r w:rsidR="00F9357A" w:rsidRPr="00124BD0">
              <w:rPr>
                <w:rFonts w:eastAsia="標楷體" w:hint="eastAsia"/>
                <w:kern w:val="0"/>
              </w:rPr>
              <w:t>（</w:t>
            </w:r>
            <w:r w:rsidR="001B4B12" w:rsidRPr="00124BD0">
              <w:rPr>
                <w:rFonts w:eastAsia="標楷體" w:hint="eastAsia"/>
                <w:kern w:val="0"/>
              </w:rPr>
              <w:t>％</w:t>
            </w:r>
            <w:r w:rsidR="00F9357A" w:rsidRPr="00124BD0">
              <w:rPr>
                <w:rFonts w:eastAsia="標楷體" w:hint="eastAsia"/>
                <w:kern w:val="0"/>
              </w:rPr>
              <w:t>）</w:t>
            </w:r>
          </w:p>
          <w:p w:rsidR="001B4B12" w:rsidRPr="00124BD0" w:rsidRDefault="005A6A9A" w:rsidP="001C2F68">
            <w:pPr>
              <w:widowControl/>
              <w:snapToGrid w:val="0"/>
              <w:spacing w:line="312" w:lineRule="auto"/>
              <w:jc w:val="center"/>
              <w:textAlignment w:val="auto"/>
              <w:rPr>
                <w:rFonts w:eastAsia="標楷體"/>
                <w:kern w:val="0"/>
              </w:rPr>
            </w:pPr>
            <w:r w:rsidRPr="00124BD0">
              <w:rPr>
                <w:rFonts w:eastAsia="標楷體" w:hint="eastAsia"/>
                <w:kern w:val="0"/>
              </w:rPr>
              <w:t>（</w:t>
            </w:r>
            <w:r w:rsidR="001B4B12" w:rsidRPr="00124BD0">
              <w:rPr>
                <w:rFonts w:eastAsia="標楷體" w:hint="eastAsia"/>
                <w:kern w:val="0"/>
              </w:rPr>
              <w:t>E</w:t>
            </w:r>
            <w:r w:rsidRPr="00124BD0">
              <w:rPr>
                <w:rFonts w:eastAsia="標楷體" w:hint="eastAsia"/>
                <w:kern w:val="0"/>
              </w:rPr>
              <w:t>）</w:t>
            </w:r>
            <w:r w:rsidR="001B4B12" w:rsidRPr="00124BD0">
              <w:rPr>
                <w:rFonts w:eastAsia="標楷體" w:hint="eastAsia"/>
                <w:kern w:val="0"/>
              </w:rPr>
              <w:t>=</w:t>
            </w:r>
            <w:r w:rsidR="001B4B12" w:rsidRPr="00124BD0">
              <w:rPr>
                <w:rFonts w:eastAsia="標楷體" w:hint="eastAsia"/>
                <w:kern w:val="0"/>
              </w:rPr>
              <w:t>〔</w:t>
            </w:r>
            <w:r w:rsidR="003568FA" w:rsidRPr="00124BD0">
              <w:rPr>
                <w:rFonts w:eastAsia="標楷體" w:hint="eastAsia"/>
                <w:kern w:val="0"/>
              </w:rPr>
              <w:t>（</w:t>
            </w:r>
            <w:r w:rsidR="003568FA" w:rsidRPr="00124BD0">
              <w:rPr>
                <w:rFonts w:eastAsia="標楷體" w:hint="eastAsia"/>
                <w:kern w:val="0"/>
              </w:rPr>
              <w:t>C+D</w:t>
            </w:r>
            <w:r w:rsidR="003568FA" w:rsidRPr="00124BD0">
              <w:rPr>
                <w:rFonts w:eastAsia="標楷體" w:hint="eastAsia"/>
                <w:kern w:val="0"/>
              </w:rPr>
              <w:t>）</w:t>
            </w:r>
            <w:r w:rsidR="003568FA" w:rsidRPr="00124BD0">
              <w:rPr>
                <w:rFonts w:eastAsia="標楷體" w:hint="eastAsia"/>
                <w:kern w:val="0"/>
              </w:rPr>
              <w:t>/</w:t>
            </w:r>
            <w:r w:rsidR="003568FA" w:rsidRPr="00124BD0">
              <w:rPr>
                <w:rFonts w:eastAsia="標楷體" w:hint="eastAsia"/>
                <w:kern w:val="0"/>
              </w:rPr>
              <w:t>（</w:t>
            </w:r>
            <w:r w:rsidR="003568FA" w:rsidRPr="00124BD0">
              <w:rPr>
                <w:rFonts w:eastAsia="標楷體" w:hint="eastAsia"/>
                <w:kern w:val="0"/>
              </w:rPr>
              <w:t>A-B+D</w:t>
            </w:r>
            <w:r w:rsidR="003568FA" w:rsidRPr="00124BD0">
              <w:rPr>
                <w:rFonts w:eastAsia="標楷體" w:hint="eastAsia"/>
                <w:kern w:val="0"/>
              </w:rPr>
              <w:t>）</w:t>
            </w:r>
            <w:r w:rsidR="001B4B12" w:rsidRPr="00124BD0">
              <w:rPr>
                <w:rFonts w:eastAsia="標楷體" w:hint="eastAsia"/>
                <w:kern w:val="0"/>
              </w:rPr>
              <w:t>〕</w:t>
            </w:r>
            <w:r w:rsidR="00C7279E">
              <w:rPr>
                <w:rFonts w:ascii="標楷體" w:eastAsia="標楷體" w:hAnsi="標楷體" w:hint="eastAsia"/>
                <w:spacing w:val="-14"/>
                <w:kern w:val="0"/>
              </w:rPr>
              <w:sym w:font="Wingdings 2" w:char="F0CD"/>
            </w:r>
            <w:r w:rsidR="001B4B12" w:rsidRPr="00124BD0">
              <w:rPr>
                <w:rFonts w:eastAsia="標楷體" w:hint="eastAsia"/>
                <w:kern w:val="0"/>
              </w:rPr>
              <w:t>100</w:t>
            </w:r>
            <w:r w:rsidR="001B4B12" w:rsidRPr="00124BD0">
              <w:rPr>
                <w:rFonts w:eastAsia="標楷體" w:hint="eastAsia"/>
                <w:kern w:val="0"/>
              </w:rPr>
              <w:t>％</w:t>
            </w:r>
          </w:p>
        </w:tc>
        <w:tc>
          <w:tcPr>
            <w:tcW w:w="490"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hideMark/>
          </w:tcPr>
          <w:p w:rsidR="001B4B12" w:rsidRPr="00124BD0" w:rsidRDefault="00EC45EC" w:rsidP="00EC45EC">
            <w:pPr>
              <w:widowControl/>
              <w:snapToGrid w:val="0"/>
              <w:spacing w:line="312" w:lineRule="auto"/>
              <w:jc w:val="center"/>
              <w:textAlignment w:val="auto"/>
              <w:rPr>
                <w:rFonts w:eastAsia="標楷體"/>
                <w:kern w:val="0"/>
              </w:rPr>
            </w:pPr>
            <w:r w:rsidRPr="00124BD0">
              <w:rPr>
                <w:rFonts w:eastAsia="標楷體" w:hint="eastAsia"/>
                <w:kern w:val="0"/>
              </w:rPr>
              <w:t>－</w:t>
            </w:r>
          </w:p>
        </w:tc>
        <w:tc>
          <w:tcPr>
            <w:tcW w:w="1167"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r>
      <w:tr w:rsidR="003568FA" w:rsidRPr="003568FA" w:rsidTr="001B4B12">
        <w:trPr>
          <w:trHeight w:val="397"/>
        </w:trPr>
        <w:tc>
          <w:tcPr>
            <w:tcW w:w="2291" w:type="pct"/>
            <w:shd w:val="clear" w:color="auto" w:fill="auto"/>
            <w:vAlign w:val="center"/>
          </w:tcPr>
          <w:p w:rsidR="001B4B12" w:rsidRPr="00124BD0" w:rsidRDefault="00124BD0" w:rsidP="00124BD0">
            <w:pPr>
              <w:widowControl/>
              <w:snapToGrid w:val="0"/>
              <w:spacing w:line="312" w:lineRule="auto"/>
              <w:jc w:val="center"/>
              <w:textAlignment w:val="auto"/>
              <w:rPr>
                <w:rFonts w:eastAsia="標楷體"/>
                <w:kern w:val="0"/>
              </w:rPr>
            </w:pPr>
            <w:r w:rsidRPr="00124BD0">
              <w:rPr>
                <w:rFonts w:eastAsia="標楷體" w:hint="eastAsia"/>
                <w:b/>
                <w:color w:val="FF0000"/>
                <w:kern w:val="0"/>
                <w:u w:val="single"/>
              </w:rPr>
              <w:t>10</w:t>
            </w:r>
            <w:r w:rsidR="00486098">
              <w:rPr>
                <w:rFonts w:eastAsia="標楷體" w:hint="eastAsia"/>
                <w:b/>
                <w:color w:val="FF0000"/>
                <w:kern w:val="0"/>
                <w:u w:val="single"/>
              </w:rPr>
              <w:t>8</w:t>
            </w:r>
            <w:r w:rsidR="001B4B12" w:rsidRPr="00124BD0">
              <w:rPr>
                <w:rFonts w:eastAsia="標楷體" w:hint="eastAsia"/>
                <w:kern w:val="0"/>
              </w:rPr>
              <w:t>學年度全校新生註冊率</w:t>
            </w:r>
          </w:p>
        </w:tc>
        <w:tc>
          <w:tcPr>
            <w:tcW w:w="490" w:type="pct"/>
            <w:shd w:val="clear" w:color="auto" w:fill="auto"/>
            <w:vAlign w:val="center"/>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hint="eastAsia"/>
                <w:kern w:val="0"/>
              </w:rPr>
              <w:t>－</w:t>
            </w:r>
          </w:p>
        </w:tc>
        <w:tc>
          <w:tcPr>
            <w:tcW w:w="1167" w:type="pct"/>
            <w:shd w:val="clear" w:color="auto" w:fill="auto"/>
            <w:vAlign w:val="center"/>
          </w:tcPr>
          <w:p w:rsidR="001B4B12" w:rsidRPr="00124BD0" w:rsidRDefault="001B4B12" w:rsidP="001C2F68">
            <w:pPr>
              <w:widowControl/>
              <w:snapToGrid w:val="0"/>
              <w:spacing w:line="312" w:lineRule="auto"/>
              <w:jc w:val="left"/>
              <w:textAlignment w:val="auto"/>
              <w:rPr>
                <w:rFonts w:eastAsia="標楷體"/>
                <w:kern w:val="0"/>
              </w:rPr>
            </w:pPr>
          </w:p>
        </w:tc>
      </w:tr>
      <w:tr w:rsidR="003568FA" w:rsidRPr="003568FA" w:rsidTr="001B4B12">
        <w:trPr>
          <w:trHeight w:val="397"/>
        </w:trPr>
        <w:tc>
          <w:tcPr>
            <w:tcW w:w="2291" w:type="pct"/>
            <w:shd w:val="clear" w:color="auto" w:fill="auto"/>
            <w:vAlign w:val="center"/>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hint="eastAsia"/>
                <w:kern w:val="0"/>
              </w:rPr>
              <w:t>獎勵核配門檻是否達到</w:t>
            </w:r>
          </w:p>
        </w:tc>
        <w:tc>
          <w:tcPr>
            <w:tcW w:w="490" w:type="pct"/>
            <w:shd w:val="clear" w:color="auto" w:fill="auto"/>
            <w:vAlign w:val="center"/>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hint="eastAsia"/>
                <w:kern w:val="0"/>
              </w:rPr>
              <w:t>－</w:t>
            </w:r>
          </w:p>
        </w:tc>
        <w:tc>
          <w:tcPr>
            <w:tcW w:w="1167" w:type="pct"/>
            <w:shd w:val="clear" w:color="auto" w:fill="auto"/>
            <w:vAlign w:val="center"/>
          </w:tcPr>
          <w:p w:rsidR="001B4B12" w:rsidRPr="00124BD0" w:rsidRDefault="001B4B12" w:rsidP="001C2F68">
            <w:pPr>
              <w:widowControl/>
              <w:snapToGrid w:val="0"/>
              <w:spacing w:line="312" w:lineRule="auto"/>
              <w:jc w:val="left"/>
              <w:textAlignment w:val="auto"/>
              <w:rPr>
                <w:rFonts w:eastAsia="標楷體"/>
                <w:kern w:val="0"/>
              </w:rPr>
            </w:pPr>
          </w:p>
        </w:tc>
      </w:tr>
      <w:tr w:rsidR="003568FA" w:rsidRPr="003568FA" w:rsidTr="001B4B12">
        <w:trPr>
          <w:trHeight w:val="397"/>
        </w:trPr>
        <w:tc>
          <w:tcPr>
            <w:tcW w:w="2291" w:type="pct"/>
            <w:shd w:val="clear" w:color="auto" w:fill="auto"/>
            <w:vAlign w:val="center"/>
            <w:hideMark/>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kern w:val="0"/>
              </w:rPr>
              <w:t>獎勵金額扣減比率</w:t>
            </w:r>
          </w:p>
        </w:tc>
        <w:tc>
          <w:tcPr>
            <w:tcW w:w="490"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c>
          <w:tcPr>
            <w:tcW w:w="1052" w:type="pct"/>
            <w:shd w:val="clear" w:color="auto" w:fill="auto"/>
            <w:vAlign w:val="center"/>
            <w:hideMark/>
          </w:tcPr>
          <w:p w:rsidR="001B4B12" w:rsidRPr="00124BD0" w:rsidRDefault="001B4B12" w:rsidP="001C2F68">
            <w:pPr>
              <w:widowControl/>
              <w:snapToGrid w:val="0"/>
              <w:spacing w:line="312" w:lineRule="auto"/>
              <w:jc w:val="center"/>
              <w:textAlignment w:val="auto"/>
              <w:rPr>
                <w:rFonts w:eastAsia="標楷體"/>
                <w:kern w:val="0"/>
              </w:rPr>
            </w:pPr>
            <w:r w:rsidRPr="00124BD0">
              <w:rPr>
                <w:rFonts w:eastAsia="標楷體" w:hint="eastAsia"/>
                <w:kern w:val="0"/>
              </w:rPr>
              <w:t>－</w:t>
            </w:r>
          </w:p>
        </w:tc>
        <w:tc>
          <w:tcPr>
            <w:tcW w:w="1167" w:type="pct"/>
            <w:shd w:val="clear" w:color="auto" w:fill="auto"/>
            <w:vAlign w:val="center"/>
            <w:hideMark/>
          </w:tcPr>
          <w:p w:rsidR="001B4B12" w:rsidRPr="00124BD0" w:rsidRDefault="001B4B12" w:rsidP="001C2F68">
            <w:pPr>
              <w:widowControl/>
              <w:snapToGrid w:val="0"/>
              <w:spacing w:line="312" w:lineRule="auto"/>
              <w:jc w:val="left"/>
              <w:textAlignment w:val="auto"/>
              <w:rPr>
                <w:rFonts w:eastAsia="標楷體"/>
                <w:kern w:val="0"/>
              </w:rPr>
            </w:pPr>
          </w:p>
        </w:tc>
      </w:tr>
      <w:tr w:rsidR="003568FA" w:rsidRPr="003568FA" w:rsidTr="001B4B12">
        <w:trPr>
          <w:trHeight w:val="3188"/>
        </w:trPr>
        <w:tc>
          <w:tcPr>
            <w:tcW w:w="5000" w:type="pct"/>
            <w:gridSpan w:val="4"/>
            <w:shd w:val="clear" w:color="auto" w:fill="auto"/>
          </w:tcPr>
          <w:p w:rsidR="001B4B12" w:rsidRPr="009B3024" w:rsidRDefault="001B4B12" w:rsidP="000310DC">
            <w:pPr>
              <w:pStyle w:val="af2"/>
              <w:snapToGrid w:val="0"/>
              <w:spacing w:after="0" w:line="300" w:lineRule="auto"/>
              <w:ind w:leftChars="20" w:left="48" w:right="482"/>
              <w:rPr>
                <w:rFonts w:eastAsia="標楷體"/>
                <w:b/>
                <w:u w:val="single"/>
              </w:rPr>
            </w:pPr>
            <w:r w:rsidRPr="009B3024">
              <w:rPr>
                <w:rFonts w:eastAsia="標楷體" w:hint="eastAsia"/>
                <w:b/>
                <w:u w:val="single"/>
              </w:rPr>
              <w:t>填表說明</w:t>
            </w:r>
            <w:r w:rsidRPr="009B3024">
              <w:rPr>
                <w:rFonts w:eastAsia="標楷體"/>
                <w:b/>
                <w:u w:val="single"/>
              </w:rPr>
              <w:t>：</w:t>
            </w:r>
          </w:p>
          <w:p w:rsidR="001B4B12" w:rsidRPr="00124BD0" w:rsidRDefault="003568FA" w:rsidP="000A28DF">
            <w:pPr>
              <w:pStyle w:val="af3"/>
              <w:numPr>
                <w:ilvl w:val="0"/>
                <w:numId w:val="179"/>
              </w:numPr>
              <w:snapToGrid w:val="0"/>
              <w:spacing w:after="0" w:line="300" w:lineRule="auto"/>
              <w:ind w:leftChars="20" w:left="405" w:hanging="357"/>
              <w:rPr>
                <w:rFonts w:eastAsia="標楷體"/>
                <w:szCs w:val="24"/>
              </w:rPr>
            </w:pPr>
            <w:r w:rsidRPr="00124BD0">
              <w:rPr>
                <w:rFonts w:eastAsia="標楷體" w:hint="eastAsia"/>
                <w:szCs w:val="24"/>
              </w:rPr>
              <w:t>〝人數〞</w:t>
            </w:r>
            <w:r w:rsidR="001B4B12" w:rsidRPr="00124BD0">
              <w:rPr>
                <w:rFonts w:eastAsia="標楷體" w:hint="eastAsia"/>
              </w:rPr>
              <w:t>資料來源從</w:t>
            </w:r>
            <w:r w:rsidR="001B4B12" w:rsidRPr="00124BD0">
              <w:rPr>
                <w:rFonts w:eastAsia="標楷體"/>
              </w:rPr>
              <w:t>「</w:t>
            </w:r>
            <w:r w:rsidR="00486098">
              <w:rPr>
                <w:rFonts w:eastAsia="標楷體" w:hint="eastAsia"/>
                <w:b/>
                <w:color w:val="FF0000"/>
                <w:kern w:val="0"/>
                <w:u w:val="single"/>
              </w:rPr>
              <w:t>109</w:t>
            </w:r>
            <w:r w:rsidR="001B4B12" w:rsidRPr="00124BD0">
              <w:rPr>
                <w:rFonts w:eastAsia="標楷體"/>
              </w:rPr>
              <w:t>年度</w:t>
            </w:r>
            <w:r w:rsidR="001B4B12" w:rsidRPr="00124BD0">
              <w:rPr>
                <w:rFonts w:eastAsia="標楷體" w:hint="eastAsia"/>
              </w:rPr>
              <w:t>10</w:t>
            </w:r>
            <w:r w:rsidR="001B4B12" w:rsidRPr="00124BD0">
              <w:rPr>
                <w:rFonts w:eastAsia="標楷體"/>
              </w:rPr>
              <w:t>月份技專校院校務基本資料庫</w:t>
            </w:r>
            <w:r w:rsidR="001B4B12" w:rsidRPr="00124BD0">
              <w:rPr>
                <w:rFonts w:eastAsia="標楷體"/>
              </w:rPr>
              <w:t>---</w:t>
            </w:r>
            <w:r w:rsidR="001B4B12" w:rsidRPr="00124BD0">
              <w:rPr>
                <w:rFonts w:eastAsia="標楷體" w:hint="eastAsia"/>
              </w:rPr>
              <w:t>報表</w:t>
            </w:r>
            <w:r w:rsidR="001B4B12" w:rsidRPr="00124BD0">
              <w:rPr>
                <w:rFonts w:eastAsia="標楷體" w:hint="eastAsia"/>
              </w:rPr>
              <w:t>2-1-3-3</w:t>
            </w:r>
            <w:r w:rsidR="001B4B12" w:rsidRPr="00124BD0">
              <w:rPr>
                <w:rFonts w:eastAsia="標楷體" w:hint="eastAsia"/>
              </w:rPr>
              <w:t>技專校院招生名額總量內新生註冊率統計表</w:t>
            </w:r>
            <w:r w:rsidR="001B4B12" w:rsidRPr="00124BD0">
              <w:rPr>
                <w:rFonts w:eastAsia="標楷體"/>
              </w:rPr>
              <w:t>」</w:t>
            </w:r>
            <w:r w:rsidR="00894146" w:rsidRPr="00124BD0">
              <w:rPr>
                <w:rFonts w:eastAsia="標楷體" w:hint="eastAsia"/>
              </w:rPr>
              <w:t>取</w:t>
            </w:r>
            <w:r w:rsidR="001B4B12" w:rsidRPr="00124BD0">
              <w:rPr>
                <w:rFonts w:eastAsia="標楷體" w:hint="eastAsia"/>
              </w:rPr>
              <w:t>得</w:t>
            </w:r>
            <w:r w:rsidR="00894146" w:rsidRPr="00124BD0">
              <w:rPr>
                <w:rFonts w:eastAsia="標楷體" w:hint="eastAsia"/>
              </w:rPr>
              <w:t>。</w:t>
            </w:r>
            <w:r w:rsidRPr="00124BD0">
              <w:rPr>
                <w:rFonts w:eastAsia="標楷體" w:hint="eastAsia"/>
              </w:rPr>
              <w:t>若學校有農林漁牧及工業領域產業類科新生人數請填報「</w:t>
            </w:r>
            <w:r w:rsidR="00486098">
              <w:rPr>
                <w:rFonts w:eastAsia="標楷體" w:hint="eastAsia"/>
                <w:b/>
                <w:color w:val="FF0000"/>
                <w:u w:val="single"/>
              </w:rPr>
              <w:t>110</w:t>
            </w:r>
            <w:r w:rsidRPr="00124BD0">
              <w:rPr>
                <w:rFonts w:eastAsia="標楷體" w:hint="eastAsia"/>
              </w:rPr>
              <w:t>年度獎勵補助資訊系統</w:t>
            </w:r>
            <w:r w:rsidRPr="00124BD0">
              <w:rPr>
                <w:rFonts w:eastAsia="標楷體" w:hint="eastAsia"/>
              </w:rPr>
              <w:t>---</w:t>
            </w:r>
            <w:r w:rsidRPr="00124BD0">
              <w:rPr>
                <w:rFonts w:eastAsia="標楷體" w:hint="eastAsia"/>
              </w:rPr>
              <w:t>全校新生註冊率」，若無則請確認數據。</w:t>
            </w:r>
            <w:r w:rsidRPr="00124BD0">
              <w:rPr>
                <w:rFonts w:eastAsia="標楷體"/>
                <w:szCs w:val="24"/>
              </w:rPr>
              <w:t xml:space="preserve"> </w:t>
            </w:r>
          </w:p>
          <w:p w:rsidR="001B4B12" w:rsidRPr="00124BD0" w:rsidRDefault="001B4B12" w:rsidP="000A28DF">
            <w:pPr>
              <w:pStyle w:val="af3"/>
              <w:numPr>
                <w:ilvl w:val="0"/>
                <w:numId w:val="179"/>
              </w:numPr>
              <w:snapToGrid w:val="0"/>
              <w:spacing w:after="0" w:line="300" w:lineRule="auto"/>
              <w:ind w:leftChars="20" w:left="405" w:hanging="357"/>
              <w:rPr>
                <w:rFonts w:eastAsia="標楷體"/>
                <w:szCs w:val="24"/>
              </w:rPr>
            </w:pPr>
            <w:r w:rsidRPr="00124BD0">
              <w:rPr>
                <w:rFonts w:eastAsia="標楷體" w:hint="eastAsia"/>
                <w:szCs w:val="24"/>
              </w:rPr>
              <w:t>〝農林漁牧及工業領域產業類科</w:t>
            </w:r>
            <w:r w:rsidRPr="00124BD0">
              <w:rPr>
                <w:rFonts w:eastAsia="標楷體"/>
                <w:kern w:val="0"/>
              </w:rPr>
              <w:t>之</w:t>
            </w:r>
            <w:r w:rsidRPr="00124BD0">
              <w:rPr>
                <w:rFonts w:eastAsia="標楷體" w:hint="eastAsia"/>
                <w:szCs w:val="24"/>
              </w:rPr>
              <w:t>新生人數〞：若無則空白，若填報，請上傳佐證：「農林漁牧及工業領域產業類科新生名冊（</w:t>
            </w:r>
            <w:r w:rsidRPr="00124BD0">
              <w:rPr>
                <w:rFonts w:ascii="標楷體" w:eastAsia="標楷體" w:hAnsi="標楷體"/>
                <w:kern w:val="0"/>
                <w:szCs w:val="24"/>
              </w:rPr>
              <w:t>須</w:t>
            </w:r>
            <w:r w:rsidRPr="00124BD0">
              <w:rPr>
                <w:rFonts w:eastAsia="標楷體" w:hint="eastAsia"/>
                <w:szCs w:val="24"/>
              </w:rPr>
              <w:t>含系所、學制、學號、姓名）」、「總量核定公文」。</w:t>
            </w:r>
          </w:p>
          <w:p w:rsidR="001B4B12" w:rsidRPr="00124BD0" w:rsidRDefault="001B4B12" w:rsidP="000A28DF">
            <w:pPr>
              <w:pStyle w:val="af3"/>
              <w:numPr>
                <w:ilvl w:val="0"/>
                <w:numId w:val="179"/>
              </w:numPr>
              <w:snapToGrid w:val="0"/>
              <w:spacing w:after="0" w:line="300" w:lineRule="auto"/>
              <w:ind w:leftChars="20" w:left="405" w:hanging="357"/>
              <w:rPr>
                <w:rFonts w:eastAsia="標楷體"/>
                <w:szCs w:val="24"/>
              </w:rPr>
            </w:pPr>
            <w:r w:rsidRPr="00124BD0">
              <w:rPr>
                <w:rFonts w:eastAsia="標楷體" w:hint="eastAsia"/>
                <w:szCs w:val="24"/>
              </w:rPr>
              <w:t>〝全校新生註冊率〞：由公式計算代入，學校不</w:t>
            </w:r>
            <w:r w:rsidRPr="00124BD0">
              <w:rPr>
                <w:rFonts w:ascii="標楷體" w:eastAsia="標楷體" w:hAnsi="標楷體"/>
                <w:kern w:val="0"/>
                <w:szCs w:val="24"/>
              </w:rPr>
              <w:t>須</w:t>
            </w:r>
            <w:r w:rsidRPr="00124BD0">
              <w:rPr>
                <w:rFonts w:eastAsia="標楷體" w:hint="eastAsia"/>
                <w:szCs w:val="24"/>
              </w:rPr>
              <w:t>填列。</w:t>
            </w:r>
          </w:p>
          <w:p w:rsidR="003568FA" w:rsidRPr="00124BD0" w:rsidRDefault="003568FA" w:rsidP="000A28DF">
            <w:pPr>
              <w:pStyle w:val="af3"/>
              <w:numPr>
                <w:ilvl w:val="0"/>
                <w:numId w:val="179"/>
              </w:numPr>
              <w:snapToGrid w:val="0"/>
              <w:spacing w:after="0" w:line="300" w:lineRule="auto"/>
              <w:ind w:leftChars="20" w:left="405" w:hanging="357"/>
              <w:rPr>
                <w:rFonts w:eastAsia="標楷體"/>
                <w:szCs w:val="24"/>
              </w:rPr>
            </w:pPr>
            <w:r w:rsidRPr="00124BD0">
              <w:rPr>
                <w:rFonts w:eastAsia="標楷體" w:hint="eastAsia"/>
                <w:szCs w:val="24"/>
              </w:rPr>
              <w:t>〝</w:t>
            </w:r>
            <w:r w:rsidR="00486098">
              <w:rPr>
                <w:rFonts w:eastAsia="標楷體" w:hint="eastAsia"/>
                <w:b/>
                <w:color w:val="FF0000"/>
                <w:kern w:val="0"/>
                <w:u w:val="single"/>
              </w:rPr>
              <w:t>108</w:t>
            </w:r>
            <w:r w:rsidRPr="00124BD0">
              <w:rPr>
                <w:rFonts w:eastAsia="標楷體" w:hint="eastAsia"/>
                <w:kern w:val="0"/>
              </w:rPr>
              <w:t>學年度全校新生註冊率</w:t>
            </w:r>
            <w:r w:rsidRPr="00124BD0">
              <w:rPr>
                <w:rFonts w:eastAsia="標楷體" w:hint="eastAsia"/>
                <w:szCs w:val="24"/>
              </w:rPr>
              <w:t>〞：資料來源從「</w:t>
            </w:r>
            <w:r w:rsidR="00486098">
              <w:rPr>
                <w:rFonts w:eastAsia="標楷體" w:hint="eastAsia"/>
                <w:b/>
                <w:color w:val="FF0000"/>
                <w:kern w:val="0"/>
                <w:u w:val="single"/>
              </w:rPr>
              <w:t>109</w:t>
            </w:r>
            <w:r w:rsidRPr="00124BD0">
              <w:rPr>
                <w:rFonts w:eastAsia="標楷體" w:hint="eastAsia"/>
                <w:szCs w:val="24"/>
              </w:rPr>
              <w:t>年度教育部獎勵補助私立技專校院整體發展經費申請作業學校基本資料表」之全校新生註冊率代入</w:t>
            </w:r>
            <w:r w:rsidR="003E321B" w:rsidRPr="00124BD0">
              <w:rPr>
                <w:rFonts w:eastAsia="標楷體" w:hint="eastAsia"/>
                <w:szCs w:val="24"/>
              </w:rPr>
              <w:t>，學校不</w:t>
            </w:r>
            <w:r w:rsidR="003E321B" w:rsidRPr="00124BD0">
              <w:rPr>
                <w:rFonts w:ascii="標楷體" w:eastAsia="標楷體" w:hAnsi="標楷體"/>
                <w:kern w:val="0"/>
                <w:szCs w:val="24"/>
              </w:rPr>
              <w:t>須</w:t>
            </w:r>
            <w:r w:rsidR="003E321B" w:rsidRPr="00124BD0">
              <w:rPr>
                <w:rFonts w:eastAsia="標楷體" w:hint="eastAsia"/>
                <w:szCs w:val="24"/>
              </w:rPr>
              <w:t>填列</w:t>
            </w:r>
            <w:r w:rsidRPr="00124BD0">
              <w:rPr>
                <w:rFonts w:eastAsia="標楷體" w:hint="eastAsia"/>
                <w:szCs w:val="24"/>
              </w:rPr>
              <w:t>。</w:t>
            </w:r>
          </w:p>
          <w:p w:rsidR="00894146" w:rsidRPr="00124BD0" w:rsidRDefault="00894146" w:rsidP="000A28DF">
            <w:pPr>
              <w:pStyle w:val="af3"/>
              <w:numPr>
                <w:ilvl w:val="0"/>
                <w:numId w:val="179"/>
              </w:numPr>
              <w:snapToGrid w:val="0"/>
              <w:spacing w:after="0" w:line="300" w:lineRule="auto"/>
              <w:ind w:leftChars="20" w:left="405" w:hanging="357"/>
              <w:rPr>
                <w:rFonts w:eastAsia="標楷體"/>
                <w:szCs w:val="24"/>
              </w:rPr>
            </w:pPr>
            <w:r w:rsidRPr="00124BD0">
              <w:rPr>
                <w:rFonts w:eastAsia="標楷體" w:hint="eastAsia"/>
                <w:szCs w:val="24"/>
              </w:rPr>
              <w:t>〝獎勵核配門檻是否達到〞：由公式計算代入，學校不</w:t>
            </w:r>
            <w:r w:rsidRPr="00124BD0">
              <w:rPr>
                <w:rFonts w:ascii="標楷體" w:eastAsia="標楷體" w:hAnsi="標楷體"/>
                <w:kern w:val="0"/>
                <w:szCs w:val="24"/>
              </w:rPr>
              <w:t>須</w:t>
            </w:r>
            <w:r w:rsidRPr="00124BD0">
              <w:rPr>
                <w:rFonts w:eastAsia="標楷體" w:hint="eastAsia"/>
                <w:szCs w:val="24"/>
              </w:rPr>
              <w:t>填列。請參閱</w:t>
            </w:r>
            <w:r w:rsidR="00486098">
              <w:rPr>
                <w:rFonts w:eastAsia="標楷體" w:hint="eastAsia"/>
                <w:b/>
                <w:color w:val="FF0000"/>
                <w:kern w:val="0"/>
                <w:u w:val="single"/>
              </w:rPr>
              <w:t>110</w:t>
            </w:r>
            <w:r w:rsidRPr="00124BD0">
              <w:rPr>
                <w:rFonts w:eastAsia="標楷體" w:hint="eastAsia"/>
                <w:szCs w:val="24"/>
              </w:rPr>
              <w:t>年度教育部獎勵補助私立技專校院整體發展經費核配及申請要點第五點第一款第四目（獎勵核配門檻：近一學年度全校新生註冊率應達百分之四十以上）。</w:t>
            </w:r>
          </w:p>
          <w:p w:rsidR="001B4B12" w:rsidRPr="00124BD0" w:rsidRDefault="001B4B12" w:rsidP="000A28DF">
            <w:pPr>
              <w:pStyle w:val="af3"/>
              <w:numPr>
                <w:ilvl w:val="0"/>
                <w:numId w:val="179"/>
              </w:numPr>
              <w:snapToGrid w:val="0"/>
              <w:spacing w:after="0" w:line="300" w:lineRule="auto"/>
              <w:ind w:leftChars="20" w:left="405" w:hanging="357"/>
              <w:rPr>
                <w:rFonts w:eastAsia="標楷體"/>
                <w:szCs w:val="24"/>
              </w:rPr>
            </w:pPr>
            <w:r w:rsidRPr="00124BD0">
              <w:rPr>
                <w:rFonts w:eastAsia="標楷體" w:hint="eastAsia"/>
                <w:szCs w:val="24"/>
              </w:rPr>
              <w:t>〝獎勵金額扣減比率〞：由公式計算代入，學校不</w:t>
            </w:r>
            <w:r w:rsidRPr="00124BD0">
              <w:rPr>
                <w:rFonts w:ascii="標楷體" w:eastAsia="標楷體" w:hAnsi="標楷體"/>
                <w:kern w:val="0"/>
                <w:szCs w:val="24"/>
              </w:rPr>
              <w:t>須</w:t>
            </w:r>
            <w:r w:rsidRPr="00124BD0">
              <w:rPr>
                <w:rFonts w:eastAsia="標楷體" w:hint="eastAsia"/>
                <w:szCs w:val="24"/>
              </w:rPr>
              <w:t>填列。</w:t>
            </w:r>
            <w:r w:rsidR="00894146" w:rsidRPr="00124BD0">
              <w:rPr>
                <w:rFonts w:eastAsia="標楷體" w:hint="eastAsia"/>
                <w:szCs w:val="24"/>
              </w:rPr>
              <w:t>請參閱</w:t>
            </w:r>
            <w:r w:rsidR="00124BD0" w:rsidRPr="00124BD0">
              <w:rPr>
                <w:rFonts w:eastAsia="標楷體" w:hint="eastAsia"/>
                <w:b/>
                <w:color w:val="FF0000"/>
                <w:kern w:val="0"/>
                <w:u w:val="single"/>
              </w:rPr>
              <w:t>1</w:t>
            </w:r>
            <w:r w:rsidR="00486098">
              <w:rPr>
                <w:rFonts w:eastAsia="標楷體" w:hint="eastAsia"/>
                <w:b/>
                <w:color w:val="FF0000"/>
                <w:kern w:val="0"/>
                <w:u w:val="single"/>
              </w:rPr>
              <w:t>10</w:t>
            </w:r>
            <w:r w:rsidR="00894146" w:rsidRPr="00124BD0">
              <w:rPr>
                <w:rFonts w:eastAsia="標楷體" w:hint="eastAsia"/>
                <w:szCs w:val="24"/>
              </w:rPr>
              <w:t>年度教育部獎勵補助私立技專校院整體發展經費核配及申請要點</w:t>
            </w:r>
            <w:r w:rsidRPr="00124BD0">
              <w:rPr>
                <w:rFonts w:eastAsia="標楷體" w:hint="eastAsia"/>
                <w:szCs w:val="24"/>
              </w:rPr>
              <w:t>第八點第二款（近二學年度全校新生註冊率均未達百分</w:t>
            </w:r>
            <w:r w:rsidR="003D6B9A">
              <w:rPr>
                <w:rFonts w:eastAsia="標楷體" w:hint="eastAsia"/>
                <w:szCs w:val="24"/>
              </w:rPr>
              <w:t>之七十以上之情形者，依近一學年度全校新生註冊率減計獎勵</w:t>
            </w:r>
            <w:r w:rsidR="003D6B9A" w:rsidRPr="00D1773F">
              <w:rPr>
                <w:rFonts w:eastAsia="標楷體" w:hint="eastAsia"/>
                <w:szCs w:val="24"/>
              </w:rPr>
              <w:t>經費，</w:t>
            </w:r>
            <w:r w:rsidRPr="00D1773F">
              <w:rPr>
                <w:rFonts w:eastAsia="標楷體" w:hint="eastAsia"/>
                <w:szCs w:val="24"/>
              </w:rPr>
              <w:t>減計基準如下：（</w:t>
            </w:r>
            <w:r w:rsidRPr="00124BD0">
              <w:rPr>
                <w:rFonts w:eastAsia="標楷體" w:hint="eastAsia"/>
                <w:szCs w:val="24"/>
              </w:rPr>
              <w:t>1</w:t>
            </w:r>
            <w:r w:rsidRPr="00124BD0">
              <w:rPr>
                <w:rFonts w:eastAsia="標楷體" w:hint="eastAsia"/>
                <w:szCs w:val="24"/>
              </w:rPr>
              <w:t>）註冊率百分之六十以上未達百分之七十：減計其獎勵經費百分之三十。（</w:t>
            </w:r>
            <w:r w:rsidRPr="00124BD0">
              <w:rPr>
                <w:rFonts w:eastAsia="標楷體" w:hint="eastAsia"/>
                <w:szCs w:val="24"/>
              </w:rPr>
              <w:t>2</w:t>
            </w:r>
            <w:r w:rsidRPr="00124BD0">
              <w:rPr>
                <w:rFonts w:eastAsia="標楷體" w:hint="eastAsia"/>
                <w:szCs w:val="24"/>
              </w:rPr>
              <w:t>）註冊率百分之五十以上未達百分之六十：減計其獎勵經費百分之四十。（</w:t>
            </w:r>
            <w:r w:rsidRPr="00124BD0">
              <w:rPr>
                <w:rFonts w:eastAsia="標楷體" w:hint="eastAsia"/>
                <w:szCs w:val="24"/>
              </w:rPr>
              <w:t>3</w:t>
            </w:r>
            <w:r w:rsidRPr="00124BD0">
              <w:rPr>
                <w:rFonts w:eastAsia="標楷體" w:hint="eastAsia"/>
                <w:szCs w:val="24"/>
              </w:rPr>
              <w:t>）註冊率百分之四十以上未達百分之五十：減計其獎勵經費百分之五十。（</w:t>
            </w:r>
            <w:r w:rsidRPr="00124BD0">
              <w:rPr>
                <w:rFonts w:eastAsia="標楷體" w:hint="eastAsia"/>
                <w:szCs w:val="24"/>
              </w:rPr>
              <w:t>4</w:t>
            </w:r>
            <w:r w:rsidRPr="00124BD0">
              <w:rPr>
                <w:rFonts w:eastAsia="標楷體" w:hint="eastAsia"/>
                <w:szCs w:val="24"/>
              </w:rPr>
              <w:t>）</w:t>
            </w:r>
            <w:r w:rsidRPr="00124BD0">
              <w:rPr>
                <w:rFonts w:eastAsia="標楷體"/>
                <w:szCs w:val="24"/>
              </w:rPr>
              <w:t>註冊率未達百分之</w:t>
            </w:r>
            <w:r w:rsidRPr="00124BD0">
              <w:rPr>
                <w:rFonts w:eastAsia="標楷體" w:hint="eastAsia"/>
                <w:szCs w:val="24"/>
              </w:rPr>
              <w:t>七</w:t>
            </w:r>
            <w:r w:rsidRPr="00124BD0">
              <w:rPr>
                <w:rFonts w:eastAsia="標楷體"/>
                <w:szCs w:val="24"/>
              </w:rPr>
              <w:t>十之學校，其設有農林漁牧及工業領域產業類科者，經扣除農林漁牧及工業領域產業類科新生人數，重新計算註冊率後高於原註冊率，則以較高之註冊率列計。</w:t>
            </w:r>
            <w:r w:rsidRPr="00124BD0">
              <w:rPr>
                <w:rFonts w:eastAsia="標楷體" w:hint="eastAsia"/>
                <w:szCs w:val="24"/>
              </w:rPr>
              <w:t>）</w:t>
            </w:r>
          </w:p>
        </w:tc>
      </w:tr>
    </w:tbl>
    <w:p w:rsidR="000D60C5" w:rsidRPr="00F34047" w:rsidRDefault="000D60C5">
      <w:pPr>
        <w:widowControl/>
        <w:adjustRightInd/>
        <w:spacing w:line="240" w:lineRule="auto"/>
        <w:jc w:val="left"/>
        <w:textAlignment w:val="auto"/>
        <w:rPr>
          <w:rFonts w:ascii="標楷體" w:eastAsia="標楷體" w:hAnsi="標楷體"/>
        </w:rPr>
      </w:pPr>
      <w:r w:rsidRPr="00F34047">
        <w:rPr>
          <w:rFonts w:ascii="標楷體" w:eastAsia="標楷體" w:hAnsi="標楷體"/>
        </w:rPr>
        <w:br w:type="page"/>
      </w:r>
    </w:p>
    <w:p w:rsidR="00EE0272" w:rsidRPr="009D733B" w:rsidRDefault="00EE0272" w:rsidP="00EE0272">
      <w:pPr>
        <w:pStyle w:val="af2"/>
        <w:spacing w:after="0" w:line="240" w:lineRule="auto"/>
        <w:rPr>
          <w:rFonts w:eastAsia="標楷體"/>
          <w:b/>
          <w:color w:val="0000CC"/>
          <w:szCs w:val="24"/>
          <w:u w:val="single"/>
        </w:rPr>
      </w:pPr>
      <w:r w:rsidRPr="009D733B">
        <w:rPr>
          <w:rFonts w:eastAsia="標楷體" w:hint="eastAsia"/>
          <w:b/>
          <w:color w:val="0000CC"/>
          <w:szCs w:val="24"/>
          <w:u w:val="single"/>
        </w:rPr>
        <w:lastRenderedPageBreak/>
        <w:t>(</w:t>
      </w:r>
      <w:r w:rsidR="006076B6">
        <w:rPr>
          <w:rFonts w:eastAsia="標楷體" w:hint="eastAsia"/>
          <w:b/>
          <w:color w:val="0000CC"/>
          <w:szCs w:val="24"/>
          <w:u w:val="single"/>
        </w:rPr>
        <w:t>十五</w:t>
      </w:r>
      <w:r w:rsidRPr="009D733B">
        <w:rPr>
          <w:rFonts w:eastAsia="標楷體" w:hint="eastAsia"/>
          <w:b/>
          <w:color w:val="0000CC"/>
          <w:szCs w:val="24"/>
          <w:u w:val="single"/>
        </w:rPr>
        <w:t xml:space="preserve">) </w:t>
      </w:r>
      <w:r w:rsidR="00911C40">
        <w:rPr>
          <w:rFonts w:eastAsia="標楷體" w:hint="eastAsia"/>
          <w:b/>
          <w:color w:val="0000CC"/>
          <w:szCs w:val="24"/>
          <w:u w:val="single"/>
        </w:rPr>
        <w:t>聘任全面停招或停辦學校之</w:t>
      </w:r>
      <w:r w:rsidR="00C6591F">
        <w:rPr>
          <w:rFonts w:eastAsia="標楷體" w:hint="eastAsia"/>
          <w:b/>
          <w:color w:val="0000CC"/>
          <w:szCs w:val="24"/>
          <w:u w:val="single"/>
        </w:rPr>
        <w:t>編制內</w:t>
      </w:r>
      <w:r w:rsidR="00911C40">
        <w:rPr>
          <w:rFonts w:eastAsia="標楷體" w:hint="eastAsia"/>
          <w:b/>
          <w:color w:val="0000CC"/>
          <w:szCs w:val="24"/>
          <w:u w:val="single"/>
        </w:rPr>
        <w:t>專任教師名冊</w:t>
      </w:r>
    </w:p>
    <w:p w:rsidR="00EE0272" w:rsidRPr="009D733B" w:rsidRDefault="00EE0272" w:rsidP="00EE0272">
      <w:pPr>
        <w:pStyle w:val="af2"/>
        <w:ind w:left="623" w:right="-15"/>
        <w:jc w:val="right"/>
        <w:rPr>
          <w:rFonts w:eastAsia="標楷體"/>
          <w:b/>
          <w:color w:val="0000CC"/>
          <w:szCs w:val="24"/>
          <w:u w:val="single"/>
        </w:rPr>
      </w:pPr>
      <w:r w:rsidRPr="009D733B">
        <w:rPr>
          <w:rFonts w:eastAsia="標楷體" w:hint="eastAsia"/>
          <w:b/>
          <w:color w:val="0000CC"/>
          <w:u w:val="single"/>
        </w:rPr>
        <w:t>（</w:t>
      </w:r>
      <w:r w:rsidRPr="009D733B">
        <w:rPr>
          <w:rFonts w:eastAsia="標楷體" w:hint="eastAsia"/>
          <w:b/>
          <w:color w:val="0000CC"/>
          <w:szCs w:val="24"/>
          <w:u w:val="single"/>
        </w:rPr>
        <w:t>聘任期間</w:t>
      </w:r>
      <w:r w:rsidRPr="009D733B">
        <w:rPr>
          <w:rFonts w:eastAsia="標楷體"/>
          <w:b/>
          <w:color w:val="0000CC"/>
          <w:szCs w:val="24"/>
          <w:u w:val="single"/>
        </w:rPr>
        <w:t>：</w:t>
      </w:r>
      <w:r w:rsidR="00862B62" w:rsidRPr="00356DCD">
        <w:rPr>
          <w:rFonts w:eastAsia="標楷體" w:hint="eastAsia"/>
          <w:b/>
          <w:color w:val="0000CC"/>
          <w:szCs w:val="24"/>
          <w:u w:val="single"/>
        </w:rPr>
        <w:t>自停招或停辦學校停招或停辦後</w:t>
      </w:r>
      <w:r w:rsidRPr="00356DCD">
        <w:rPr>
          <w:rFonts w:eastAsia="標楷體" w:hint="eastAsia"/>
          <w:b/>
          <w:color w:val="0000CC"/>
          <w:u w:val="single"/>
        </w:rPr>
        <w:t>至</w:t>
      </w:r>
      <w:r w:rsidRPr="00356DCD">
        <w:rPr>
          <w:rFonts w:eastAsia="標楷體" w:hint="eastAsia"/>
          <w:b/>
          <w:color w:val="0000CC"/>
          <w:szCs w:val="24"/>
          <w:u w:val="single"/>
        </w:rPr>
        <w:t>109</w:t>
      </w:r>
      <w:r w:rsidRPr="009D733B">
        <w:rPr>
          <w:rFonts w:eastAsia="標楷體" w:hint="eastAsia"/>
          <w:b/>
          <w:color w:val="0000CC"/>
          <w:szCs w:val="24"/>
          <w:u w:val="single"/>
        </w:rPr>
        <w:t>年</w:t>
      </w:r>
      <w:r w:rsidR="00FD504A">
        <w:rPr>
          <w:rFonts w:eastAsia="標楷體" w:hint="eastAsia"/>
          <w:b/>
          <w:color w:val="0000CC"/>
          <w:szCs w:val="24"/>
          <w:u w:val="single"/>
        </w:rPr>
        <w:t>7</w:t>
      </w:r>
      <w:r w:rsidRPr="009D733B">
        <w:rPr>
          <w:rFonts w:eastAsia="標楷體" w:hint="eastAsia"/>
          <w:b/>
          <w:color w:val="0000CC"/>
          <w:szCs w:val="24"/>
          <w:u w:val="single"/>
        </w:rPr>
        <w:t>月</w:t>
      </w:r>
      <w:r w:rsidR="00FD504A">
        <w:rPr>
          <w:rFonts w:eastAsia="標楷體" w:hint="eastAsia"/>
          <w:b/>
          <w:color w:val="0000CC"/>
          <w:szCs w:val="24"/>
          <w:u w:val="single"/>
        </w:rPr>
        <w:t>31</w:t>
      </w:r>
      <w:r w:rsidRPr="009D733B">
        <w:rPr>
          <w:rFonts w:eastAsia="標楷體" w:hint="eastAsia"/>
          <w:b/>
          <w:color w:val="0000CC"/>
          <w:szCs w:val="24"/>
          <w:u w:val="single"/>
        </w:rPr>
        <w:t>日）</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522"/>
        <w:gridCol w:w="1034"/>
        <w:gridCol w:w="526"/>
        <w:gridCol w:w="708"/>
        <w:gridCol w:w="567"/>
        <w:gridCol w:w="993"/>
        <w:gridCol w:w="992"/>
        <w:gridCol w:w="709"/>
        <w:gridCol w:w="1417"/>
        <w:gridCol w:w="992"/>
        <w:gridCol w:w="993"/>
        <w:gridCol w:w="661"/>
      </w:tblGrid>
      <w:tr w:rsidR="00B33536" w:rsidRPr="009D733B" w:rsidTr="00B33536">
        <w:trPr>
          <w:trHeight w:val="656"/>
        </w:trPr>
        <w:tc>
          <w:tcPr>
            <w:tcW w:w="522" w:type="dxa"/>
            <w:vAlign w:val="center"/>
          </w:tcPr>
          <w:p w:rsidR="00B33536" w:rsidRPr="009D733B" w:rsidRDefault="00B33536" w:rsidP="009D733B">
            <w:pPr>
              <w:snapToGrid w:val="0"/>
              <w:spacing w:line="288" w:lineRule="auto"/>
              <w:ind w:leftChars="-33" w:left="-79" w:rightChars="-45" w:right="-108"/>
              <w:jc w:val="center"/>
              <w:rPr>
                <w:rFonts w:eastAsia="標楷體"/>
                <w:b/>
                <w:color w:val="0000CC"/>
                <w:u w:val="single"/>
              </w:rPr>
            </w:pPr>
            <w:r w:rsidRPr="009D733B">
              <w:rPr>
                <w:rFonts w:eastAsia="標楷體"/>
                <w:b/>
                <w:color w:val="0000CC"/>
                <w:u w:val="single"/>
              </w:rPr>
              <w:t>序號</w:t>
            </w:r>
          </w:p>
        </w:tc>
        <w:tc>
          <w:tcPr>
            <w:tcW w:w="1034" w:type="dxa"/>
            <w:vAlign w:val="center"/>
          </w:tcPr>
          <w:p w:rsidR="00B33536" w:rsidRPr="009D733B" w:rsidRDefault="00B33536" w:rsidP="009D733B">
            <w:pPr>
              <w:snapToGrid w:val="0"/>
              <w:spacing w:line="288" w:lineRule="auto"/>
              <w:ind w:leftChars="-44" w:left="-106" w:rightChars="-42" w:right="-101"/>
              <w:jc w:val="center"/>
              <w:rPr>
                <w:rFonts w:eastAsia="標楷體"/>
                <w:b/>
                <w:color w:val="0000CC"/>
                <w:u w:val="single"/>
              </w:rPr>
            </w:pPr>
            <w:r w:rsidRPr="009D733B">
              <w:rPr>
                <w:rFonts w:eastAsia="標楷體"/>
                <w:b/>
                <w:color w:val="0000CC"/>
                <w:u w:val="single"/>
              </w:rPr>
              <w:t>專任單位</w:t>
            </w:r>
          </w:p>
          <w:p w:rsidR="00B33536" w:rsidRPr="009D733B" w:rsidRDefault="00B33536" w:rsidP="009D733B">
            <w:pPr>
              <w:snapToGrid w:val="0"/>
              <w:spacing w:line="288" w:lineRule="auto"/>
              <w:ind w:leftChars="-44" w:left="-106" w:rightChars="-42" w:right="-101"/>
              <w:jc w:val="center"/>
              <w:rPr>
                <w:rFonts w:eastAsia="標楷體"/>
                <w:b/>
                <w:color w:val="0000CC"/>
                <w:u w:val="single"/>
              </w:rPr>
            </w:pPr>
            <w:r w:rsidRPr="009D733B">
              <w:rPr>
                <w:rFonts w:eastAsia="標楷體" w:hint="eastAsia"/>
                <w:b/>
                <w:color w:val="0000CC"/>
                <w:u w:val="single"/>
              </w:rPr>
              <w:t>（</w:t>
            </w:r>
            <w:r w:rsidRPr="009D733B">
              <w:rPr>
                <w:rFonts w:eastAsia="標楷體"/>
                <w:b/>
                <w:color w:val="0000CC"/>
                <w:u w:val="single"/>
              </w:rPr>
              <w:t>系所</w:t>
            </w:r>
            <w:r w:rsidRPr="009D733B">
              <w:rPr>
                <w:rFonts w:eastAsia="標楷體" w:hint="eastAsia"/>
                <w:b/>
                <w:color w:val="0000CC"/>
                <w:u w:val="single"/>
              </w:rPr>
              <w:t>）</w:t>
            </w:r>
          </w:p>
        </w:tc>
        <w:tc>
          <w:tcPr>
            <w:tcW w:w="526" w:type="dxa"/>
            <w:vAlign w:val="center"/>
          </w:tcPr>
          <w:p w:rsidR="00B33536" w:rsidRPr="009D733B" w:rsidRDefault="00B33536" w:rsidP="009D733B">
            <w:pPr>
              <w:snapToGrid w:val="0"/>
              <w:spacing w:line="288" w:lineRule="auto"/>
              <w:jc w:val="center"/>
              <w:rPr>
                <w:rFonts w:eastAsia="標楷體"/>
                <w:b/>
                <w:color w:val="0000CC"/>
                <w:u w:val="single"/>
              </w:rPr>
            </w:pPr>
            <w:r w:rsidRPr="009D733B">
              <w:rPr>
                <w:rFonts w:eastAsia="標楷體"/>
                <w:b/>
                <w:color w:val="0000CC"/>
                <w:u w:val="single"/>
              </w:rPr>
              <w:t>姓名</w:t>
            </w:r>
          </w:p>
        </w:tc>
        <w:tc>
          <w:tcPr>
            <w:tcW w:w="708" w:type="dxa"/>
            <w:vAlign w:val="center"/>
          </w:tcPr>
          <w:p w:rsidR="00B33536" w:rsidRPr="009D733B" w:rsidRDefault="00B33536" w:rsidP="009D733B">
            <w:pPr>
              <w:snapToGrid w:val="0"/>
              <w:spacing w:line="288" w:lineRule="auto"/>
              <w:jc w:val="center"/>
              <w:rPr>
                <w:rFonts w:eastAsia="標楷體"/>
                <w:b/>
                <w:color w:val="0000CC"/>
                <w:u w:val="single"/>
              </w:rPr>
            </w:pPr>
            <w:r w:rsidRPr="009D733B">
              <w:rPr>
                <w:rFonts w:eastAsia="標楷體"/>
                <w:b/>
                <w:color w:val="0000CC"/>
                <w:u w:val="single"/>
              </w:rPr>
              <w:t>教師</w:t>
            </w:r>
          </w:p>
          <w:p w:rsidR="00B33536" w:rsidRPr="009D733B" w:rsidRDefault="00B33536" w:rsidP="009D733B">
            <w:pPr>
              <w:snapToGrid w:val="0"/>
              <w:spacing w:line="288" w:lineRule="auto"/>
              <w:jc w:val="center"/>
              <w:rPr>
                <w:rFonts w:eastAsia="標楷體"/>
                <w:b/>
                <w:color w:val="0000CC"/>
                <w:u w:val="single"/>
              </w:rPr>
            </w:pPr>
            <w:r w:rsidRPr="009D733B">
              <w:rPr>
                <w:rFonts w:eastAsia="標楷體"/>
                <w:b/>
                <w:color w:val="0000CC"/>
                <w:u w:val="single"/>
              </w:rPr>
              <w:t>分類</w:t>
            </w:r>
          </w:p>
        </w:tc>
        <w:tc>
          <w:tcPr>
            <w:tcW w:w="567" w:type="dxa"/>
            <w:vAlign w:val="center"/>
          </w:tcPr>
          <w:p w:rsidR="00B33536" w:rsidRPr="009D733B" w:rsidRDefault="00B33536" w:rsidP="009D733B">
            <w:pPr>
              <w:snapToGrid w:val="0"/>
              <w:spacing w:line="288" w:lineRule="auto"/>
              <w:jc w:val="center"/>
              <w:rPr>
                <w:rFonts w:eastAsia="標楷體"/>
                <w:b/>
                <w:color w:val="0000CC"/>
                <w:u w:val="single"/>
              </w:rPr>
            </w:pPr>
            <w:r w:rsidRPr="009D733B">
              <w:rPr>
                <w:rFonts w:eastAsia="標楷體"/>
                <w:b/>
                <w:color w:val="0000CC"/>
                <w:u w:val="single"/>
              </w:rPr>
              <w:t>職級</w:t>
            </w:r>
          </w:p>
        </w:tc>
        <w:tc>
          <w:tcPr>
            <w:tcW w:w="993" w:type="dxa"/>
            <w:vAlign w:val="center"/>
          </w:tcPr>
          <w:p w:rsidR="00B33536" w:rsidRPr="009D733B" w:rsidRDefault="00B33536" w:rsidP="009D733B">
            <w:pPr>
              <w:snapToGrid w:val="0"/>
              <w:spacing w:line="288" w:lineRule="auto"/>
              <w:ind w:leftChars="-41" w:left="-98" w:rightChars="-45" w:right="-108"/>
              <w:jc w:val="center"/>
              <w:rPr>
                <w:rFonts w:eastAsia="標楷體"/>
                <w:b/>
                <w:color w:val="0000CC"/>
                <w:u w:val="single"/>
              </w:rPr>
            </w:pPr>
            <w:r w:rsidRPr="009D733B">
              <w:rPr>
                <w:rFonts w:eastAsia="標楷體" w:hint="eastAsia"/>
                <w:b/>
                <w:color w:val="0000CC"/>
                <w:u w:val="single"/>
              </w:rPr>
              <w:t>最近到校任職日</w:t>
            </w:r>
          </w:p>
        </w:tc>
        <w:tc>
          <w:tcPr>
            <w:tcW w:w="992" w:type="dxa"/>
            <w:tcBorders>
              <w:right w:val="single" w:sz="4" w:space="0" w:color="auto"/>
            </w:tcBorders>
            <w:vAlign w:val="center"/>
          </w:tcPr>
          <w:p w:rsidR="00B33536" w:rsidRPr="009D733B" w:rsidRDefault="00B33536" w:rsidP="008455FC">
            <w:pPr>
              <w:snapToGrid w:val="0"/>
              <w:spacing w:line="288" w:lineRule="auto"/>
              <w:jc w:val="center"/>
              <w:rPr>
                <w:rFonts w:eastAsia="標楷體"/>
                <w:b/>
                <w:color w:val="0000CC"/>
                <w:u w:val="single"/>
              </w:rPr>
            </w:pPr>
            <w:r w:rsidRPr="009D733B">
              <w:rPr>
                <w:rFonts w:eastAsia="標楷體" w:hint="eastAsia"/>
                <w:b/>
                <w:color w:val="0000CC"/>
                <w:u w:val="single"/>
              </w:rPr>
              <w:t>薪資帳冊頁碼</w:t>
            </w:r>
          </w:p>
        </w:tc>
        <w:tc>
          <w:tcPr>
            <w:tcW w:w="709" w:type="dxa"/>
            <w:tcBorders>
              <w:left w:val="single" w:sz="4" w:space="0" w:color="auto"/>
              <w:right w:val="single" w:sz="4" w:space="0" w:color="auto"/>
            </w:tcBorders>
            <w:vAlign w:val="center"/>
          </w:tcPr>
          <w:p w:rsidR="00B33536" w:rsidRPr="009D733B" w:rsidRDefault="00B33536" w:rsidP="009D733B">
            <w:pPr>
              <w:snapToGrid w:val="0"/>
              <w:spacing w:line="288" w:lineRule="auto"/>
              <w:jc w:val="center"/>
              <w:rPr>
                <w:rFonts w:eastAsia="標楷體"/>
                <w:b/>
                <w:color w:val="0000CC"/>
                <w:u w:val="single"/>
              </w:rPr>
            </w:pPr>
            <w:r w:rsidRPr="009D733B">
              <w:rPr>
                <w:rFonts w:eastAsia="標楷體" w:hint="eastAsia"/>
                <w:b/>
                <w:color w:val="0000CC"/>
                <w:u w:val="single"/>
              </w:rPr>
              <w:t>原任職學校</w:t>
            </w:r>
          </w:p>
        </w:tc>
        <w:tc>
          <w:tcPr>
            <w:tcW w:w="1417" w:type="dxa"/>
            <w:tcBorders>
              <w:left w:val="single" w:sz="4" w:space="0" w:color="auto"/>
              <w:right w:val="single" w:sz="4" w:space="0" w:color="auto"/>
            </w:tcBorders>
            <w:vAlign w:val="center"/>
          </w:tcPr>
          <w:p w:rsidR="00B33536" w:rsidRPr="00356DCD" w:rsidRDefault="00B33536" w:rsidP="009D733B">
            <w:pPr>
              <w:snapToGrid w:val="0"/>
              <w:spacing w:line="288" w:lineRule="auto"/>
              <w:jc w:val="center"/>
              <w:rPr>
                <w:rFonts w:eastAsia="標楷體"/>
                <w:b/>
                <w:color w:val="0000CC"/>
                <w:u w:val="single"/>
              </w:rPr>
            </w:pPr>
            <w:r w:rsidRPr="00356DCD">
              <w:rPr>
                <w:rFonts w:eastAsia="標楷體" w:hint="eastAsia"/>
                <w:b/>
                <w:color w:val="0000CC"/>
                <w:u w:val="single"/>
              </w:rPr>
              <w:t>原任職學校停招</w:t>
            </w:r>
            <w:r w:rsidRPr="00356DCD">
              <w:rPr>
                <w:rFonts w:eastAsia="標楷體" w:hint="eastAsia"/>
                <w:b/>
                <w:color w:val="0000CC"/>
                <w:u w:val="single"/>
              </w:rPr>
              <w:t>/</w:t>
            </w:r>
            <w:r w:rsidRPr="00356DCD">
              <w:rPr>
                <w:rFonts w:eastAsia="標楷體" w:hint="eastAsia"/>
                <w:b/>
                <w:color w:val="0000CC"/>
                <w:u w:val="single"/>
              </w:rPr>
              <w:t>辦日期</w:t>
            </w:r>
          </w:p>
        </w:tc>
        <w:tc>
          <w:tcPr>
            <w:tcW w:w="992" w:type="dxa"/>
            <w:tcBorders>
              <w:left w:val="single" w:sz="4" w:space="0" w:color="auto"/>
              <w:right w:val="single" w:sz="4" w:space="0" w:color="auto"/>
            </w:tcBorders>
            <w:vAlign w:val="center"/>
          </w:tcPr>
          <w:p w:rsidR="00B33536" w:rsidRPr="00356DCD" w:rsidRDefault="00B33536" w:rsidP="009D733B">
            <w:pPr>
              <w:snapToGrid w:val="0"/>
              <w:spacing w:line="288" w:lineRule="auto"/>
              <w:jc w:val="center"/>
              <w:rPr>
                <w:rFonts w:eastAsia="標楷體"/>
                <w:b/>
                <w:color w:val="0000CC"/>
                <w:u w:val="single"/>
              </w:rPr>
            </w:pPr>
            <w:r w:rsidRPr="00356DCD">
              <w:rPr>
                <w:rFonts w:eastAsia="標楷體" w:hint="eastAsia"/>
                <w:b/>
                <w:color w:val="0000CC"/>
                <w:u w:val="single"/>
              </w:rPr>
              <w:t>原任職學校教師分類</w:t>
            </w:r>
          </w:p>
        </w:tc>
        <w:tc>
          <w:tcPr>
            <w:tcW w:w="993" w:type="dxa"/>
            <w:tcBorders>
              <w:left w:val="single" w:sz="4" w:space="0" w:color="auto"/>
            </w:tcBorders>
            <w:vAlign w:val="center"/>
          </w:tcPr>
          <w:p w:rsidR="00B33536" w:rsidRPr="00356DCD" w:rsidRDefault="00B33536" w:rsidP="009D733B">
            <w:pPr>
              <w:snapToGrid w:val="0"/>
              <w:spacing w:line="288" w:lineRule="auto"/>
              <w:jc w:val="center"/>
              <w:rPr>
                <w:rFonts w:eastAsia="標楷體"/>
                <w:b/>
                <w:color w:val="0000CC"/>
                <w:u w:val="single"/>
              </w:rPr>
            </w:pPr>
            <w:r w:rsidRPr="00356DCD">
              <w:rPr>
                <w:rFonts w:eastAsia="標楷體" w:hint="eastAsia"/>
                <w:b/>
                <w:color w:val="0000CC"/>
                <w:u w:val="single"/>
              </w:rPr>
              <w:t>聘任停招</w:t>
            </w:r>
            <w:r w:rsidRPr="00356DCD">
              <w:rPr>
                <w:rFonts w:eastAsia="標楷體" w:hint="eastAsia"/>
                <w:b/>
                <w:color w:val="0000CC"/>
                <w:u w:val="single"/>
              </w:rPr>
              <w:t>/</w:t>
            </w:r>
            <w:r w:rsidRPr="00356DCD">
              <w:rPr>
                <w:rFonts w:eastAsia="標楷體" w:hint="eastAsia"/>
                <w:b/>
                <w:color w:val="0000CC"/>
                <w:u w:val="single"/>
              </w:rPr>
              <w:t>辦第幾年</w:t>
            </w:r>
          </w:p>
        </w:tc>
        <w:tc>
          <w:tcPr>
            <w:tcW w:w="661" w:type="dxa"/>
            <w:vAlign w:val="center"/>
          </w:tcPr>
          <w:p w:rsidR="00B33536" w:rsidRPr="009D733B" w:rsidRDefault="00B33536" w:rsidP="009D733B">
            <w:pPr>
              <w:snapToGrid w:val="0"/>
              <w:spacing w:line="288" w:lineRule="auto"/>
              <w:ind w:leftChars="-42" w:left="-101" w:rightChars="-29" w:right="-70"/>
              <w:jc w:val="center"/>
              <w:rPr>
                <w:rFonts w:eastAsia="標楷體"/>
                <w:b/>
                <w:strike/>
                <w:color w:val="0000CC"/>
                <w:u w:val="single"/>
              </w:rPr>
            </w:pPr>
            <w:r w:rsidRPr="009D733B">
              <w:rPr>
                <w:rFonts w:eastAsia="標楷體" w:hint="eastAsia"/>
                <w:b/>
                <w:color w:val="0000CC"/>
                <w:u w:val="single"/>
              </w:rPr>
              <w:t>補助金額</w:t>
            </w:r>
          </w:p>
        </w:tc>
      </w:tr>
      <w:tr w:rsidR="00B33536" w:rsidRPr="009D733B" w:rsidTr="00B33536">
        <w:tc>
          <w:tcPr>
            <w:tcW w:w="522" w:type="dxa"/>
            <w:vAlign w:val="center"/>
          </w:tcPr>
          <w:p w:rsidR="00B33536" w:rsidRPr="009D733B" w:rsidRDefault="00B33536" w:rsidP="006B470D">
            <w:pPr>
              <w:pStyle w:val="af2"/>
              <w:numPr>
                <w:ilvl w:val="0"/>
                <w:numId w:val="286"/>
              </w:numPr>
              <w:snapToGrid w:val="0"/>
              <w:spacing w:after="0" w:line="288" w:lineRule="auto"/>
              <w:ind w:left="57" w:rightChars="-100" w:right="-240" w:firstLine="62"/>
              <w:jc w:val="left"/>
              <w:rPr>
                <w:rFonts w:eastAsia="標楷體"/>
                <w:b/>
                <w:color w:val="0000CC"/>
                <w:szCs w:val="24"/>
                <w:u w:val="single"/>
              </w:rPr>
            </w:pPr>
          </w:p>
        </w:tc>
        <w:tc>
          <w:tcPr>
            <w:tcW w:w="1034" w:type="dxa"/>
          </w:tcPr>
          <w:p w:rsidR="00B33536" w:rsidRPr="009D733B" w:rsidRDefault="00B33536" w:rsidP="009D733B">
            <w:pPr>
              <w:snapToGrid w:val="0"/>
              <w:spacing w:line="288" w:lineRule="auto"/>
              <w:ind w:left="181"/>
              <w:jc w:val="left"/>
              <w:rPr>
                <w:rFonts w:eastAsia="標楷體"/>
                <w:b/>
                <w:color w:val="0000CC"/>
                <w:u w:val="single"/>
              </w:rPr>
            </w:pPr>
          </w:p>
        </w:tc>
        <w:tc>
          <w:tcPr>
            <w:tcW w:w="526" w:type="dxa"/>
          </w:tcPr>
          <w:p w:rsidR="00B33536" w:rsidRPr="009D733B" w:rsidRDefault="00B33536" w:rsidP="009D733B">
            <w:pPr>
              <w:snapToGrid w:val="0"/>
              <w:spacing w:line="288" w:lineRule="auto"/>
              <w:ind w:left="181"/>
              <w:jc w:val="left"/>
              <w:rPr>
                <w:rFonts w:eastAsia="標楷體"/>
                <w:b/>
                <w:color w:val="0000CC"/>
                <w:u w:val="single"/>
              </w:rPr>
            </w:pPr>
          </w:p>
        </w:tc>
        <w:tc>
          <w:tcPr>
            <w:tcW w:w="708" w:type="dxa"/>
          </w:tcPr>
          <w:p w:rsidR="00B33536" w:rsidRPr="009D733B" w:rsidRDefault="00B33536" w:rsidP="009D733B">
            <w:pPr>
              <w:snapToGrid w:val="0"/>
              <w:spacing w:line="288" w:lineRule="auto"/>
              <w:ind w:left="181"/>
              <w:jc w:val="left"/>
              <w:rPr>
                <w:rFonts w:eastAsia="標楷體"/>
                <w:b/>
                <w:color w:val="0000CC"/>
                <w:u w:val="single"/>
              </w:rPr>
            </w:pPr>
          </w:p>
        </w:tc>
        <w:tc>
          <w:tcPr>
            <w:tcW w:w="567" w:type="dxa"/>
          </w:tcPr>
          <w:p w:rsidR="00B33536" w:rsidRPr="009D733B" w:rsidRDefault="00B33536" w:rsidP="009D733B">
            <w:pPr>
              <w:snapToGrid w:val="0"/>
              <w:spacing w:line="288" w:lineRule="auto"/>
              <w:ind w:left="181"/>
              <w:jc w:val="left"/>
              <w:rPr>
                <w:rFonts w:eastAsia="標楷體"/>
                <w:b/>
                <w:color w:val="0000CC"/>
                <w:u w:val="single"/>
              </w:rPr>
            </w:pPr>
          </w:p>
        </w:tc>
        <w:tc>
          <w:tcPr>
            <w:tcW w:w="993" w:type="dxa"/>
          </w:tcPr>
          <w:p w:rsidR="00B33536" w:rsidRPr="009D733B" w:rsidRDefault="00B33536" w:rsidP="009D733B">
            <w:pPr>
              <w:snapToGrid w:val="0"/>
              <w:spacing w:line="288" w:lineRule="auto"/>
              <w:ind w:left="181"/>
              <w:jc w:val="left"/>
              <w:rPr>
                <w:rFonts w:eastAsia="標楷體"/>
                <w:b/>
                <w:color w:val="0000CC"/>
                <w:u w:val="single"/>
              </w:rPr>
            </w:pPr>
          </w:p>
        </w:tc>
        <w:tc>
          <w:tcPr>
            <w:tcW w:w="992" w:type="dxa"/>
            <w:tcBorders>
              <w:right w:val="single" w:sz="4" w:space="0" w:color="auto"/>
            </w:tcBorders>
          </w:tcPr>
          <w:p w:rsidR="00B33536" w:rsidRPr="009D733B" w:rsidRDefault="00B33536" w:rsidP="009D733B">
            <w:pPr>
              <w:snapToGrid w:val="0"/>
              <w:spacing w:line="288" w:lineRule="auto"/>
              <w:ind w:left="181"/>
              <w:jc w:val="left"/>
              <w:rPr>
                <w:rFonts w:eastAsia="標楷體"/>
                <w:b/>
                <w:color w:val="0000CC"/>
                <w:u w:val="single"/>
              </w:rPr>
            </w:pPr>
          </w:p>
        </w:tc>
        <w:tc>
          <w:tcPr>
            <w:tcW w:w="709" w:type="dxa"/>
            <w:tcBorders>
              <w:left w:val="single" w:sz="4" w:space="0" w:color="auto"/>
              <w:right w:val="single" w:sz="4" w:space="0" w:color="auto"/>
            </w:tcBorders>
          </w:tcPr>
          <w:p w:rsidR="00B33536" w:rsidRPr="009D733B" w:rsidRDefault="00B33536" w:rsidP="009D733B">
            <w:pPr>
              <w:snapToGrid w:val="0"/>
              <w:spacing w:line="288" w:lineRule="auto"/>
              <w:ind w:left="181"/>
              <w:jc w:val="left"/>
              <w:rPr>
                <w:rFonts w:eastAsia="標楷體"/>
                <w:b/>
                <w:color w:val="0000CC"/>
                <w:u w:val="single"/>
              </w:rPr>
            </w:pPr>
          </w:p>
        </w:tc>
        <w:tc>
          <w:tcPr>
            <w:tcW w:w="1417" w:type="dxa"/>
            <w:tcBorders>
              <w:left w:val="single" w:sz="4" w:space="0" w:color="auto"/>
              <w:right w:val="single" w:sz="4" w:space="0" w:color="auto"/>
            </w:tcBorders>
          </w:tcPr>
          <w:p w:rsidR="00B33536" w:rsidRPr="009D733B" w:rsidRDefault="00B33536" w:rsidP="009D733B">
            <w:pPr>
              <w:snapToGrid w:val="0"/>
              <w:spacing w:line="288" w:lineRule="auto"/>
              <w:ind w:left="181"/>
              <w:jc w:val="left"/>
              <w:rPr>
                <w:rFonts w:eastAsia="標楷體"/>
                <w:b/>
                <w:color w:val="0000CC"/>
                <w:u w:val="single"/>
              </w:rPr>
            </w:pPr>
          </w:p>
        </w:tc>
        <w:tc>
          <w:tcPr>
            <w:tcW w:w="992" w:type="dxa"/>
            <w:tcBorders>
              <w:left w:val="single" w:sz="4" w:space="0" w:color="auto"/>
              <w:right w:val="single" w:sz="4" w:space="0" w:color="auto"/>
            </w:tcBorders>
          </w:tcPr>
          <w:p w:rsidR="00B33536" w:rsidRPr="009D733B" w:rsidRDefault="00B33536" w:rsidP="009D733B">
            <w:pPr>
              <w:snapToGrid w:val="0"/>
              <w:spacing w:line="288" w:lineRule="auto"/>
              <w:ind w:left="181"/>
              <w:jc w:val="left"/>
              <w:rPr>
                <w:rFonts w:eastAsia="標楷體"/>
                <w:b/>
                <w:color w:val="0000CC"/>
                <w:u w:val="single"/>
              </w:rPr>
            </w:pPr>
          </w:p>
        </w:tc>
        <w:tc>
          <w:tcPr>
            <w:tcW w:w="993" w:type="dxa"/>
            <w:tcBorders>
              <w:left w:val="single" w:sz="4" w:space="0" w:color="auto"/>
            </w:tcBorders>
          </w:tcPr>
          <w:p w:rsidR="00B33536" w:rsidRPr="009D733B" w:rsidRDefault="00B33536" w:rsidP="009D733B">
            <w:pPr>
              <w:snapToGrid w:val="0"/>
              <w:spacing w:line="288" w:lineRule="auto"/>
              <w:ind w:left="181"/>
              <w:jc w:val="left"/>
              <w:rPr>
                <w:rFonts w:eastAsia="標楷體"/>
                <w:b/>
                <w:color w:val="0000CC"/>
                <w:u w:val="single"/>
              </w:rPr>
            </w:pPr>
          </w:p>
        </w:tc>
        <w:tc>
          <w:tcPr>
            <w:tcW w:w="661" w:type="dxa"/>
          </w:tcPr>
          <w:p w:rsidR="00B33536" w:rsidRPr="009D733B" w:rsidRDefault="00B33536" w:rsidP="009D733B">
            <w:pPr>
              <w:snapToGrid w:val="0"/>
              <w:spacing w:line="288" w:lineRule="auto"/>
              <w:ind w:left="181"/>
              <w:jc w:val="left"/>
              <w:rPr>
                <w:rFonts w:eastAsia="標楷體"/>
                <w:b/>
                <w:strike/>
                <w:color w:val="0000CC"/>
                <w:u w:val="single"/>
              </w:rPr>
            </w:pPr>
          </w:p>
        </w:tc>
      </w:tr>
      <w:tr w:rsidR="009D733B" w:rsidRPr="009D733B" w:rsidTr="00EE0272">
        <w:trPr>
          <w:trHeight w:val="1547"/>
        </w:trPr>
        <w:tc>
          <w:tcPr>
            <w:tcW w:w="10114" w:type="dxa"/>
            <w:gridSpan w:val="12"/>
          </w:tcPr>
          <w:p w:rsidR="009D733B" w:rsidRPr="009D733B" w:rsidRDefault="009D733B" w:rsidP="0063003F">
            <w:pPr>
              <w:pStyle w:val="af2"/>
              <w:snapToGrid w:val="0"/>
              <w:spacing w:after="0" w:line="283" w:lineRule="auto"/>
              <w:ind w:right="480"/>
              <w:rPr>
                <w:rFonts w:eastAsia="標楷體"/>
                <w:b/>
                <w:color w:val="0000CC"/>
                <w:szCs w:val="24"/>
                <w:u w:val="single"/>
              </w:rPr>
            </w:pPr>
            <w:r w:rsidRPr="009D733B">
              <w:rPr>
                <w:rFonts w:eastAsia="標楷體" w:hint="eastAsia"/>
                <w:b/>
                <w:color w:val="0000CC"/>
                <w:u w:val="single"/>
              </w:rPr>
              <w:t>填表說明</w:t>
            </w:r>
            <w:r w:rsidRPr="009D733B">
              <w:rPr>
                <w:rFonts w:eastAsia="標楷體"/>
                <w:b/>
                <w:color w:val="0000CC"/>
                <w:u w:val="single"/>
              </w:rPr>
              <w:t>：</w:t>
            </w:r>
          </w:p>
          <w:p w:rsidR="009D733B" w:rsidRDefault="009D733B" w:rsidP="000A28DF">
            <w:pPr>
              <w:pStyle w:val="ad"/>
              <w:numPr>
                <w:ilvl w:val="0"/>
                <w:numId w:val="287"/>
              </w:numPr>
              <w:snapToGrid w:val="0"/>
              <w:spacing w:line="283" w:lineRule="auto"/>
              <w:ind w:leftChars="0"/>
              <w:rPr>
                <w:rFonts w:eastAsia="標楷體"/>
                <w:b/>
                <w:color w:val="0000CC"/>
                <w:szCs w:val="20"/>
                <w:u w:val="single"/>
              </w:rPr>
            </w:pPr>
            <w:r w:rsidRPr="009D733B">
              <w:rPr>
                <w:rFonts w:eastAsia="標楷體"/>
                <w:b/>
                <w:color w:val="0000CC"/>
                <w:szCs w:val="20"/>
                <w:u w:val="single"/>
              </w:rPr>
              <w:t>請學校填報「</w:t>
            </w:r>
            <w:r w:rsidRPr="009D733B">
              <w:rPr>
                <w:rFonts w:eastAsia="標楷體"/>
                <w:b/>
                <w:color w:val="0000CC"/>
                <w:szCs w:val="20"/>
                <w:u w:val="single"/>
              </w:rPr>
              <w:t>1</w:t>
            </w:r>
            <w:r w:rsidRPr="009D733B">
              <w:rPr>
                <w:rFonts w:eastAsia="標楷體" w:hint="eastAsia"/>
                <w:b/>
                <w:color w:val="0000CC"/>
                <w:szCs w:val="20"/>
                <w:u w:val="single"/>
              </w:rPr>
              <w:t>10</w:t>
            </w:r>
            <w:r w:rsidRPr="009D733B">
              <w:rPr>
                <w:rFonts w:eastAsia="標楷體"/>
                <w:b/>
                <w:color w:val="0000CC"/>
                <w:szCs w:val="20"/>
                <w:u w:val="single"/>
              </w:rPr>
              <w:t>年度獎勵補助資訊系統</w:t>
            </w:r>
            <w:r w:rsidRPr="009D733B">
              <w:rPr>
                <w:rFonts w:eastAsia="標楷體"/>
                <w:b/>
                <w:color w:val="0000CC"/>
                <w:szCs w:val="20"/>
                <w:u w:val="single"/>
              </w:rPr>
              <w:t>---</w:t>
            </w:r>
            <w:r w:rsidR="00911C40">
              <w:rPr>
                <w:rFonts w:eastAsia="標楷體" w:hint="eastAsia"/>
                <w:b/>
                <w:color w:val="0000CC"/>
                <w:szCs w:val="20"/>
                <w:u w:val="single"/>
              </w:rPr>
              <w:t>聘任全面停招或停辦學校之</w:t>
            </w:r>
            <w:r w:rsidR="0063003F" w:rsidRPr="00930D1B">
              <w:rPr>
                <w:rFonts w:eastAsia="標楷體" w:hint="eastAsia"/>
                <w:b/>
                <w:color w:val="0000CC"/>
                <w:szCs w:val="20"/>
                <w:u w:val="single"/>
              </w:rPr>
              <w:t>編制內</w:t>
            </w:r>
            <w:r w:rsidR="00911C40">
              <w:rPr>
                <w:rFonts w:eastAsia="標楷體" w:hint="eastAsia"/>
                <w:b/>
                <w:color w:val="0000CC"/>
                <w:szCs w:val="20"/>
                <w:u w:val="single"/>
              </w:rPr>
              <w:t>專任教師名冊</w:t>
            </w:r>
            <w:r w:rsidRPr="009D733B">
              <w:rPr>
                <w:rFonts w:eastAsia="標楷體"/>
                <w:b/>
                <w:color w:val="0000CC"/>
                <w:szCs w:val="20"/>
                <w:u w:val="single"/>
              </w:rPr>
              <w:t>」。</w:t>
            </w:r>
          </w:p>
          <w:p w:rsidR="0096384A" w:rsidRPr="00D1773F" w:rsidRDefault="0096384A" w:rsidP="000A28DF">
            <w:pPr>
              <w:pStyle w:val="ad"/>
              <w:numPr>
                <w:ilvl w:val="0"/>
                <w:numId w:val="287"/>
              </w:numPr>
              <w:snapToGrid w:val="0"/>
              <w:spacing w:line="283" w:lineRule="auto"/>
              <w:ind w:leftChars="0"/>
              <w:rPr>
                <w:rFonts w:eastAsia="標楷體"/>
                <w:b/>
                <w:color w:val="0000CC"/>
                <w:szCs w:val="20"/>
                <w:u w:val="single"/>
              </w:rPr>
            </w:pPr>
            <w:r w:rsidRPr="00D1773F">
              <w:rPr>
                <w:rFonts w:eastAsia="標楷體" w:hint="eastAsia"/>
                <w:b/>
                <w:color w:val="0000CC"/>
                <w:szCs w:val="20"/>
                <w:u w:val="single"/>
              </w:rPr>
              <w:t>若學校不申請該項獎勵經費則不須填報。</w:t>
            </w:r>
          </w:p>
          <w:p w:rsidR="00911C40" w:rsidRPr="00D1773F" w:rsidRDefault="00102BC0" w:rsidP="000A28DF">
            <w:pPr>
              <w:pStyle w:val="ad"/>
              <w:numPr>
                <w:ilvl w:val="0"/>
                <w:numId w:val="287"/>
              </w:numPr>
              <w:snapToGrid w:val="0"/>
              <w:spacing w:line="283" w:lineRule="auto"/>
              <w:ind w:leftChars="0"/>
              <w:rPr>
                <w:rFonts w:eastAsia="標楷體"/>
                <w:b/>
                <w:color w:val="0000CC"/>
                <w:szCs w:val="20"/>
                <w:u w:val="single"/>
              </w:rPr>
            </w:pPr>
            <w:r w:rsidRPr="00D1773F">
              <w:rPr>
                <w:rFonts w:eastAsia="標楷體" w:hint="eastAsia"/>
                <w:b/>
                <w:color w:val="0000CC"/>
                <w:u w:val="single"/>
              </w:rPr>
              <w:t>學校聘任近</w:t>
            </w:r>
            <w:r w:rsidRPr="00D1773F">
              <w:rPr>
                <w:rFonts w:eastAsia="標楷體" w:hint="eastAsia"/>
                <w:b/>
                <w:color w:val="0000CC"/>
                <w:u w:val="single"/>
              </w:rPr>
              <w:t>3</w:t>
            </w:r>
            <w:r w:rsidRPr="00D1773F">
              <w:rPr>
                <w:rFonts w:eastAsia="標楷體" w:hint="eastAsia"/>
                <w:b/>
                <w:color w:val="0000CC"/>
                <w:u w:val="single"/>
              </w:rPr>
              <w:t>年全面停招或停辦情形之學校編</w:t>
            </w:r>
            <w:r w:rsidRPr="00D1773F">
              <w:rPr>
                <w:rFonts w:eastAsia="標楷體"/>
                <w:b/>
                <w:color w:val="0000CC"/>
                <w:u w:val="single"/>
              </w:rPr>
              <w:t>制內</w:t>
            </w:r>
            <w:r w:rsidRPr="00D1773F">
              <w:rPr>
                <w:rFonts w:eastAsia="標楷體" w:hint="eastAsia"/>
                <w:b/>
                <w:color w:val="0000CC"/>
                <w:u w:val="single"/>
              </w:rPr>
              <w:t>專任教師為專任（案）教師</w:t>
            </w:r>
            <w:r w:rsidR="00862B62" w:rsidRPr="00D1773F">
              <w:rPr>
                <w:rFonts w:eastAsia="標楷體" w:hint="eastAsia"/>
                <w:b/>
                <w:color w:val="0000CC"/>
                <w:szCs w:val="20"/>
                <w:u w:val="single"/>
              </w:rPr>
              <w:t>，聘任每名教師獎勵經費增加原則如下</w:t>
            </w:r>
            <w:r w:rsidR="00911C40" w:rsidRPr="00D1773F">
              <w:rPr>
                <w:rFonts w:eastAsia="標楷體" w:hint="eastAsia"/>
                <w:b/>
                <w:color w:val="0000CC"/>
                <w:szCs w:val="20"/>
                <w:u w:val="single"/>
              </w:rPr>
              <w:t>：教授職級：</w:t>
            </w:r>
            <w:r w:rsidR="00311ADB" w:rsidRPr="00D1773F">
              <w:rPr>
                <w:rFonts w:eastAsia="標楷體" w:hint="eastAsia"/>
                <w:b/>
                <w:color w:val="0000CC"/>
                <w:szCs w:val="20"/>
                <w:u w:val="single"/>
              </w:rPr>
              <w:t>自原任職學校全面停招或停辦後聘任，</w:t>
            </w:r>
            <w:r w:rsidR="00911C40" w:rsidRPr="00D1773F">
              <w:rPr>
                <w:rFonts w:eastAsia="標楷體" w:hint="eastAsia"/>
                <w:b/>
                <w:color w:val="0000CC"/>
                <w:szCs w:val="20"/>
                <w:u w:val="single"/>
              </w:rPr>
              <w:t>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年獎勵經費新臺幣</w:t>
            </w:r>
            <w:r w:rsidR="00911C40" w:rsidRPr="00D1773F">
              <w:rPr>
                <w:rFonts w:eastAsia="標楷體" w:hint="eastAsia"/>
                <w:b/>
                <w:color w:val="0000CC"/>
                <w:szCs w:val="20"/>
                <w:u w:val="single"/>
              </w:rPr>
              <w:t>35</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2</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8</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28</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3</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6</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21</w:t>
            </w:r>
            <w:r w:rsidR="00911C40" w:rsidRPr="00D1773F">
              <w:rPr>
                <w:rFonts w:eastAsia="標楷體" w:hint="eastAsia"/>
                <w:b/>
                <w:color w:val="0000CC"/>
                <w:szCs w:val="20"/>
                <w:u w:val="single"/>
              </w:rPr>
              <w:t>萬元）。副教授職級：</w:t>
            </w:r>
            <w:r w:rsidR="00311ADB" w:rsidRPr="00D1773F">
              <w:rPr>
                <w:rFonts w:eastAsia="標楷體" w:hint="eastAsia"/>
                <w:b/>
                <w:color w:val="0000CC"/>
                <w:szCs w:val="20"/>
                <w:u w:val="single"/>
              </w:rPr>
              <w:t>自原任職學校全面停招或停辦後聘任，</w:t>
            </w:r>
            <w:r w:rsidR="00911C40" w:rsidRPr="00D1773F">
              <w:rPr>
                <w:rFonts w:eastAsia="標楷體" w:hint="eastAsia"/>
                <w:b/>
                <w:color w:val="0000CC"/>
                <w:szCs w:val="20"/>
                <w:u w:val="single"/>
              </w:rPr>
              <w:t>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年獎勵經費新臺幣</w:t>
            </w:r>
            <w:r w:rsidR="00911C40" w:rsidRPr="00D1773F">
              <w:rPr>
                <w:rFonts w:eastAsia="標楷體" w:hint="eastAsia"/>
                <w:b/>
                <w:color w:val="0000CC"/>
                <w:szCs w:val="20"/>
                <w:u w:val="single"/>
              </w:rPr>
              <w:t>30</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2</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8</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24</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3</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6</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18</w:t>
            </w:r>
            <w:r w:rsidR="00911C40" w:rsidRPr="00D1773F">
              <w:rPr>
                <w:rFonts w:eastAsia="標楷體" w:hint="eastAsia"/>
                <w:b/>
                <w:color w:val="0000CC"/>
                <w:szCs w:val="20"/>
                <w:u w:val="single"/>
              </w:rPr>
              <w:t>萬元）。助理教授職級：</w:t>
            </w:r>
            <w:r w:rsidR="00311ADB" w:rsidRPr="00D1773F">
              <w:rPr>
                <w:rFonts w:eastAsia="標楷體" w:hint="eastAsia"/>
                <w:b/>
                <w:color w:val="0000CC"/>
                <w:szCs w:val="20"/>
                <w:u w:val="single"/>
              </w:rPr>
              <w:t>自原任職學校全面停招或停辦後聘任，</w:t>
            </w:r>
            <w:r w:rsidR="00911C40" w:rsidRPr="00D1773F">
              <w:rPr>
                <w:rFonts w:eastAsia="標楷體" w:hint="eastAsia"/>
                <w:b/>
                <w:color w:val="0000CC"/>
                <w:szCs w:val="20"/>
                <w:u w:val="single"/>
              </w:rPr>
              <w:t>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年獎勵經費新臺幣</w:t>
            </w:r>
            <w:r w:rsidR="00911C40" w:rsidRPr="00D1773F">
              <w:rPr>
                <w:rFonts w:eastAsia="標楷體" w:hint="eastAsia"/>
                <w:b/>
                <w:color w:val="0000CC"/>
                <w:szCs w:val="20"/>
                <w:u w:val="single"/>
              </w:rPr>
              <w:t>25</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2</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8</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20</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3</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6</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15</w:t>
            </w:r>
            <w:r w:rsidR="00911C40" w:rsidRPr="00D1773F">
              <w:rPr>
                <w:rFonts w:eastAsia="標楷體" w:hint="eastAsia"/>
                <w:b/>
                <w:color w:val="0000CC"/>
                <w:szCs w:val="20"/>
                <w:u w:val="single"/>
              </w:rPr>
              <w:t>萬元）。講師</w:t>
            </w:r>
            <w:r w:rsidR="0073688A" w:rsidRPr="00D1773F">
              <w:rPr>
                <w:rFonts w:eastAsia="標楷體" w:hint="eastAsia"/>
                <w:b/>
                <w:color w:val="0000CC"/>
                <w:szCs w:val="20"/>
                <w:u w:val="single"/>
              </w:rPr>
              <w:t>(</w:t>
            </w:r>
            <w:r w:rsidR="0073688A" w:rsidRPr="00D1773F">
              <w:rPr>
                <w:rFonts w:eastAsia="標楷體" w:hint="eastAsia"/>
                <w:b/>
                <w:color w:val="0000CC"/>
                <w:szCs w:val="20"/>
                <w:u w:val="single"/>
              </w:rPr>
              <w:t>含護理實習臨床</w:t>
            </w:r>
            <w:r w:rsidR="00311ADB" w:rsidRPr="00D1773F">
              <w:rPr>
                <w:rFonts w:eastAsia="標楷體" w:hint="eastAsia"/>
                <w:b/>
                <w:color w:val="0000CC"/>
                <w:szCs w:val="20"/>
                <w:u w:val="single"/>
              </w:rPr>
              <w:t>指導</w:t>
            </w:r>
            <w:r w:rsidR="0073688A" w:rsidRPr="00D1773F">
              <w:rPr>
                <w:rFonts w:eastAsia="標楷體" w:hint="eastAsia"/>
                <w:b/>
                <w:color w:val="0000CC"/>
                <w:szCs w:val="20"/>
                <w:u w:val="single"/>
              </w:rPr>
              <w:t>教師</w:t>
            </w:r>
            <w:r w:rsidR="0073688A" w:rsidRPr="00D1773F">
              <w:rPr>
                <w:rFonts w:eastAsia="標楷體" w:hint="eastAsia"/>
                <w:b/>
                <w:color w:val="0000CC"/>
                <w:szCs w:val="20"/>
                <w:u w:val="single"/>
              </w:rPr>
              <w:t>)</w:t>
            </w:r>
            <w:r w:rsidR="00911C40" w:rsidRPr="00D1773F">
              <w:rPr>
                <w:rFonts w:eastAsia="標楷體" w:hint="eastAsia"/>
                <w:b/>
                <w:color w:val="0000CC"/>
                <w:szCs w:val="20"/>
                <w:u w:val="single"/>
              </w:rPr>
              <w:t>職級：</w:t>
            </w:r>
            <w:r w:rsidR="00311ADB" w:rsidRPr="00D1773F">
              <w:rPr>
                <w:rFonts w:eastAsia="標楷體" w:hint="eastAsia"/>
                <w:b/>
                <w:color w:val="0000CC"/>
                <w:szCs w:val="20"/>
                <w:u w:val="single"/>
              </w:rPr>
              <w:t>自原任職學校全面停招或停辦後聘任，</w:t>
            </w:r>
            <w:r w:rsidR="00911C40" w:rsidRPr="00D1773F">
              <w:rPr>
                <w:rFonts w:eastAsia="標楷體" w:hint="eastAsia"/>
                <w:b/>
                <w:color w:val="0000CC"/>
                <w:szCs w:val="20"/>
                <w:u w:val="single"/>
              </w:rPr>
              <w:t>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年獎勵經費新臺幣</w:t>
            </w:r>
            <w:r w:rsidR="00911C40" w:rsidRPr="00D1773F">
              <w:rPr>
                <w:rFonts w:eastAsia="標楷體" w:hint="eastAsia"/>
                <w:b/>
                <w:color w:val="0000CC"/>
                <w:szCs w:val="20"/>
                <w:u w:val="single"/>
              </w:rPr>
              <w:t>20</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2</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8</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16</w:t>
            </w:r>
            <w:r w:rsidR="00911C40" w:rsidRPr="00D1773F">
              <w:rPr>
                <w:rFonts w:eastAsia="標楷體" w:hint="eastAsia"/>
                <w:b/>
                <w:color w:val="0000CC"/>
                <w:szCs w:val="20"/>
                <w:u w:val="single"/>
              </w:rPr>
              <w:t>萬元），第</w:t>
            </w:r>
            <w:r w:rsidR="00911C40" w:rsidRPr="00D1773F">
              <w:rPr>
                <w:rFonts w:eastAsia="標楷體" w:hint="eastAsia"/>
                <w:b/>
                <w:color w:val="0000CC"/>
                <w:szCs w:val="20"/>
                <w:u w:val="single"/>
              </w:rPr>
              <w:t>3</w:t>
            </w:r>
            <w:r w:rsidR="00911C40" w:rsidRPr="00D1773F">
              <w:rPr>
                <w:rFonts w:eastAsia="標楷體" w:hint="eastAsia"/>
                <w:b/>
                <w:color w:val="0000CC"/>
                <w:szCs w:val="20"/>
                <w:u w:val="single"/>
              </w:rPr>
              <w:t>年為第</w:t>
            </w:r>
            <w:r w:rsidR="00911C40" w:rsidRPr="00D1773F">
              <w:rPr>
                <w:rFonts w:eastAsia="標楷體" w:hint="eastAsia"/>
                <w:b/>
                <w:color w:val="0000CC"/>
                <w:szCs w:val="20"/>
                <w:u w:val="single"/>
              </w:rPr>
              <w:t>1</w:t>
            </w:r>
            <w:r w:rsidR="00911C40" w:rsidRPr="00D1773F">
              <w:rPr>
                <w:rFonts w:eastAsia="標楷體" w:hint="eastAsia"/>
                <w:b/>
                <w:color w:val="0000CC"/>
                <w:szCs w:val="20"/>
                <w:u w:val="single"/>
              </w:rPr>
              <w:t>年經費之</w:t>
            </w:r>
            <w:r w:rsidR="00911C40" w:rsidRPr="00D1773F">
              <w:rPr>
                <w:rFonts w:eastAsia="標楷體" w:hint="eastAsia"/>
                <w:b/>
                <w:color w:val="0000CC"/>
                <w:szCs w:val="20"/>
                <w:u w:val="single"/>
              </w:rPr>
              <w:t>6</w:t>
            </w:r>
            <w:r w:rsidR="00911C40" w:rsidRPr="00D1773F">
              <w:rPr>
                <w:rFonts w:eastAsia="標楷體" w:hint="eastAsia"/>
                <w:b/>
                <w:color w:val="0000CC"/>
                <w:szCs w:val="20"/>
                <w:u w:val="single"/>
              </w:rPr>
              <w:t>成（新臺幣</w:t>
            </w:r>
            <w:r w:rsidR="00911C40" w:rsidRPr="00D1773F">
              <w:rPr>
                <w:rFonts w:eastAsia="標楷體" w:hint="eastAsia"/>
                <w:b/>
                <w:color w:val="0000CC"/>
                <w:szCs w:val="20"/>
                <w:u w:val="single"/>
              </w:rPr>
              <w:t>12</w:t>
            </w:r>
            <w:r w:rsidR="00911C40" w:rsidRPr="00D1773F">
              <w:rPr>
                <w:rFonts w:eastAsia="標楷體" w:hint="eastAsia"/>
                <w:b/>
                <w:color w:val="0000CC"/>
                <w:szCs w:val="20"/>
                <w:u w:val="single"/>
              </w:rPr>
              <w:t>萬元）。</w:t>
            </w:r>
          </w:p>
          <w:p w:rsidR="009D733B" w:rsidRPr="00D1773F" w:rsidRDefault="009D733B" w:rsidP="000A28DF">
            <w:pPr>
              <w:pStyle w:val="ad"/>
              <w:numPr>
                <w:ilvl w:val="0"/>
                <w:numId w:val="287"/>
              </w:numPr>
              <w:snapToGrid w:val="0"/>
              <w:spacing w:line="283" w:lineRule="auto"/>
              <w:ind w:leftChars="0"/>
              <w:rPr>
                <w:rFonts w:eastAsia="標楷體"/>
                <w:b/>
                <w:color w:val="0000CC"/>
                <w:szCs w:val="20"/>
                <w:u w:val="single"/>
              </w:rPr>
            </w:pPr>
            <w:r w:rsidRPr="00D1773F">
              <w:rPr>
                <w:rFonts w:eastAsia="標楷體"/>
                <w:b/>
                <w:color w:val="0000CC"/>
                <w:u w:val="single"/>
              </w:rPr>
              <w:t>〝專任單位</w:t>
            </w:r>
            <w:r w:rsidRPr="00D1773F">
              <w:rPr>
                <w:rFonts w:eastAsia="標楷體" w:hint="eastAsia"/>
                <w:b/>
                <w:color w:val="0000CC"/>
                <w:u w:val="single"/>
              </w:rPr>
              <w:t>（</w:t>
            </w:r>
            <w:r w:rsidRPr="00D1773F">
              <w:rPr>
                <w:rFonts w:eastAsia="標楷體"/>
                <w:b/>
                <w:color w:val="0000CC"/>
                <w:u w:val="single"/>
              </w:rPr>
              <w:t>系所</w:t>
            </w:r>
            <w:r w:rsidRPr="00D1773F">
              <w:rPr>
                <w:rFonts w:eastAsia="標楷體" w:hint="eastAsia"/>
                <w:b/>
                <w:color w:val="0000CC"/>
                <w:u w:val="single"/>
              </w:rPr>
              <w:t>）</w:t>
            </w:r>
            <w:r w:rsidRPr="00D1773F">
              <w:rPr>
                <w:rFonts w:eastAsia="標楷體"/>
                <w:b/>
                <w:color w:val="0000CC"/>
                <w:u w:val="single"/>
              </w:rPr>
              <w:t>〞欄，為教師之主聘單位</w:t>
            </w:r>
            <w:r w:rsidR="00953218" w:rsidRPr="00D1773F">
              <w:rPr>
                <w:rFonts w:eastAsia="標楷體" w:hint="eastAsia"/>
                <w:b/>
                <w:color w:val="0000CC"/>
                <w:u w:val="single"/>
              </w:rPr>
              <w:t>，學校不須填報</w:t>
            </w:r>
            <w:r w:rsidRPr="00D1773F">
              <w:rPr>
                <w:rFonts w:eastAsia="標楷體"/>
                <w:b/>
                <w:color w:val="0000CC"/>
                <w:u w:val="single"/>
              </w:rPr>
              <w:t>。</w:t>
            </w:r>
          </w:p>
          <w:p w:rsidR="009D733B" w:rsidRPr="00D1773F" w:rsidRDefault="009D733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szCs w:val="24"/>
                <w:u w:val="single"/>
              </w:rPr>
              <w:t>〝教師分類〞欄，分別為一般教師、客座教授、講座教授、編制外教學人員</w:t>
            </w:r>
            <w:r w:rsidRPr="00D1773F">
              <w:rPr>
                <w:rFonts w:eastAsia="標楷體" w:hint="eastAsia"/>
                <w:b/>
                <w:color w:val="0000CC"/>
                <w:szCs w:val="24"/>
                <w:u w:val="single"/>
              </w:rPr>
              <w:t>、專業技術人員、專業技術教師、護理實習臨床指導教師</w:t>
            </w:r>
            <w:r w:rsidR="00BA083D" w:rsidRPr="00D1773F">
              <w:rPr>
                <w:rFonts w:eastAsia="標楷體" w:hint="eastAsia"/>
                <w:b/>
                <w:color w:val="0000CC"/>
                <w:szCs w:val="24"/>
                <w:u w:val="single"/>
              </w:rPr>
              <w:t>，學校不須填報</w:t>
            </w:r>
            <w:r w:rsidRPr="00D1773F">
              <w:rPr>
                <w:rFonts w:eastAsia="標楷體"/>
                <w:b/>
                <w:color w:val="0000CC"/>
                <w:szCs w:val="24"/>
                <w:u w:val="single"/>
              </w:rPr>
              <w:t>。</w:t>
            </w:r>
          </w:p>
          <w:p w:rsidR="009D733B" w:rsidRPr="00D1773F" w:rsidRDefault="009D733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szCs w:val="24"/>
                <w:u w:val="single"/>
              </w:rPr>
              <w:t>〝職級〞欄，分別為教授、副教授、助理教授、講師</w:t>
            </w:r>
            <w:r w:rsidR="00704882" w:rsidRPr="00D1773F">
              <w:rPr>
                <w:rFonts w:eastAsia="標楷體" w:hint="eastAsia"/>
                <w:b/>
                <w:color w:val="0000CC"/>
                <w:szCs w:val="24"/>
                <w:u w:val="single"/>
              </w:rPr>
              <w:t>、</w:t>
            </w:r>
            <w:r w:rsidR="0094541A" w:rsidRPr="00D1773F">
              <w:rPr>
                <w:rFonts w:eastAsia="標楷體" w:hint="eastAsia"/>
                <w:b/>
                <w:color w:val="0000CC"/>
                <w:szCs w:val="24"/>
                <w:u w:val="single"/>
              </w:rPr>
              <w:t>無</w:t>
            </w:r>
            <w:r w:rsidR="00704882" w:rsidRPr="00D1773F">
              <w:rPr>
                <w:rFonts w:eastAsia="標楷體" w:hint="eastAsia"/>
                <w:b/>
                <w:color w:val="0000CC"/>
                <w:szCs w:val="24"/>
                <w:u w:val="single"/>
              </w:rPr>
              <w:t>，不含助教</w:t>
            </w:r>
            <w:r w:rsidR="00BA083D" w:rsidRPr="00D1773F">
              <w:rPr>
                <w:rFonts w:eastAsia="標楷體" w:hint="eastAsia"/>
                <w:b/>
                <w:color w:val="0000CC"/>
                <w:szCs w:val="24"/>
                <w:u w:val="single"/>
              </w:rPr>
              <w:t>，學校不須填報</w:t>
            </w:r>
            <w:r w:rsidRPr="00D1773F">
              <w:rPr>
                <w:rFonts w:eastAsia="標楷體"/>
                <w:b/>
                <w:color w:val="0000CC"/>
                <w:szCs w:val="24"/>
                <w:u w:val="single"/>
              </w:rPr>
              <w:t>。</w:t>
            </w:r>
          </w:p>
          <w:p w:rsidR="009D733B" w:rsidRPr="00D1773F" w:rsidRDefault="009D733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szCs w:val="24"/>
                <w:u w:val="single"/>
              </w:rPr>
              <w:t>〝最近到校任職日〞欄，</w:t>
            </w:r>
            <w:r w:rsidR="00401580" w:rsidRPr="00D1773F">
              <w:rPr>
                <w:rFonts w:eastAsia="標楷體" w:hint="eastAsia"/>
                <w:b/>
                <w:color w:val="0000CC"/>
                <w:szCs w:val="24"/>
                <w:u w:val="single"/>
              </w:rPr>
              <w:t>為</w:t>
            </w:r>
            <w:r w:rsidRPr="00D1773F">
              <w:rPr>
                <w:rFonts w:eastAsia="標楷體"/>
                <w:b/>
                <w:color w:val="0000CC"/>
                <w:szCs w:val="24"/>
                <w:u w:val="single"/>
              </w:rPr>
              <w:t>最近一次連續聘任最早到學校服務之日期</w:t>
            </w:r>
            <w:r w:rsidRPr="00D1773F">
              <w:rPr>
                <w:rFonts w:eastAsia="標楷體" w:hint="eastAsia"/>
                <w:b/>
                <w:color w:val="0000CC"/>
                <w:szCs w:val="24"/>
                <w:u w:val="single"/>
              </w:rPr>
              <w:t>（重新公告聘任但日期未中斷亦視同連續聘任），學校不須填報。</w:t>
            </w:r>
          </w:p>
          <w:p w:rsidR="00736C53" w:rsidRPr="00D1773F" w:rsidRDefault="00736C53"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szCs w:val="24"/>
                <w:u w:val="single"/>
              </w:rPr>
              <w:t>〝薪資帳冊頁碼〞欄，</w:t>
            </w:r>
            <w:r w:rsidR="003D6B9A" w:rsidRPr="00D1773F">
              <w:rPr>
                <w:rFonts w:eastAsia="標楷體" w:hint="eastAsia"/>
                <w:b/>
                <w:color w:val="0000CC"/>
                <w:szCs w:val="24"/>
                <w:u w:val="single"/>
              </w:rPr>
              <w:t>請學校填報</w:t>
            </w:r>
            <w:r w:rsidR="003D6B9A" w:rsidRPr="00D1773F">
              <w:rPr>
                <w:rFonts w:eastAsia="標楷體" w:hint="eastAsia"/>
                <w:b/>
                <w:color w:val="0000CC"/>
                <w:szCs w:val="24"/>
                <w:u w:val="single"/>
              </w:rPr>
              <w:t>109</w:t>
            </w:r>
            <w:r w:rsidR="003D6B9A" w:rsidRPr="00D1773F">
              <w:rPr>
                <w:rFonts w:eastAsia="標楷體" w:hint="eastAsia"/>
                <w:b/>
                <w:color w:val="0000CC"/>
                <w:szCs w:val="24"/>
                <w:u w:val="single"/>
              </w:rPr>
              <w:t>年</w:t>
            </w:r>
            <w:r w:rsidR="003D6B9A" w:rsidRPr="00D1773F">
              <w:rPr>
                <w:rFonts w:eastAsia="標楷體" w:hint="eastAsia"/>
                <w:b/>
                <w:color w:val="0000CC"/>
                <w:szCs w:val="24"/>
                <w:u w:val="single"/>
              </w:rPr>
              <w:t>3</w:t>
            </w:r>
            <w:r w:rsidR="003D6B9A" w:rsidRPr="00D1773F">
              <w:rPr>
                <w:rFonts w:eastAsia="標楷體" w:hint="eastAsia"/>
                <w:b/>
                <w:color w:val="0000CC"/>
                <w:szCs w:val="24"/>
                <w:u w:val="single"/>
              </w:rPr>
              <w:t>月薪資帳冊頁碼</w:t>
            </w:r>
            <w:r w:rsidRPr="00D1773F">
              <w:rPr>
                <w:rFonts w:eastAsia="標楷體"/>
                <w:b/>
                <w:color w:val="0000CC"/>
                <w:szCs w:val="24"/>
                <w:u w:val="single"/>
              </w:rPr>
              <w:t>。</w:t>
            </w:r>
          </w:p>
          <w:p w:rsidR="009D733B" w:rsidRPr="00D1773F" w:rsidRDefault="009D733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u w:val="single"/>
              </w:rPr>
              <w:t>〝</w:t>
            </w:r>
            <w:r w:rsidR="00BA083D" w:rsidRPr="00D1773F">
              <w:rPr>
                <w:rFonts w:eastAsia="標楷體" w:hint="eastAsia"/>
                <w:b/>
                <w:color w:val="0000CC"/>
                <w:u w:val="single"/>
              </w:rPr>
              <w:t>原任職學校</w:t>
            </w:r>
            <w:r w:rsidRPr="00D1773F">
              <w:rPr>
                <w:rFonts w:eastAsia="標楷體"/>
                <w:b/>
                <w:color w:val="0000CC"/>
                <w:u w:val="single"/>
              </w:rPr>
              <w:t>〞欄</w:t>
            </w:r>
            <w:r w:rsidRPr="00D1773F">
              <w:rPr>
                <w:rFonts w:eastAsia="標楷體" w:hint="eastAsia"/>
                <w:b/>
                <w:color w:val="0000CC"/>
                <w:u w:val="single"/>
              </w:rPr>
              <w:t>，</w:t>
            </w:r>
            <w:r w:rsidR="00AE1D6C" w:rsidRPr="00D1773F">
              <w:rPr>
                <w:rFonts w:eastAsia="標楷體" w:hint="eastAsia"/>
                <w:b/>
                <w:color w:val="0000CC"/>
                <w:u w:val="single"/>
              </w:rPr>
              <w:t>分別為高美醫護管理專科學校、亞太技術學院、南榮科技大學</w:t>
            </w:r>
            <w:r w:rsidR="00953218" w:rsidRPr="00D1773F">
              <w:rPr>
                <w:rFonts w:eastAsia="標楷體" w:hint="eastAsia"/>
                <w:b/>
                <w:color w:val="0000CC"/>
                <w:szCs w:val="24"/>
                <w:u w:val="single"/>
              </w:rPr>
              <w:t>，學校不須填報</w:t>
            </w:r>
            <w:r w:rsidRPr="00D1773F">
              <w:rPr>
                <w:rFonts w:eastAsia="標楷體" w:hint="eastAsia"/>
                <w:b/>
                <w:color w:val="0000CC"/>
                <w:u w:val="single"/>
              </w:rPr>
              <w:t>。</w:t>
            </w:r>
          </w:p>
          <w:p w:rsidR="0027562B" w:rsidRPr="00D1773F" w:rsidRDefault="0027562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u w:val="single"/>
              </w:rPr>
              <w:t>〝</w:t>
            </w:r>
            <w:r w:rsidRPr="00D1773F">
              <w:rPr>
                <w:rFonts w:eastAsia="標楷體" w:hint="eastAsia"/>
                <w:b/>
                <w:color w:val="0000CC"/>
                <w:u w:val="single"/>
              </w:rPr>
              <w:t>原任職學校停</w:t>
            </w:r>
            <w:r w:rsidR="00FF5A2D" w:rsidRPr="00D1773F">
              <w:rPr>
                <w:rFonts w:eastAsia="標楷體" w:hint="eastAsia"/>
                <w:b/>
                <w:color w:val="0000CC"/>
                <w:u w:val="single"/>
              </w:rPr>
              <w:t>招</w:t>
            </w:r>
            <w:r w:rsidR="00FF5A2D" w:rsidRPr="00D1773F">
              <w:rPr>
                <w:rFonts w:eastAsia="標楷體" w:hint="eastAsia"/>
                <w:b/>
                <w:color w:val="0000CC"/>
                <w:u w:val="single"/>
              </w:rPr>
              <w:t>/</w:t>
            </w:r>
            <w:r w:rsidRPr="00D1773F">
              <w:rPr>
                <w:rFonts w:eastAsia="標楷體" w:hint="eastAsia"/>
                <w:b/>
                <w:color w:val="0000CC"/>
                <w:u w:val="single"/>
              </w:rPr>
              <w:t>辦日期</w:t>
            </w:r>
            <w:r w:rsidRPr="00D1773F">
              <w:rPr>
                <w:rFonts w:eastAsia="標楷體"/>
                <w:b/>
                <w:color w:val="0000CC"/>
                <w:u w:val="single"/>
              </w:rPr>
              <w:t>〞欄</w:t>
            </w:r>
            <w:r w:rsidRPr="00D1773F">
              <w:rPr>
                <w:rFonts w:eastAsia="標楷體" w:hint="eastAsia"/>
                <w:b/>
                <w:color w:val="0000CC"/>
                <w:u w:val="single"/>
              </w:rPr>
              <w:t>，依</w:t>
            </w:r>
            <w:r w:rsidRPr="00D1773F">
              <w:rPr>
                <w:rFonts w:eastAsia="標楷體"/>
                <w:b/>
                <w:color w:val="0000CC"/>
                <w:u w:val="single"/>
              </w:rPr>
              <w:t>〝</w:t>
            </w:r>
            <w:r w:rsidRPr="00D1773F">
              <w:rPr>
                <w:rFonts w:eastAsia="標楷體" w:hint="eastAsia"/>
                <w:b/>
                <w:color w:val="0000CC"/>
                <w:u w:val="single"/>
              </w:rPr>
              <w:t>原任職學校</w:t>
            </w:r>
            <w:r w:rsidRPr="00D1773F">
              <w:rPr>
                <w:rFonts w:eastAsia="標楷體"/>
                <w:b/>
                <w:color w:val="0000CC"/>
                <w:u w:val="single"/>
              </w:rPr>
              <w:t>〞欄</w:t>
            </w:r>
            <w:r w:rsidR="004D70A9" w:rsidRPr="00D1773F">
              <w:rPr>
                <w:rFonts w:eastAsia="標楷體" w:hint="eastAsia"/>
                <w:b/>
                <w:color w:val="0000CC"/>
                <w:u w:val="single"/>
              </w:rPr>
              <w:t>，</w:t>
            </w:r>
            <w:r w:rsidR="00DA546C" w:rsidRPr="00D1773F">
              <w:rPr>
                <w:rFonts w:eastAsia="標楷體" w:hint="eastAsia"/>
                <w:b/>
                <w:color w:val="0000CC"/>
                <w:u w:val="single"/>
              </w:rPr>
              <w:t>系統自動代</w:t>
            </w:r>
            <w:r w:rsidRPr="00D1773F">
              <w:rPr>
                <w:rFonts w:eastAsia="標楷體" w:hint="eastAsia"/>
                <w:b/>
                <w:color w:val="0000CC"/>
                <w:u w:val="single"/>
              </w:rPr>
              <w:t>入</w:t>
            </w:r>
            <w:r w:rsidR="00FA7A33" w:rsidRPr="00D1773F">
              <w:rPr>
                <w:rFonts w:eastAsia="標楷體" w:hint="eastAsia"/>
                <w:b/>
                <w:color w:val="0000CC"/>
                <w:u w:val="single"/>
              </w:rPr>
              <w:t>（高美醫護管理專科學校</w:t>
            </w:r>
            <w:r w:rsidR="00FF5A2D" w:rsidRPr="00D1773F">
              <w:rPr>
                <w:rFonts w:eastAsia="標楷體" w:hint="eastAsia"/>
                <w:b/>
                <w:color w:val="0000CC"/>
                <w:u w:val="single"/>
              </w:rPr>
              <w:t>停辦</w:t>
            </w:r>
            <w:r w:rsidR="00FA7A33" w:rsidRPr="00D1773F">
              <w:rPr>
                <w:rFonts w:eastAsia="標楷體" w:hint="eastAsia"/>
                <w:b/>
                <w:color w:val="0000CC"/>
                <w:u w:val="single"/>
              </w:rPr>
              <w:t>：</w:t>
            </w:r>
            <w:r w:rsidR="00FA7A33" w:rsidRPr="00D1773F">
              <w:rPr>
                <w:rFonts w:eastAsia="標楷體" w:hint="eastAsia"/>
                <w:b/>
                <w:color w:val="0000CC"/>
                <w:u w:val="single"/>
              </w:rPr>
              <w:t>107/</w:t>
            </w:r>
            <w:r w:rsidR="00FA7A33" w:rsidRPr="00D1773F">
              <w:rPr>
                <w:rFonts w:eastAsia="標楷體"/>
                <w:b/>
                <w:color w:val="0000CC"/>
                <w:u w:val="single"/>
              </w:rPr>
              <w:t>0</w:t>
            </w:r>
            <w:r w:rsidR="00FA7A33" w:rsidRPr="00D1773F">
              <w:rPr>
                <w:rFonts w:eastAsia="標楷體" w:hint="eastAsia"/>
                <w:b/>
                <w:color w:val="0000CC"/>
                <w:u w:val="single"/>
              </w:rPr>
              <w:t>8/</w:t>
            </w:r>
            <w:r w:rsidR="00FA7A33" w:rsidRPr="00D1773F">
              <w:rPr>
                <w:rFonts w:eastAsia="標楷體"/>
                <w:b/>
                <w:color w:val="0000CC"/>
                <w:u w:val="single"/>
              </w:rPr>
              <w:t>0</w:t>
            </w:r>
            <w:r w:rsidR="00FA7A33" w:rsidRPr="00D1773F">
              <w:rPr>
                <w:rFonts w:eastAsia="標楷體" w:hint="eastAsia"/>
                <w:b/>
                <w:color w:val="0000CC"/>
                <w:u w:val="single"/>
              </w:rPr>
              <w:t>1</w:t>
            </w:r>
            <w:r w:rsidR="00FA7A33" w:rsidRPr="00D1773F">
              <w:rPr>
                <w:rFonts w:eastAsia="標楷體" w:hint="eastAsia"/>
                <w:b/>
                <w:color w:val="0000CC"/>
                <w:u w:val="single"/>
              </w:rPr>
              <w:t>、亞太技術學院</w:t>
            </w:r>
            <w:r w:rsidR="00FF5A2D" w:rsidRPr="00D1773F">
              <w:rPr>
                <w:rFonts w:eastAsia="標楷體" w:hint="eastAsia"/>
                <w:b/>
                <w:color w:val="0000CC"/>
                <w:u w:val="single"/>
              </w:rPr>
              <w:t>停招</w:t>
            </w:r>
            <w:r w:rsidR="00FA7A33" w:rsidRPr="00D1773F">
              <w:rPr>
                <w:rFonts w:eastAsia="標楷體" w:hint="eastAsia"/>
                <w:b/>
                <w:color w:val="0000CC"/>
                <w:u w:val="single"/>
              </w:rPr>
              <w:t>：</w:t>
            </w:r>
            <w:r w:rsidR="00FA7A33" w:rsidRPr="00D1773F">
              <w:rPr>
                <w:rFonts w:eastAsia="標楷體" w:hint="eastAsia"/>
                <w:b/>
                <w:color w:val="0000CC"/>
                <w:u w:val="single"/>
              </w:rPr>
              <w:t>10</w:t>
            </w:r>
            <w:r w:rsidR="00044845" w:rsidRPr="00D1773F">
              <w:rPr>
                <w:rFonts w:eastAsia="標楷體"/>
                <w:b/>
                <w:color w:val="0000CC"/>
                <w:u w:val="single"/>
              </w:rPr>
              <w:t>7</w:t>
            </w:r>
            <w:r w:rsidR="00FA7A33" w:rsidRPr="00D1773F">
              <w:rPr>
                <w:rFonts w:eastAsia="標楷體" w:hint="eastAsia"/>
                <w:b/>
                <w:color w:val="0000CC"/>
                <w:u w:val="single"/>
              </w:rPr>
              <w:t>/</w:t>
            </w:r>
            <w:r w:rsidR="00FA7A33" w:rsidRPr="00D1773F">
              <w:rPr>
                <w:rFonts w:eastAsia="標楷體"/>
                <w:b/>
                <w:color w:val="0000CC"/>
                <w:u w:val="single"/>
              </w:rPr>
              <w:t>0</w:t>
            </w:r>
            <w:r w:rsidR="00FA7A33" w:rsidRPr="00D1773F">
              <w:rPr>
                <w:rFonts w:eastAsia="標楷體" w:hint="eastAsia"/>
                <w:b/>
                <w:color w:val="0000CC"/>
                <w:u w:val="single"/>
              </w:rPr>
              <w:t>8/</w:t>
            </w:r>
            <w:r w:rsidR="00FA7A33" w:rsidRPr="00D1773F">
              <w:rPr>
                <w:rFonts w:eastAsia="標楷體"/>
                <w:b/>
                <w:color w:val="0000CC"/>
                <w:u w:val="single"/>
              </w:rPr>
              <w:t>0</w:t>
            </w:r>
            <w:r w:rsidR="00FA7A33" w:rsidRPr="00D1773F">
              <w:rPr>
                <w:rFonts w:eastAsia="標楷體" w:hint="eastAsia"/>
                <w:b/>
                <w:color w:val="0000CC"/>
                <w:u w:val="single"/>
              </w:rPr>
              <w:t>1</w:t>
            </w:r>
            <w:r w:rsidR="00FA7A33" w:rsidRPr="00D1773F">
              <w:rPr>
                <w:rFonts w:eastAsia="標楷體" w:hint="eastAsia"/>
                <w:b/>
                <w:color w:val="0000CC"/>
                <w:u w:val="single"/>
              </w:rPr>
              <w:t>、南榮科技大學</w:t>
            </w:r>
            <w:r w:rsidR="00FF5A2D" w:rsidRPr="00D1773F">
              <w:rPr>
                <w:rFonts w:eastAsia="標楷體" w:hint="eastAsia"/>
                <w:b/>
                <w:color w:val="0000CC"/>
                <w:u w:val="single"/>
              </w:rPr>
              <w:t>停辦</w:t>
            </w:r>
            <w:r w:rsidR="00FA7A33" w:rsidRPr="00D1773F">
              <w:rPr>
                <w:rFonts w:eastAsia="標楷體" w:hint="eastAsia"/>
                <w:b/>
                <w:color w:val="0000CC"/>
                <w:u w:val="single"/>
              </w:rPr>
              <w:t>：</w:t>
            </w:r>
            <w:r w:rsidR="00FA7A33" w:rsidRPr="00D1773F">
              <w:rPr>
                <w:rFonts w:eastAsia="標楷體" w:hint="eastAsia"/>
                <w:b/>
                <w:color w:val="0000CC"/>
                <w:u w:val="single"/>
              </w:rPr>
              <w:t>109/</w:t>
            </w:r>
            <w:r w:rsidR="00FA7A33" w:rsidRPr="00D1773F">
              <w:rPr>
                <w:rFonts w:eastAsia="標楷體"/>
                <w:b/>
                <w:color w:val="0000CC"/>
                <w:u w:val="single"/>
              </w:rPr>
              <w:t>0</w:t>
            </w:r>
            <w:r w:rsidR="00FA7A33" w:rsidRPr="00D1773F">
              <w:rPr>
                <w:rFonts w:eastAsia="標楷體" w:hint="eastAsia"/>
                <w:b/>
                <w:color w:val="0000CC"/>
                <w:u w:val="single"/>
              </w:rPr>
              <w:t>2/</w:t>
            </w:r>
            <w:r w:rsidR="00FA7A33" w:rsidRPr="00D1773F">
              <w:rPr>
                <w:rFonts w:eastAsia="標楷體"/>
                <w:b/>
                <w:color w:val="0000CC"/>
                <w:u w:val="single"/>
              </w:rPr>
              <w:t>0</w:t>
            </w:r>
            <w:r w:rsidR="00FA7A33" w:rsidRPr="00D1773F">
              <w:rPr>
                <w:rFonts w:eastAsia="標楷體" w:hint="eastAsia"/>
                <w:b/>
                <w:color w:val="0000CC"/>
                <w:u w:val="single"/>
              </w:rPr>
              <w:t>1</w:t>
            </w:r>
            <w:r w:rsidR="00FA7A33" w:rsidRPr="00D1773F">
              <w:rPr>
                <w:rFonts w:eastAsia="標楷體" w:hint="eastAsia"/>
                <w:b/>
                <w:color w:val="0000CC"/>
                <w:u w:val="single"/>
              </w:rPr>
              <w:t>）</w:t>
            </w:r>
            <w:r w:rsidRPr="00D1773F">
              <w:rPr>
                <w:rFonts w:eastAsia="標楷體" w:hint="eastAsia"/>
                <w:b/>
                <w:color w:val="0000CC"/>
                <w:u w:val="single"/>
              </w:rPr>
              <w:t>，學校不須填報</w:t>
            </w:r>
            <w:r w:rsidR="00AF247D" w:rsidRPr="00D1773F">
              <w:rPr>
                <w:rFonts w:eastAsia="標楷體" w:hint="eastAsia"/>
                <w:b/>
                <w:color w:val="0000CC"/>
                <w:u w:val="single"/>
              </w:rPr>
              <w:t>，該欄位須小於</w:t>
            </w:r>
            <w:r w:rsidR="00AF247D" w:rsidRPr="00D1773F">
              <w:rPr>
                <w:rFonts w:eastAsia="標楷體"/>
                <w:b/>
                <w:color w:val="0000CC"/>
                <w:szCs w:val="24"/>
                <w:u w:val="single"/>
              </w:rPr>
              <w:t>〝最近到校任職日〞欄</w:t>
            </w:r>
            <w:r w:rsidR="00AF247D" w:rsidRPr="00D1773F">
              <w:rPr>
                <w:rFonts w:eastAsia="標楷體" w:hint="eastAsia"/>
                <w:b/>
                <w:color w:val="0000CC"/>
                <w:szCs w:val="24"/>
                <w:u w:val="single"/>
              </w:rPr>
              <w:t>方可認列</w:t>
            </w:r>
            <w:r w:rsidRPr="00D1773F">
              <w:rPr>
                <w:rFonts w:eastAsia="標楷體" w:hint="eastAsia"/>
                <w:b/>
                <w:color w:val="0000CC"/>
                <w:u w:val="single"/>
              </w:rPr>
              <w:t>。</w:t>
            </w:r>
          </w:p>
          <w:p w:rsidR="0027562B" w:rsidRPr="00D1773F" w:rsidRDefault="0027562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u w:val="single"/>
              </w:rPr>
              <w:t>〝</w:t>
            </w:r>
            <w:r w:rsidRPr="00D1773F">
              <w:rPr>
                <w:rFonts w:eastAsia="標楷體" w:hint="eastAsia"/>
                <w:b/>
                <w:color w:val="0000CC"/>
                <w:u w:val="single"/>
              </w:rPr>
              <w:t>原任職學校教師分類</w:t>
            </w:r>
            <w:r w:rsidRPr="00D1773F">
              <w:rPr>
                <w:rFonts w:eastAsia="標楷體"/>
                <w:b/>
                <w:color w:val="0000CC"/>
                <w:u w:val="single"/>
              </w:rPr>
              <w:t>〞欄</w:t>
            </w:r>
            <w:r w:rsidRPr="00D1773F">
              <w:rPr>
                <w:rFonts w:eastAsia="標楷體" w:hint="eastAsia"/>
                <w:b/>
                <w:color w:val="0000CC"/>
                <w:u w:val="single"/>
              </w:rPr>
              <w:t>，分別為一般教師、客座教授、講座教授、專業技術人員、專業技術教師、護理實習臨床指導教師，</w:t>
            </w:r>
            <w:r w:rsidR="00DA546C" w:rsidRPr="00D1773F">
              <w:rPr>
                <w:rFonts w:eastAsia="標楷體" w:hint="eastAsia"/>
                <w:b/>
                <w:color w:val="0000CC"/>
                <w:u w:val="single"/>
              </w:rPr>
              <w:t>系統自動代</w:t>
            </w:r>
            <w:r w:rsidR="0088789F" w:rsidRPr="00D1773F">
              <w:rPr>
                <w:rFonts w:eastAsia="標楷體" w:hint="eastAsia"/>
                <w:b/>
                <w:color w:val="0000CC"/>
                <w:u w:val="single"/>
              </w:rPr>
              <w:t>入，學校不須填報</w:t>
            </w:r>
            <w:r w:rsidRPr="00D1773F">
              <w:rPr>
                <w:rFonts w:eastAsia="標楷體" w:hint="eastAsia"/>
                <w:b/>
                <w:color w:val="0000CC"/>
                <w:u w:val="single"/>
              </w:rPr>
              <w:t>，若為編制外教學人員則不可申請。</w:t>
            </w:r>
          </w:p>
          <w:p w:rsidR="0027562B" w:rsidRPr="00D1773F" w:rsidRDefault="0027562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u w:val="single"/>
              </w:rPr>
              <w:t>〝</w:t>
            </w:r>
            <w:r w:rsidR="00953218" w:rsidRPr="00D1773F">
              <w:rPr>
                <w:rFonts w:eastAsia="標楷體" w:hint="eastAsia"/>
                <w:b/>
                <w:color w:val="0000CC"/>
                <w:u w:val="single"/>
              </w:rPr>
              <w:t>聘任</w:t>
            </w:r>
            <w:r w:rsidRPr="00D1773F">
              <w:rPr>
                <w:rFonts w:eastAsia="標楷體" w:hint="eastAsia"/>
                <w:b/>
                <w:color w:val="0000CC"/>
                <w:u w:val="single"/>
              </w:rPr>
              <w:t>停</w:t>
            </w:r>
            <w:r w:rsidR="00FF5A2D" w:rsidRPr="00D1773F">
              <w:rPr>
                <w:rFonts w:eastAsia="標楷體" w:hint="eastAsia"/>
                <w:b/>
                <w:color w:val="0000CC"/>
                <w:u w:val="single"/>
              </w:rPr>
              <w:t>招</w:t>
            </w:r>
            <w:r w:rsidR="00FF5A2D" w:rsidRPr="00D1773F">
              <w:rPr>
                <w:rFonts w:eastAsia="標楷體" w:hint="eastAsia"/>
                <w:b/>
                <w:color w:val="0000CC"/>
                <w:u w:val="single"/>
              </w:rPr>
              <w:t>/</w:t>
            </w:r>
            <w:r w:rsidRPr="00D1773F">
              <w:rPr>
                <w:rFonts w:eastAsia="標楷體" w:hint="eastAsia"/>
                <w:b/>
                <w:color w:val="0000CC"/>
                <w:u w:val="single"/>
              </w:rPr>
              <w:t>辦第幾年</w:t>
            </w:r>
            <w:r w:rsidRPr="00D1773F">
              <w:rPr>
                <w:rFonts w:eastAsia="標楷體"/>
                <w:b/>
                <w:color w:val="0000CC"/>
                <w:u w:val="single"/>
              </w:rPr>
              <w:t>〞欄</w:t>
            </w:r>
            <w:r w:rsidRPr="00D1773F">
              <w:rPr>
                <w:rFonts w:eastAsia="標楷體" w:hint="eastAsia"/>
                <w:b/>
                <w:color w:val="0000CC"/>
                <w:u w:val="single"/>
              </w:rPr>
              <w:t>，</w:t>
            </w:r>
            <w:r w:rsidR="00953218" w:rsidRPr="00D1773F">
              <w:rPr>
                <w:rFonts w:eastAsia="標楷體"/>
                <w:b/>
                <w:color w:val="0000CC"/>
                <w:szCs w:val="24"/>
                <w:u w:val="single"/>
              </w:rPr>
              <w:t>分別為</w:t>
            </w:r>
            <w:r w:rsidR="00953218" w:rsidRPr="00D1773F">
              <w:rPr>
                <w:rFonts w:eastAsia="標楷體" w:hint="eastAsia"/>
                <w:b/>
                <w:color w:val="0000CC"/>
                <w:szCs w:val="24"/>
                <w:u w:val="single"/>
              </w:rPr>
              <w:t>第</w:t>
            </w:r>
            <w:r w:rsidR="00255FE5" w:rsidRPr="00D1773F">
              <w:rPr>
                <w:rFonts w:eastAsia="標楷體" w:hint="eastAsia"/>
                <w:b/>
                <w:color w:val="0000CC"/>
                <w:szCs w:val="24"/>
                <w:u w:val="single"/>
              </w:rPr>
              <w:t>一</w:t>
            </w:r>
            <w:r w:rsidR="00BA39DC" w:rsidRPr="00D1773F">
              <w:rPr>
                <w:rFonts w:eastAsia="標楷體" w:hint="eastAsia"/>
                <w:b/>
                <w:color w:val="0000CC"/>
                <w:szCs w:val="24"/>
                <w:u w:val="single"/>
              </w:rPr>
              <w:t>年、</w:t>
            </w:r>
            <w:r w:rsidR="00953218" w:rsidRPr="00D1773F">
              <w:rPr>
                <w:rFonts w:eastAsia="標楷體" w:hint="eastAsia"/>
                <w:b/>
                <w:color w:val="0000CC"/>
                <w:szCs w:val="24"/>
                <w:u w:val="single"/>
              </w:rPr>
              <w:t>第</w:t>
            </w:r>
            <w:r w:rsidR="00255FE5" w:rsidRPr="00D1773F">
              <w:rPr>
                <w:rFonts w:eastAsia="標楷體" w:hint="eastAsia"/>
                <w:b/>
                <w:color w:val="0000CC"/>
                <w:szCs w:val="24"/>
                <w:u w:val="single"/>
              </w:rPr>
              <w:t>二</w:t>
            </w:r>
            <w:r w:rsidR="00BA39DC" w:rsidRPr="00D1773F">
              <w:rPr>
                <w:rFonts w:eastAsia="標楷體" w:hint="eastAsia"/>
                <w:b/>
                <w:color w:val="0000CC"/>
                <w:szCs w:val="24"/>
                <w:u w:val="single"/>
              </w:rPr>
              <w:t>年、</w:t>
            </w:r>
            <w:r w:rsidR="00953218" w:rsidRPr="00D1773F">
              <w:rPr>
                <w:rFonts w:eastAsia="標楷體" w:hint="eastAsia"/>
                <w:b/>
                <w:color w:val="0000CC"/>
                <w:szCs w:val="24"/>
                <w:u w:val="single"/>
              </w:rPr>
              <w:t>第</w:t>
            </w:r>
            <w:r w:rsidR="00255FE5" w:rsidRPr="00D1773F">
              <w:rPr>
                <w:rFonts w:eastAsia="標楷體" w:hint="eastAsia"/>
                <w:b/>
                <w:color w:val="0000CC"/>
                <w:szCs w:val="24"/>
                <w:u w:val="single"/>
              </w:rPr>
              <w:t>一</w:t>
            </w:r>
            <w:r w:rsidR="00953218" w:rsidRPr="00D1773F">
              <w:rPr>
                <w:rFonts w:eastAsia="標楷體" w:hint="eastAsia"/>
                <w:b/>
                <w:color w:val="0000CC"/>
                <w:szCs w:val="24"/>
                <w:u w:val="single"/>
              </w:rPr>
              <w:t>年及第</w:t>
            </w:r>
            <w:r w:rsidR="00255FE5" w:rsidRPr="00D1773F">
              <w:rPr>
                <w:rFonts w:eastAsia="標楷體" w:hint="eastAsia"/>
                <w:b/>
                <w:color w:val="0000CC"/>
                <w:szCs w:val="24"/>
                <w:u w:val="single"/>
              </w:rPr>
              <w:t>二</w:t>
            </w:r>
            <w:r w:rsidR="00953218" w:rsidRPr="00D1773F">
              <w:rPr>
                <w:rFonts w:eastAsia="標楷體" w:hint="eastAsia"/>
                <w:b/>
                <w:color w:val="0000CC"/>
                <w:szCs w:val="24"/>
                <w:u w:val="single"/>
              </w:rPr>
              <w:t>年，</w:t>
            </w:r>
            <w:r w:rsidR="00DA546C" w:rsidRPr="00D1773F">
              <w:rPr>
                <w:rFonts w:eastAsia="標楷體" w:hint="eastAsia"/>
                <w:b/>
                <w:color w:val="0000CC"/>
                <w:u w:val="single"/>
              </w:rPr>
              <w:t>系統自動代</w:t>
            </w:r>
            <w:r w:rsidRPr="00D1773F">
              <w:rPr>
                <w:rFonts w:eastAsia="標楷體" w:hint="eastAsia"/>
                <w:b/>
                <w:color w:val="0000CC"/>
                <w:u w:val="single"/>
              </w:rPr>
              <w:t>入，學校不須填報。</w:t>
            </w:r>
          </w:p>
          <w:p w:rsidR="009D733B" w:rsidRPr="009D733B" w:rsidRDefault="009D733B" w:rsidP="000A28DF">
            <w:pPr>
              <w:pStyle w:val="af3"/>
              <w:numPr>
                <w:ilvl w:val="0"/>
                <w:numId w:val="287"/>
              </w:numPr>
              <w:snapToGrid w:val="0"/>
              <w:spacing w:after="0" w:line="283" w:lineRule="auto"/>
              <w:rPr>
                <w:rFonts w:eastAsia="標楷體"/>
                <w:b/>
                <w:color w:val="0000CC"/>
                <w:szCs w:val="24"/>
                <w:u w:val="single"/>
              </w:rPr>
            </w:pPr>
            <w:r w:rsidRPr="00D1773F">
              <w:rPr>
                <w:rFonts w:eastAsia="標楷體"/>
                <w:b/>
                <w:color w:val="0000CC"/>
                <w:u w:val="single"/>
              </w:rPr>
              <w:t>〝</w:t>
            </w:r>
            <w:r w:rsidR="002D6ED4" w:rsidRPr="00D1773F">
              <w:rPr>
                <w:rFonts w:eastAsia="標楷體" w:hint="eastAsia"/>
                <w:b/>
                <w:color w:val="0000CC"/>
                <w:u w:val="single"/>
              </w:rPr>
              <w:t>補助金額</w:t>
            </w:r>
            <w:r w:rsidRPr="00D1773F">
              <w:rPr>
                <w:rFonts w:eastAsia="標楷體"/>
                <w:b/>
                <w:color w:val="0000CC"/>
                <w:u w:val="single"/>
              </w:rPr>
              <w:t>〞欄</w:t>
            </w:r>
            <w:r w:rsidRPr="00D1773F">
              <w:rPr>
                <w:rFonts w:eastAsia="標楷體" w:hint="eastAsia"/>
                <w:b/>
                <w:color w:val="0000CC"/>
                <w:u w:val="single"/>
              </w:rPr>
              <w:t>，</w:t>
            </w:r>
            <w:r w:rsidR="00CA1B4F" w:rsidRPr="00D1773F">
              <w:rPr>
                <w:rFonts w:eastAsia="標楷體" w:hint="eastAsia"/>
                <w:b/>
                <w:color w:val="0000CC"/>
                <w:u w:val="single"/>
              </w:rPr>
              <w:t>依</w:t>
            </w:r>
            <w:r w:rsidR="00CA1B4F" w:rsidRPr="00D1773F">
              <w:rPr>
                <w:rFonts w:eastAsia="標楷體"/>
                <w:b/>
                <w:color w:val="0000CC"/>
                <w:u w:val="single"/>
              </w:rPr>
              <w:t>〝</w:t>
            </w:r>
            <w:r w:rsidR="00CA1B4F" w:rsidRPr="00D1773F">
              <w:rPr>
                <w:rFonts w:eastAsia="標楷體"/>
                <w:b/>
                <w:color w:val="0000CC"/>
                <w:szCs w:val="24"/>
                <w:u w:val="single"/>
              </w:rPr>
              <w:t>職級</w:t>
            </w:r>
            <w:r w:rsidR="00CA1B4F" w:rsidRPr="00D1773F">
              <w:rPr>
                <w:rFonts w:eastAsia="標楷體"/>
                <w:b/>
                <w:color w:val="0000CC"/>
                <w:u w:val="single"/>
              </w:rPr>
              <w:t>〞欄</w:t>
            </w:r>
            <w:r w:rsidR="00CA1B4F" w:rsidRPr="00D1773F">
              <w:rPr>
                <w:rFonts w:eastAsia="標楷體" w:hint="eastAsia"/>
                <w:b/>
                <w:color w:val="0000CC"/>
                <w:u w:val="single"/>
              </w:rPr>
              <w:t>及</w:t>
            </w:r>
            <w:r w:rsidR="00CA1B4F" w:rsidRPr="00D1773F">
              <w:rPr>
                <w:rFonts w:eastAsia="標楷體"/>
                <w:b/>
                <w:color w:val="0000CC"/>
                <w:u w:val="single"/>
              </w:rPr>
              <w:t>〝</w:t>
            </w:r>
            <w:r w:rsidR="00CA1B4F" w:rsidRPr="00D1773F">
              <w:rPr>
                <w:rFonts w:eastAsia="標楷體" w:hint="eastAsia"/>
                <w:b/>
                <w:color w:val="0000CC"/>
                <w:u w:val="single"/>
              </w:rPr>
              <w:t>停辦第幾年</w:t>
            </w:r>
            <w:r w:rsidR="00CA1B4F" w:rsidRPr="00D1773F">
              <w:rPr>
                <w:rFonts w:eastAsia="標楷體"/>
                <w:b/>
                <w:color w:val="0000CC"/>
                <w:u w:val="single"/>
              </w:rPr>
              <w:t>〞欄</w:t>
            </w:r>
            <w:r w:rsidR="004D70A9" w:rsidRPr="00D1773F">
              <w:rPr>
                <w:rFonts w:eastAsia="標楷體" w:hint="eastAsia"/>
                <w:b/>
                <w:color w:val="0000CC"/>
                <w:u w:val="single"/>
              </w:rPr>
              <w:t>，</w:t>
            </w:r>
            <w:r w:rsidR="00DA546C" w:rsidRPr="00D1773F">
              <w:rPr>
                <w:rFonts w:eastAsia="標楷體" w:hint="eastAsia"/>
                <w:b/>
                <w:color w:val="0000CC"/>
                <w:u w:val="single"/>
              </w:rPr>
              <w:t>系統</w:t>
            </w:r>
            <w:r w:rsidR="00DA546C">
              <w:rPr>
                <w:rFonts w:eastAsia="標楷體" w:hint="eastAsia"/>
                <w:b/>
                <w:color w:val="0000CC"/>
                <w:u w:val="single"/>
              </w:rPr>
              <w:t>自動代</w:t>
            </w:r>
            <w:r w:rsidR="00CA1B4F">
              <w:rPr>
                <w:rFonts w:eastAsia="標楷體" w:hint="eastAsia"/>
                <w:b/>
                <w:color w:val="0000CC"/>
                <w:u w:val="single"/>
              </w:rPr>
              <w:t>入，學校不須填報</w:t>
            </w:r>
            <w:r w:rsidR="00CA1B4F" w:rsidRPr="009D733B">
              <w:rPr>
                <w:rFonts w:eastAsia="標楷體" w:hint="eastAsia"/>
                <w:b/>
                <w:color w:val="0000CC"/>
                <w:u w:val="single"/>
              </w:rPr>
              <w:t>。</w:t>
            </w:r>
          </w:p>
          <w:p w:rsidR="009D733B" w:rsidRPr="009D733B" w:rsidRDefault="00954B64" w:rsidP="000D0C2D">
            <w:pPr>
              <w:pStyle w:val="af3"/>
              <w:numPr>
                <w:ilvl w:val="0"/>
                <w:numId w:val="287"/>
              </w:numPr>
              <w:snapToGrid w:val="0"/>
              <w:spacing w:after="0" w:line="283" w:lineRule="auto"/>
              <w:rPr>
                <w:rFonts w:eastAsia="標楷體"/>
                <w:b/>
                <w:color w:val="0000CC"/>
                <w:szCs w:val="24"/>
                <w:u w:val="single"/>
              </w:rPr>
            </w:pPr>
            <w:r w:rsidRPr="00954B64">
              <w:rPr>
                <w:rFonts w:eastAsia="標楷體" w:hint="eastAsia"/>
                <w:b/>
                <w:color w:val="0000CC"/>
                <w:szCs w:val="24"/>
                <w:u w:val="single"/>
              </w:rPr>
              <w:t>請申請學校上傳「教師證書</w:t>
            </w:r>
            <w:r>
              <w:rPr>
                <w:rFonts w:eastAsia="標楷體" w:hint="eastAsia"/>
                <w:b/>
                <w:color w:val="0000CC"/>
                <w:szCs w:val="24"/>
                <w:u w:val="single"/>
              </w:rPr>
              <w:t>、聘書、</w:t>
            </w:r>
            <w:r w:rsidRPr="00954B64">
              <w:rPr>
                <w:rFonts w:eastAsia="標楷體" w:hint="eastAsia"/>
                <w:b/>
                <w:color w:val="0000CC"/>
                <w:szCs w:val="24"/>
                <w:u w:val="single"/>
              </w:rPr>
              <w:t>校教評會議紀錄</w:t>
            </w:r>
            <w:r>
              <w:rPr>
                <w:rFonts w:eastAsia="標楷體" w:hint="eastAsia"/>
                <w:b/>
                <w:color w:val="0000CC"/>
                <w:szCs w:val="24"/>
                <w:u w:val="single"/>
              </w:rPr>
              <w:t>及</w:t>
            </w:r>
            <w:r w:rsidRPr="00954B64">
              <w:rPr>
                <w:rFonts w:eastAsia="標楷體" w:hint="eastAsia"/>
                <w:b/>
                <w:color w:val="0000CC"/>
                <w:szCs w:val="24"/>
                <w:u w:val="single"/>
              </w:rPr>
              <w:t>109</w:t>
            </w:r>
            <w:r w:rsidRPr="00954B64">
              <w:rPr>
                <w:rFonts w:eastAsia="標楷體" w:hint="eastAsia"/>
                <w:b/>
                <w:color w:val="0000CC"/>
                <w:szCs w:val="24"/>
                <w:u w:val="single"/>
              </w:rPr>
              <w:t>年</w:t>
            </w:r>
            <w:r w:rsidRPr="00954B64">
              <w:rPr>
                <w:rFonts w:eastAsia="標楷體" w:hint="eastAsia"/>
                <w:b/>
                <w:color w:val="0000CC"/>
                <w:szCs w:val="24"/>
                <w:u w:val="single"/>
              </w:rPr>
              <w:t>3</w:t>
            </w:r>
            <w:r w:rsidRPr="00954B64">
              <w:rPr>
                <w:rFonts w:eastAsia="標楷體" w:hint="eastAsia"/>
                <w:b/>
                <w:color w:val="0000CC"/>
                <w:szCs w:val="24"/>
                <w:u w:val="single"/>
              </w:rPr>
              <w:t>月薪資帳冊」、「</w:t>
            </w:r>
            <w:r w:rsidR="0075575E">
              <w:rPr>
                <w:rFonts w:eastAsia="標楷體" w:hint="eastAsia"/>
                <w:b/>
                <w:color w:val="0000CC"/>
                <w:szCs w:val="24"/>
                <w:u w:val="single"/>
              </w:rPr>
              <w:t>教師自原任職停招或停辦</w:t>
            </w:r>
            <w:r w:rsidR="000D0C2D" w:rsidRPr="000D0C2D">
              <w:rPr>
                <w:rFonts w:eastAsia="標楷體" w:hint="eastAsia"/>
                <w:b/>
                <w:color w:val="0000CC"/>
                <w:szCs w:val="24"/>
                <w:u w:val="single"/>
              </w:rPr>
              <w:t>學校離職證明文件</w:t>
            </w:r>
            <w:r w:rsidRPr="00954B64">
              <w:rPr>
                <w:rFonts w:eastAsia="標楷體" w:hint="eastAsia"/>
                <w:b/>
                <w:color w:val="0000CC"/>
                <w:szCs w:val="24"/>
                <w:u w:val="single"/>
              </w:rPr>
              <w:t>」至系統。</w:t>
            </w:r>
          </w:p>
        </w:tc>
      </w:tr>
    </w:tbl>
    <w:p w:rsidR="000D60C5" w:rsidRPr="00F34047" w:rsidRDefault="000D60C5" w:rsidP="007F6084">
      <w:pPr>
        <w:pStyle w:val="af2"/>
        <w:numPr>
          <w:ilvl w:val="0"/>
          <w:numId w:val="7"/>
        </w:numPr>
        <w:tabs>
          <w:tab w:val="left" w:pos="567"/>
        </w:tabs>
        <w:spacing w:after="0" w:line="420" w:lineRule="exact"/>
        <w:contextualSpacing/>
        <w:rPr>
          <w:rFonts w:eastAsia="標楷體"/>
          <w:b/>
          <w:bCs/>
        </w:rPr>
      </w:pPr>
      <w:r w:rsidRPr="00F34047">
        <w:rPr>
          <w:rFonts w:eastAsia="標楷體"/>
          <w:b/>
          <w:bCs/>
        </w:rPr>
        <w:lastRenderedPageBreak/>
        <w:t>補助經費基本資料統計表</w:t>
      </w:r>
    </w:p>
    <w:p w:rsidR="000D60C5" w:rsidRPr="00F34047" w:rsidRDefault="000D60C5" w:rsidP="007F6084">
      <w:pPr>
        <w:pStyle w:val="af2"/>
        <w:numPr>
          <w:ilvl w:val="0"/>
          <w:numId w:val="8"/>
        </w:numPr>
        <w:spacing w:after="0" w:line="420" w:lineRule="exact"/>
        <w:ind w:left="567"/>
        <w:contextualSpacing/>
        <w:rPr>
          <w:rFonts w:eastAsia="標楷體"/>
          <w:szCs w:val="24"/>
        </w:rPr>
      </w:pPr>
      <w:r w:rsidRPr="00F34047">
        <w:rPr>
          <w:rFonts w:eastAsia="標楷體"/>
          <w:szCs w:val="24"/>
        </w:rPr>
        <w:t>現有規模統計表</w:t>
      </w:r>
    </w:p>
    <w:p w:rsidR="000D60C5" w:rsidRPr="00F34047" w:rsidRDefault="000D60C5" w:rsidP="007F6084">
      <w:pPr>
        <w:pStyle w:val="af2"/>
        <w:numPr>
          <w:ilvl w:val="0"/>
          <w:numId w:val="9"/>
        </w:numPr>
        <w:spacing w:after="0" w:line="420" w:lineRule="exact"/>
        <w:ind w:left="812" w:hanging="245"/>
        <w:contextualSpacing/>
        <w:rPr>
          <w:rFonts w:eastAsia="標楷體"/>
          <w:szCs w:val="24"/>
        </w:rPr>
      </w:pPr>
      <w:r w:rsidRPr="00F34047">
        <w:rPr>
          <w:rFonts w:eastAsia="標楷體"/>
        </w:rPr>
        <w:t>學生數及所系科分級</w:t>
      </w:r>
      <w:r w:rsidRPr="00F34047">
        <w:rPr>
          <w:rFonts w:eastAsia="標楷體"/>
          <w:szCs w:val="24"/>
        </w:rPr>
        <w:t>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9"/>
        <w:gridCol w:w="893"/>
        <w:gridCol w:w="750"/>
        <w:gridCol w:w="750"/>
        <w:gridCol w:w="748"/>
        <w:gridCol w:w="750"/>
        <w:gridCol w:w="752"/>
        <w:gridCol w:w="750"/>
        <w:gridCol w:w="750"/>
        <w:gridCol w:w="763"/>
        <w:gridCol w:w="1199"/>
      </w:tblGrid>
      <w:tr w:rsidR="00F34047" w:rsidRPr="00F34047" w:rsidTr="00D04EEB">
        <w:trPr>
          <w:cantSplit/>
          <w:trHeight w:val="397"/>
        </w:trPr>
        <w:tc>
          <w:tcPr>
            <w:tcW w:w="1024" w:type="pct"/>
            <w:vMerge w:val="restart"/>
            <w:tcBorders>
              <w:tl2br w:val="single" w:sz="4" w:space="0" w:color="auto"/>
            </w:tcBorders>
            <w:vAlign w:val="center"/>
          </w:tcPr>
          <w:p w:rsidR="000D60C5" w:rsidRPr="00F34047" w:rsidRDefault="000D60C5" w:rsidP="00A834D4">
            <w:pPr>
              <w:pStyle w:val="13"/>
              <w:snapToGrid w:val="0"/>
              <w:spacing w:after="0" w:line="312" w:lineRule="auto"/>
              <w:ind w:rightChars="37" w:right="89"/>
              <w:jc w:val="right"/>
              <w:rPr>
                <w:rFonts w:eastAsia="標楷體"/>
                <w:szCs w:val="24"/>
              </w:rPr>
            </w:pPr>
            <w:r w:rsidRPr="00F34047">
              <w:rPr>
                <w:rFonts w:eastAsia="標楷體"/>
                <w:szCs w:val="24"/>
              </w:rPr>
              <w:t>學制</w:t>
            </w:r>
            <w:r w:rsidRPr="00F34047">
              <w:rPr>
                <w:rFonts w:eastAsia="標楷體" w:hint="eastAsia"/>
                <w:szCs w:val="24"/>
              </w:rPr>
              <w:t xml:space="preserve"> </w:t>
            </w:r>
          </w:p>
          <w:p w:rsidR="000D60C5" w:rsidRPr="00F34047" w:rsidRDefault="000D60C5" w:rsidP="00A834D4">
            <w:pPr>
              <w:pStyle w:val="13"/>
              <w:snapToGrid w:val="0"/>
              <w:spacing w:after="0" w:line="312" w:lineRule="auto"/>
              <w:ind w:rightChars="37" w:right="89"/>
              <w:jc w:val="left"/>
              <w:rPr>
                <w:rFonts w:eastAsia="標楷體"/>
                <w:szCs w:val="24"/>
              </w:rPr>
            </w:pPr>
          </w:p>
          <w:p w:rsidR="000D60C5" w:rsidRPr="00F34047" w:rsidRDefault="000D60C5" w:rsidP="00A834D4">
            <w:pPr>
              <w:pStyle w:val="13"/>
              <w:snapToGrid w:val="0"/>
              <w:spacing w:after="0" w:line="312" w:lineRule="auto"/>
              <w:ind w:rightChars="37" w:right="89"/>
              <w:jc w:val="left"/>
              <w:rPr>
                <w:rFonts w:eastAsia="標楷體"/>
                <w:szCs w:val="24"/>
              </w:rPr>
            </w:pPr>
            <w:r w:rsidRPr="00F34047">
              <w:rPr>
                <w:rFonts w:eastAsia="標楷體"/>
                <w:szCs w:val="24"/>
              </w:rPr>
              <w:t>級別</w:t>
            </w:r>
          </w:p>
        </w:tc>
        <w:tc>
          <w:tcPr>
            <w:tcW w:w="438"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博士班</w:t>
            </w:r>
          </w:p>
        </w:tc>
        <w:tc>
          <w:tcPr>
            <w:tcW w:w="736" w:type="pct"/>
            <w:gridSpan w:val="2"/>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碩士班</w:t>
            </w:r>
          </w:p>
        </w:tc>
        <w:tc>
          <w:tcPr>
            <w:tcW w:w="1104" w:type="pct"/>
            <w:gridSpan w:val="3"/>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大學部</w:t>
            </w:r>
          </w:p>
        </w:tc>
        <w:tc>
          <w:tcPr>
            <w:tcW w:w="1110" w:type="pct"/>
            <w:gridSpan w:val="3"/>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專科部</w:t>
            </w:r>
          </w:p>
        </w:tc>
        <w:tc>
          <w:tcPr>
            <w:tcW w:w="588" w:type="pct"/>
            <w:vMerge w:val="restart"/>
            <w:vAlign w:val="center"/>
          </w:tcPr>
          <w:p w:rsidR="000D60C5" w:rsidRPr="00F34047" w:rsidRDefault="000D60C5" w:rsidP="001C5CCE">
            <w:pPr>
              <w:pStyle w:val="13"/>
              <w:snapToGrid w:val="0"/>
              <w:spacing w:after="0" w:line="288" w:lineRule="auto"/>
              <w:jc w:val="distribute"/>
              <w:rPr>
                <w:rFonts w:eastAsia="標楷體"/>
                <w:szCs w:val="24"/>
              </w:rPr>
            </w:pPr>
            <w:r w:rsidRPr="00F34047">
              <w:rPr>
                <w:rFonts w:eastAsia="標楷體"/>
                <w:szCs w:val="24"/>
              </w:rPr>
              <w:t>學生數</w:t>
            </w:r>
          </w:p>
          <w:p w:rsidR="000D60C5" w:rsidRPr="00F34047" w:rsidRDefault="000D60C5" w:rsidP="001C5CCE">
            <w:pPr>
              <w:pStyle w:val="13"/>
              <w:snapToGrid w:val="0"/>
              <w:spacing w:after="0" w:line="288" w:lineRule="auto"/>
              <w:jc w:val="distribute"/>
              <w:rPr>
                <w:rFonts w:eastAsia="標楷體"/>
                <w:szCs w:val="24"/>
              </w:rPr>
            </w:pPr>
            <w:r w:rsidRPr="00F34047">
              <w:rPr>
                <w:rFonts w:eastAsia="標楷體"/>
                <w:szCs w:val="24"/>
              </w:rPr>
              <w:t>總計</w:t>
            </w:r>
          </w:p>
        </w:tc>
      </w:tr>
      <w:tr w:rsidR="00F34047" w:rsidRPr="00F34047" w:rsidTr="00D04EEB">
        <w:trPr>
          <w:cantSplit/>
          <w:trHeight w:val="64"/>
        </w:trPr>
        <w:tc>
          <w:tcPr>
            <w:tcW w:w="1024" w:type="pct"/>
            <w:vMerge/>
            <w:tcBorders>
              <w:tl2br w:val="single" w:sz="4" w:space="0" w:color="auto"/>
            </w:tcBorders>
            <w:vAlign w:val="center"/>
          </w:tcPr>
          <w:p w:rsidR="000D60C5" w:rsidRPr="00F34047" w:rsidRDefault="000D60C5" w:rsidP="001C5CCE">
            <w:pPr>
              <w:pStyle w:val="13"/>
              <w:snapToGrid w:val="0"/>
              <w:spacing w:after="0" w:line="288" w:lineRule="auto"/>
              <w:jc w:val="center"/>
              <w:rPr>
                <w:rFonts w:eastAsia="標楷體"/>
                <w:szCs w:val="24"/>
              </w:rPr>
            </w:pPr>
          </w:p>
        </w:tc>
        <w:tc>
          <w:tcPr>
            <w:tcW w:w="438" w:type="pct"/>
            <w:vMerge w:val="restart"/>
            <w:vAlign w:val="center"/>
          </w:tcPr>
          <w:p w:rsidR="000D60C5" w:rsidRPr="00F34047" w:rsidRDefault="000D60C5" w:rsidP="001C5CCE">
            <w:pPr>
              <w:pStyle w:val="13"/>
              <w:snapToGrid w:val="0"/>
              <w:spacing w:after="0" w:line="288" w:lineRule="auto"/>
              <w:ind w:leftChars="-20" w:left="-48"/>
              <w:jc w:val="center"/>
              <w:rPr>
                <w:rFonts w:eastAsia="標楷體"/>
                <w:szCs w:val="24"/>
              </w:rPr>
            </w:pPr>
            <w:r w:rsidRPr="00F34047">
              <w:rPr>
                <w:rFonts w:eastAsia="標楷體"/>
                <w:szCs w:val="24"/>
              </w:rPr>
              <w:t>日間</w:t>
            </w:r>
          </w:p>
          <w:p w:rsidR="000D60C5" w:rsidRPr="00F34047" w:rsidRDefault="000D60C5" w:rsidP="001C5CCE">
            <w:pPr>
              <w:pStyle w:val="13"/>
              <w:snapToGrid w:val="0"/>
              <w:spacing w:after="0" w:line="288" w:lineRule="auto"/>
              <w:ind w:leftChars="-20" w:left="-48"/>
              <w:jc w:val="center"/>
              <w:rPr>
                <w:rFonts w:eastAsia="標楷體"/>
                <w:szCs w:val="24"/>
              </w:rPr>
            </w:pPr>
            <w:r w:rsidRPr="00F34047">
              <w:rPr>
                <w:rFonts w:eastAsia="標楷體"/>
                <w:szCs w:val="24"/>
              </w:rPr>
              <w:t>學制</w:t>
            </w:r>
          </w:p>
        </w:tc>
        <w:tc>
          <w:tcPr>
            <w:tcW w:w="368" w:type="pct"/>
            <w:vMerge w:val="restar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日間</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學制</w:t>
            </w:r>
          </w:p>
        </w:tc>
        <w:tc>
          <w:tcPr>
            <w:tcW w:w="368" w:type="pct"/>
            <w:vMerge w:val="restar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進修</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學制</w:t>
            </w:r>
          </w:p>
        </w:tc>
        <w:tc>
          <w:tcPr>
            <w:tcW w:w="735" w:type="pct"/>
            <w:gridSpan w:val="2"/>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日間學制</w:t>
            </w:r>
          </w:p>
        </w:tc>
        <w:tc>
          <w:tcPr>
            <w:tcW w:w="369" w:type="pct"/>
            <w:vMerge w:val="restar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進修</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學制</w:t>
            </w:r>
          </w:p>
        </w:tc>
        <w:tc>
          <w:tcPr>
            <w:tcW w:w="736" w:type="pct"/>
            <w:gridSpan w:val="2"/>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日間學制</w:t>
            </w:r>
          </w:p>
        </w:tc>
        <w:tc>
          <w:tcPr>
            <w:tcW w:w="373" w:type="pct"/>
            <w:vMerge w:val="restar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進修</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學制</w:t>
            </w:r>
          </w:p>
        </w:tc>
        <w:tc>
          <w:tcPr>
            <w:tcW w:w="588" w:type="pct"/>
            <w:vMerge/>
            <w:vAlign w:val="center"/>
          </w:tcPr>
          <w:p w:rsidR="000D60C5" w:rsidRPr="00F34047" w:rsidRDefault="000D60C5" w:rsidP="001C5CCE">
            <w:pPr>
              <w:pStyle w:val="13"/>
              <w:snapToGrid w:val="0"/>
              <w:spacing w:after="0" w:line="288" w:lineRule="auto"/>
              <w:jc w:val="center"/>
              <w:rPr>
                <w:rFonts w:eastAsia="標楷體"/>
                <w:szCs w:val="24"/>
              </w:rPr>
            </w:pPr>
          </w:p>
        </w:tc>
      </w:tr>
      <w:tr w:rsidR="00F34047" w:rsidRPr="00F34047" w:rsidTr="00D04EEB">
        <w:trPr>
          <w:cantSplit/>
          <w:trHeight w:val="70"/>
        </w:trPr>
        <w:tc>
          <w:tcPr>
            <w:tcW w:w="1024" w:type="pct"/>
            <w:vMerge/>
            <w:tcBorders>
              <w:tl2br w:val="single" w:sz="4" w:space="0" w:color="auto"/>
            </w:tcBorders>
            <w:vAlign w:val="center"/>
          </w:tcPr>
          <w:p w:rsidR="000D60C5" w:rsidRPr="00F34047" w:rsidRDefault="000D60C5" w:rsidP="001C5CCE">
            <w:pPr>
              <w:pStyle w:val="13"/>
              <w:snapToGrid w:val="0"/>
              <w:spacing w:after="0" w:line="288" w:lineRule="auto"/>
              <w:jc w:val="center"/>
              <w:rPr>
                <w:rFonts w:eastAsia="標楷體"/>
                <w:szCs w:val="24"/>
              </w:rPr>
            </w:pPr>
          </w:p>
        </w:tc>
        <w:tc>
          <w:tcPr>
            <w:tcW w:w="438" w:type="pct"/>
            <w:vMerge/>
            <w:vAlign w:val="center"/>
          </w:tcPr>
          <w:p w:rsidR="000D60C5" w:rsidRPr="00F34047" w:rsidRDefault="000D60C5" w:rsidP="001C5CCE">
            <w:pPr>
              <w:pStyle w:val="13"/>
              <w:snapToGrid w:val="0"/>
              <w:spacing w:after="0" w:line="288" w:lineRule="auto"/>
              <w:jc w:val="center"/>
              <w:rPr>
                <w:rFonts w:eastAsia="標楷體"/>
                <w:szCs w:val="24"/>
              </w:rPr>
            </w:pPr>
          </w:p>
        </w:tc>
        <w:tc>
          <w:tcPr>
            <w:tcW w:w="368" w:type="pct"/>
            <w:vMerge/>
            <w:vAlign w:val="center"/>
          </w:tcPr>
          <w:p w:rsidR="000D60C5" w:rsidRPr="00F34047" w:rsidRDefault="000D60C5" w:rsidP="001C5CCE">
            <w:pPr>
              <w:pStyle w:val="13"/>
              <w:snapToGrid w:val="0"/>
              <w:spacing w:after="0" w:line="288" w:lineRule="auto"/>
              <w:jc w:val="center"/>
              <w:rPr>
                <w:rFonts w:eastAsia="標楷體"/>
                <w:szCs w:val="24"/>
              </w:rPr>
            </w:pPr>
          </w:p>
        </w:tc>
        <w:tc>
          <w:tcPr>
            <w:tcW w:w="368" w:type="pct"/>
            <w:vMerge/>
            <w:vAlign w:val="center"/>
          </w:tcPr>
          <w:p w:rsidR="000D60C5" w:rsidRPr="00F34047" w:rsidRDefault="000D60C5" w:rsidP="001C5CCE">
            <w:pPr>
              <w:pStyle w:val="13"/>
              <w:snapToGrid w:val="0"/>
              <w:spacing w:after="0" w:line="288" w:lineRule="auto"/>
              <w:jc w:val="center"/>
              <w:rPr>
                <w:rFonts w:eastAsia="標楷體"/>
                <w:szCs w:val="24"/>
              </w:rPr>
            </w:pPr>
          </w:p>
        </w:tc>
        <w:tc>
          <w:tcPr>
            <w:tcW w:w="367"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四技</w:t>
            </w:r>
          </w:p>
        </w:tc>
        <w:tc>
          <w:tcPr>
            <w:tcW w:w="368"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二技</w:t>
            </w:r>
          </w:p>
        </w:tc>
        <w:tc>
          <w:tcPr>
            <w:tcW w:w="369" w:type="pct"/>
            <w:vMerge/>
            <w:vAlign w:val="center"/>
          </w:tcPr>
          <w:p w:rsidR="000D60C5" w:rsidRPr="00F34047" w:rsidRDefault="000D60C5" w:rsidP="001C5CCE">
            <w:pPr>
              <w:pStyle w:val="13"/>
              <w:snapToGrid w:val="0"/>
              <w:spacing w:after="0" w:line="288" w:lineRule="auto"/>
              <w:jc w:val="center"/>
              <w:rPr>
                <w:rFonts w:eastAsia="標楷體"/>
                <w:szCs w:val="24"/>
              </w:rPr>
            </w:pPr>
          </w:p>
        </w:tc>
        <w:tc>
          <w:tcPr>
            <w:tcW w:w="368"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五專</w:t>
            </w:r>
          </w:p>
        </w:tc>
        <w:tc>
          <w:tcPr>
            <w:tcW w:w="368"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二專</w:t>
            </w:r>
          </w:p>
        </w:tc>
        <w:tc>
          <w:tcPr>
            <w:tcW w:w="373" w:type="pct"/>
            <w:vMerge/>
            <w:vAlign w:val="center"/>
          </w:tcPr>
          <w:p w:rsidR="000D60C5" w:rsidRPr="00F34047" w:rsidRDefault="000D60C5" w:rsidP="001C5CCE">
            <w:pPr>
              <w:pStyle w:val="13"/>
              <w:snapToGrid w:val="0"/>
              <w:spacing w:after="0" w:line="288" w:lineRule="auto"/>
              <w:jc w:val="center"/>
              <w:rPr>
                <w:rFonts w:eastAsia="標楷體"/>
                <w:szCs w:val="24"/>
              </w:rPr>
            </w:pPr>
          </w:p>
        </w:tc>
        <w:tc>
          <w:tcPr>
            <w:tcW w:w="588" w:type="pct"/>
            <w:vMerge/>
            <w:vAlign w:val="center"/>
          </w:tcPr>
          <w:p w:rsidR="000D60C5" w:rsidRPr="00F34047" w:rsidRDefault="000D60C5" w:rsidP="001C5CCE">
            <w:pPr>
              <w:pStyle w:val="13"/>
              <w:snapToGrid w:val="0"/>
              <w:spacing w:after="0" w:line="288" w:lineRule="auto"/>
              <w:jc w:val="center"/>
              <w:rPr>
                <w:rFonts w:eastAsia="標楷體"/>
                <w:szCs w:val="24"/>
              </w:rPr>
            </w:pPr>
          </w:p>
        </w:tc>
      </w:tr>
      <w:tr w:rsidR="00F34047" w:rsidRPr="00F34047" w:rsidTr="00D04EEB">
        <w:trPr>
          <w:cantSplit/>
          <w:trHeight w:val="397"/>
        </w:trPr>
        <w:tc>
          <w:tcPr>
            <w:tcW w:w="1024"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A</w:t>
            </w:r>
            <w:r w:rsidRPr="00F34047">
              <w:rPr>
                <w:rFonts w:eastAsia="標楷體" w:hint="eastAsia"/>
                <w:szCs w:val="24"/>
              </w:rPr>
              <w:t>級系科</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（非農工類科）</w:t>
            </w:r>
          </w:p>
        </w:tc>
        <w:tc>
          <w:tcPr>
            <w:tcW w:w="43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7"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9" w:type="pct"/>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73" w:type="pct"/>
          </w:tcPr>
          <w:p w:rsidR="000D60C5" w:rsidRPr="00F34047" w:rsidRDefault="000D60C5" w:rsidP="001C5CCE">
            <w:pPr>
              <w:pStyle w:val="13"/>
              <w:snapToGrid w:val="0"/>
              <w:spacing w:after="0" w:line="288" w:lineRule="auto"/>
              <w:rPr>
                <w:rFonts w:eastAsia="標楷體"/>
                <w:szCs w:val="24"/>
              </w:rPr>
            </w:pPr>
          </w:p>
        </w:tc>
        <w:tc>
          <w:tcPr>
            <w:tcW w:w="588" w:type="pct"/>
          </w:tcPr>
          <w:p w:rsidR="000D60C5" w:rsidRPr="00F34047" w:rsidRDefault="000D60C5" w:rsidP="001C5CCE">
            <w:pPr>
              <w:pStyle w:val="13"/>
              <w:snapToGrid w:val="0"/>
              <w:spacing w:after="0" w:line="288" w:lineRule="auto"/>
              <w:rPr>
                <w:rFonts w:eastAsia="標楷體"/>
                <w:szCs w:val="24"/>
              </w:rPr>
            </w:pPr>
          </w:p>
        </w:tc>
      </w:tr>
      <w:tr w:rsidR="00F34047" w:rsidRPr="00F34047" w:rsidTr="00D04EEB">
        <w:trPr>
          <w:cantSplit/>
          <w:trHeight w:val="397"/>
        </w:trPr>
        <w:tc>
          <w:tcPr>
            <w:tcW w:w="1024"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A</w:t>
            </w:r>
            <w:r w:rsidRPr="00F34047">
              <w:rPr>
                <w:rFonts w:eastAsia="標楷體" w:hint="eastAsia"/>
                <w:szCs w:val="24"/>
              </w:rPr>
              <w:t>級系科</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（農工類科）</w:t>
            </w:r>
          </w:p>
        </w:tc>
        <w:tc>
          <w:tcPr>
            <w:tcW w:w="43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7"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9" w:type="pct"/>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73" w:type="pct"/>
          </w:tcPr>
          <w:p w:rsidR="000D60C5" w:rsidRPr="00F34047" w:rsidRDefault="000D60C5" w:rsidP="001C5CCE">
            <w:pPr>
              <w:pStyle w:val="13"/>
              <w:snapToGrid w:val="0"/>
              <w:spacing w:after="0" w:line="288" w:lineRule="auto"/>
              <w:rPr>
                <w:rFonts w:eastAsia="標楷體"/>
                <w:szCs w:val="24"/>
              </w:rPr>
            </w:pPr>
          </w:p>
        </w:tc>
        <w:tc>
          <w:tcPr>
            <w:tcW w:w="588" w:type="pct"/>
          </w:tcPr>
          <w:p w:rsidR="000D60C5" w:rsidRPr="00F34047" w:rsidRDefault="000D60C5" w:rsidP="001C5CCE">
            <w:pPr>
              <w:pStyle w:val="13"/>
              <w:snapToGrid w:val="0"/>
              <w:spacing w:after="0" w:line="288" w:lineRule="auto"/>
              <w:rPr>
                <w:rFonts w:eastAsia="標楷體"/>
                <w:szCs w:val="24"/>
              </w:rPr>
            </w:pPr>
          </w:p>
        </w:tc>
      </w:tr>
      <w:tr w:rsidR="00F34047" w:rsidRPr="00F34047" w:rsidTr="00D04EEB">
        <w:trPr>
          <w:cantSplit/>
          <w:trHeight w:val="397"/>
        </w:trPr>
        <w:tc>
          <w:tcPr>
            <w:tcW w:w="1024"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B</w:t>
            </w:r>
            <w:r w:rsidRPr="00F34047">
              <w:rPr>
                <w:rFonts w:eastAsia="標楷體" w:hint="eastAsia"/>
                <w:szCs w:val="24"/>
              </w:rPr>
              <w:t>級系科</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（非農工類科）</w:t>
            </w:r>
          </w:p>
        </w:tc>
        <w:tc>
          <w:tcPr>
            <w:tcW w:w="438" w:type="pct"/>
          </w:tcPr>
          <w:p w:rsidR="000D60C5" w:rsidRPr="00F34047" w:rsidRDefault="000D60C5" w:rsidP="001C5CCE">
            <w:pPr>
              <w:pStyle w:val="af0"/>
              <w:spacing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7"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9" w:type="pct"/>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73" w:type="pct"/>
          </w:tcPr>
          <w:p w:rsidR="000D60C5" w:rsidRPr="00F34047" w:rsidRDefault="000D60C5" w:rsidP="001C5CCE">
            <w:pPr>
              <w:pStyle w:val="13"/>
              <w:snapToGrid w:val="0"/>
              <w:spacing w:after="0" w:line="288" w:lineRule="auto"/>
              <w:rPr>
                <w:rFonts w:eastAsia="標楷體"/>
                <w:szCs w:val="24"/>
              </w:rPr>
            </w:pPr>
          </w:p>
        </w:tc>
        <w:tc>
          <w:tcPr>
            <w:tcW w:w="588" w:type="pct"/>
          </w:tcPr>
          <w:p w:rsidR="000D60C5" w:rsidRPr="00F34047" w:rsidRDefault="000D60C5" w:rsidP="001C5CCE">
            <w:pPr>
              <w:pStyle w:val="13"/>
              <w:snapToGrid w:val="0"/>
              <w:spacing w:after="0" w:line="288" w:lineRule="auto"/>
              <w:rPr>
                <w:rFonts w:eastAsia="標楷體"/>
                <w:szCs w:val="24"/>
              </w:rPr>
            </w:pPr>
          </w:p>
        </w:tc>
      </w:tr>
      <w:tr w:rsidR="00F34047" w:rsidRPr="00F34047" w:rsidTr="00D04EEB">
        <w:trPr>
          <w:cantSplit/>
          <w:trHeight w:val="397"/>
        </w:trPr>
        <w:tc>
          <w:tcPr>
            <w:tcW w:w="1024"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B</w:t>
            </w:r>
            <w:r w:rsidRPr="00F34047">
              <w:rPr>
                <w:rFonts w:eastAsia="標楷體" w:hint="eastAsia"/>
                <w:szCs w:val="24"/>
              </w:rPr>
              <w:t>級系科</w:t>
            </w:r>
          </w:p>
          <w:p w:rsidR="000D60C5" w:rsidRPr="00F34047" w:rsidRDefault="000D60C5" w:rsidP="001C5CCE">
            <w:pPr>
              <w:pStyle w:val="13"/>
              <w:snapToGrid w:val="0"/>
              <w:spacing w:after="0" w:line="288" w:lineRule="auto"/>
              <w:jc w:val="center"/>
              <w:rPr>
                <w:rFonts w:eastAsia="標楷體"/>
                <w:szCs w:val="24"/>
              </w:rPr>
            </w:pPr>
            <w:r w:rsidRPr="00F34047">
              <w:rPr>
                <w:rFonts w:eastAsia="標楷體" w:hint="eastAsia"/>
                <w:szCs w:val="24"/>
              </w:rPr>
              <w:t>（農工類科）</w:t>
            </w:r>
          </w:p>
        </w:tc>
        <w:tc>
          <w:tcPr>
            <w:tcW w:w="438" w:type="pct"/>
          </w:tcPr>
          <w:p w:rsidR="000D60C5" w:rsidRPr="00F34047" w:rsidRDefault="000D60C5" w:rsidP="001C5CCE">
            <w:pPr>
              <w:pStyle w:val="af0"/>
              <w:spacing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7"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9" w:type="pct"/>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73" w:type="pct"/>
          </w:tcPr>
          <w:p w:rsidR="000D60C5" w:rsidRPr="00F34047" w:rsidRDefault="000D60C5" w:rsidP="001C5CCE">
            <w:pPr>
              <w:pStyle w:val="13"/>
              <w:snapToGrid w:val="0"/>
              <w:spacing w:after="0" w:line="288" w:lineRule="auto"/>
              <w:rPr>
                <w:rFonts w:eastAsia="標楷體"/>
                <w:szCs w:val="24"/>
              </w:rPr>
            </w:pPr>
          </w:p>
        </w:tc>
        <w:tc>
          <w:tcPr>
            <w:tcW w:w="588" w:type="pct"/>
          </w:tcPr>
          <w:p w:rsidR="000D60C5" w:rsidRPr="00F34047" w:rsidRDefault="000D60C5" w:rsidP="001C5CCE">
            <w:pPr>
              <w:pStyle w:val="13"/>
              <w:snapToGrid w:val="0"/>
              <w:spacing w:after="0" w:line="288" w:lineRule="auto"/>
              <w:rPr>
                <w:rFonts w:eastAsia="標楷體"/>
                <w:szCs w:val="24"/>
              </w:rPr>
            </w:pPr>
          </w:p>
        </w:tc>
      </w:tr>
      <w:tr w:rsidR="00F34047" w:rsidRPr="00F34047" w:rsidTr="00D04EEB">
        <w:trPr>
          <w:cantSplit/>
          <w:trHeight w:val="397"/>
        </w:trPr>
        <w:tc>
          <w:tcPr>
            <w:tcW w:w="1024" w:type="pct"/>
            <w:vAlign w:val="center"/>
          </w:tcPr>
          <w:p w:rsidR="000D60C5" w:rsidRPr="00F34047" w:rsidRDefault="000D60C5" w:rsidP="001C5CCE">
            <w:pPr>
              <w:pStyle w:val="13"/>
              <w:snapToGrid w:val="0"/>
              <w:spacing w:after="0" w:line="288" w:lineRule="auto"/>
              <w:jc w:val="center"/>
              <w:rPr>
                <w:rFonts w:eastAsia="標楷體"/>
                <w:szCs w:val="24"/>
              </w:rPr>
            </w:pPr>
            <w:r w:rsidRPr="00F34047">
              <w:rPr>
                <w:rFonts w:eastAsia="標楷體"/>
                <w:szCs w:val="24"/>
              </w:rPr>
              <w:t>總</w:t>
            </w:r>
            <w:r w:rsidRPr="00F34047">
              <w:rPr>
                <w:rFonts w:eastAsia="標楷體" w:hint="eastAsia"/>
                <w:szCs w:val="24"/>
              </w:rPr>
              <w:t>計</w:t>
            </w:r>
          </w:p>
        </w:tc>
        <w:tc>
          <w:tcPr>
            <w:tcW w:w="43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8" w:type="pct"/>
          </w:tcPr>
          <w:p w:rsidR="000D60C5" w:rsidRPr="00F34047" w:rsidRDefault="000D60C5" w:rsidP="001C5CCE">
            <w:pPr>
              <w:pStyle w:val="13"/>
              <w:snapToGrid w:val="0"/>
              <w:spacing w:after="0" w:line="288" w:lineRule="auto"/>
              <w:rPr>
                <w:rFonts w:eastAsia="標楷體"/>
                <w:szCs w:val="24"/>
              </w:rPr>
            </w:pPr>
          </w:p>
        </w:tc>
        <w:tc>
          <w:tcPr>
            <w:tcW w:w="367"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9" w:type="pct"/>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68" w:type="pct"/>
            <w:shd w:val="clear" w:color="auto" w:fill="auto"/>
          </w:tcPr>
          <w:p w:rsidR="000D60C5" w:rsidRPr="00F34047" w:rsidRDefault="000D60C5" w:rsidP="001C5CCE">
            <w:pPr>
              <w:pStyle w:val="13"/>
              <w:snapToGrid w:val="0"/>
              <w:spacing w:after="0" w:line="288" w:lineRule="auto"/>
              <w:rPr>
                <w:rFonts w:eastAsia="標楷體"/>
                <w:szCs w:val="24"/>
              </w:rPr>
            </w:pPr>
          </w:p>
        </w:tc>
        <w:tc>
          <w:tcPr>
            <w:tcW w:w="373" w:type="pct"/>
          </w:tcPr>
          <w:p w:rsidR="000D60C5" w:rsidRPr="00F34047" w:rsidRDefault="000D60C5" w:rsidP="001C5CCE">
            <w:pPr>
              <w:pStyle w:val="13"/>
              <w:snapToGrid w:val="0"/>
              <w:spacing w:after="0" w:line="288" w:lineRule="auto"/>
              <w:rPr>
                <w:rFonts w:eastAsia="標楷體"/>
                <w:szCs w:val="24"/>
              </w:rPr>
            </w:pPr>
          </w:p>
        </w:tc>
        <w:tc>
          <w:tcPr>
            <w:tcW w:w="588" w:type="pct"/>
          </w:tcPr>
          <w:p w:rsidR="000D60C5" w:rsidRPr="00F34047" w:rsidRDefault="000D60C5" w:rsidP="001C5CCE">
            <w:pPr>
              <w:pStyle w:val="13"/>
              <w:snapToGrid w:val="0"/>
              <w:spacing w:after="0" w:line="288" w:lineRule="auto"/>
              <w:rPr>
                <w:rFonts w:eastAsia="標楷體"/>
                <w:szCs w:val="24"/>
              </w:rPr>
            </w:pPr>
          </w:p>
        </w:tc>
      </w:tr>
      <w:tr w:rsidR="00F34047" w:rsidRPr="00F34047" w:rsidTr="00D04EEB">
        <w:trPr>
          <w:cantSplit/>
          <w:trHeight w:val="400"/>
        </w:trPr>
        <w:tc>
          <w:tcPr>
            <w:tcW w:w="5000" w:type="pct"/>
            <w:gridSpan w:val="11"/>
            <w:vAlign w:val="center"/>
          </w:tcPr>
          <w:p w:rsidR="000D60C5" w:rsidRPr="00F34047" w:rsidRDefault="000D60C5" w:rsidP="001C5CCE">
            <w:pPr>
              <w:pStyle w:val="13"/>
              <w:snapToGrid w:val="0"/>
              <w:spacing w:after="0" w:line="288" w:lineRule="auto"/>
              <w:ind w:leftChars="46" w:left="830" w:hangingChars="300" w:hanging="720"/>
              <w:rPr>
                <w:rFonts w:eastAsia="標楷體"/>
              </w:rPr>
            </w:pPr>
            <w:r w:rsidRPr="00F34047">
              <w:rPr>
                <w:rFonts w:eastAsia="標楷體"/>
              </w:rPr>
              <w:t>備註：</w:t>
            </w:r>
          </w:p>
          <w:p w:rsidR="000D60C5" w:rsidRPr="00F34047" w:rsidRDefault="000D60C5" w:rsidP="001C5CCE">
            <w:pPr>
              <w:pStyle w:val="13"/>
              <w:numPr>
                <w:ilvl w:val="0"/>
                <w:numId w:val="10"/>
              </w:numPr>
              <w:snapToGrid w:val="0"/>
              <w:spacing w:after="0" w:line="288" w:lineRule="auto"/>
              <w:ind w:leftChars="46" w:left="467" w:rightChars="46" w:right="110" w:hanging="357"/>
              <w:rPr>
                <w:rFonts w:eastAsia="標楷體"/>
              </w:rPr>
            </w:pPr>
            <w:r w:rsidRPr="00F34047">
              <w:rPr>
                <w:rFonts w:eastAsia="標楷體"/>
              </w:rPr>
              <w:t>此表為</w:t>
            </w:r>
            <w:r w:rsidR="00AC3EF4">
              <w:rPr>
                <w:rFonts w:eastAsia="標楷體" w:hint="eastAsia"/>
              </w:rPr>
              <w:t>三</w:t>
            </w:r>
            <w:r w:rsidR="00AC3EF4">
              <w:rPr>
                <w:rFonts w:eastAsia="標楷體"/>
              </w:rPr>
              <w:t>、基本資料明細表</w:t>
            </w:r>
            <w:r w:rsidR="00390A35" w:rsidRPr="00F34047">
              <w:rPr>
                <w:rFonts w:eastAsia="標楷體"/>
              </w:rPr>
              <w:t>「</w:t>
            </w:r>
            <w:r w:rsidR="00AC3EF4">
              <w:rPr>
                <w:rFonts w:eastAsia="標楷體" w:hint="eastAsia"/>
              </w:rPr>
              <w:t>（一）</w:t>
            </w:r>
            <w:r w:rsidRPr="00F34047">
              <w:rPr>
                <w:rFonts w:eastAsia="標楷體" w:hint="eastAsia"/>
              </w:rPr>
              <w:t>學生數之</w:t>
            </w:r>
            <w:r w:rsidRPr="00F34047">
              <w:rPr>
                <w:rFonts w:eastAsia="標楷體" w:hint="eastAsia"/>
              </w:rPr>
              <w:t>1-1</w:t>
            </w:r>
            <w:r w:rsidRPr="00F34047">
              <w:rPr>
                <w:rFonts w:eastAsia="標楷體" w:hint="eastAsia"/>
              </w:rPr>
              <w:t>、</w:t>
            </w:r>
            <w:r w:rsidRPr="00F34047">
              <w:rPr>
                <w:rFonts w:eastAsia="標楷體"/>
              </w:rPr>
              <w:t>學生數及所系科分級</w:t>
            </w:r>
            <w:r w:rsidRPr="00F34047">
              <w:rPr>
                <w:rFonts w:eastAsia="標楷體" w:hint="eastAsia"/>
              </w:rPr>
              <w:t>明細表</w:t>
            </w:r>
            <w:r w:rsidRPr="00F34047">
              <w:rPr>
                <w:rFonts w:eastAsia="標楷體"/>
              </w:rPr>
              <w:t>」之統計資料，學校不</w:t>
            </w:r>
            <w:r w:rsidRPr="00F34047">
              <w:rPr>
                <w:rFonts w:eastAsia="標楷體" w:hint="eastAsia"/>
              </w:rPr>
              <w:t>須</w:t>
            </w:r>
            <w:r w:rsidRPr="00F34047">
              <w:rPr>
                <w:rFonts w:eastAsia="標楷體"/>
              </w:rPr>
              <w:t>填</w:t>
            </w:r>
            <w:r w:rsidRPr="00F34047">
              <w:rPr>
                <w:rFonts w:eastAsia="標楷體" w:hint="eastAsia"/>
              </w:rPr>
              <w:t>報</w:t>
            </w:r>
            <w:r w:rsidRPr="00F34047">
              <w:rPr>
                <w:rFonts w:eastAsia="標楷體"/>
              </w:rPr>
              <w:t>。</w:t>
            </w:r>
          </w:p>
          <w:p w:rsidR="000D60C5" w:rsidRPr="00F34047" w:rsidRDefault="000D60C5" w:rsidP="001C5CCE">
            <w:pPr>
              <w:pStyle w:val="13"/>
              <w:numPr>
                <w:ilvl w:val="0"/>
                <w:numId w:val="10"/>
              </w:numPr>
              <w:snapToGrid w:val="0"/>
              <w:spacing w:after="0" w:line="288" w:lineRule="auto"/>
              <w:ind w:leftChars="46" w:left="467" w:rightChars="46" w:right="110" w:hanging="357"/>
              <w:rPr>
                <w:rFonts w:eastAsia="標楷體"/>
              </w:rPr>
            </w:pPr>
            <w:r w:rsidRPr="00F34047">
              <w:rPr>
                <w:rFonts w:eastAsia="標楷體" w:hint="eastAsia"/>
              </w:rPr>
              <w:t>農工類科學生為</w:t>
            </w:r>
            <w:r w:rsidRPr="00F34047">
              <w:rPr>
                <w:rFonts w:eastAsia="標楷體" w:hint="eastAsia"/>
                <w:szCs w:val="24"/>
              </w:rPr>
              <w:t>農林漁牧及工業領域產業類科學生。</w:t>
            </w:r>
          </w:p>
        </w:tc>
      </w:tr>
    </w:tbl>
    <w:p w:rsidR="000D60C5" w:rsidRPr="00F34047" w:rsidRDefault="000D60C5" w:rsidP="007F6084">
      <w:pPr>
        <w:pStyle w:val="af2"/>
        <w:numPr>
          <w:ilvl w:val="0"/>
          <w:numId w:val="9"/>
        </w:numPr>
        <w:spacing w:beforeLines="50" w:before="120" w:after="0" w:line="420" w:lineRule="exact"/>
        <w:ind w:left="811" w:hanging="244"/>
        <w:contextualSpacing/>
        <w:rPr>
          <w:rFonts w:eastAsia="標楷體"/>
          <w:szCs w:val="24"/>
        </w:rPr>
      </w:pPr>
      <w:r w:rsidRPr="00F34047">
        <w:rPr>
          <w:rFonts w:eastAsia="標楷體" w:hint="eastAsia"/>
          <w:szCs w:val="24"/>
        </w:rPr>
        <w:t>產學攜手合作專班</w:t>
      </w:r>
      <w:r w:rsidRPr="00F34047">
        <w:rPr>
          <w:rFonts w:eastAsia="標楷體"/>
          <w:szCs w:val="24"/>
        </w:rPr>
        <w:t>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3"/>
        <w:gridCol w:w="1274"/>
        <w:gridCol w:w="1276"/>
        <w:gridCol w:w="899"/>
        <w:gridCol w:w="1274"/>
        <w:gridCol w:w="1276"/>
        <w:gridCol w:w="899"/>
        <w:gridCol w:w="1203"/>
      </w:tblGrid>
      <w:tr w:rsidR="00F34047" w:rsidRPr="00F34047" w:rsidTr="00D04EEB">
        <w:trPr>
          <w:cantSplit/>
          <w:trHeight w:val="473"/>
        </w:trPr>
        <w:tc>
          <w:tcPr>
            <w:tcW w:w="1026" w:type="pct"/>
            <w:vMerge w:val="restart"/>
            <w:tcBorders>
              <w:tl2br w:val="single" w:sz="4" w:space="0" w:color="auto"/>
            </w:tcBorders>
            <w:vAlign w:val="center"/>
          </w:tcPr>
          <w:p w:rsidR="000D60C5" w:rsidRPr="00F34047" w:rsidRDefault="000D60C5" w:rsidP="001C5CCE">
            <w:pPr>
              <w:pStyle w:val="13"/>
              <w:snapToGrid w:val="0"/>
              <w:spacing w:after="0" w:line="312" w:lineRule="auto"/>
              <w:ind w:rightChars="37" w:right="89"/>
              <w:jc w:val="right"/>
              <w:rPr>
                <w:rFonts w:eastAsia="標楷體"/>
                <w:szCs w:val="24"/>
              </w:rPr>
            </w:pPr>
            <w:r w:rsidRPr="00F34047">
              <w:rPr>
                <w:rFonts w:eastAsia="標楷體"/>
                <w:szCs w:val="24"/>
              </w:rPr>
              <w:t>學制</w:t>
            </w:r>
          </w:p>
          <w:p w:rsidR="000D60C5" w:rsidRPr="00F34047" w:rsidRDefault="000D60C5" w:rsidP="001C5CCE">
            <w:pPr>
              <w:pStyle w:val="13"/>
              <w:snapToGrid w:val="0"/>
              <w:spacing w:after="0" w:line="312" w:lineRule="auto"/>
              <w:jc w:val="left"/>
              <w:rPr>
                <w:rFonts w:eastAsia="標楷體"/>
                <w:szCs w:val="24"/>
              </w:rPr>
            </w:pPr>
          </w:p>
          <w:p w:rsidR="000D60C5" w:rsidRPr="00F34047" w:rsidRDefault="000D60C5" w:rsidP="001C5CCE">
            <w:pPr>
              <w:pStyle w:val="13"/>
              <w:snapToGrid w:val="0"/>
              <w:spacing w:after="0" w:line="312" w:lineRule="auto"/>
              <w:jc w:val="left"/>
              <w:rPr>
                <w:rFonts w:eastAsia="標楷體"/>
                <w:szCs w:val="24"/>
              </w:rPr>
            </w:pPr>
          </w:p>
          <w:p w:rsidR="000D60C5" w:rsidRPr="00F34047" w:rsidRDefault="000D60C5" w:rsidP="001C5CCE">
            <w:pPr>
              <w:pStyle w:val="13"/>
              <w:snapToGrid w:val="0"/>
              <w:spacing w:after="0" w:line="312" w:lineRule="auto"/>
              <w:ind w:firstLineChars="16" w:firstLine="38"/>
              <w:jc w:val="left"/>
              <w:rPr>
                <w:rFonts w:eastAsia="標楷體"/>
                <w:szCs w:val="24"/>
              </w:rPr>
            </w:pPr>
            <w:r w:rsidRPr="00F34047">
              <w:rPr>
                <w:rFonts w:eastAsia="標楷體"/>
                <w:szCs w:val="24"/>
              </w:rPr>
              <w:t>級別</w:t>
            </w:r>
          </w:p>
        </w:tc>
        <w:tc>
          <w:tcPr>
            <w:tcW w:w="1692" w:type="pct"/>
            <w:gridSpan w:val="3"/>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大學部</w:t>
            </w:r>
          </w:p>
        </w:tc>
        <w:tc>
          <w:tcPr>
            <w:tcW w:w="1692" w:type="pct"/>
            <w:gridSpan w:val="3"/>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專科部</w:t>
            </w:r>
          </w:p>
        </w:tc>
        <w:tc>
          <w:tcPr>
            <w:tcW w:w="591" w:type="pct"/>
            <w:vMerge w:val="restart"/>
            <w:vAlign w:val="center"/>
          </w:tcPr>
          <w:p w:rsidR="000D60C5" w:rsidRPr="00F34047" w:rsidRDefault="000D60C5" w:rsidP="001C5CCE">
            <w:pPr>
              <w:pStyle w:val="13"/>
              <w:snapToGrid w:val="0"/>
              <w:spacing w:after="0" w:line="312" w:lineRule="auto"/>
              <w:jc w:val="distribute"/>
              <w:rPr>
                <w:rFonts w:eastAsia="標楷體"/>
                <w:szCs w:val="24"/>
              </w:rPr>
            </w:pPr>
            <w:r w:rsidRPr="00F34047">
              <w:rPr>
                <w:rFonts w:eastAsia="標楷體" w:hint="eastAsia"/>
                <w:szCs w:val="24"/>
              </w:rPr>
              <w:t>產學攜手合作專班</w:t>
            </w:r>
            <w:r w:rsidRPr="00F34047">
              <w:rPr>
                <w:rFonts w:eastAsia="標楷體"/>
                <w:szCs w:val="24"/>
              </w:rPr>
              <w:t>學生數</w:t>
            </w:r>
          </w:p>
          <w:p w:rsidR="000D60C5" w:rsidRPr="00F34047" w:rsidRDefault="000D60C5" w:rsidP="001C5CCE">
            <w:pPr>
              <w:pStyle w:val="13"/>
              <w:snapToGrid w:val="0"/>
              <w:spacing w:after="0" w:line="312" w:lineRule="auto"/>
              <w:jc w:val="distribute"/>
              <w:rPr>
                <w:rFonts w:eastAsia="標楷體"/>
                <w:szCs w:val="24"/>
              </w:rPr>
            </w:pPr>
            <w:r w:rsidRPr="00F34047">
              <w:rPr>
                <w:rFonts w:eastAsia="標楷體"/>
                <w:szCs w:val="24"/>
              </w:rPr>
              <w:t>總計</w:t>
            </w:r>
          </w:p>
        </w:tc>
      </w:tr>
      <w:tr w:rsidR="00F34047" w:rsidRPr="00F34047" w:rsidTr="00D04EEB">
        <w:trPr>
          <w:cantSplit/>
          <w:trHeight w:val="473"/>
        </w:trPr>
        <w:tc>
          <w:tcPr>
            <w:tcW w:w="1026" w:type="pct"/>
            <w:vMerge/>
            <w:tcBorders>
              <w:tl2br w:val="single" w:sz="4" w:space="0" w:color="auto"/>
            </w:tcBorders>
            <w:vAlign w:val="center"/>
          </w:tcPr>
          <w:p w:rsidR="000D60C5" w:rsidRPr="00F34047" w:rsidRDefault="000D60C5" w:rsidP="001C5CCE">
            <w:pPr>
              <w:pStyle w:val="13"/>
              <w:snapToGrid w:val="0"/>
              <w:spacing w:after="0" w:line="312" w:lineRule="auto"/>
              <w:jc w:val="center"/>
              <w:rPr>
                <w:rFonts w:eastAsia="標楷體"/>
                <w:szCs w:val="24"/>
              </w:rPr>
            </w:pPr>
          </w:p>
        </w:tc>
        <w:tc>
          <w:tcPr>
            <w:tcW w:w="1251" w:type="pct"/>
            <w:gridSpan w:val="2"/>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日間學制</w:t>
            </w:r>
          </w:p>
        </w:tc>
        <w:tc>
          <w:tcPr>
            <w:tcW w:w="441" w:type="pct"/>
            <w:vMerge w:val="restart"/>
            <w:vAlign w:val="center"/>
          </w:tcPr>
          <w:p w:rsidR="000D60C5" w:rsidRPr="00F34047" w:rsidRDefault="000D60C5" w:rsidP="001C5CCE">
            <w:pPr>
              <w:pStyle w:val="13"/>
              <w:snapToGrid w:val="0"/>
              <w:spacing w:after="0" w:line="312" w:lineRule="auto"/>
              <w:jc w:val="center"/>
              <w:rPr>
                <w:rFonts w:eastAsia="標楷體"/>
              </w:rPr>
            </w:pPr>
            <w:r w:rsidRPr="00F34047">
              <w:rPr>
                <w:rFonts w:eastAsia="標楷體"/>
              </w:rPr>
              <w:t>進修</w:t>
            </w:r>
          </w:p>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學制</w:t>
            </w:r>
          </w:p>
        </w:tc>
        <w:tc>
          <w:tcPr>
            <w:tcW w:w="1251" w:type="pct"/>
            <w:gridSpan w:val="2"/>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日間學制</w:t>
            </w:r>
          </w:p>
        </w:tc>
        <w:tc>
          <w:tcPr>
            <w:tcW w:w="441" w:type="pct"/>
            <w:vMerge w:val="restart"/>
            <w:vAlign w:val="center"/>
          </w:tcPr>
          <w:p w:rsidR="000D60C5" w:rsidRPr="00F34047" w:rsidRDefault="000D60C5" w:rsidP="001C5CCE">
            <w:pPr>
              <w:pStyle w:val="13"/>
              <w:snapToGrid w:val="0"/>
              <w:spacing w:after="0" w:line="312" w:lineRule="auto"/>
              <w:jc w:val="center"/>
              <w:rPr>
                <w:rFonts w:eastAsia="標楷體"/>
              </w:rPr>
            </w:pPr>
            <w:r w:rsidRPr="00F34047">
              <w:rPr>
                <w:rFonts w:eastAsia="標楷體"/>
              </w:rPr>
              <w:t>進修</w:t>
            </w:r>
          </w:p>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學制</w:t>
            </w:r>
          </w:p>
        </w:tc>
        <w:tc>
          <w:tcPr>
            <w:tcW w:w="591" w:type="pct"/>
            <w:vMerge/>
            <w:vAlign w:val="center"/>
          </w:tcPr>
          <w:p w:rsidR="000D60C5" w:rsidRPr="00F34047" w:rsidRDefault="000D60C5" w:rsidP="001C5CCE">
            <w:pPr>
              <w:pStyle w:val="13"/>
              <w:snapToGrid w:val="0"/>
              <w:spacing w:after="0" w:line="312" w:lineRule="auto"/>
              <w:jc w:val="center"/>
              <w:rPr>
                <w:rFonts w:eastAsia="標楷體"/>
                <w:szCs w:val="24"/>
              </w:rPr>
            </w:pPr>
          </w:p>
        </w:tc>
      </w:tr>
      <w:tr w:rsidR="00F34047" w:rsidRPr="00F34047" w:rsidTr="00D04EEB">
        <w:trPr>
          <w:cantSplit/>
          <w:trHeight w:val="70"/>
        </w:trPr>
        <w:tc>
          <w:tcPr>
            <w:tcW w:w="1026" w:type="pct"/>
            <w:vMerge/>
            <w:tcBorders>
              <w:tl2br w:val="single" w:sz="4" w:space="0" w:color="auto"/>
            </w:tcBorders>
            <w:vAlign w:val="center"/>
          </w:tcPr>
          <w:p w:rsidR="000D60C5" w:rsidRPr="00F34047" w:rsidRDefault="000D60C5" w:rsidP="001C5CCE">
            <w:pPr>
              <w:pStyle w:val="13"/>
              <w:snapToGrid w:val="0"/>
              <w:spacing w:after="0" w:line="312" w:lineRule="auto"/>
              <w:jc w:val="center"/>
              <w:rPr>
                <w:rFonts w:eastAsia="標楷體"/>
                <w:szCs w:val="24"/>
              </w:rPr>
            </w:pPr>
          </w:p>
        </w:tc>
        <w:tc>
          <w:tcPr>
            <w:tcW w:w="625" w:type="pct"/>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四技</w:t>
            </w:r>
          </w:p>
        </w:tc>
        <w:tc>
          <w:tcPr>
            <w:tcW w:w="626" w:type="pct"/>
            <w:shd w:val="clear" w:color="auto" w:fill="auto"/>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二技</w:t>
            </w:r>
          </w:p>
        </w:tc>
        <w:tc>
          <w:tcPr>
            <w:tcW w:w="441" w:type="pct"/>
            <w:vMerge/>
            <w:vAlign w:val="center"/>
          </w:tcPr>
          <w:p w:rsidR="000D60C5" w:rsidRPr="00F34047" w:rsidRDefault="000D60C5" w:rsidP="001C5CCE">
            <w:pPr>
              <w:pStyle w:val="13"/>
              <w:snapToGrid w:val="0"/>
              <w:spacing w:after="0" w:line="312" w:lineRule="auto"/>
              <w:jc w:val="center"/>
              <w:rPr>
                <w:rFonts w:eastAsia="標楷體"/>
                <w:szCs w:val="24"/>
              </w:rPr>
            </w:pPr>
          </w:p>
        </w:tc>
        <w:tc>
          <w:tcPr>
            <w:tcW w:w="625" w:type="pct"/>
            <w:shd w:val="clear" w:color="auto" w:fill="auto"/>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五專</w:t>
            </w:r>
          </w:p>
        </w:tc>
        <w:tc>
          <w:tcPr>
            <w:tcW w:w="626" w:type="pct"/>
            <w:shd w:val="clear" w:color="auto" w:fill="auto"/>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二專</w:t>
            </w:r>
          </w:p>
        </w:tc>
        <w:tc>
          <w:tcPr>
            <w:tcW w:w="441" w:type="pct"/>
            <w:vMerge/>
            <w:vAlign w:val="center"/>
          </w:tcPr>
          <w:p w:rsidR="000D60C5" w:rsidRPr="00F34047" w:rsidRDefault="000D60C5" w:rsidP="001C5CCE">
            <w:pPr>
              <w:pStyle w:val="13"/>
              <w:snapToGrid w:val="0"/>
              <w:spacing w:after="0" w:line="312" w:lineRule="auto"/>
              <w:jc w:val="center"/>
              <w:rPr>
                <w:rFonts w:eastAsia="標楷體"/>
                <w:szCs w:val="24"/>
              </w:rPr>
            </w:pPr>
          </w:p>
        </w:tc>
        <w:tc>
          <w:tcPr>
            <w:tcW w:w="591" w:type="pct"/>
            <w:vMerge/>
            <w:vAlign w:val="center"/>
          </w:tcPr>
          <w:p w:rsidR="000D60C5" w:rsidRPr="00F34047" w:rsidRDefault="000D60C5" w:rsidP="001C5CCE">
            <w:pPr>
              <w:pStyle w:val="13"/>
              <w:snapToGrid w:val="0"/>
              <w:spacing w:after="0" w:line="312" w:lineRule="auto"/>
              <w:jc w:val="center"/>
              <w:rPr>
                <w:rFonts w:eastAsia="標楷體"/>
                <w:szCs w:val="24"/>
              </w:rPr>
            </w:pPr>
          </w:p>
        </w:tc>
      </w:tr>
      <w:tr w:rsidR="00F34047" w:rsidRPr="00F34047" w:rsidTr="00D04EEB">
        <w:trPr>
          <w:cantSplit/>
          <w:trHeight w:val="397"/>
        </w:trPr>
        <w:tc>
          <w:tcPr>
            <w:tcW w:w="1026" w:type="pct"/>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A</w:t>
            </w:r>
            <w:r w:rsidRPr="00F34047">
              <w:rPr>
                <w:rFonts w:eastAsia="標楷體" w:hint="eastAsia"/>
                <w:szCs w:val="24"/>
              </w:rPr>
              <w:t>級系科</w:t>
            </w:r>
          </w:p>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（非農工類科）</w:t>
            </w:r>
          </w:p>
        </w:tc>
        <w:tc>
          <w:tcPr>
            <w:tcW w:w="625" w:type="pct"/>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625"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591" w:type="pct"/>
          </w:tcPr>
          <w:p w:rsidR="000D60C5" w:rsidRPr="00F34047" w:rsidRDefault="000D60C5" w:rsidP="001C5CCE">
            <w:pPr>
              <w:pStyle w:val="13"/>
              <w:snapToGrid w:val="0"/>
              <w:spacing w:after="0" w:line="312" w:lineRule="auto"/>
              <w:rPr>
                <w:rFonts w:eastAsia="標楷體"/>
                <w:szCs w:val="24"/>
              </w:rPr>
            </w:pPr>
          </w:p>
        </w:tc>
      </w:tr>
      <w:tr w:rsidR="00F34047" w:rsidRPr="00F34047" w:rsidTr="00D04EEB">
        <w:trPr>
          <w:cantSplit/>
          <w:trHeight w:val="397"/>
        </w:trPr>
        <w:tc>
          <w:tcPr>
            <w:tcW w:w="1026" w:type="pct"/>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A</w:t>
            </w:r>
            <w:r w:rsidRPr="00F34047">
              <w:rPr>
                <w:rFonts w:eastAsia="標楷體" w:hint="eastAsia"/>
                <w:szCs w:val="24"/>
              </w:rPr>
              <w:t>級系科</w:t>
            </w:r>
          </w:p>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（農工類科）</w:t>
            </w:r>
          </w:p>
        </w:tc>
        <w:tc>
          <w:tcPr>
            <w:tcW w:w="625" w:type="pct"/>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625"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591" w:type="pct"/>
          </w:tcPr>
          <w:p w:rsidR="000D60C5" w:rsidRPr="00F34047" w:rsidRDefault="000D60C5" w:rsidP="001C5CCE">
            <w:pPr>
              <w:pStyle w:val="13"/>
              <w:snapToGrid w:val="0"/>
              <w:spacing w:after="0" w:line="312" w:lineRule="auto"/>
              <w:rPr>
                <w:rFonts w:eastAsia="標楷體"/>
                <w:szCs w:val="24"/>
              </w:rPr>
            </w:pPr>
          </w:p>
        </w:tc>
      </w:tr>
      <w:tr w:rsidR="00F34047" w:rsidRPr="00F34047" w:rsidTr="00D04EEB">
        <w:trPr>
          <w:cantSplit/>
          <w:trHeight w:val="397"/>
        </w:trPr>
        <w:tc>
          <w:tcPr>
            <w:tcW w:w="1026" w:type="pct"/>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B</w:t>
            </w:r>
            <w:r w:rsidRPr="00F34047">
              <w:rPr>
                <w:rFonts w:eastAsia="標楷體" w:hint="eastAsia"/>
                <w:szCs w:val="24"/>
              </w:rPr>
              <w:t>級系科</w:t>
            </w:r>
          </w:p>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（非農工類科）</w:t>
            </w:r>
          </w:p>
        </w:tc>
        <w:tc>
          <w:tcPr>
            <w:tcW w:w="625" w:type="pct"/>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625"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591" w:type="pct"/>
          </w:tcPr>
          <w:p w:rsidR="000D60C5" w:rsidRPr="00F34047" w:rsidRDefault="000D60C5" w:rsidP="001C5CCE">
            <w:pPr>
              <w:pStyle w:val="13"/>
              <w:snapToGrid w:val="0"/>
              <w:spacing w:after="0" w:line="312" w:lineRule="auto"/>
              <w:rPr>
                <w:rFonts w:eastAsia="標楷體"/>
                <w:szCs w:val="24"/>
              </w:rPr>
            </w:pPr>
          </w:p>
        </w:tc>
      </w:tr>
      <w:tr w:rsidR="00F34047" w:rsidRPr="00F34047" w:rsidTr="00D04EEB">
        <w:trPr>
          <w:cantSplit/>
          <w:trHeight w:val="397"/>
        </w:trPr>
        <w:tc>
          <w:tcPr>
            <w:tcW w:w="1026" w:type="pct"/>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B</w:t>
            </w:r>
            <w:r w:rsidRPr="00F34047">
              <w:rPr>
                <w:rFonts w:eastAsia="標楷體" w:hint="eastAsia"/>
                <w:szCs w:val="24"/>
              </w:rPr>
              <w:t>級系科</w:t>
            </w:r>
          </w:p>
          <w:p w:rsidR="000D60C5" w:rsidRPr="00F34047" w:rsidRDefault="000D60C5" w:rsidP="001C5CCE">
            <w:pPr>
              <w:pStyle w:val="13"/>
              <w:snapToGrid w:val="0"/>
              <w:spacing w:after="0" w:line="312" w:lineRule="auto"/>
              <w:jc w:val="center"/>
              <w:rPr>
                <w:rFonts w:eastAsia="標楷體"/>
                <w:szCs w:val="24"/>
              </w:rPr>
            </w:pPr>
            <w:r w:rsidRPr="00F34047">
              <w:rPr>
                <w:rFonts w:eastAsia="標楷體" w:hint="eastAsia"/>
                <w:szCs w:val="24"/>
              </w:rPr>
              <w:t>（農工類科）</w:t>
            </w:r>
          </w:p>
        </w:tc>
        <w:tc>
          <w:tcPr>
            <w:tcW w:w="625" w:type="pct"/>
          </w:tcPr>
          <w:p w:rsidR="000D60C5" w:rsidRPr="00F34047" w:rsidRDefault="000D60C5" w:rsidP="001C5CCE">
            <w:pPr>
              <w:pStyle w:val="af0"/>
              <w:spacing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625"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591" w:type="pct"/>
          </w:tcPr>
          <w:p w:rsidR="000D60C5" w:rsidRPr="00F34047" w:rsidRDefault="000D60C5" w:rsidP="001C5CCE">
            <w:pPr>
              <w:pStyle w:val="13"/>
              <w:snapToGrid w:val="0"/>
              <w:spacing w:after="0" w:line="312" w:lineRule="auto"/>
              <w:rPr>
                <w:rFonts w:eastAsia="標楷體"/>
                <w:szCs w:val="24"/>
              </w:rPr>
            </w:pPr>
          </w:p>
        </w:tc>
      </w:tr>
      <w:tr w:rsidR="00F34047" w:rsidRPr="00F34047" w:rsidTr="00D04EEB">
        <w:trPr>
          <w:cantSplit/>
          <w:trHeight w:val="397"/>
        </w:trPr>
        <w:tc>
          <w:tcPr>
            <w:tcW w:w="1026" w:type="pct"/>
            <w:vAlign w:val="center"/>
          </w:tcPr>
          <w:p w:rsidR="000D60C5" w:rsidRPr="00F34047" w:rsidRDefault="000D60C5" w:rsidP="001C5CCE">
            <w:pPr>
              <w:pStyle w:val="13"/>
              <w:snapToGrid w:val="0"/>
              <w:spacing w:after="0" w:line="312" w:lineRule="auto"/>
              <w:jc w:val="center"/>
              <w:rPr>
                <w:rFonts w:eastAsia="標楷體"/>
                <w:szCs w:val="24"/>
              </w:rPr>
            </w:pPr>
            <w:r w:rsidRPr="00F34047">
              <w:rPr>
                <w:rFonts w:eastAsia="標楷體"/>
                <w:szCs w:val="24"/>
              </w:rPr>
              <w:t>總</w:t>
            </w:r>
            <w:r w:rsidRPr="00F34047">
              <w:rPr>
                <w:rFonts w:eastAsia="標楷體" w:hint="eastAsia"/>
                <w:szCs w:val="24"/>
              </w:rPr>
              <w:t>計</w:t>
            </w:r>
          </w:p>
        </w:tc>
        <w:tc>
          <w:tcPr>
            <w:tcW w:w="625" w:type="pct"/>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625"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626" w:type="pct"/>
            <w:shd w:val="clear" w:color="auto" w:fill="auto"/>
          </w:tcPr>
          <w:p w:rsidR="000D60C5" w:rsidRPr="00F34047" w:rsidRDefault="000D60C5" w:rsidP="001C5CCE">
            <w:pPr>
              <w:pStyle w:val="13"/>
              <w:snapToGrid w:val="0"/>
              <w:spacing w:after="0" w:line="312" w:lineRule="auto"/>
              <w:rPr>
                <w:rFonts w:eastAsia="標楷體"/>
                <w:szCs w:val="24"/>
              </w:rPr>
            </w:pPr>
          </w:p>
        </w:tc>
        <w:tc>
          <w:tcPr>
            <w:tcW w:w="441" w:type="pct"/>
          </w:tcPr>
          <w:p w:rsidR="000D60C5" w:rsidRPr="00F34047" w:rsidRDefault="000D60C5" w:rsidP="001C5CCE">
            <w:pPr>
              <w:pStyle w:val="13"/>
              <w:snapToGrid w:val="0"/>
              <w:spacing w:after="0" w:line="312" w:lineRule="auto"/>
              <w:rPr>
                <w:rFonts w:eastAsia="標楷體"/>
                <w:szCs w:val="24"/>
              </w:rPr>
            </w:pPr>
          </w:p>
        </w:tc>
        <w:tc>
          <w:tcPr>
            <w:tcW w:w="591" w:type="pct"/>
          </w:tcPr>
          <w:p w:rsidR="000D60C5" w:rsidRPr="00F34047" w:rsidRDefault="000D60C5" w:rsidP="001C5CCE">
            <w:pPr>
              <w:pStyle w:val="13"/>
              <w:snapToGrid w:val="0"/>
              <w:spacing w:after="0" w:line="312" w:lineRule="auto"/>
              <w:rPr>
                <w:rFonts w:eastAsia="標楷體"/>
                <w:szCs w:val="24"/>
              </w:rPr>
            </w:pPr>
          </w:p>
        </w:tc>
      </w:tr>
      <w:tr w:rsidR="000D60C5" w:rsidRPr="00F34047" w:rsidTr="00D04EEB">
        <w:trPr>
          <w:cantSplit/>
          <w:trHeight w:val="118"/>
        </w:trPr>
        <w:tc>
          <w:tcPr>
            <w:tcW w:w="5000" w:type="pct"/>
            <w:gridSpan w:val="8"/>
            <w:vAlign w:val="center"/>
          </w:tcPr>
          <w:p w:rsidR="000D60C5" w:rsidRPr="00F34047" w:rsidRDefault="000D60C5" w:rsidP="001C5CCE">
            <w:pPr>
              <w:pStyle w:val="13"/>
              <w:snapToGrid w:val="0"/>
              <w:spacing w:after="0" w:line="312" w:lineRule="auto"/>
              <w:ind w:leftChars="46" w:left="830" w:hangingChars="300" w:hanging="720"/>
              <w:rPr>
                <w:rFonts w:eastAsia="標楷體"/>
              </w:rPr>
            </w:pPr>
            <w:r w:rsidRPr="00F34047">
              <w:rPr>
                <w:rFonts w:eastAsia="標楷體"/>
              </w:rPr>
              <w:t>備註：</w:t>
            </w:r>
          </w:p>
          <w:p w:rsidR="000D60C5" w:rsidRPr="00F34047" w:rsidRDefault="000D60C5" w:rsidP="001C5CCE">
            <w:pPr>
              <w:pStyle w:val="13"/>
              <w:numPr>
                <w:ilvl w:val="0"/>
                <w:numId w:val="11"/>
              </w:numPr>
              <w:snapToGrid w:val="0"/>
              <w:spacing w:after="0" w:line="312" w:lineRule="auto"/>
              <w:ind w:leftChars="46" w:left="467" w:rightChars="46" w:right="110" w:hanging="357"/>
              <w:rPr>
                <w:rFonts w:eastAsia="標楷體"/>
              </w:rPr>
            </w:pPr>
            <w:r w:rsidRPr="00F34047">
              <w:rPr>
                <w:rFonts w:eastAsia="標楷體"/>
              </w:rPr>
              <w:t>此表為</w:t>
            </w:r>
            <w:r w:rsidR="00AC3EF4">
              <w:rPr>
                <w:rFonts w:eastAsia="標楷體" w:hint="eastAsia"/>
              </w:rPr>
              <w:t>三</w:t>
            </w:r>
            <w:r w:rsidRPr="00F34047">
              <w:rPr>
                <w:rFonts w:eastAsia="標楷體"/>
              </w:rPr>
              <w:t>、基本資料明細表「</w:t>
            </w:r>
            <w:r w:rsidR="00AC3EF4">
              <w:rPr>
                <w:rFonts w:eastAsia="標楷體" w:hint="eastAsia"/>
              </w:rPr>
              <w:t>（一）</w:t>
            </w:r>
            <w:r w:rsidRPr="00F34047">
              <w:rPr>
                <w:rFonts w:eastAsia="標楷體" w:hint="eastAsia"/>
              </w:rPr>
              <w:t>學生數之</w:t>
            </w:r>
            <w:r w:rsidRPr="00F34047">
              <w:rPr>
                <w:rFonts w:eastAsia="標楷體" w:hint="eastAsia"/>
              </w:rPr>
              <w:t>1-2</w:t>
            </w:r>
            <w:r w:rsidRPr="00F34047">
              <w:rPr>
                <w:rFonts w:eastAsia="標楷體" w:hint="eastAsia"/>
              </w:rPr>
              <w:t>、</w:t>
            </w:r>
            <w:r w:rsidRPr="00F34047">
              <w:rPr>
                <w:rFonts w:eastAsia="標楷體" w:hint="eastAsia"/>
                <w:szCs w:val="24"/>
              </w:rPr>
              <w:t>產學攜手合作專班</w:t>
            </w:r>
            <w:r w:rsidRPr="00F34047">
              <w:rPr>
                <w:rFonts w:eastAsia="標楷體"/>
                <w:szCs w:val="24"/>
              </w:rPr>
              <w:t>明細表</w:t>
            </w:r>
            <w:r w:rsidRPr="00F34047">
              <w:rPr>
                <w:rFonts w:eastAsia="標楷體"/>
              </w:rPr>
              <w:t>」之統計資料，學校不</w:t>
            </w:r>
            <w:r w:rsidRPr="00F34047">
              <w:rPr>
                <w:rFonts w:eastAsia="標楷體" w:hint="eastAsia"/>
              </w:rPr>
              <w:t>須</w:t>
            </w:r>
            <w:r w:rsidRPr="00F34047">
              <w:rPr>
                <w:rFonts w:eastAsia="標楷體"/>
              </w:rPr>
              <w:t>填</w:t>
            </w:r>
            <w:r w:rsidRPr="00F34047">
              <w:rPr>
                <w:rFonts w:eastAsia="標楷體" w:hint="eastAsia"/>
              </w:rPr>
              <w:t>報</w:t>
            </w:r>
            <w:r w:rsidRPr="00F34047">
              <w:rPr>
                <w:rFonts w:eastAsia="標楷體"/>
              </w:rPr>
              <w:t>。</w:t>
            </w:r>
          </w:p>
          <w:p w:rsidR="000D60C5" w:rsidRPr="00F34047" w:rsidRDefault="000D60C5" w:rsidP="001C5CCE">
            <w:pPr>
              <w:pStyle w:val="13"/>
              <w:numPr>
                <w:ilvl w:val="0"/>
                <w:numId w:val="11"/>
              </w:numPr>
              <w:snapToGrid w:val="0"/>
              <w:spacing w:after="0" w:line="312" w:lineRule="auto"/>
              <w:ind w:leftChars="46" w:left="467" w:rightChars="46" w:right="110" w:hanging="357"/>
              <w:rPr>
                <w:rFonts w:eastAsia="標楷體"/>
              </w:rPr>
            </w:pPr>
            <w:r w:rsidRPr="00F34047">
              <w:rPr>
                <w:rFonts w:eastAsia="標楷體" w:hint="eastAsia"/>
              </w:rPr>
              <w:t>農工類科學生為</w:t>
            </w:r>
            <w:r w:rsidRPr="00F34047">
              <w:rPr>
                <w:rFonts w:eastAsia="標楷體" w:hint="eastAsia"/>
                <w:szCs w:val="24"/>
              </w:rPr>
              <w:t>農林漁牧及工業領域產業類科學生。</w:t>
            </w:r>
          </w:p>
        </w:tc>
      </w:tr>
    </w:tbl>
    <w:p w:rsidR="004C1691" w:rsidRPr="00486098" w:rsidRDefault="004C1691" w:rsidP="007F6084">
      <w:pPr>
        <w:pStyle w:val="af2"/>
        <w:numPr>
          <w:ilvl w:val="0"/>
          <w:numId w:val="9"/>
        </w:numPr>
        <w:spacing w:after="0" w:line="264" w:lineRule="auto"/>
        <w:ind w:left="812" w:hanging="245"/>
        <w:contextualSpacing/>
        <w:rPr>
          <w:rFonts w:eastAsia="標楷體"/>
        </w:rPr>
      </w:pPr>
      <w:r w:rsidRPr="00486098">
        <w:rPr>
          <w:rFonts w:eastAsia="標楷體" w:hint="eastAsia"/>
        </w:rPr>
        <w:lastRenderedPageBreak/>
        <w:t>專任師資學術研究加給及基本授課時數統計表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9"/>
        <w:gridCol w:w="2402"/>
        <w:gridCol w:w="1260"/>
        <w:gridCol w:w="1293"/>
        <w:gridCol w:w="1276"/>
        <w:gridCol w:w="1276"/>
        <w:gridCol w:w="2108"/>
      </w:tblGrid>
      <w:tr w:rsidR="0092248F" w:rsidRPr="00486098" w:rsidTr="000D4812">
        <w:trPr>
          <w:cantSplit/>
          <w:trHeight w:val="397"/>
          <w:jc w:val="center"/>
        </w:trPr>
        <w:tc>
          <w:tcPr>
            <w:tcW w:w="1462" w:type="pct"/>
            <w:gridSpan w:val="2"/>
            <w:vAlign w:val="center"/>
          </w:tcPr>
          <w:p w:rsidR="004C1691" w:rsidRPr="00486098" w:rsidRDefault="004C1691" w:rsidP="0028417A">
            <w:pPr>
              <w:snapToGrid w:val="0"/>
              <w:spacing w:line="264" w:lineRule="auto"/>
              <w:jc w:val="center"/>
              <w:rPr>
                <w:rFonts w:eastAsia="標楷體"/>
              </w:rPr>
            </w:pPr>
            <w:r w:rsidRPr="00486098">
              <w:rPr>
                <w:rFonts w:eastAsia="標楷體" w:hint="eastAsia"/>
              </w:rPr>
              <w:t>教師職級</w:t>
            </w:r>
          </w:p>
        </w:tc>
        <w:tc>
          <w:tcPr>
            <w:tcW w:w="618" w:type="pct"/>
            <w:vAlign w:val="center"/>
          </w:tcPr>
          <w:p w:rsidR="004C1691" w:rsidRPr="00486098" w:rsidRDefault="004C1691" w:rsidP="0028417A">
            <w:pPr>
              <w:snapToGrid w:val="0"/>
              <w:spacing w:line="264" w:lineRule="auto"/>
              <w:jc w:val="center"/>
              <w:rPr>
                <w:rFonts w:eastAsia="標楷體"/>
              </w:rPr>
            </w:pPr>
            <w:r w:rsidRPr="00486098">
              <w:rPr>
                <w:rFonts w:eastAsia="標楷體" w:hint="eastAsia"/>
              </w:rPr>
              <w:t>教授</w:t>
            </w:r>
          </w:p>
        </w:tc>
        <w:tc>
          <w:tcPr>
            <w:tcW w:w="634" w:type="pct"/>
            <w:vAlign w:val="center"/>
          </w:tcPr>
          <w:p w:rsidR="004C1691" w:rsidRPr="00486098" w:rsidRDefault="004C1691" w:rsidP="0028417A">
            <w:pPr>
              <w:snapToGrid w:val="0"/>
              <w:spacing w:line="264" w:lineRule="auto"/>
              <w:jc w:val="center"/>
              <w:rPr>
                <w:rFonts w:eastAsia="標楷體"/>
              </w:rPr>
            </w:pPr>
            <w:r w:rsidRPr="00486098">
              <w:rPr>
                <w:rFonts w:eastAsia="標楷體" w:hint="eastAsia"/>
              </w:rPr>
              <w:t>副教授</w:t>
            </w:r>
          </w:p>
        </w:tc>
        <w:tc>
          <w:tcPr>
            <w:tcW w:w="626" w:type="pct"/>
            <w:vAlign w:val="center"/>
          </w:tcPr>
          <w:p w:rsidR="004C1691" w:rsidRPr="00486098" w:rsidRDefault="004C1691" w:rsidP="0028417A">
            <w:pPr>
              <w:snapToGrid w:val="0"/>
              <w:spacing w:line="264" w:lineRule="auto"/>
              <w:jc w:val="center"/>
              <w:rPr>
                <w:rFonts w:eastAsia="標楷體"/>
              </w:rPr>
            </w:pPr>
            <w:r w:rsidRPr="00486098">
              <w:rPr>
                <w:rFonts w:eastAsia="標楷體" w:hint="eastAsia"/>
              </w:rPr>
              <w:t>助理教授</w:t>
            </w:r>
          </w:p>
        </w:tc>
        <w:tc>
          <w:tcPr>
            <w:tcW w:w="626" w:type="pct"/>
            <w:vAlign w:val="center"/>
          </w:tcPr>
          <w:p w:rsidR="004C1691" w:rsidRPr="00486098" w:rsidRDefault="004C1691" w:rsidP="0028417A">
            <w:pPr>
              <w:snapToGrid w:val="0"/>
              <w:spacing w:line="264" w:lineRule="auto"/>
              <w:jc w:val="center"/>
              <w:rPr>
                <w:rFonts w:eastAsia="標楷體"/>
              </w:rPr>
            </w:pPr>
            <w:r w:rsidRPr="00486098">
              <w:rPr>
                <w:rFonts w:eastAsia="標楷體" w:hint="eastAsia"/>
              </w:rPr>
              <w:t>講師</w:t>
            </w:r>
          </w:p>
        </w:tc>
        <w:tc>
          <w:tcPr>
            <w:tcW w:w="1034" w:type="pct"/>
            <w:vAlign w:val="center"/>
          </w:tcPr>
          <w:p w:rsidR="004C1691" w:rsidRPr="00486098" w:rsidRDefault="004C1691" w:rsidP="0028417A">
            <w:pPr>
              <w:snapToGrid w:val="0"/>
              <w:spacing w:line="264" w:lineRule="auto"/>
              <w:jc w:val="center"/>
              <w:rPr>
                <w:rFonts w:eastAsia="標楷體"/>
              </w:rPr>
            </w:pPr>
            <w:r w:rsidRPr="00486098">
              <w:rPr>
                <w:rFonts w:eastAsia="標楷體" w:hint="eastAsia"/>
              </w:rPr>
              <w:t>86/03/21</w:t>
            </w:r>
            <w:r w:rsidRPr="00486098">
              <w:rPr>
                <w:rFonts w:eastAsia="標楷體" w:hint="eastAsia"/>
              </w:rPr>
              <w:t>前之助教</w:t>
            </w:r>
          </w:p>
        </w:tc>
      </w:tr>
      <w:tr w:rsidR="0092248F" w:rsidRPr="00486098" w:rsidTr="000D4812">
        <w:trPr>
          <w:cantSplit/>
          <w:trHeight w:val="397"/>
          <w:jc w:val="center"/>
        </w:trPr>
        <w:tc>
          <w:tcPr>
            <w:tcW w:w="1462" w:type="pct"/>
            <w:gridSpan w:val="2"/>
          </w:tcPr>
          <w:p w:rsidR="0092248F" w:rsidRPr="00486098" w:rsidRDefault="0092248F" w:rsidP="0028417A">
            <w:pPr>
              <w:snapToGrid w:val="0"/>
              <w:spacing w:line="264" w:lineRule="auto"/>
              <w:jc w:val="center"/>
              <w:rPr>
                <w:rFonts w:eastAsia="標楷體"/>
              </w:rPr>
            </w:pPr>
            <w:r w:rsidRPr="00486098">
              <w:rPr>
                <w:rFonts w:eastAsia="標楷體" w:hint="eastAsia"/>
              </w:rPr>
              <w:t>公立學校</w:t>
            </w:r>
          </w:p>
          <w:p w:rsidR="004C1691" w:rsidRPr="00486098" w:rsidRDefault="004C1691" w:rsidP="0028417A">
            <w:pPr>
              <w:snapToGrid w:val="0"/>
              <w:spacing w:line="264" w:lineRule="auto"/>
              <w:jc w:val="center"/>
              <w:rPr>
                <w:rFonts w:eastAsia="標楷體"/>
              </w:rPr>
            </w:pPr>
            <w:r w:rsidRPr="00486098">
              <w:rPr>
                <w:rFonts w:eastAsia="標楷體" w:hint="eastAsia"/>
              </w:rPr>
              <w:t>學術研究加給標準</w:t>
            </w:r>
          </w:p>
        </w:tc>
        <w:tc>
          <w:tcPr>
            <w:tcW w:w="618" w:type="pct"/>
            <w:vAlign w:val="center"/>
          </w:tcPr>
          <w:p w:rsidR="004C1691" w:rsidRPr="00486098" w:rsidRDefault="0092248F" w:rsidP="0028417A">
            <w:pPr>
              <w:snapToGrid w:val="0"/>
              <w:spacing w:line="264" w:lineRule="auto"/>
              <w:jc w:val="center"/>
              <w:rPr>
                <w:rFonts w:eastAsia="標楷體"/>
              </w:rPr>
            </w:pPr>
            <w:r w:rsidRPr="00486098">
              <w:rPr>
                <w:rFonts w:eastAsia="標楷體" w:hint="eastAsia"/>
              </w:rPr>
              <w:t>$59</w:t>
            </w:r>
            <w:r w:rsidR="004C1691" w:rsidRPr="00486098">
              <w:rPr>
                <w:rFonts w:eastAsia="標楷體"/>
              </w:rPr>
              <w:t>,</w:t>
            </w:r>
            <w:r w:rsidRPr="00486098">
              <w:rPr>
                <w:rFonts w:eastAsia="標楷體" w:hint="eastAsia"/>
              </w:rPr>
              <w:t>895</w:t>
            </w:r>
          </w:p>
        </w:tc>
        <w:tc>
          <w:tcPr>
            <w:tcW w:w="634" w:type="pct"/>
            <w:vAlign w:val="center"/>
          </w:tcPr>
          <w:p w:rsidR="004C1691" w:rsidRPr="00486098" w:rsidRDefault="0092248F" w:rsidP="0028417A">
            <w:pPr>
              <w:snapToGrid w:val="0"/>
              <w:spacing w:line="264" w:lineRule="auto"/>
              <w:jc w:val="center"/>
              <w:rPr>
                <w:rFonts w:eastAsia="標楷體"/>
              </w:rPr>
            </w:pPr>
            <w:r w:rsidRPr="00486098">
              <w:rPr>
                <w:rFonts w:eastAsia="標楷體" w:hint="eastAsia"/>
              </w:rPr>
              <w:t>$46</w:t>
            </w:r>
            <w:r w:rsidR="004C1691" w:rsidRPr="00486098">
              <w:rPr>
                <w:rFonts w:eastAsia="標楷體"/>
              </w:rPr>
              <w:t>,</w:t>
            </w:r>
            <w:r w:rsidRPr="00486098">
              <w:rPr>
                <w:rFonts w:eastAsia="標楷體" w:hint="eastAsia"/>
              </w:rPr>
              <w:t>23</w:t>
            </w:r>
            <w:r w:rsidR="004C1691" w:rsidRPr="00486098">
              <w:rPr>
                <w:rFonts w:eastAsia="標楷體" w:hint="eastAsia"/>
              </w:rPr>
              <w:t>0</w:t>
            </w:r>
          </w:p>
        </w:tc>
        <w:tc>
          <w:tcPr>
            <w:tcW w:w="626" w:type="pct"/>
            <w:vAlign w:val="center"/>
          </w:tcPr>
          <w:p w:rsidR="004C1691" w:rsidRPr="00486098" w:rsidRDefault="0092248F" w:rsidP="0028417A">
            <w:pPr>
              <w:snapToGrid w:val="0"/>
              <w:spacing w:line="264" w:lineRule="auto"/>
              <w:jc w:val="center"/>
              <w:rPr>
                <w:rFonts w:eastAsia="標楷體"/>
              </w:rPr>
            </w:pPr>
            <w:r w:rsidRPr="00486098">
              <w:rPr>
                <w:rFonts w:eastAsia="標楷體" w:hint="eastAsia"/>
              </w:rPr>
              <w:t>$40</w:t>
            </w:r>
            <w:r w:rsidR="004C1691" w:rsidRPr="00486098">
              <w:rPr>
                <w:rFonts w:eastAsia="標楷體"/>
              </w:rPr>
              <w:t>,</w:t>
            </w:r>
            <w:r w:rsidRPr="00486098">
              <w:rPr>
                <w:rFonts w:eastAsia="標楷體" w:hint="eastAsia"/>
              </w:rPr>
              <w:t>4</w:t>
            </w:r>
            <w:r w:rsidR="004C1691" w:rsidRPr="00486098">
              <w:rPr>
                <w:rFonts w:eastAsia="標楷體" w:hint="eastAsia"/>
              </w:rPr>
              <w:t>55</w:t>
            </w:r>
          </w:p>
        </w:tc>
        <w:tc>
          <w:tcPr>
            <w:tcW w:w="626" w:type="pct"/>
            <w:vAlign w:val="center"/>
          </w:tcPr>
          <w:p w:rsidR="004C1691" w:rsidRPr="00486098" w:rsidRDefault="004C1691" w:rsidP="0028417A">
            <w:pPr>
              <w:snapToGrid w:val="0"/>
              <w:spacing w:line="264" w:lineRule="auto"/>
              <w:jc w:val="center"/>
              <w:rPr>
                <w:rFonts w:eastAsia="標楷體"/>
              </w:rPr>
            </w:pPr>
            <w:r w:rsidRPr="00486098">
              <w:rPr>
                <w:rFonts w:eastAsia="標楷體" w:hint="eastAsia"/>
              </w:rPr>
              <w:t>$31</w:t>
            </w:r>
            <w:r w:rsidRPr="00486098">
              <w:rPr>
                <w:rFonts w:eastAsia="標楷體"/>
              </w:rPr>
              <w:t>,</w:t>
            </w:r>
            <w:r w:rsidR="0092248F" w:rsidRPr="00486098">
              <w:rPr>
                <w:rFonts w:eastAsia="標楷體" w:hint="eastAsia"/>
              </w:rPr>
              <w:t>92</w:t>
            </w:r>
            <w:r w:rsidRPr="00486098">
              <w:rPr>
                <w:rFonts w:eastAsia="標楷體" w:hint="eastAsia"/>
              </w:rPr>
              <w:t>5</w:t>
            </w:r>
          </w:p>
        </w:tc>
        <w:tc>
          <w:tcPr>
            <w:tcW w:w="1034" w:type="pct"/>
            <w:vAlign w:val="center"/>
          </w:tcPr>
          <w:p w:rsidR="004C1691" w:rsidRPr="00486098" w:rsidRDefault="0092248F" w:rsidP="0028417A">
            <w:pPr>
              <w:snapToGrid w:val="0"/>
              <w:spacing w:line="264" w:lineRule="auto"/>
              <w:jc w:val="center"/>
              <w:rPr>
                <w:rFonts w:eastAsia="標楷體"/>
              </w:rPr>
            </w:pPr>
            <w:r w:rsidRPr="00486098">
              <w:rPr>
                <w:rFonts w:eastAsia="標楷體" w:hint="eastAsia"/>
              </w:rPr>
              <w:t>$23</w:t>
            </w:r>
            <w:r w:rsidR="004C1691" w:rsidRPr="00486098">
              <w:rPr>
                <w:rFonts w:eastAsia="標楷體"/>
              </w:rPr>
              <w:t>,</w:t>
            </w:r>
            <w:r w:rsidRPr="00486098">
              <w:rPr>
                <w:rFonts w:eastAsia="標楷體" w:hint="eastAsia"/>
              </w:rPr>
              <w:t>16</w:t>
            </w:r>
            <w:r w:rsidR="004C1691" w:rsidRPr="00486098">
              <w:rPr>
                <w:rFonts w:eastAsia="標楷體" w:hint="eastAsia"/>
              </w:rPr>
              <w:t>0</w:t>
            </w:r>
          </w:p>
        </w:tc>
      </w:tr>
      <w:tr w:rsidR="0092248F" w:rsidRPr="00486098" w:rsidTr="000D4812">
        <w:trPr>
          <w:cantSplit/>
          <w:trHeight w:val="423"/>
          <w:jc w:val="center"/>
        </w:trPr>
        <w:tc>
          <w:tcPr>
            <w:tcW w:w="284" w:type="pct"/>
            <w:vMerge w:val="restart"/>
            <w:vAlign w:val="center"/>
          </w:tcPr>
          <w:p w:rsidR="0092248F" w:rsidRPr="00486098" w:rsidRDefault="0092248F" w:rsidP="0028417A">
            <w:pPr>
              <w:snapToGrid w:val="0"/>
              <w:spacing w:line="264" w:lineRule="auto"/>
              <w:jc w:val="center"/>
              <w:rPr>
                <w:rFonts w:eastAsia="標楷體"/>
              </w:rPr>
            </w:pPr>
            <w:r w:rsidRPr="00486098">
              <w:rPr>
                <w:rFonts w:eastAsia="標楷體" w:hint="eastAsia"/>
              </w:rPr>
              <w:t>學術研究加給</w:t>
            </w:r>
          </w:p>
        </w:tc>
        <w:tc>
          <w:tcPr>
            <w:tcW w:w="1178" w:type="pct"/>
            <w:vAlign w:val="center"/>
          </w:tcPr>
          <w:p w:rsidR="0092248F" w:rsidRPr="00486098" w:rsidRDefault="00B71870" w:rsidP="0028417A">
            <w:pPr>
              <w:snapToGrid w:val="0"/>
              <w:spacing w:line="264" w:lineRule="auto"/>
              <w:jc w:val="center"/>
              <w:rPr>
                <w:rFonts w:eastAsia="標楷體"/>
              </w:rPr>
            </w:pPr>
            <w:r w:rsidRPr="00486098">
              <w:rPr>
                <w:rFonts w:eastAsia="標楷體" w:hint="eastAsia"/>
              </w:rPr>
              <w:t>編制內</w:t>
            </w:r>
            <w:r w:rsidR="00197ED9" w:rsidRPr="00486098">
              <w:rPr>
                <w:rFonts w:eastAsia="標楷體" w:hint="eastAsia"/>
              </w:rPr>
              <w:t>（</w:t>
            </w:r>
            <w:r w:rsidRPr="00486098">
              <w:rPr>
                <w:rFonts w:eastAsia="標楷體" w:hint="eastAsia"/>
              </w:rPr>
              <w:t>專任教師</w:t>
            </w:r>
            <w:r w:rsidR="00197ED9" w:rsidRPr="00486098">
              <w:rPr>
                <w:rFonts w:eastAsia="標楷體" w:hint="eastAsia"/>
              </w:rPr>
              <w:t>）</w:t>
            </w:r>
          </w:p>
        </w:tc>
        <w:tc>
          <w:tcPr>
            <w:tcW w:w="618" w:type="pct"/>
            <w:vAlign w:val="center"/>
          </w:tcPr>
          <w:p w:rsidR="0092248F" w:rsidRPr="00486098" w:rsidRDefault="0092248F" w:rsidP="0028417A">
            <w:pPr>
              <w:snapToGrid w:val="0"/>
              <w:spacing w:line="264" w:lineRule="auto"/>
              <w:jc w:val="center"/>
              <w:rPr>
                <w:rFonts w:eastAsia="標楷體"/>
              </w:rPr>
            </w:pPr>
          </w:p>
        </w:tc>
        <w:tc>
          <w:tcPr>
            <w:tcW w:w="634" w:type="pct"/>
            <w:vAlign w:val="center"/>
          </w:tcPr>
          <w:p w:rsidR="0092248F" w:rsidRPr="00486098" w:rsidRDefault="0092248F" w:rsidP="0028417A">
            <w:pPr>
              <w:snapToGrid w:val="0"/>
              <w:spacing w:line="264" w:lineRule="auto"/>
              <w:jc w:val="center"/>
              <w:rPr>
                <w:rFonts w:eastAsia="標楷體"/>
              </w:rPr>
            </w:pPr>
          </w:p>
        </w:tc>
        <w:tc>
          <w:tcPr>
            <w:tcW w:w="626" w:type="pct"/>
            <w:vAlign w:val="center"/>
          </w:tcPr>
          <w:p w:rsidR="0092248F" w:rsidRPr="00486098" w:rsidRDefault="0092248F" w:rsidP="0028417A">
            <w:pPr>
              <w:snapToGrid w:val="0"/>
              <w:spacing w:line="264" w:lineRule="auto"/>
              <w:jc w:val="center"/>
              <w:rPr>
                <w:rFonts w:eastAsia="標楷體"/>
              </w:rPr>
            </w:pPr>
          </w:p>
        </w:tc>
        <w:tc>
          <w:tcPr>
            <w:tcW w:w="626" w:type="pct"/>
            <w:vAlign w:val="center"/>
          </w:tcPr>
          <w:p w:rsidR="0092248F" w:rsidRPr="00486098" w:rsidRDefault="0092248F" w:rsidP="0028417A">
            <w:pPr>
              <w:snapToGrid w:val="0"/>
              <w:spacing w:line="264" w:lineRule="auto"/>
              <w:jc w:val="center"/>
              <w:rPr>
                <w:rFonts w:eastAsia="標楷體"/>
              </w:rPr>
            </w:pPr>
          </w:p>
        </w:tc>
        <w:tc>
          <w:tcPr>
            <w:tcW w:w="1034" w:type="pct"/>
            <w:vAlign w:val="center"/>
          </w:tcPr>
          <w:p w:rsidR="0092248F" w:rsidRPr="00486098" w:rsidRDefault="0092248F" w:rsidP="0028417A">
            <w:pPr>
              <w:snapToGrid w:val="0"/>
              <w:spacing w:line="264" w:lineRule="auto"/>
              <w:jc w:val="center"/>
              <w:rPr>
                <w:rFonts w:eastAsia="標楷體"/>
              </w:rPr>
            </w:pPr>
          </w:p>
        </w:tc>
      </w:tr>
      <w:tr w:rsidR="0092248F" w:rsidRPr="00486098" w:rsidTr="000D4812">
        <w:trPr>
          <w:cantSplit/>
          <w:trHeight w:val="397"/>
          <w:jc w:val="center"/>
        </w:trPr>
        <w:tc>
          <w:tcPr>
            <w:tcW w:w="284" w:type="pct"/>
            <w:vMerge/>
            <w:vAlign w:val="center"/>
          </w:tcPr>
          <w:p w:rsidR="0092248F" w:rsidRPr="00486098" w:rsidRDefault="0092248F" w:rsidP="0028417A">
            <w:pPr>
              <w:snapToGrid w:val="0"/>
              <w:spacing w:line="264" w:lineRule="auto"/>
              <w:jc w:val="center"/>
              <w:rPr>
                <w:rFonts w:eastAsia="標楷體"/>
              </w:rPr>
            </w:pPr>
          </w:p>
        </w:tc>
        <w:tc>
          <w:tcPr>
            <w:tcW w:w="1178" w:type="pct"/>
            <w:vAlign w:val="center"/>
          </w:tcPr>
          <w:p w:rsidR="0092248F" w:rsidRPr="00486098" w:rsidRDefault="0092248F" w:rsidP="0028417A">
            <w:pPr>
              <w:snapToGrid w:val="0"/>
              <w:spacing w:line="264" w:lineRule="auto"/>
              <w:jc w:val="center"/>
              <w:rPr>
                <w:rFonts w:eastAsia="標楷體"/>
              </w:rPr>
            </w:pPr>
            <w:r w:rsidRPr="00486098">
              <w:rPr>
                <w:rFonts w:eastAsia="標楷體" w:hint="eastAsia"/>
              </w:rPr>
              <w:t>編制外</w:t>
            </w:r>
            <w:r w:rsidR="00197ED9" w:rsidRPr="00486098">
              <w:rPr>
                <w:rFonts w:eastAsia="標楷體" w:hint="eastAsia"/>
              </w:rPr>
              <w:t>（</w:t>
            </w:r>
            <w:r w:rsidR="00B71870" w:rsidRPr="00486098">
              <w:rPr>
                <w:rFonts w:eastAsia="標楷體" w:hint="eastAsia"/>
              </w:rPr>
              <w:t>專案教師</w:t>
            </w:r>
            <w:r w:rsidR="00197ED9" w:rsidRPr="00486098">
              <w:rPr>
                <w:rFonts w:eastAsia="標楷體" w:hint="eastAsia"/>
              </w:rPr>
              <w:t>）</w:t>
            </w:r>
          </w:p>
        </w:tc>
        <w:tc>
          <w:tcPr>
            <w:tcW w:w="618" w:type="pct"/>
          </w:tcPr>
          <w:p w:rsidR="0092248F" w:rsidRPr="00486098" w:rsidRDefault="0092248F" w:rsidP="0028417A">
            <w:pPr>
              <w:snapToGrid w:val="0"/>
              <w:spacing w:line="264" w:lineRule="auto"/>
              <w:jc w:val="center"/>
              <w:rPr>
                <w:rFonts w:eastAsia="標楷體"/>
              </w:rPr>
            </w:pPr>
          </w:p>
        </w:tc>
        <w:tc>
          <w:tcPr>
            <w:tcW w:w="634" w:type="pct"/>
          </w:tcPr>
          <w:p w:rsidR="0092248F" w:rsidRPr="00486098" w:rsidRDefault="0092248F" w:rsidP="0028417A">
            <w:pPr>
              <w:snapToGrid w:val="0"/>
              <w:spacing w:line="264" w:lineRule="auto"/>
              <w:jc w:val="center"/>
              <w:rPr>
                <w:rFonts w:eastAsia="標楷體"/>
              </w:rPr>
            </w:pPr>
          </w:p>
        </w:tc>
        <w:tc>
          <w:tcPr>
            <w:tcW w:w="626" w:type="pct"/>
          </w:tcPr>
          <w:p w:rsidR="0092248F" w:rsidRPr="00486098" w:rsidRDefault="0092248F" w:rsidP="0028417A">
            <w:pPr>
              <w:snapToGrid w:val="0"/>
              <w:spacing w:line="264" w:lineRule="auto"/>
              <w:jc w:val="center"/>
              <w:rPr>
                <w:rFonts w:eastAsia="標楷體"/>
              </w:rPr>
            </w:pPr>
          </w:p>
        </w:tc>
        <w:tc>
          <w:tcPr>
            <w:tcW w:w="626" w:type="pct"/>
          </w:tcPr>
          <w:p w:rsidR="0092248F" w:rsidRPr="00486098" w:rsidRDefault="0092248F" w:rsidP="0028417A">
            <w:pPr>
              <w:snapToGrid w:val="0"/>
              <w:spacing w:line="264" w:lineRule="auto"/>
              <w:jc w:val="center"/>
              <w:rPr>
                <w:rFonts w:eastAsia="標楷體"/>
              </w:rPr>
            </w:pPr>
          </w:p>
        </w:tc>
        <w:tc>
          <w:tcPr>
            <w:tcW w:w="1034" w:type="pct"/>
          </w:tcPr>
          <w:p w:rsidR="0092248F" w:rsidRPr="00486098" w:rsidRDefault="0092248F" w:rsidP="0028417A">
            <w:pPr>
              <w:snapToGrid w:val="0"/>
              <w:spacing w:line="264" w:lineRule="auto"/>
              <w:jc w:val="center"/>
              <w:rPr>
                <w:rFonts w:eastAsia="標楷體"/>
              </w:rPr>
            </w:pPr>
          </w:p>
        </w:tc>
      </w:tr>
      <w:tr w:rsidR="000D4812" w:rsidRPr="00486098" w:rsidTr="000D4812">
        <w:trPr>
          <w:cantSplit/>
          <w:trHeight w:val="397"/>
          <w:jc w:val="center"/>
        </w:trPr>
        <w:tc>
          <w:tcPr>
            <w:tcW w:w="284" w:type="pct"/>
            <w:vMerge/>
            <w:vAlign w:val="center"/>
          </w:tcPr>
          <w:p w:rsidR="000D4812" w:rsidRPr="00486098" w:rsidRDefault="000D4812" w:rsidP="0028417A">
            <w:pPr>
              <w:snapToGrid w:val="0"/>
              <w:spacing w:line="264" w:lineRule="auto"/>
              <w:jc w:val="center"/>
              <w:rPr>
                <w:rFonts w:eastAsia="標楷體"/>
              </w:rPr>
            </w:pPr>
          </w:p>
        </w:tc>
        <w:tc>
          <w:tcPr>
            <w:tcW w:w="1178" w:type="pct"/>
          </w:tcPr>
          <w:p w:rsidR="000D4812" w:rsidRPr="00486098" w:rsidRDefault="000D4812" w:rsidP="0028417A">
            <w:pPr>
              <w:snapToGrid w:val="0"/>
              <w:spacing w:line="264" w:lineRule="auto"/>
              <w:jc w:val="center"/>
              <w:rPr>
                <w:rFonts w:eastAsia="標楷體"/>
              </w:rPr>
            </w:pPr>
            <w:r w:rsidRPr="00486098">
              <w:rPr>
                <w:rFonts w:eastAsia="標楷體" w:hint="eastAsia"/>
              </w:rPr>
              <w:t>編制內外是否相同</w:t>
            </w:r>
          </w:p>
        </w:tc>
        <w:tc>
          <w:tcPr>
            <w:tcW w:w="618" w:type="pct"/>
          </w:tcPr>
          <w:p w:rsidR="000D4812" w:rsidRPr="00486098" w:rsidRDefault="000D4812" w:rsidP="0028417A">
            <w:pPr>
              <w:snapToGrid w:val="0"/>
              <w:spacing w:line="264" w:lineRule="auto"/>
              <w:jc w:val="center"/>
              <w:rPr>
                <w:rFonts w:eastAsia="標楷體"/>
              </w:rPr>
            </w:pPr>
          </w:p>
        </w:tc>
        <w:tc>
          <w:tcPr>
            <w:tcW w:w="634" w:type="pct"/>
          </w:tcPr>
          <w:p w:rsidR="000D4812" w:rsidRPr="00486098" w:rsidRDefault="000D4812" w:rsidP="0028417A">
            <w:pPr>
              <w:snapToGrid w:val="0"/>
              <w:spacing w:line="264" w:lineRule="auto"/>
              <w:jc w:val="center"/>
              <w:rPr>
                <w:rFonts w:eastAsia="標楷體"/>
              </w:rPr>
            </w:pPr>
          </w:p>
        </w:tc>
        <w:tc>
          <w:tcPr>
            <w:tcW w:w="626" w:type="pct"/>
          </w:tcPr>
          <w:p w:rsidR="000D4812" w:rsidRPr="00486098" w:rsidRDefault="000D4812" w:rsidP="0028417A">
            <w:pPr>
              <w:snapToGrid w:val="0"/>
              <w:spacing w:line="264" w:lineRule="auto"/>
              <w:jc w:val="center"/>
              <w:rPr>
                <w:rFonts w:eastAsia="標楷體"/>
              </w:rPr>
            </w:pPr>
          </w:p>
        </w:tc>
        <w:tc>
          <w:tcPr>
            <w:tcW w:w="626" w:type="pct"/>
          </w:tcPr>
          <w:p w:rsidR="000D4812" w:rsidRPr="00486098" w:rsidRDefault="000D4812" w:rsidP="0028417A">
            <w:pPr>
              <w:snapToGrid w:val="0"/>
              <w:spacing w:line="264" w:lineRule="auto"/>
              <w:jc w:val="center"/>
              <w:rPr>
                <w:rFonts w:eastAsia="標楷體"/>
              </w:rPr>
            </w:pPr>
          </w:p>
        </w:tc>
        <w:tc>
          <w:tcPr>
            <w:tcW w:w="1034" w:type="pct"/>
          </w:tcPr>
          <w:p w:rsidR="000D4812" w:rsidRPr="00486098" w:rsidRDefault="000D4812" w:rsidP="0028417A">
            <w:pPr>
              <w:snapToGrid w:val="0"/>
              <w:spacing w:line="264" w:lineRule="auto"/>
              <w:jc w:val="center"/>
              <w:rPr>
                <w:rFonts w:eastAsia="標楷體"/>
              </w:rPr>
            </w:pPr>
          </w:p>
        </w:tc>
      </w:tr>
      <w:tr w:rsidR="001C5CCE" w:rsidRPr="00486098" w:rsidTr="00A677F8">
        <w:trPr>
          <w:cantSplit/>
          <w:trHeight w:val="397"/>
          <w:jc w:val="center"/>
        </w:trPr>
        <w:tc>
          <w:tcPr>
            <w:tcW w:w="284" w:type="pct"/>
            <w:vMerge/>
            <w:vAlign w:val="center"/>
          </w:tcPr>
          <w:p w:rsidR="001C5CCE" w:rsidRPr="00486098" w:rsidRDefault="001C5CCE" w:rsidP="0028417A">
            <w:pPr>
              <w:snapToGrid w:val="0"/>
              <w:spacing w:line="264" w:lineRule="auto"/>
              <w:jc w:val="center"/>
              <w:rPr>
                <w:rFonts w:eastAsia="標楷體"/>
              </w:rPr>
            </w:pPr>
          </w:p>
        </w:tc>
        <w:tc>
          <w:tcPr>
            <w:tcW w:w="1178" w:type="pct"/>
          </w:tcPr>
          <w:p w:rsidR="001C5CCE" w:rsidRPr="00486098" w:rsidRDefault="001C5CCE" w:rsidP="0028417A">
            <w:pPr>
              <w:snapToGrid w:val="0"/>
              <w:spacing w:line="264" w:lineRule="auto"/>
              <w:jc w:val="center"/>
              <w:rPr>
                <w:rFonts w:eastAsia="標楷體"/>
              </w:rPr>
            </w:pPr>
            <w:r w:rsidRPr="00486098">
              <w:rPr>
                <w:rFonts w:eastAsia="標楷體" w:hint="eastAsia"/>
              </w:rPr>
              <w:t>是否比照公立學校</w:t>
            </w:r>
          </w:p>
        </w:tc>
        <w:tc>
          <w:tcPr>
            <w:tcW w:w="1" w:type="pct"/>
            <w:gridSpan w:val="5"/>
          </w:tcPr>
          <w:p w:rsidR="001C5CCE" w:rsidRPr="00486098" w:rsidRDefault="001C5CCE" w:rsidP="0028417A">
            <w:pPr>
              <w:snapToGrid w:val="0"/>
              <w:spacing w:line="264" w:lineRule="auto"/>
              <w:jc w:val="center"/>
              <w:rPr>
                <w:rFonts w:eastAsia="標楷體"/>
              </w:rPr>
            </w:pPr>
          </w:p>
        </w:tc>
      </w:tr>
      <w:tr w:rsidR="0092248F" w:rsidRPr="00486098" w:rsidTr="000D4812">
        <w:trPr>
          <w:cantSplit/>
          <w:trHeight w:val="473"/>
          <w:jc w:val="center"/>
        </w:trPr>
        <w:tc>
          <w:tcPr>
            <w:tcW w:w="284" w:type="pct"/>
            <w:vMerge w:val="restart"/>
            <w:vAlign w:val="center"/>
          </w:tcPr>
          <w:p w:rsidR="0092248F" w:rsidRPr="00486098" w:rsidRDefault="0092248F" w:rsidP="0028417A">
            <w:pPr>
              <w:snapToGrid w:val="0"/>
              <w:spacing w:line="264" w:lineRule="auto"/>
              <w:jc w:val="center"/>
              <w:rPr>
                <w:rFonts w:eastAsia="標楷體"/>
              </w:rPr>
            </w:pPr>
            <w:r w:rsidRPr="00486098">
              <w:rPr>
                <w:rFonts w:eastAsia="標楷體" w:hint="eastAsia"/>
              </w:rPr>
              <w:t>教師基本授課時數</w:t>
            </w:r>
          </w:p>
        </w:tc>
        <w:tc>
          <w:tcPr>
            <w:tcW w:w="1178" w:type="pct"/>
            <w:vAlign w:val="center"/>
          </w:tcPr>
          <w:p w:rsidR="0092248F" w:rsidRPr="00486098" w:rsidRDefault="00B71870" w:rsidP="0028417A">
            <w:pPr>
              <w:snapToGrid w:val="0"/>
              <w:spacing w:line="264" w:lineRule="auto"/>
              <w:jc w:val="center"/>
              <w:rPr>
                <w:rFonts w:eastAsia="標楷體"/>
              </w:rPr>
            </w:pPr>
            <w:r w:rsidRPr="00486098">
              <w:rPr>
                <w:rFonts w:eastAsia="標楷體" w:hint="eastAsia"/>
              </w:rPr>
              <w:t>編制內</w:t>
            </w:r>
            <w:r w:rsidR="00197ED9" w:rsidRPr="00486098">
              <w:rPr>
                <w:rFonts w:eastAsia="標楷體" w:hint="eastAsia"/>
              </w:rPr>
              <w:t>（</w:t>
            </w:r>
            <w:r w:rsidRPr="00486098">
              <w:rPr>
                <w:rFonts w:eastAsia="標楷體" w:hint="eastAsia"/>
              </w:rPr>
              <w:t>專任教師</w:t>
            </w:r>
            <w:r w:rsidR="00197ED9" w:rsidRPr="00486098">
              <w:rPr>
                <w:rFonts w:eastAsia="標楷體" w:hint="eastAsia"/>
              </w:rPr>
              <w:t>）</w:t>
            </w:r>
          </w:p>
        </w:tc>
        <w:tc>
          <w:tcPr>
            <w:tcW w:w="618" w:type="pct"/>
          </w:tcPr>
          <w:p w:rsidR="0092248F" w:rsidRPr="00486098" w:rsidRDefault="0092248F" w:rsidP="0028417A">
            <w:pPr>
              <w:snapToGrid w:val="0"/>
              <w:spacing w:line="264" w:lineRule="auto"/>
              <w:jc w:val="center"/>
              <w:rPr>
                <w:rFonts w:eastAsia="標楷體"/>
              </w:rPr>
            </w:pPr>
          </w:p>
        </w:tc>
        <w:tc>
          <w:tcPr>
            <w:tcW w:w="634" w:type="pct"/>
          </w:tcPr>
          <w:p w:rsidR="0092248F" w:rsidRPr="00486098" w:rsidRDefault="0092248F" w:rsidP="0028417A">
            <w:pPr>
              <w:snapToGrid w:val="0"/>
              <w:spacing w:line="264" w:lineRule="auto"/>
              <w:rPr>
                <w:rFonts w:eastAsia="標楷體"/>
              </w:rPr>
            </w:pPr>
          </w:p>
        </w:tc>
        <w:tc>
          <w:tcPr>
            <w:tcW w:w="626" w:type="pct"/>
            <w:vAlign w:val="center"/>
          </w:tcPr>
          <w:p w:rsidR="0092248F" w:rsidRPr="00486098" w:rsidRDefault="0092248F" w:rsidP="0028417A">
            <w:pPr>
              <w:snapToGrid w:val="0"/>
              <w:spacing w:line="264" w:lineRule="auto"/>
              <w:rPr>
                <w:rFonts w:eastAsia="標楷體"/>
              </w:rPr>
            </w:pPr>
          </w:p>
        </w:tc>
        <w:tc>
          <w:tcPr>
            <w:tcW w:w="626" w:type="pct"/>
          </w:tcPr>
          <w:p w:rsidR="0092248F" w:rsidRPr="00486098" w:rsidRDefault="0092248F" w:rsidP="0028417A">
            <w:pPr>
              <w:snapToGrid w:val="0"/>
              <w:spacing w:line="264" w:lineRule="auto"/>
              <w:rPr>
                <w:rFonts w:eastAsia="標楷體"/>
              </w:rPr>
            </w:pPr>
          </w:p>
        </w:tc>
        <w:tc>
          <w:tcPr>
            <w:tcW w:w="1034" w:type="pct"/>
          </w:tcPr>
          <w:p w:rsidR="0092248F" w:rsidRPr="00486098" w:rsidRDefault="0092248F" w:rsidP="0028417A">
            <w:pPr>
              <w:snapToGrid w:val="0"/>
              <w:spacing w:line="264" w:lineRule="auto"/>
              <w:rPr>
                <w:rFonts w:eastAsia="標楷體"/>
              </w:rPr>
            </w:pPr>
          </w:p>
        </w:tc>
      </w:tr>
      <w:tr w:rsidR="0092248F" w:rsidRPr="00486098" w:rsidTr="000D4812">
        <w:trPr>
          <w:cantSplit/>
          <w:trHeight w:val="473"/>
          <w:jc w:val="center"/>
        </w:trPr>
        <w:tc>
          <w:tcPr>
            <w:tcW w:w="284" w:type="pct"/>
            <w:vMerge/>
          </w:tcPr>
          <w:p w:rsidR="0092248F" w:rsidRPr="00486098" w:rsidRDefault="0092248F" w:rsidP="0028417A">
            <w:pPr>
              <w:snapToGrid w:val="0"/>
              <w:spacing w:line="264" w:lineRule="auto"/>
              <w:jc w:val="center"/>
              <w:rPr>
                <w:rFonts w:eastAsia="標楷體"/>
              </w:rPr>
            </w:pPr>
          </w:p>
        </w:tc>
        <w:tc>
          <w:tcPr>
            <w:tcW w:w="1178" w:type="pct"/>
            <w:vAlign w:val="center"/>
          </w:tcPr>
          <w:p w:rsidR="0092248F" w:rsidRPr="00486098" w:rsidRDefault="0092248F" w:rsidP="0028417A">
            <w:pPr>
              <w:snapToGrid w:val="0"/>
              <w:spacing w:line="264" w:lineRule="auto"/>
              <w:jc w:val="center"/>
              <w:rPr>
                <w:rFonts w:eastAsia="標楷體"/>
              </w:rPr>
            </w:pPr>
            <w:r w:rsidRPr="00486098">
              <w:rPr>
                <w:rFonts w:eastAsia="標楷體" w:hint="eastAsia"/>
              </w:rPr>
              <w:t>編制外</w:t>
            </w:r>
            <w:r w:rsidR="00197ED9" w:rsidRPr="00486098">
              <w:rPr>
                <w:rFonts w:eastAsia="標楷體" w:hint="eastAsia"/>
              </w:rPr>
              <w:t>（</w:t>
            </w:r>
            <w:r w:rsidR="00B71870" w:rsidRPr="00486098">
              <w:rPr>
                <w:rFonts w:eastAsia="標楷體" w:hint="eastAsia"/>
              </w:rPr>
              <w:t>專案教師</w:t>
            </w:r>
            <w:r w:rsidR="00197ED9" w:rsidRPr="00486098">
              <w:rPr>
                <w:rFonts w:eastAsia="標楷體" w:hint="eastAsia"/>
              </w:rPr>
              <w:t>）</w:t>
            </w:r>
          </w:p>
        </w:tc>
        <w:tc>
          <w:tcPr>
            <w:tcW w:w="618" w:type="pct"/>
          </w:tcPr>
          <w:p w:rsidR="0092248F" w:rsidRPr="00486098" w:rsidRDefault="0092248F" w:rsidP="0028417A">
            <w:pPr>
              <w:snapToGrid w:val="0"/>
              <w:spacing w:line="264" w:lineRule="auto"/>
              <w:jc w:val="center"/>
              <w:rPr>
                <w:rFonts w:eastAsia="標楷體"/>
              </w:rPr>
            </w:pPr>
          </w:p>
        </w:tc>
        <w:tc>
          <w:tcPr>
            <w:tcW w:w="634" w:type="pct"/>
          </w:tcPr>
          <w:p w:rsidR="0092248F" w:rsidRPr="00486098" w:rsidRDefault="0092248F" w:rsidP="0028417A">
            <w:pPr>
              <w:snapToGrid w:val="0"/>
              <w:spacing w:line="264" w:lineRule="auto"/>
              <w:rPr>
                <w:rFonts w:eastAsia="標楷體"/>
              </w:rPr>
            </w:pPr>
          </w:p>
        </w:tc>
        <w:tc>
          <w:tcPr>
            <w:tcW w:w="626" w:type="pct"/>
            <w:vAlign w:val="center"/>
          </w:tcPr>
          <w:p w:rsidR="0092248F" w:rsidRPr="00486098" w:rsidRDefault="0092248F" w:rsidP="0028417A">
            <w:pPr>
              <w:snapToGrid w:val="0"/>
              <w:spacing w:line="264" w:lineRule="auto"/>
              <w:rPr>
                <w:rFonts w:eastAsia="標楷體"/>
              </w:rPr>
            </w:pPr>
          </w:p>
        </w:tc>
        <w:tc>
          <w:tcPr>
            <w:tcW w:w="626" w:type="pct"/>
          </w:tcPr>
          <w:p w:rsidR="0092248F" w:rsidRPr="00486098" w:rsidRDefault="0092248F" w:rsidP="0028417A">
            <w:pPr>
              <w:snapToGrid w:val="0"/>
              <w:spacing w:line="264" w:lineRule="auto"/>
              <w:rPr>
                <w:rFonts w:eastAsia="標楷體"/>
              </w:rPr>
            </w:pPr>
          </w:p>
        </w:tc>
        <w:tc>
          <w:tcPr>
            <w:tcW w:w="1034" w:type="pct"/>
          </w:tcPr>
          <w:p w:rsidR="0092248F" w:rsidRPr="00486098" w:rsidRDefault="0092248F" w:rsidP="0028417A">
            <w:pPr>
              <w:snapToGrid w:val="0"/>
              <w:spacing w:line="264" w:lineRule="auto"/>
              <w:rPr>
                <w:rFonts w:eastAsia="標楷體"/>
              </w:rPr>
            </w:pPr>
          </w:p>
        </w:tc>
      </w:tr>
      <w:tr w:rsidR="000D4812" w:rsidRPr="00486098" w:rsidTr="000D4812">
        <w:trPr>
          <w:cantSplit/>
          <w:trHeight w:val="474"/>
          <w:jc w:val="center"/>
        </w:trPr>
        <w:tc>
          <w:tcPr>
            <w:tcW w:w="284" w:type="pct"/>
            <w:vMerge/>
          </w:tcPr>
          <w:p w:rsidR="000D4812" w:rsidRPr="00486098" w:rsidRDefault="000D4812" w:rsidP="0028417A">
            <w:pPr>
              <w:snapToGrid w:val="0"/>
              <w:spacing w:line="264" w:lineRule="auto"/>
              <w:jc w:val="center"/>
              <w:rPr>
                <w:rFonts w:eastAsia="標楷體"/>
              </w:rPr>
            </w:pPr>
          </w:p>
        </w:tc>
        <w:tc>
          <w:tcPr>
            <w:tcW w:w="1178" w:type="pct"/>
            <w:vAlign w:val="center"/>
          </w:tcPr>
          <w:p w:rsidR="000D4812" w:rsidRPr="00486098" w:rsidRDefault="000D4812" w:rsidP="0028417A">
            <w:pPr>
              <w:snapToGrid w:val="0"/>
              <w:spacing w:line="264" w:lineRule="auto"/>
              <w:jc w:val="center"/>
              <w:rPr>
                <w:rFonts w:eastAsia="標楷體"/>
              </w:rPr>
            </w:pPr>
            <w:r w:rsidRPr="00486098">
              <w:rPr>
                <w:rFonts w:eastAsia="標楷體" w:hint="eastAsia"/>
              </w:rPr>
              <w:t>編制內外是否相同</w:t>
            </w:r>
          </w:p>
        </w:tc>
        <w:tc>
          <w:tcPr>
            <w:tcW w:w="618" w:type="pct"/>
          </w:tcPr>
          <w:p w:rsidR="000D4812" w:rsidRPr="00486098" w:rsidRDefault="000D4812" w:rsidP="0028417A">
            <w:pPr>
              <w:snapToGrid w:val="0"/>
              <w:spacing w:line="264" w:lineRule="auto"/>
              <w:rPr>
                <w:rFonts w:eastAsia="標楷體"/>
              </w:rPr>
            </w:pPr>
          </w:p>
        </w:tc>
        <w:tc>
          <w:tcPr>
            <w:tcW w:w="634" w:type="pct"/>
          </w:tcPr>
          <w:p w:rsidR="000D4812" w:rsidRPr="00486098" w:rsidRDefault="000D4812" w:rsidP="0028417A">
            <w:pPr>
              <w:snapToGrid w:val="0"/>
              <w:spacing w:line="264" w:lineRule="auto"/>
              <w:rPr>
                <w:rFonts w:eastAsia="標楷體"/>
              </w:rPr>
            </w:pPr>
          </w:p>
        </w:tc>
        <w:tc>
          <w:tcPr>
            <w:tcW w:w="626" w:type="pct"/>
          </w:tcPr>
          <w:p w:rsidR="000D4812" w:rsidRPr="00486098" w:rsidRDefault="000D4812" w:rsidP="0028417A">
            <w:pPr>
              <w:snapToGrid w:val="0"/>
              <w:spacing w:line="264" w:lineRule="auto"/>
              <w:rPr>
                <w:rFonts w:eastAsia="標楷體"/>
              </w:rPr>
            </w:pPr>
          </w:p>
        </w:tc>
        <w:tc>
          <w:tcPr>
            <w:tcW w:w="626" w:type="pct"/>
          </w:tcPr>
          <w:p w:rsidR="000D4812" w:rsidRPr="00486098" w:rsidRDefault="000D4812" w:rsidP="0028417A">
            <w:pPr>
              <w:snapToGrid w:val="0"/>
              <w:spacing w:line="264" w:lineRule="auto"/>
              <w:rPr>
                <w:rFonts w:eastAsia="標楷體"/>
              </w:rPr>
            </w:pPr>
          </w:p>
        </w:tc>
        <w:tc>
          <w:tcPr>
            <w:tcW w:w="1034" w:type="pct"/>
          </w:tcPr>
          <w:p w:rsidR="000D4812" w:rsidRPr="00486098" w:rsidRDefault="000D4812" w:rsidP="0028417A">
            <w:pPr>
              <w:snapToGrid w:val="0"/>
              <w:spacing w:line="264" w:lineRule="auto"/>
              <w:rPr>
                <w:rFonts w:eastAsia="標楷體"/>
              </w:rPr>
            </w:pPr>
          </w:p>
        </w:tc>
      </w:tr>
      <w:tr w:rsidR="0092248F" w:rsidRPr="00486098" w:rsidTr="000B40FA">
        <w:trPr>
          <w:cantSplit/>
          <w:trHeight w:val="454"/>
          <w:jc w:val="center"/>
        </w:trPr>
        <w:tc>
          <w:tcPr>
            <w:tcW w:w="5000" w:type="pct"/>
            <w:gridSpan w:val="7"/>
          </w:tcPr>
          <w:p w:rsidR="004C1691" w:rsidRPr="00486098" w:rsidRDefault="004C1691" w:rsidP="005D3B05">
            <w:pPr>
              <w:pStyle w:val="13"/>
              <w:snapToGrid w:val="0"/>
              <w:spacing w:after="0" w:line="288" w:lineRule="auto"/>
              <w:ind w:leftChars="46" w:left="830" w:hangingChars="300" w:hanging="720"/>
              <w:rPr>
                <w:rFonts w:eastAsia="標楷體"/>
              </w:rPr>
            </w:pPr>
            <w:r w:rsidRPr="00486098">
              <w:rPr>
                <w:rFonts w:eastAsia="標楷體"/>
              </w:rPr>
              <w:t>備註：</w:t>
            </w:r>
          </w:p>
          <w:p w:rsidR="004C1691" w:rsidRPr="00486098" w:rsidRDefault="004C1691" w:rsidP="000A28DF">
            <w:pPr>
              <w:pStyle w:val="13"/>
              <w:numPr>
                <w:ilvl w:val="0"/>
                <w:numId w:val="220"/>
              </w:numPr>
              <w:snapToGrid w:val="0"/>
              <w:spacing w:after="0" w:line="288" w:lineRule="auto"/>
              <w:ind w:leftChars="46" w:left="467" w:rightChars="46" w:right="110" w:hanging="357"/>
              <w:rPr>
                <w:rFonts w:eastAsia="標楷體"/>
              </w:rPr>
            </w:pPr>
            <w:r w:rsidRPr="00486098">
              <w:rPr>
                <w:rFonts w:eastAsia="標楷體" w:hint="eastAsia"/>
              </w:rPr>
              <w:t>請學校填報「</w:t>
            </w:r>
            <w:r w:rsidR="000E5212" w:rsidRPr="000E5212">
              <w:rPr>
                <w:rFonts w:eastAsia="標楷體" w:hint="eastAsia"/>
                <w:b/>
                <w:color w:val="FF0000"/>
                <w:u w:val="single"/>
              </w:rPr>
              <w:t>110</w:t>
            </w:r>
            <w:r w:rsidRPr="00486098">
              <w:rPr>
                <w:rFonts w:eastAsia="標楷體" w:hint="eastAsia"/>
              </w:rPr>
              <w:t>年度獎勵補助資訊系統</w:t>
            </w:r>
            <w:r w:rsidRPr="00486098">
              <w:rPr>
                <w:rFonts w:eastAsia="標楷體" w:hint="eastAsia"/>
              </w:rPr>
              <w:t>---</w:t>
            </w:r>
            <w:r w:rsidRPr="00486098">
              <w:rPr>
                <w:rFonts w:eastAsia="標楷體" w:hint="eastAsia"/>
              </w:rPr>
              <w:t>專任師資</w:t>
            </w:r>
            <w:r w:rsidR="00A9694D" w:rsidRPr="00486098">
              <w:rPr>
                <w:rFonts w:eastAsia="標楷體" w:hint="eastAsia"/>
              </w:rPr>
              <w:t>學術研究加給及基本授課時數</w:t>
            </w:r>
            <w:r w:rsidRPr="00486098">
              <w:rPr>
                <w:rFonts w:eastAsia="標楷體" w:hint="eastAsia"/>
              </w:rPr>
              <w:t>統計表」。</w:t>
            </w:r>
          </w:p>
          <w:p w:rsidR="004C1691" w:rsidRPr="00486098" w:rsidRDefault="004C1691" w:rsidP="000A28DF">
            <w:pPr>
              <w:pStyle w:val="13"/>
              <w:numPr>
                <w:ilvl w:val="0"/>
                <w:numId w:val="220"/>
              </w:numPr>
              <w:snapToGrid w:val="0"/>
              <w:spacing w:after="0" w:line="288" w:lineRule="auto"/>
              <w:ind w:leftChars="46" w:left="467" w:rightChars="46" w:right="110" w:hanging="357"/>
              <w:rPr>
                <w:rFonts w:eastAsia="標楷體"/>
                <w:szCs w:val="24"/>
              </w:rPr>
            </w:pPr>
            <w:r w:rsidRPr="00486098">
              <w:rPr>
                <w:rFonts w:eastAsia="標楷體" w:hint="eastAsia"/>
                <w:szCs w:val="24"/>
              </w:rPr>
              <w:t>〝學術研究加給</w:t>
            </w:r>
            <w:r w:rsidR="001F194D" w:rsidRPr="00486098">
              <w:rPr>
                <w:rFonts w:eastAsia="標楷體" w:hint="eastAsia"/>
                <w:szCs w:val="24"/>
              </w:rPr>
              <w:t>-</w:t>
            </w:r>
            <w:r w:rsidR="001F194D" w:rsidRPr="00486098">
              <w:rPr>
                <w:rFonts w:eastAsia="標楷體" w:hint="eastAsia"/>
                <w:szCs w:val="24"/>
              </w:rPr>
              <w:t>編制內</w:t>
            </w:r>
            <w:r w:rsidR="00197ED9" w:rsidRPr="00486098">
              <w:rPr>
                <w:rFonts w:eastAsia="標楷體" w:hint="eastAsia"/>
                <w:szCs w:val="24"/>
              </w:rPr>
              <w:t>（</w:t>
            </w:r>
            <w:r w:rsidR="00350047" w:rsidRPr="00486098">
              <w:rPr>
                <w:rFonts w:eastAsia="標楷體" w:hint="eastAsia"/>
              </w:rPr>
              <w:t>專任教師</w:t>
            </w:r>
            <w:r w:rsidR="00197ED9" w:rsidRPr="00486098">
              <w:rPr>
                <w:rFonts w:eastAsia="標楷體" w:hint="eastAsia"/>
                <w:szCs w:val="24"/>
              </w:rPr>
              <w:t>）</w:t>
            </w:r>
            <w:r w:rsidRPr="00486098">
              <w:rPr>
                <w:rFonts w:eastAsia="標楷體" w:hint="eastAsia"/>
                <w:szCs w:val="24"/>
              </w:rPr>
              <w:t>〞</w:t>
            </w:r>
            <w:r w:rsidR="001F194D" w:rsidRPr="00486098">
              <w:rPr>
                <w:rFonts w:eastAsia="標楷體" w:hint="eastAsia"/>
                <w:szCs w:val="24"/>
              </w:rPr>
              <w:t>、〝學術研究加給</w:t>
            </w:r>
            <w:r w:rsidR="001F194D" w:rsidRPr="00486098">
              <w:rPr>
                <w:rFonts w:eastAsia="標楷體" w:hint="eastAsia"/>
                <w:szCs w:val="24"/>
              </w:rPr>
              <w:t>-</w:t>
            </w:r>
            <w:r w:rsidR="001F194D" w:rsidRPr="00486098">
              <w:rPr>
                <w:rFonts w:eastAsia="標楷體" w:hint="eastAsia"/>
                <w:szCs w:val="24"/>
              </w:rPr>
              <w:t>編制外</w:t>
            </w:r>
            <w:r w:rsidR="00197ED9" w:rsidRPr="00486098">
              <w:rPr>
                <w:rFonts w:eastAsia="標楷體" w:hint="eastAsia"/>
                <w:szCs w:val="24"/>
              </w:rPr>
              <w:t>（</w:t>
            </w:r>
            <w:r w:rsidR="00350047" w:rsidRPr="00486098">
              <w:rPr>
                <w:rFonts w:eastAsia="標楷體" w:hint="eastAsia"/>
              </w:rPr>
              <w:t>專案教師</w:t>
            </w:r>
            <w:r w:rsidR="00197ED9" w:rsidRPr="00486098">
              <w:rPr>
                <w:rFonts w:eastAsia="標楷體" w:hint="eastAsia"/>
                <w:szCs w:val="24"/>
              </w:rPr>
              <w:t>）</w:t>
            </w:r>
            <w:r w:rsidR="001F194D" w:rsidRPr="00486098">
              <w:rPr>
                <w:rFonts w:eastAsia="標楷體" w:hint="eastAsia"/>
                <w:szCs w:val="24"/>
              </w:rPr>
              <w:t>〞</w:t>
            </w:r>
            <w:r w:rsidRPr="00486098">
              <w:rPr>
                <w:rFonts w:eastAsia="標楷體" w:hint="eastAsia"/>
                <w:szCs w:val="24"/>
              </w:rPr>
              <w:t>請學校依「教師敘薪辦法及學術研究加給標準表」填列，並上傳佐證。</w:t>
            </w:r>
          </w:p>
          <w:p w:rsidR="001F194D" w:rsidRPr="00486098" w:rsidRDefault="001F194D" w:rsidP="000A28DF">
            <w:pPr>
              <w:pStyle w:val="13"/>
              <w:numPr>
                <w:ilvl w:val="0"/>
                <w:numId w:val="220"/>
              </w:numPr>
              <w:snapToGrid w:val="0"/>
              <w:spacing w:after="0" w:line="288" w:lineRule="auto"/>
              <w:ind w:leftChars="46" w:left="467" w:rightChars="46" w:right="110" w:hanging="357"/>
              <w:rPr>
                <w:rFonts w:eastAsia="標楷體"/>
                <w:szCs w:val="24"/>
              </w:rPr>
            </w:pPr>
            <w:r w:rsidRPr="00486098">
              <w:rPr>
                <w:rFonts w:eastAsia="標楷體" w:hint="eastAsia"/>
                <w:szCs w:val="24"/>
              </w:rPr>
              <w:t>〝學術研究加給</w:t>
            </w:r>
            <w:r w:rsidRPr="00486098">
              <w:rPr>
                <w:rFonts w:eastAsia="標楷體" w:hint="eastAsia"/>
                <w:szCs w:val="24"/>
              </w:rPr>
              <w:t>-</w:t>
            </w:r>
            <w:r w:rsidRPr="00486098">
              <w:rPr>
                <w:rFonts w:eastAsia="標楷體" w:hint="eastAsia"/>
                <w:szCs w:val="24"/>
              </w:rPr>
              <w:t>編制內外是否相同〞為系統判斷欄位，學校不須填報。提醒此欄位須為「是」，編制外教學人員</w:t>
            </w:r>
            <w:r w:rsidR="00197ED9" w:rsidRPr="00486098">
              <w:rPr>
                <w:rFonts w:eastAsia="標楷體" w:hint="eastAsia"/>
                <w:szCs w:val="24"/>
              </w:rPr>
              <w:t>（</w:t>
            </w:r>
            <w:r w:rsidR="00BB2A6B" w:rsidRPr="00486098">
              <w:rPr>
                <w:rFonts w:eastAsia="標楷體" w:hint="eastAsia"/>
              </w:rPr>
              <w:t>專案教師</w:t>
            </w:r>
            <w:r w:rsidR="00197ED9" w:rsidRPr="00486098">
              <w:rPr>
                <w:rFonts w:eastAsia="標楷體" w:hint="eastAsia"/>
                <w:szCs w:val="24"/>
              </w:rPr>
              <w:t>）</w:t>
            </w:r>
            <w:r w:rsidRPr="00486098">
              <w:rPr>
                <w:rFonts w:eastAsia="標楷體" w:hint="eastAsia"/>
                <w:szCs w:val="24"/>
              </w:rPr>
              <w:t>方能列計專任教師數。</w:t>
            </w:r>
          </w:p>
          <w:p w:rsidR="001F194D" w:rsidRPr="00486098" w:rsidRDefault="001F194D" w:rsidP="000A28DF">
            <w:pPr>
              <w:pStyle w:val="13"/>
              <w:numPr>
                <w:ilvl w:val="0"/>
                <w:numId w:val="220"/>
              </w:numPr>
              <w:snapToGrid w:val="0"/>
              <w:spacing w:after="0" w:line="288" w:lineRule="auto"/>
              <w:ind w:leftChars="46" w:left="467" w:rightChars="46" w:right="110" w:hanging="357"/>
              <w:rPr>
                <w:rFonts w:eastAsia="標楷體"/>
                <w:szCs w:val="24"/>
              </w:rPr>
            </w:pPr>
            <w:r w:rsidRPr="00486098">
              <w:rPr>
                <w:rFonts w:eastAsia="標楷體" w:hint="eastAsia"/>
                <w:szCs w:val="24"/>
              </w:rPr>
              <w:t>〝學術研究加給</w:t>
            </w:r>
            <w:r w:rsidRPr="00486098">
              <w:rPr>
                <w:rFonts w:eastAsia="標楷體" w:hint="eastAsia"/>
                <w:szCs w:val="24"/>
              </w:rPr>
              <w:t>-</w:t>
            </w:r>
            <w:r w:rsidRPr="00486098">
              <w:rPr>
                <w:rFonts w:eastAsia="標楷體" w:hint="eastAsia"/>
                <w:szCs w:val="24"/>
              </w:rPr>
              <w:t>是否比照公立學校〞為系統判斷欄位，學校不須填報。</w:t>
            </w:r>
          </w:p>
          <w:p w:rsidR="001F194D" w:rsidRPr="00486098" w:rsidRDefault="001F194D" w:rsidP="000A28DF">
            <w:pPr>
              <w:pStyle w:val="13"/>
              <w:numPr>
                <w:ilvl w:val="0"/>
                <w:numId w:val="220"/>
              </w:numPr>
              <w:snapToGrid w:val="0"/>
              <w:spacing w:after="0" w:line="288" w:lineRule="auto"/>
              <w:ind w:leftChars="46" w:left="467" w:rightChars="46" w:right="110" w:hanging="357"/>
              <w:rPr>
                <w:rFonts w:eastAsia="標楷體"/>
                <w:szCs w:val="24"/>
              </w:rPr>
            </w:pPr>
            <w:r w:rsidRPr="00486098">
              <w:rPr>
                <w:rFonts w:eastAsia="標楷體" w:hint="eastAsia"/>
                <w:szCs w:val="24"/>
              </w:rPr>
              <w:t>〝教師基本授課時數</w:t>
            </w:r>
            <w:r w:rsidRPr="00486098">
              <w:rPr>
                <w:rFonts w:eastAsia="標楷體" w:hint="eastAsia"/>
                <w:szCs w:val="24"/>
              </w:rPr>
              <w:t>-</w:t>
            </w:r>
            <w:r w:rsidRPr="00486098">
              <w:rPr>
                <w:rFonts w:eastAsia="標楷體" w:hint="eastAsia"/>
                <w:szCs w:val="24"/>
              </w:rPr>
              <w:t>編制內</w:t>
            </w:r>
            <w:r w:rsidR="00197ED9" w:rsidRPr="00486098">
              <w:rPr>
                <w:rFonts w:eastAsia="標楷體" w:hint="eastAsia"/>
                <w:szCs w:val="24"/>
              </w:rPr>
              <w:t>（</w:t>
            </w:r>
            <w:r w:rsidR="00350047" w:rsidRPr="00486098">
              <w:rPr>
                <w:rFonts w:eastAsia="標楷體" w:hint="eastAsia"/>
              </w:rPr>
              <w:t>專任教師</w:t>
            </w:r>
            <w:r w:rsidR="00197ED9" w:rsidRPr="00486098">
              <w:rPr>
                <w:rFonts w:eastAsia="標楷體" w:hint="eastAsia"/>
                <w:szCs w:val="24"/>
              </w:rPr>
              <w:t>）</w:t>
            </w:r>
            <w:r w:rsidRPr="00486098">
              <w:rPr>
                <w:rFonts w:eastAsia="標楷體" w:hint="eastAsia"/>
                <w:szCs w:val="24"/>
              </w:rPr>
              <w:t>〞、〝教師基本授課時數</w:t>
            </w:r>
            <w:r w:rsidRPr="00486098">
              <w:rPr>
                <w:rFonts w:eastAsia="標楷體" w:hint="eastAsia"/>
                <w:szCs w:val="24"/>
              </w:rPr>
              <w:t>-</w:t>
            </w:r>
            <w:r w:rsidRPr="00486098">
              <w:rPr>
                <w:rFonts w:eastAsia="標楷體" w:hint="eastAsia"/>
                <w:szCs w:val="24"/>
              </w:rPr>
              <w:t>編制外</w:t>
            </w:r>
            <w:r w:rsidR="00197ED9" w:rsidRPr="00486098">
              <w:rPr>
                <w:rFonts w:eastAsia="標楷體" w:hint="eastAsia"/>
                <w:szCs w:val="24"/>
              </w:rPr>
              <w:t>（</w:t>
            </w:r>
            <w:r w:rsidR="00350047" w:rsidRPr="00486098">
              <w:rPr>
                <w:rFonts w:eastAsia="標楷體" w:hint="eastAsia"/>
              </w:rPr>
              <w:t>專案教師</w:t>
            </w:r>
            <w:r w:rsidR="00197ED9" w:rsidRPr="00486098">
              <w:rPr>
                <w:rFonts w:eastAsia="標楷體" w:hint="eastAsia"/>
                <w:szCs w:val="24"/>
              </w:rPr>
              <w:t>）</w:t>
            </w:r>
            <w:r w:rsidRPr="00486098">
              <w:rPr>
                <w:rFonts w:eastAsia="標楷體" w:hint="eastAsia"/>
                <w:szCs w:val="24"/>
              </w:rPr>
              <w:t>〞請學校依「教師</w:t>
            </w:r>
            <w:r w:rsidR="00991D4F" w:rsidRPr="00486098">
              <w:rPr>
                <w:rFonts w:eastAsia="標楷體" w:hint="eastAsia"/>
                <w:szCs w:val="24"/>
              </w:rPr>
              <w:t>基本授課時數標準</w:t>
            </w:r>
            <w:r w:rsidRPr="00486098">
              <w:rPr>
                <w:rFonts w:eastAsia="標楷體" w:hint="eastAsia"/>
                <w:szCs w:val="24"/>
              </w:rPr>
              <w:t>」填列，並上傳佐證。</w:t>
            </w:r>
          </w:p>
          <w:p w:rsidR="001F194D" w:rsidRPr="00486098" w:rsidRDefault="001F194D" w:rsidP="000A28DF">
            <w:pPr>
              <w:pStyle w:val="13"/>
              <w:numPr>
                <w:ilvl w:val="0"/>
                <w:numId w:val="220"/>
              </w:numPr>
              <w:snapToGrid w:val="0"/>
              <w:spacing w:after="0" w:line="288" w:lineRule="auto"/>
              <w:ind w:leftChars="46" w:left="467" w:rightChars="46" w:right="110" w:hanging="357"/>
              <w:rPr>
                <w:rFonts w:eastAsia="標楷體"/>
                <w:szCs w:val="24"/>
              </w:rPr>
            </w:pPr>
            <w:r w:rsidRPr="00486098">
              <w:rPr>
                <w:rFonts w:eastAsia="標楷體" w:hint="eastAsia"/>
                <w:szCs w:val="24"/>
              </w:rPr>
              <w:t>〝教師基本授課時數</w:t>
            </w:r>
            <w:r w:rsidRPr="00486098">
              <w:rPr>
                <w:rFonts w:eastAsia="標楷體" w:hint="eastAsia"/>
                <w:szCs w:val="24"/>
              </w:rPr>
              <w:t>-</w:t>
            </w:r>
            <w:r w:rsidRPr="00486098">
              <w:rPr>
                <w:rFonts w:eastAsia="標楷體" w:hint="eastAsia"/>
                <w:szCs w:val="24"/>
              </w:rPr>
              <w:t>編制內外是否相同〞為系統判斷欄位，學校不須填報。提醒此欄位須為「是」，編制外教學人員</w:t>
            </w:r>
            <w:r w:rsidR="00197ED9" w:rsidRPr="00486098">
              <w:rPr>
                <w:rFonts w:eastAsia="標楷體" w:hint="eastAsia"/>
                <w:szCs w:val="24"/>
              </w:rPr>
              <w:t>（</w:t>
            </w:r>
            <w:r w:rsidR="00350047" w:rsidRPr="00486098">
              <w:rPr>
                <w:rFonts w:eastAsia="標楷體" w:hint="eastAsia"/>
              </w:rPr>
              <w:t>專案教師</w:t>
            </w:r>
            <w:r w:rsidR="00197ED9" w:rsidRPr="00486098">
              <w:rPr>
                <w:rFonts w:eastAsia="標楷體" w:hint="eastAsia"/>
                <w:szCs w:val="24"/>
              </w:rPr>
              <w:t>）</w:t>
            </w:r>
            <w:r w:rsidRPr="00486098">
              <w:rPr>
                <w:rFonts w:eastAsia="標楷體" w:hint="eastAsia"/>
                <w:szCs w:val="24"/>
              </w:rPr>
              <w:t>方能列計專任教師數。</w:t>
            </w:r>
          </w:p>
          <w:p w:rsidR="004C1691" w:rsidRPr="00486098" w:rsidRDefault="00E20BAD" w:rsidP="000A28DF">
            <w:pPr>
              <w:pStyle w:val="13"/>
              <w:numPr>
                <w:ilvl w:val="0"/>
                <w:numId w:val="220"/>
              </w:numPr>
              <w:snapToGrid w:val="0"/>
              <w:spacing w:after="0" w:line="288" w:lineRule="auto"/>
              <w:ind w:leftChars="46" w:left="467" w:rightChars="46" w:right="110" w:hanging="357"/>
              <w:rPr>
                <w:rFonts w:eastAsia="標楷體"/>
                <w:szCs w:val="24"/>
              </w:rPr>
            </w:pPr>
            <w:r w:rsidRPr="00486098">
              <w:rPr>
                <w:rFonts w:eastAsia="標楷體" w:hint="eastAsia"/>
                <w:szCs w:val="24"/>
              </w:rPr>
              <w:t>請學校至</w:t>
            </w:r>
            <w:r w:rsidR="00B03CF9" w:rsidRPr="00486098">
              <w:rPr>
                <w:rFonts w:eastAsia="標楷體" w:hint="eastAsia"/>
                <w:szCs w:val="24"/>
              </w:rPr>
              <w:t>三</w:t>
            </w:r>
            <w:r w:rsidR="00B03CF9" w:rsidRPr="00486098">
              <w:rPr>
                <w:rFonts w:eastAsia="標楷體"/>
                <w:szCs w:val="24"/>
              </w:rPr>
              <w:t>、基本資料明細表</w:t>
            </w:r>
            <w:r w:rsidRPr="00486098">
              <w:rPr>
                <w:rFonts w:eastAsia="標楷體" w:hint="eastAsia"/>
                <w:szCs w:val="24"/>
              </w:rPr>
              <w:t>「（二）</w:t>
            </w:r>
            <w:r w:rsidR="004C1691" w:rsidRPr="00486098">
              <w:rPr>
                <w:rFonts w:eastAsia="標楷體" w:hint="eastAsia"/>
                <w:szCs w:val="24"/>
              </w:rPr>
              <w:t>專任師資名冊」（不含軍訓教官、護理教師、留職停薪教師</w:t>
            </w:r>
            <w:r w:rsidR="001F194D" w:rsidRPr="00486098">
              <w:rPr>
                <w:rFonts w:eastAsia="標楷體" w:hint="eastAsia"/>
                <w:szCs w:val="24"/>
              </w:rPr>
              <w:t>）、「</w:t>
            </w:r>
            <w:r w:rsidRPr="00486098">
              <w:rPr>
                <w:rFonts w:eastAsia="標楷體" w:hint="eastAsia"/>
                <w:szCs w:val="24"/>
              </w:rPr>
              <w:t>（</w:t>
            </w:r>
            <w:r w:rsidR="001F194D" w:rsidRPr="00486098">
              <w:rPr>
                <w:rFonts w:eastAsia="標楷體" w:hint="eastAsia"/>
                <w:szCs w:val="24"/>
              </w:rPr>
              <w:t>三</w:t>
            </w:r>
            <w:r w:rsidR="008E7A71" w:rsidRPr="00486098">
              <w:rPr>
                <w:rFonts w:eastAsia="標楷體" w:hint="eastAsia"/>
                <w:szCs w:val="24"/>
              </w:rPr>
              <w:t>）</w:t>
            </w:r>
            <w:r w:rsidR="004C1691" w:rsidRPr="00486098">
              <w:rPr>
                <w:rFonts w:eastAsia="標楷體" w:hint="eastAsia"/>
                <w:szCs w:val="24"/>
              </w:rPr>
              <w:t>專科學校專任專業及技術教師／大學聘用專任專業技術人員名冊」（不含留職停薪教師）填列各教師之實際</w:t>
            </w:r>
            <w:r w:rsidR="00B03CF9" w:rsidRPr="00486098">
              <w:rPr>
                <w:rFonts w:eastAsia="標楷體" w:hint="eastAsia"/>
                <w:szCs w:val="24"/>
              </w:rPr>
              <w:t>領取之</w:t>
            </w:r>
            <w:r w:rsidR="004C1691" w:rsidRPr="00486098">
              <w:rPr>
                <w:rFonts w:eastAsia="標楷體" w:hint="eastAsia"/>
                <w:szCs w:val="24"/>
              </w:rPr>
              <w:t>「學術研究加給」。</w:t>
            </w:r>
          </w:p>
        </w:tc>
      </w:tr>
    </w:tbl>
    <w:p w:rsidR="000D60C5" w:rsidRPr="00F34047" w:rsidRDefault="000D60C5" w:rsidP="007F6084">
      <w:pPr>
        <w:pStyle w:val="af2"/>
        <w:numPr>
          <w:ilvl w:val="0"/>
          <w:numId w:val="9"/>
        </w:numPr>
        <w:spacing w:after="0" w:line="420" w:lineRule="exact"/>
        <w:ind w:left="812" w:hanging="245"/>
        <w:contextualSpacing/>
        <w:rPr>
          <w:rFonts w:eastAsia="標楷體"/>
        </w:rPr>
      </w:pPr>
      <w:r w:rsidRPr="00F34047">
        <w:rPr>
          <w:rFonts w:eastAsia="標楷體"/>
        </w:rPr>
        <w:t>專任教授、副教授、助理教授、講師統計表</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2"/>
        <w:gridCol w:w="1032"/>
        <w:gridCol w:w="1032"/>
        <w:gridCol w:w="1032"/>
        <w:gridCol w:w="1032"/>
        <w:gridCol w:w="1032"/>
        <w:gridCol w:w="1032"/>
        <w:gridCol w:w="1034"/>
      </w:tblGrid>
      <w:tr w:rsidR="00F34047" w:rsidRPr="00F34047" w:rsidTr="00B162E9">
        <w:trPr>
          <w:trHeight w:val="159"/>
          <w:jc w:val="center"/>
        </w:trPr>
        <w:tc>
          <w:tcPr>
            <w:tcW w:w="1457" w:type="pct"/>
            <w:vAlign w:val="center"/>
          </w:tcPr>
          <w:p w:rsidR="000D60C5" w:rsidRPr="00F34047" w:rsidRDefault="000D60C5" w:rsidP="000E5212">
            <w:pPr>
              <w:snapToGrid w:val="0"/>
              <w:spacing w:line="264" w:lineRule="auto"/>
              <w:jc w:val="center"/>
              <w:rPr>
                <w:rFonts w:eastAsia="標楷體"/>
              </w:rPr>
            </w:pPr>
            <w:r w:rsidRPr="00F34047">
              <w:rPr>
                <w:rFonts w:eastAsia="標楷體"/>
              </w:rPr>
              <w:t>職級</w:t>
            </w:r>
          </w:p>
        </w:tc>
        <w:tc>
          <w:tcPr>
            <w:tcW w:w="506" w:type="pct"/>
            <w:vAlign w:val="center"/>
          </w:tcPr>
          <w:p w:rsidR="000D60C5" w:rsidRPr="00F34047" w:rsidRDefault="000D60C5" w:rsidP="000E5212">
            <w:pPr>
              <w:snapToGrid w:val="0"/>
              <w:spacing w:line="264" w:lineRule="auto"/>
              <w:jc w:val="center"/>
              <w:rPr>
                <w:rFonts w:eastAsia="標楷體"/>
              </w:rPr>
            </w:pPr>
            <w:r w:rsidRPr="00F34047">
              <w:rPr>
                <w:rFonts w:eastAsia="標楷體"/>
              </w:rPr>
              <w:t>教授</w:t>
            </w:r>
          </w:p>
        </w:tc>
        <w:tc>
          <w:tcPr>
            <w:tcW w:w="506" w:type="pct"/>
            <w:vAlign w:val="center"/>
          </w:tcPr>
          <w:p w:rsidR="000D60C5" w:rsidRPr="00F34047" w:rsidRDefault="000D60C5" w:rsidP="000E5212">
            <w:pPr>
              <w:snapToGrid w:val="0"/>
              <w:spacing w:line="264" w:lineRule="auto"/>
              <w:jc w:val="center"/>
              <w:rPr>
                <w:rFonts w:eastAsia="標楷體"/>
              </w:rPr>
            </w:pPr>
            <w:r w:rsidRPr="00F34047">
              <w:rPr>
                <w:rFonts w:eastAsia="標楷體"/>
              </w:rPr>
              <w:t>副教授</w:t>
            </w:r>
          </w:p>
        </w:tc>
        <w:tc>
          <w:tcPr>
            <w:tcW w:w="506" w:type="pct"/>
            <w:vAlign w:val="center"/>
          </w:tcPr>
          <w:p w:rsidR="000D60C5" w:rsidRPr="00F34047" w:rsidRDefault="000D60C5" w:rsidP="000E5212">
            <w:pPr>
              <w:snapToGrid w:val="0"/>
              <w:spacing w:line="264" w:lineRule="auto"/>
              <w:jc w:val="center"/>
              <w:rPr>
                <w:rFonts w:eastAsia="標楷體"/>
              </w:rPr>
            </w:pPr>
            <w:r w:rsidRPr="00F34047">
              <w:rPr>
                <w:rFonts w:eastAsia="標楷體"/>
              </w:rPr>
              <w:t>助理教授</w:t>
            </w:r>
          </w:p>
        </w:tc>
        <w:tc>
          <w:tcPr>
            <w:tcW w:w="506" w:type="pct"/>
            <w:vAlign w:val="center"/>
          </w:tcPr>
          <w:p w:rsidR="000D60C5" w:rsidRPr="00F34047" w:rsidRDefault="000D60C5" w:rsidP="000E5212">
            <w:pPr>
              <w:snapToGrid w:val="0"/>
              <w:spacing w:line="264" w:lineRule="auto"/>
              <w:jc w:val="center"/>
              <w:rPr>
                <w:rFonts w:eastAsia="標楷體"/>
              </w:rPr>
            </w:pPr>
            <w:r w:rsidRPr="00F34047">
              <w:rPr>
                <w:rFonts w:eastAsia="標楷體"/>
              </w:rPr>
              <w:t>講師</w:t>
            </w:r>
          </w:p>
        </w:tc>
        <w:tc>
          <w:tcPr>
            <w:tcW w:w="506" w:type="pct"/>
            <w:vAlign w:val="center"/>
          </w:tcPr>
          <w:p w:rsidR="000D60C5" w:rsidRPr="00F34047" w:rsidRDefault="000D60C5" w:rsidP="000E5212">
            <w:pPr>
              <w:snapToGrid w:val="0"/>
              <w:spacing w:line="264" w:lineRule="auto"/>
              <w:jc w:val="center"/>
              <w:rPr>
                <w:rFonts w:eastAsia="標楷體"/>
              </w:rPr>
            </w:pPr>
            <w:r w:rsidRPr="00F34047">
              <w:rPr>
                <w:rFonts w:eastAsia="標楷體"/>
              </w:rPr>
              <w:t>86/03/21</w:t>
            </w:r>
            <w:r w:rsidRPr="00F34047">
              <w:rPr>
                <w:rFonts w:eastAsia="標楷體"/>
              </w:rPr>
              <w:t>前之助教</w:t>
            </w:r>
          </w:p>
        </w:tc>
        <w:tc>
          <w:tcPr>
            <w:tcW w:w="506" w:type="pct"/>
            <w:vAlign w:val="center"/>
          </w:tcPr>
          <w:p w:rsidR="000D60C5" w:rsidRPr="00F34047" w:rsidRDefault="000D60C5" w:rsidP="000E5212">
            <w:pPr>
              <w:snapToGrid w:val="0"/>
              <w:spacing w:line="264" w:lineRule="auto"/>
              <w:jc w:val="center"/>
              <w:rPr>
                <w:rFonts w:eastAsia="標楷體"/>
              </w:rPr>
            </w:pPr>
            <w:r w:rsidRPr="00F34047">
              <w:rPr>
                <w:rFonts w:eastAsia="標楷體"/>
              </w:rPr>
              <w:t>教官及護理教師</w:t>
            </w:r>
          </w:p>
        </w:tc>
        <w:tc>
          <w:tcPr>
            <w:tcW w:w="507" w:type="pct"/>
            <w:vAlign w:val="center"/>
          </w:tcPr>
          <w:p w:rsidR="000D60C5" w:rsidRPr="00F34047" w:rsidRDefault="000D60C5" w:rsidP="000E5212">
            <w:pPr>
              <w:snapToGrid w:val="0"/>
              <w:spacing w:line="264" w:lineRule="auto"/>
              <w:jc w:val="center"/>
              <w:rPr>
                <w:rFonts w:eastAsia="標楷體"/>
              </w:rPr>
            </w:pPr>
            <w:r w:rsidRPr="00F34047">
              <w:rPr>
                <w:rFonts w:eastAsia="標楷體"/>
              </w:rPr>
              <w:t>總計</w:t>
            </w:r>
          </w:p>
        </w:tc>
      </w:tr>
      <w:tr w:rsidR="00F34047" w:rsidRPr="00F34047" w:rsidTr="00B162E9">
        <w:trPr>
          <w:trHeight w:val="397"/>
          <w:jc w:val="center"/>
        </w:trPr>
        <w:tc>
          <w:tcPr>
            <w:tcW w:w="1457" w:type="pct"/>
            <w:vAlign w:val="center"/>
          </w:tcPr>
          <w:p w:rsidR="000D60C5" w:rsidRPr="00F34047" w:rsidRDefault="000D60C5" w:rsidP="000E5212">
            <w:pPr>
              <w:snapToGrid w:val="0"/>
              <w:spacing w:line="264" w:lineRule="auto"/>
              <w:jc w:val="center"/>
              <w:rPr>
                <w:rFonts w:eastAsia="標楷體"/>
              </w:rPr>
            </w:pPr>
            <w:r w:rsidRPr="00F34047">
              <w:rPr>
                <w:rFonts w:eastAsia="標楷體" w:hint="eastAsia"/>
              </w:rPr>
              <w:t>專任師資</w:t>
            </w:r>
            <w:r w:rsidRPr="00F34047">
              <w:rPr>
                <w:rFonts w:eastAsia="標楷體"/>
              </w:rPr>
              <w:t>人數</w:t>
            </w: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7" w:type="pct"/>
            <w:vAlign w:val="center"/>
          </w:tcPr>
          <w:p w:rsidR="000D60C5" w:rsidRPr="00F34047" w:rsidRDefault="000D60C5" w:rsidP="000E5212">
            <w:pPr>
              <w:snapToGrid w:val="0"/>
              <w:spacing w:line="264" w:lineRule="auto"/>
              <w:jc w:val="center"/>
              <w:rPr>
                <w:rFonts w:eastAsia="標楷體"/>
              </w:rPr>
            </w:pPr>
          </w:p>
        </w:tc>
      </w:tr>
      <w:tr w:rsidR="00F34047" w:rsidRPr="00F34047" w:rsidTr="00B162E9">
        <w:trPr>
          <w:trHeight w:val="397"/>
          <w:jc w:val="center"/>
        </w:trPr>
        <w:tc>
          <w:tcPr>
            <w:tcW w:w="1457" w:type="pct"/>
            <w:vAlign w:val="center"/>
          </w:tcPr>
          <w:p w:rsidR="000D60C5" w:rsidRPr="00F34047" w:rsidRDefault="000D60C5" w:rsidP="000E5212">
            <w:pPr>
              <w:snapToGrid w:val="0"/>
              <w:spacing w:line="264" w:lineRule="auto"/>
              <w:jc w:val="center"/>
              <w:rPr>
                <w:rFonts w:eastAsia="標楷體"/>
              </w:rPr>
            </w:pPr>
            <w:r w:rsidRPr="00F34047">
              <w:rPr>
                <w:rFonts w:eastAsia="標楷體" w:hint="eastAsia"/>
              </w:rPr>
              <w:t>編制外教學人員</w:t>
            </w: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7" w:type="pct"/>
            <w:vAlign w:val="center"/>
          </w:tcPr>
          <w:p w:rsidR="000D60C5" w:rsidRPr="00F34047" w:rsidRDefault="000D60C5" w:rsidP="000E5212">
            <w:pPr>
              <w:snapToGrid w:val="0"/>
              <w:spacing w:line="264" w:lineRule="auto"/>
              <w:jc w:val="center"/>
              <w:rPr>
                <w:rFonts w:eastAsia="標楷體"/>
              </w:rPr>
            </w:pPr>
          </w:p>
        </w:tc>
      </w:tr>
      <w:tr w:rsidR="00F34047" w:rsidRPr="00F34047" w:rsidTr="00B162E9">
        <w:trPr>
          <w:trHeight w:val="397"/>
          <w:jc w:val="center"/>
        </w:trPr>
        <w:tc>
          <w:tcPr>
            <w:tcW w:w="1457" w:type="pct"/>
            <w:vAlign w:val="center"/>
          </w:tcPr>
          <w:p w:rsidR="000D60C5" w:rsidRPr="00F34047" w:rsidRDefault="000D60C5" w:rsidP="000E5212">
            <w:pPr>
              <w:snapToGrid w:val="0"/>
              <w:spacing w:line="264" w:lineRule="auto"/>
              <w:jc w:val="center"/>
              <w:rPr>
                <w:rFonts w:eastAsia="標楷體"/>
              </w:rPr>
            </w:pPr>
            <w:r w:rsidRPr="00F34047">
              <w:rPr>
                <w:rFonts w:eastAsia="標楷體"/>
              </w:rPr>
              <w:t>總計</w:t>
            </w: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6" w:type="pct"/>
            <w:vAlign w:val="center"/>
          </w:tcPr>
          <w:p w:rsidR="000D60C5" w:rsidRPr="00F34047" w:rsidRDefault="000D60C5" w:rsidP="000E5212">
            <w:pPr>
              <w:snapToGrid w:val="0"/>
              <w:spacing w:line="264" w:lineRule="auto"/>
              <w:jc w:val="center"/>
              <w:rPr>
                <w:rFonts w:eastAsia="標楷體"/>
              </w:rPr>
            </w:pPr>
          </w:p>
        </w:tc>
        <w:tc>
          <w:tcPr>
            <w:tcW w:w="507" w:type="pct"/>
            <w:vAlign w:val="center"/>
          </w:tcPr>
          <w:p w:rsidR="000D60C5" w:rsidRPr="00F34047" w:rsidRDefault="000D60C5" w:rsidP="000E5212">
            <w:pPr>
              <w:snapToGrid w:val="0"/>
              <w:spacing w:line="264" w:lineRule="auto"/>
              <w:jc w:val="center"/>
              <w:rPr>
                <w:rFonts w:eastAsia="標楷體"/>
              </w:rPr>
            </w:pPr>
          </w:p>
        </w:tc>
      </w:tr>
      <w:tr w:rsidR="00124BD0" w:rsidRPr="00124BD0" w:rsidTr="00A35EEF">
        <w:trPr>
          <w:trHeight w:val="397"/>
          <w:jc w:val="center"/>
        </w:trPr>
        <w:tc>
          <w:tcPr>
            <w:tcW w:w="1457" w:type="pct"/>
            <w:vAlign w:val="center"/>
          </w:tcPr>
          <w:p w:rsidR="00F44271" w:rsidRPr="00124BD0" w:rsidRDefault="00F44271" w:rsidP="000E5212">
            <w:pPr>
              <w:snapToGrid w:val="0"/>
              <w:spacing w:line="264" w:lineRule="auto"/>
              <w:jc w:val="center"/>
              <w:rPr>
                <w:rFonts w:eastAsia="標楷體"/>
              </w:rPr>
            </w:pPr>
            <w:r w:rsidRPr="00124BD0">
              <w:rPr>
                <w:rFonts w:eastAsia="標楷體" w:hint="eastAsia"/>
              </w:rPr>
              <w:t>專任教授學術研究加給是否不低於公立學校標準</w:t>
            </w:r>
          </w:p>
        </w:tc>
        <w:tc>
          <w:tcPr>
            <w:tcW w:w="3543" w:type="pct"/>
            <w:gridSpan w:val="7"/>
            <w:vAlign w:val="center"/>
          </w:tcPr>
          <w:p w:rsidR="00F44271" w:rsidRPr="00124BD0" w:rsidRDefault="00F44271" w:rsidP="000E5212">
            <w:pPr>
              <w:snapToGrid w:val="0"/>
              <w:spacing w:line="264" w:lineRule="auto"/>
              <w:jc w:val="center"/>
              <w:rPr>
                <w:rFonts w:eastAsia="標楷體"/>
              </w:rPr>
            </w:pPr>
          </w:p>
        </w:tc>
      </w:tr>
      <w:tr w:rsidR="00124BD0" w:rsidRPr="00124BD0" w:rsidTr="00D04EEB">
        <w:trPr>
          <w:cantSplit/>
          <w:trHeight w:val="454"/>
          <w:jc w:val="center"/>
        </w:trPr>
        <w:tc>
          <w:tcPr>
            <w:tcW w:w="5000" w:type="pct"/>
            <w:gridSpan w:val="8"/>
            <w:tcBorders>
              <w:top w:val="single" w:sz="2" w:space="0" w:color="auto"/>
              <w:left w:val="single" w:sz="2" w:space="0" w:color="auto"/>
              <w:right w:val="single" w:sz="2" w:space="0" w:color="auto"/>
            </w:tcBorders>
            <w:vAlign w:val="center"/>
          </w:tcPr>
          <w:p w:rsidR="00786E33" w:rsidRPr="00124BD0" w:rsidRDefault="000D60C5" w:rsidP="00FC6871">
            <w:pPr>
              <w:pStyle w:val="af2"/>
              <w:snapToGrid w:val="0"/>
              <w:spacing w:after="0" w:line="283" w:lineRule="auto"/>
              <w:ind w:leftChars="46" w:left="818" w:hangingChars="295" w:hanging="708"/>
              <w:rPr>
                <w:rFonts w:eastAsia="標楷體"/>
                <w:szCs w:val="24"/>
              </w:rPr>
            </w:pPr>
            <w:r w:rsidRPr="00124BD0">
              <w:rPr>
                <w:rFonts w:eastAsia="標楷體"/>
                <w:szCs w:val="24"/>
              </w:rPr>
              <w:t>備註：</w:t>
            </w:r>
          </w:p>
          <w:p w:rsidR="00BA5486" w:rsidRPr="00124BD0" w:rsidRDefault="000D60C5" w:rsidP="000A28DF">
            <w:pPr>
              <w:pStyle w:val="13"/>
              <w:numPr>
                <w:ilvl w:val="0"/>
                <w:numId w:val="199"/>
              </w:numPr>
              <w:snapToGrid w:val="0"/>
              <w:spacing w:after="0" w:line="283" w:lineRule="auto"/>
              <w:ind w:leftChars="46" w:left="467" w:rightChars="46" w:right="110" w:hanging="357"/>
              <w:rPr>
                <w:rFonts w:eastAsia="標楷體"/>
                <w:szCs w:val="24"/>
              </w:rPr>
            </w:pPr>
            <w:r w:rsidRPr="00124BD0">
              <w:rPr>
                <w:rFonts w:eastAsia="標楷體"/>
              </w:rPr>
              <w:t>此表為</w:t>
            </w:r>
            <w:r w:rsidR="00AC3EF4" w:rsidRPr="00124BD0">
              <w:rPr>
                <w:rFonts w:eastAsia="標楷體" w:hint="eastAsia"/>
              </w:rPr>
              <w:t>三</w:t>
            </w:r>
            <w:r w:rsidRPr="00124BD0">
              <w:rPr>
                <w:rFonts w:eastAsia="標楷體"/>
              </w:rPr>
              <w:t>、基本資料明細表「</w:t>
            </w:r>
            <w:r w:rsidR="00AC3EF4" w:rsidRPr="00124BD0">
              <w:rPr>
                <w:rFonts w:eastAsia="標楷體" w:hint="eastAsia"/>
              </w:rPr>
              <w:t>（</w:t>
            </w:r>
            <w:r w:rsidRPr="00124BD0">
              <w:rPr>
                <w:rFonts w:eastAsia="標楷體" w:hint="eastAsia"/>
              </w:rPr>
              <w:t>二</w:t>
            </w:r>
            <w:r w:rsidR="00AC3EF4" w:rsidRPr="00124BD0">
              <w:rPr>
                <w:rFonts w:eastAsia="標楷體" w:hint="eastAsia"/>
              </w:rPr>
              <w:t>）</w:t>
            </w:r>
            <w:r w:rsidRPr="00124BD0">
              <w:rPr>
                <w:rFonts w:eastAsia="標楷體"/>
              </w:rPr>
              <w:t>專任師資名冊」之統計資料，學校不</w:t>
            </w:r>
            <w:r w:rsidRPr="00124BD0">
              <w:rPr>
                <w:rFonts w:eastAsia="標楷體" w:hint="eastAsia"/>
              </w:rPr>
              <w:t>須</w:t>
            </w:r>
            <w:r w:rsidRPr="00124BD0">
              <w:rPr>
                <w:rFonts w:eastAsia="標楷體"/>
              </w:rPr>
              <w:t>填</w:t>
            </w:r>
            <w:r w:rsidRPr="00124BD0">
              <w:rPr>
                <w:rFonts w:eastAsia="標楷體" w:hint="eastAsia"/>
              </w:rPr>
              <w:t>報</w:t>
            </w:r>
            <w:r w:rsidRPr="00124BD0">
              <w:rPr>
                <w:rFonts w:eastAsia="標楷體"/>
              </w:rPr>
              <w:t>。</w:t>
            </w:r>
          </w:p>
          <w:p w:rsidR="00786E33" w:rsidRPr="00124BD0" w:rsidRDefault="00786E33" w:rsidP="000A28DF">
            <w:pPr>
              <w:pStyle w:val="13"/>
              <w:numPr>
                <w:ilvl w:val="0"/>
                <w:numId w:val="199"/>
              </w:numPr>
              <w:snapToGrid w:val="0"/>
              <w:spacing w:after="0" w:line="283" w:lineRule="auto"/>
              <w:ind w:leftChars="46" w:left="467" w:rightChars="46" w:right="110" w:hanging="357"/>
              <w:rPr>
                <w:rFonts w:eastAsia="標楷體"/>
                <w:szCs w:val="24"/>
              </w:rPr>
            </w:pPr>
            <w:r w:rsidRPr="00124BD0">
              <w:rPr>
                <w:rFonts w:eastAsia="標楷體"/>
              </w:rPr>
              <w:t>〝</w:t>
            </w:r>
            <w:r w:rsidR="00BA5486" w:rsidRPr="00124BD0">
              <w:rPr>
                <w:rFonts w:eastAsia="標楷體" w:hint="eastAsia"/>
                <w:szCs w:val="24"/>
              </w:rPr>
              <w:t>專任教授學術研究加給</w:t>
            </w:r>
            <w:r w:rsidRPr="00124BD0">
              <w:rPr>
                <w:rFonts w:eastAsia="標楷體" w:hint="eastAsia"/>
                <w:szCs w:val="24"/>
              </w:rPr>
              <w:t>是否不低於公立學校標準</w:t>
            </w:r>
            <w:r w:rsidRPr="00124BD0">
              <w:rPr>
                <w:rFonts w:eastAsia="標楷體"/>
              </w:rPr>
              <w:t>〞</w:t>
            </w:r>
            <w:r w:rsidRPr="00124BD0">
              <w:rPr>
                <w:rFonts w:eastAsia="標楷體" w:hint="eastAsia"/>
              </w:rPr>
              <w:t>欄，為三、基本資料明細表「（二）專任師資名冊」</w:t>
            </w:r>
            <w:r w:rsidR="008F4A4A">
              <w:rPr>
                <w:rFonts w:eastAsia="標楷體" w:hint="eastAsia"/>
              </w:rPr>
              <w:t>及「（</w:t>
            </w:r>
            <w:r w:rsidR="008F4A4A" w:rsidRPr="00486098">
              <w:rPr>
                <w:rFonts w:eastAsia="標楷體" w:hint="eastAsia"/>
              </w:rPr>
              <w:t>三</w:t>
            </w:r>
            <w:r w:rsidRPr="00124BD0">
              <w:rPr>
                <w:rFonts w:eastAsia="標楷體" w:hint="eastAsia"/>
              </w:rPr>
              <w:t>）專任專科學校專業及技術教師／大學聘用專業技術人員名冊」之統計資料，若教授學術研究加給皆不低於公立學校標準</w:t>
            </w:r>
            <w:r w:rsidRPr="00124BD0">
              <w:rPr>
                <w:rFonts w:eastAsia="標楷體" w:hint="eastAsia"/>
              </w:rPr>
              <w:t>$59</w:t>
            </w:r>
            <w:r w:rsidRPr="00124BD0">
              <w:rPr>
                <w:rFonts w:eastAsia="標楷體"/>
              </w:rPr>
              <w:t>,</w:t>
            </w:r>
            <w:r w:rsidRPr="00124BD0">
              <w:rPr>
                <w:rFonts w:eastAsia="標楷體" w:hint="eastAsia"/>
              </w:rPr>
              <w:t>895</w:t>
            </w:r>
            <w:r w:rsidRPr="00124BD0">
              <w:rPr>
                <w:rFonts w:eastAsia="標楷體" w:hint="eastAsia"/>
              </w:rPr>
              <w:t>元，則為「是」，反之為「否」。</w:t>
            </w:r>
          </w:p>
        </w:tc>
      </w:tr>
    </w:tbl>
    <w:p w:rsidR="000D60C5" w:rsidRPr="00124BD0" w:rsidRDefault="000D60C5" w:rsidP="007F6084">
      <w:pPr>
        <w:pStyle w:val="af2"/>
        <w:numPr>
          <w:ilvl w:val="0"/>
          <w:numId w:val="9"/>
        </w:numPr>
        <w:spacing w:after="0" w:line="420" w:lineRule="exact"/>
        <w:ind w:left="811" w:hanging="244"/>
        <w:contextualSpacing/>
        <w:rPr>
          <w:rFonts w:eastAsia="標楷體"/>
        </w:rPr>
      </w:pPr>
      <w:r w:rsidRPr="00124BD0">
        <w:rPr>
          <w:rFonts w:eastAsia="標楷體" w:hint="eastAsia"/>
        </w:rPr>
        <w:lastRenderedPageBreak/>
        <w:t>專任</w:t>
      </w:r>
      <w:r w:rsidR="00AC3EF4" w:rsidRPr="00124BD0">
        <w:rPr>
          <w:rFonts w:eastAsia="標楷體"/>
        </w:rPr>
        <w:t>專科學校專業及技術教師／大學聘用</w:t>
      </w:r>
      <w:r w:rsidRPr="00124BD0">
        <w:rPr>
          <w:rFonts w:eastAsia="標楷體"/>
        </w:rPr>
        <w:t>專業技術</w:t>
      </w:r>
      <w:r w:rsidRPr="00124BD0">
        <w:rPr>
          <w:rFonts w:eastAsia="標楷體" w:hint="eastAsia"/>
        </w:rPr>
        <w:t>人員</w:t>
      </w:r>
      <w:r w:rsidRPr="00124BD0">
        <w:rPr>
          <w:rFonts w:eastAsia="標楷體"/>
        </w:rPr>
        <w:t>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2"/>
        <w:gridCol w:w="1570"/>
        <w:gridCol w:w="1570"/>
        <w:gridCol w:w="1570"/>
        <w:gridCol w:w="1570"/>
        <w:gridCol w:w="1572"/>
      </w:tblGrid>
      <w:tr w:rsidR="00124BD0" w:rsidRPr="00124BD0" w:rsidTr="005705DE">
        <w:trPr>
          <w:cantSplit/>
          <w:trHeight w:val="283"/>
        </w:trPr>
        <w:tc>
          <w:tcPr>
            <w:tcW w:w="1149" w:type="pct"/>
            <w:vAlign w:val="center"/>
          </w:tcPr>
          <w:p w:rsidR="000D60C5" w:rsidRPr="00124BD0" w:rsidRDefault="000D60C5" w:rsidP="005705DE">
            <w:pPr>
              <w:snapToGrid w:val="0"/>
              <w:spacing w:line="264" w:lineRule="auto"/>
              <w:jc w:val="center"/>
              <w:rPr>
                <w:rFonts w:eastAsia="標楷體"/>
              </w:rPr>
            </w:pPr>
            <w:r w:rsidRPr="00124BD0">
              <w:rPr>
                <w:rFonts w:eastAsia="標楷體"/>
              </w:rPr>
              <w:t>職級</w:t>
            </w:r>
          </w:p>
        </w:tc>
        <w:tc>
          <w:tcPr>
            <w:tcW w:w="770" w:type="pct"/>
            <w:vAlign w:val="center"/>
          </w:tcPr>
          <w:p w:rsidR="000D60C5" w:rsidRPr="00124BD0" w:rsidRDefault="000D60C5" w:rsidP="005705DE">
            <w:pPr>
              <w:snapToGrid w:val="0"/>
              <w:spacing w:line="264" w:lineRule="auto"/>
              <w:jc w:val="center"/>
              <w:rPr>
                <w:rFonts w:eastAsia="標楷體"/>
              </w:rPr>
            </w:pPr>
            <w:r w:rsidRPr="00124BD0">
              <w:rPr>
                <w:rFonts w:eastAsia="標楷體"/>
              </w:rPr>
              <w:t>教授</w:t>
            </w:r>
          </w:p>
        </w:tc>
        <w:tc>
          <w:tcPr>
            <w:tcW w:w="770" w:type="pct"/>
            <w:vAlign w:val="center"/>
          </w:tcPr>
          <w:p w:rsidR="000D60C5" w:rsidRPr="00124BD0" w:rsidRDefault="000D60C5" w:rsidP="005705DE">
            <w:pPr>
              <w:snapToGrid w:val="0"/>
              <w:spacing w:line="264" w:lineRule="auto"/>
              <w:jc w:val="center"/>
              <w:rPr>
                <w:rFonts w:eastAsia="標楷體"/>
              </w:rPr>
            </w:pPr>
            <w:r w:rsidRPr="00124BD0">
              <w:rPr>
                <w:rFonts w:eastAsia="標楷體"/>
              </w:rPr>
              <w:t>副教授</w:t>
            </w:r>
          </w:p>
        </w:tc>
        <w:tc>
          <w:tcPr>
            <w:tcW w:w="770" w:type="pct"/>
            <w:vAlign w:val="center"/>
          </w:tcPr>
          <w:p w:rsidR="000D60C5" w:rsidRPr="00124BD0" w:rsidRDefault="000D60C5" w:rsidP="005705DE">
            <w:pPr>
              <w:snapToGrid w:val="0"/>
              <w:spacing w:line="264" w:lineRule="auto"/>
              <w:jc w:val="center"/>
              <w:rPr>
                <w:rFonts w:eastAsia="標楷體"/>
              </w:rPr>
            </w:pPr>
            <w:r w:rsidRPr="00124BD0">
              <w:rPr>
                <w:rFonts w:eastAsia="標楷體"/>
              </w:rPr>
              <w:t>助理教授</w:t>
            </w:r>
          </w:p>
        </w:tc>
        <w:tc>
          <w:tcPr>
            <w:tcW w:w="770" w:type="pct"/>
            <w:vAlign w:val="center"/>
          </w:tcPr>
          <w:p w:rsidR="000D60C5" w:rsidRPr="00124BD0" w:rsidRDefault="000D60C5" w:rsidP="005705DE">
            <w:pPr>
              <w:snapToGrid w:val="0"/>
              <w:spacing w:line="264" w:lineRule="auto"/>
              <w:jc w:val="center"/>
              <w:rPr>
                <w:rFonts w:eastAsia="標楷體"/>
              </w:rPr>
            </w:pPr>
            <w:r w:rsidRPr="00124BD0">
              <w:rPr>
                <w:rFonts w:eastAsia="標楷體"/>
              </w:rPr>
              <w:t>講師</w:t>
            </w:r>
          </w:p>
        </w:tc>
        <w:tc>
          <w:tcPr>
            <w:tcW w:w="771" w:type="pct"/>
            <w:vAlign w:val="center"/>
          </w:tcPr>
          <w:p w:rsidR="000D60C5" w:rsidRPr="00124BD0" w:rsidRDefault="000D60C5" w:rsidP="005705DE">
            <w:pPr>
              <w:snapToGrid w:val="0"/>
              <w:spacing w:line="264" w:lineRule="auto"/>
              <w:jc w:val="center"/>
              <w:rPr>
                <w:rFonts w:eastAsia="標楷體"/>
              </w:rPr>
            </w:pPr>
            <w:r w:rsidRPr="00124BD0">
              <w:rPr>
                <w:rFonts w:eastAsia="標楷體"/>
              </w:rPr>
              <w:t>總計</w:t>
            </w:r>
          </w:p>
        </w:tc>
      </w:tr>
      <w:tr w:rsidR="00124BD0" w:rsidRPr="00124BD0" w:rsidTr="005705DE">
        <w:trPr>
          <w:cantSplit/>
          <w:trHeight w:val="283"/>
        </w:trPr>
        <w:tc>
          <w:tcPr>
            <w:tcW w:w="1149" w:type="pct"/>
            <w:vAlign w:val="center"/>
          </w:tcPr>
          <w:p w:rsidR="000D60C5" w:rsidRPr="00124BD0" w:rsidRDefault="000D60C5" w:rsidP="005705DE">
            <w:pPr>
              <w:snapToGrid w:val="0"/>
              <w:spacing w:line="264" w:lineRule="auto"/>
              <w:jc w:val="center"/>
              <w:rPr>
                <w:rFonts w:eastAsia="標楷體"/>
              </w:rPr>
            </w:pPr>
            <w:r w:rsidRPr="00124BD0">
              <w:rPr>
                <w:rFonts w:eastAsia="標楷體"/>
              </w:rPr>
              <w:t>專任專業技術教師</w:t>
            </w: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1" w:type="pct"/>
            <w:vAlign w:val="center"/>
          </w:tcPr>
          <w:p w:rsidR="000D60C5" w:rsidRPr="00124BD0" w:rsidRDefault="000D60C5" w:rsidP="005705DE">
            <w:pPr>
              <w:snapToGrid w:val="0"/>
              <w:spacing w:line="264" w:lineRule="auto"/>
              <w:jc w:val="center"/>
              <w:rPr>
                <w:rFonts w:eastAsia="標楷體"/>
              </w:rPr>
            </w:pPr>
          </w:p>
        </w:tc>
      </w:tr>
      <w:tr w:rsidR="00124BD0" w:rsidRPr="00124BD0" w:rsidTr="005705DE">
        <w:trPr>
          <w:cantSplit/>
          <w:trHeight w:val="283"/>
        </w:trPr>
        <w:tc>
          <w:tcPr>
            <w:tcW w:w="1149" w:type="pct"/>
            <w:vAlign w:val="center"/>
          </w:tcPr>
          <w:p w:rsidR="000D60C5" w:rsidRPr="00124BD0" w:rsidRDefault="000D60C5" w:rsidP="005705DE">
            <w:pPr>
              <w:snapToGrid w:val="0"/>
              <w:spacing w:line="264" w:lineRule="auto"/>
              <w:jc w:val="center"/>
              <w:rPr>
                <w:rFonts w:eastAsia="標楷體"/>
              </w:rPr>
            </w:pPr>
            <w:r w:rsidRPr="00124BD0">
              <w:rPr>
                <w:rFonts w:eastAsia="標楷體"/>
              </w:rPr>
              <w:t>專任專業技術人員</w:t>
            </w: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1" w:type="pct"/>
            <w:vAlign w:val="center"/>
          </w:tcPr>
          <w:p w:rsidR="000D60C5" w:rsidRPr="00124BD0" w:rsidRDefault="000D60C5" w:rsidP="005705DE">
            <w:pPr>
              <w:snapToGrid w:val="0"/>
              <w:spacing w:line="264" w:lineRule="auto"/>
              <w:jc w:val="center"/>
              <w:rPr>
                <w:rFonts w:eastAsia="標楷體"/>
              </w:rPr>
            </w:pPr>
          </w:p>
        </w:tc>
      </w:tr>
      <w:tr w:rsidR="00124BD0" w:rsidRPr="00124BD0" w:rsidTr="005705DE">
        <w:trPr>
          <w:cantSplit/>
          <w:trHeight w:val="283"/>
        </w:trPr>
        <w:tc>
          <w:tcPr>
            <w:tcW w:w="1149" w:type="pct"/>
            <w:vAlign w:val="center"/>
          </w:tcPr>
          <w:p w:rsidR="000D60C5" w:rsidRPr="00124BD0" w:rsidRDefault="000D60C5" w:rsidP="005705DE">
            <w:pPr>
              <w:snapToGrid w:val="0"/>
              <w:spacing w:line="264" w:lineRule="auto"/>
              <w:jc w:val="center"/>
              <w:rPr>
                <w:rFonts w:eastAsia="標楷體"/>
              </w:rPr>
            </w:pPr>
            <w:r w:rsidRPr="00124BD0">
              <w:rPr>
                <w:rFonts w:eastAsia="標楷體" w:hint="eastAsia"/>
              </w:rPr>
              <w:t>編制外教學人員</w:t>
            </w: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1" w:type="pct"/>
            <w:vAlign w:val="center"/>
          </w:tcPr>
          <w:p w:rsidR="000D60C5" w:rsidRPr="00124BD0" w:rsidRDefault="000D60C5" w:rsidP="005705DE">
            <w:pPr>
              <w:snapToGrid w:val="0"/>
              <w:spacing w:line="264" w:lineRule="auto"/>
              <w:jc w:val="center"/>
              <w:rPr>
                <w:rFonts w:eastAsia="標楷體"/>
              </w:rPr>
            </w:pPr>
          </w:p>
        </w:tc>
      </w:tr>
      <w:tr w:rsidR="00124BD0" w:rsidRPr="00124BD0" w:rsidTr="005705DE">
        <w:trPr>
          <w:cantSplit/>
          <w:trHeight w:val="283"/>
        </w:trPr>
        <w:tc>
          <w:tcPr>
            <w:tcW w:w="1149" w:type="pct"/>
            <w:vAlign w:val="center"/>
          </w:tcPr>
          <w:p w:rsidR="000D60C5" w:rsidRPr="00124BD0" w:rsidRDefault="000D60C5" w:rsidP="005705DE">
            <w:pPr>
              <w:snapToGrid w:val="0"/>
              <w:spacing w:line="264" w:lineRule="auto"/>
              <w:jc w:val="center"/>
              <w:rPr>
                <w:rFonts w:eastAsia="標楷體"/>
              </w:rPr>
            </w:pPr>
            <w:r w:rsidRPr="00124BD0">
              <w:rPr>
                <w:rFonts w:eastAsia="標楷體" w:hint="eastAsia"/>
              </w:rPr>
              <w:t>總計</w:t>
            </w: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0" w:type="pct"/>
            <w:vAlign w:val="center"/>
          </w:tcPr>
          <w:p w:rsidR="000D60C5" w:rsidRPr="00124BD0" w:rsidRDefault="000D60C5" w:rsidP="005705DE">
            <w:pPr>
              <w:snapToGrid w:val="0"/>
              <w:spacing w:line="264" w:lineRule="auto"/>
              <w:jc w:val="center"/>
              <w:rPr>
                <w:rFonts w:eastAsia="標楷體"/>
              </w:rPr>
            </w:pPr>
          </w:p>
        </w:tc>
        <w:tc>
          <w:tcPr>
            <w:tcW w:w="771" w:type="pct"/>
            <w:vAlign w:val="center"/>
          </w:tcPr>
          <w:p w:rsidR="000D60C5" w:rsidRPr="00124BD0" w:rsidRDefault="000D60C5" w:rsidP="005705DE">
            <w:pPr>
              <w:snapToGrid w:val="0"/>
              <w:spacing w:line="264" w:lineRule="auto"/>
              <w:jc w:val="center"/>
              <w:rPr>
                <w:rFonts w:eastAsia="標楷體"/>
              </w:rPr>
            </w:pPr>
          </w:p>
        </w:tc>
      </w:tr>
      <w:tr w:rsidR="00124BD0" w:rsidRPr="00124BD0" w:rsidTr="00D04EEB">
        <w:trPr>
          <w:cantSplit/>
          <w:trHeight w:val="454"/>
        </w:trPr>
        <w:tc>
          <w:tcPr>
            <w:tcW w:w="5000" w:type="pct"/>
            <w:gridSpan w:val="6"/>
            <w:vAlign w:val="center"/>
          </w:tcPr>
          <w:p w:rsidR="000D60C5" w:rsidRPr="00124BD0" w:rsidRDefault="000D60C5" w:rsidP="009E6C7B">
            <w:pPr>
              <w:snapToGrid w:val="0"/>
              <w:spacing w:line="312" w:lineRule="auto"/>
              <w:ind w:leftChars="46" w:left="830" w:rightChars="46" w:right="110" w:hangingChars="300" w:hanging="720"/>
              <w:rPr>
                <w:rFonts w:eastAsia="標楷體"/>
              </w:rPr>
            </w:pPr>
            <w:r w:rsidRPr="00124BD0">
              <w:rPr>
                <w:rFonts w:eastAsia="標楷體"/>
              </w:rPr>
              <w:t>備註：此表為</w:t>
            </w:r>
            <w:r w:rsidR="00AC3EF4" w:rsidRPr="00124BD0">
              <w:rPr>
                <w:rFonts w:eastAsia="標楷體" w:hint="eastAsia"/>
              </w:rPr>
              <w:t>三</w:t>
            </w:r>
            <w:r w:rsidRPr="00124BD0">
              <w:rPr>
                <w:rFonts w:eastAsia="標楷體"/>
              </w:rPr>
              <w:t>、基本資料明細表「</w:t>
            </w:r>
            <w:r w:rsidR="00AC3EF4" w:rsidRPr="00124BD0">
              <w:rPr>
                <w:rFonts w:eastAsia="標楷體" w:hint="eastAsia"/>
              </w:rPr>
              <w:t>（</w:t>
            </w:r>
            <w:r w:rsidR="008F4A4A" w:rsidRPr="00486098">
              <w:rPr>
                <w:rFonts w:eastAsia="標楷體" w:hint="eastAsia"/>
              </w:rPr>
              <w:t>三</w:t>
            </w:r>
            <w:r w:rsidR="00AC3EF4" w:rsidRPr="00124BD0">
              <w:rPr>
                <w:rFonts w:eastAsia="標楷體" w:hint="eastAsia"/>
              </w:rPr>
              <w:t>）</w:t>
            </w:r>
            <w:r w:rsidR="00AC3EF4" w:rsidRPr="00124BD0">
              <w:rPr>
                <w:rFonts w:eastAsia="標楷體"/>
              </w:rPr>
              <w:t>專任</w:t>
            </w:r>
            <w:r w:rsidRPr="00124BD0">
              <w:rPr>
                <w:rFonts w:eastAsia="標楷體"/>
              </w:rPr>
              <w:t>專科學校</w:t>
            </w:r>
            <w:r w:rsidR="00AC3EF4" w:rsidRPr="00124BD0">
              <w:rPr>
                <w:rFonts w:eastAsia="標楷體"/>
              </w:rPr>
              <w:t>專業及技術教師／大學聘用</w:t>
            </w:r>
            <w:r w:rsidRPr="00124BD0">
              <w:rPr>
                <w:rFonts w:eastAsia="標楷體"/>
              </w:rPr>
              <w:t>專業技術人員名冊」之統計資料</w:t>
            </w:r>
            <w:r w:rsidRPr="00124BD0">
              <w:rPr>
                <w:rFonts w:eastAsia="標楷體" w:hint="eastAsia"/>
              </w:rPr>
              <w:t>，</w:t>
            </w:r>
            <w:r w:rsidRPr="00124BD0">
              <w:rPr>
                <w:rFonts w:eastAsia="標楷體"/>
              </w:rPr>
              <w:t>學校不</w:t>
            </w:r>
            <w:r w:rsidRPr="00124BD0">
              <w:rPr>
                <w:rFonts w:eastAsia="標楷體" w:hint="eastAsia"/>
              </w:rPr>
              <w:t>須</w:t>
            </w:r>
            <w:r w:rsidRPr="00124BD0">
              <w:rPr>
                <w:rFonts w:eastAsia="標楷體"/>
              </w:rPr>
              <w:t>填</w:t>
            </w:r>
            <w:r w:rsidRPr="00124BD0">
              <w:rPr>
                <w:rFonts w:eastAsia="標楷體" w:hint="eastAsia"/>
              </w:rPr>
              <w:t>報</w:t>
            </w:r>
            <w:r w:rsidRPr="00124BD0">
              <w:rPr>
                <w:rFonts w:eastAsia="標楷體"/>
              </w:rPr>
              <w:t>。</w:t>
            </w:r>
          </w:p>
        </w:tc>
      </w:tr>
    </w:tbl>
    <w:p w:rsidR="000D60C5" w:rsidRPr="00F34047" w:rsidRDefault="000D60C5" w:rsidP="005705DE">
      <w:pPr>
        <w:pStyle w:val="af2"/>
        <w:numPr>
          <w:ilvl w:val="0"/>
          <w:numId w:val="9"/>
        </w:numPr>
        <w:spacing w:beforeLines="30" w:before="72" w:after="0" w:line="420" w:lineRule="exact"/>
        <w:ind w:left="811" w:hanging="244"/>
        <w:contextualSpacing/>
        <w:rPr>
          <w:rFonts w:eastAsia="標楷體"/>
        </w:rPr>
      </w:pPr>
      <w:r w:rsidRPr="00F34047">
        <w:rPr>
          <w:rFonts w:eastAsia="標楷體"/>
        </w:rPr>
        <w:t>專任護理實習臨床指導教師統計表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3"/>
        <w:gridCol w:w="7851"/>
      </w:tblGrid>
      <w:tr w:rsidR="00F34047" w:rsidRPr="00F34047" w:rsidTr="00D04EEB">
        <w:trPr>
          <w:cantSplit/>
          <w:trHeight w:val="397"/>
        </w:trPr>
        <w:tc>
          <w:tcPr>
            <w:tcW w:w="1149" w:type="pct"/>
            <w:vAlign w:val="center"/>
          </w:tcPr>
          <w:p w:rsidR="000D60C5" w:rsidRPr="00F34047" w:rsidRDefault="000D60C5" w:rsidP="005705DE">
            <w:pPr>
              <w:snapToGrid w:val="0"/>
              <w:spacing w:line="264" w:lineRule="auto"/>
              <w:jc w:val="center"/>
              <w:rPr>
                <w:rFonts w:eastAsia="標楷體"/>
              </w:rPr>
            </w:pPr>
            <w:r w:rsidRPr="00F34047">
              <w:rPr>
                <w:rFonts w:eastAsia="標楷體"/>
              </w:rPr>
              <w:t>項目</w:t>
            </w:r>
          </w:p>
        </w:tc>
        <w:tc>
          <w:tcPr>
            <w:tcW w:w="3851" w:type="pct"/>
            <w:vAlign w:val="center"/>
          </w:tcPr>
          <w:p w:rsidR="000D60C5" w:rsidRPr="00F34047" w:rsidRDefault="000D60C5" w:rsidP="005705DE">
            <w:pPr>
              <w:snapToGrid w:val="0"/>
              <w:spacing w:line="264" w:lineRule="auto"/>
              <w:jc w:val="center"/>
              <w:rPr>
                <w:rFonts w:eastAsia="標楷體"/>
              </w:rPr>
            </w:pPr>
            <w:r w:rsidRPr="00F34047">
              <w:rPr>
                <w:rFonts w:eastAsia="標楷體"/>
              </w:rPr>
              <w:t>專任護理實習臨床指導教師</w:t>
            </w:r>
          </w:p>
        </w:tc>
      </w:tr>
      <w:tr w:rsidR="00F34047" w:rsidRPr="00F34047" w:rsidTr="00D04EEB">
        <w:trPr>
          <w:cantSplit/>
          <w:trHeight w:val="397"/>
        </w:trPr>
        <w:tc>
          <w:tcPr>
            <w:tcW w:w="1149" w:type="pct"/>
            <w:vAlign w:val="center"/>
          </w:tcPr>
          <w:p w:rsidR="000D60C5" w:rsidRPr="00F34047" w:rsidRDefault="000D60C5" w:rsidP="005705DE">
            <w:pPr>
              <w:snapToGrid w:val="0"/>
              <w:spacing w:line="264" w:lineRule="auto"/>
              <w:jc w:val="center"/>
              <w:rPr>
                <w:rFonts w:eastAsia="標楷體"/>
              </w:rPr>
            </w:pPr>
            <w:r w:rsidRPr="00F34047">
              <w:rPr>
                <w:rFonts w:eastAsia="標楷體" w:hint="eastAsia"/>
              </w:rPr>
              <w:t>人數</w:t>
            </w:r>
          </w:p>
        </w:tc>
        <w:tc>
          <w:tcPr>
            <w:tcW w:w="3851" w:type="pct"/>
            <w:vAlign w:val="center"/>
          </w:tcPr>
          <w:p w:rsidR="000D60C5" w:rsidRPr="00F34047" w:rsidRDefault="000D60C5" w:rsidP="005705DE">
            <w:pPr>
              <w:snapToGrid w:val="0"/>
              <w:spacing w:line="264" w:lineRule="auto"/>
              <w:rPr>
                <w:rFonts w:eastAsia="標楷體"/>
              </w:rPr>
            </w:pPr>
          </w:p>
        </w:tc>
      </w:tr>
      <w:tr w:rsidR="00F34047" w:rsidRPr="00F34047" w:rsidTr="00D04EEB">
        <w:trPr>
          <w:cantSplit/>
          <w:trHeight w:val="454"/>
        </w:trPr>
        <w:tc>
          <w:tcPr>
            <w:tcW w:w="5000" w:type="pct"/>
            <w:gridSpan w:val="2"/>
            <w:vAlign w:val="center"/>
          </w:tcPr>
          <w:p w:rsidR="000D60C5" w:rsidRPr="00F34047" w:rsidRDefault="000D60C5" w:rsidP="009E6C7B">
            <w:pPr>
              <w:snapToGrid w:val="0"/>
              <w:spacing w:line="312" w:lineRule="auto"/>
              <w:ind w:leftChars="46" w:left="830" w:rightChars="46" w:right="110" w:hangingChars="300" w:hanging="720"/>
              <w:rPr>
                <w:rFonts w:eastAsia="標楷體"/>
              </w:rPr>
            </w:pPr>
            <w:r w:rsidRPr="00F34047">
              <w:rPr>
                <w:rFonts w:eastAsia="標楷體"/>
              </w:rPr>
              <w:t>備註：此表為</w:t>
            </w:r>
            <w:r w:rsidR="00730768">
              <w:rPr>
                <w:rFonts w:eastAsia="標楷體" w:hint="eastAsia"/>
              </w:rPr>
              <w:t>三</w:t>
            </w:r>
            <w:r w:rsidRPr="00F34047">
              <w:rPr>
                <w:rFonts w:eastAsia="標楷體"/>
              </w:rPr>
              <w:t>、基本資料明細表「</w:t>
            </w:r>
            <w:r w:rsidR="00973510">
              <w:rPr>
                <w:rFonts w:eastAsia="標楷體" w:hint="eastAsia"/>
              </w:rPr>
              <w:t>（</w:t>
            </w:r>
            <w:r w:rsidR="008F4A4A" w:rsidRPr="00486098">
              <w:rPr>
                <w:rFonts w:eastAsia="標楷體" w:hint="eastAsia"/>
              </w:rPr>
              <w:t>四</w:t>
            </w:r>
            <w:r w:rsidR="00973510">
              <w:rPr>
                <w:rFonts w:eastAsia="標楷體" w:hint="eastAsia"/>
              </w:rPr>
              <w:t>）</w:t>
            </w:r>
            <w:r w:rsidRPr="00F34047">
              <w:rPr>
                <w:rFonts w:eastAsia="標楷體"/>
              </w:rPr>
              <w:t>專任護理實習臨床指導教師名冊」之統計資料，學校不</w:t>
            </w:r>
            <w:r w:rsidRPr="00F34047">
              <w:rPr>
                <w:rFonts w:eastAsia="標楷體" w:hint="eastAsia"/>
              </w:rPr>
              <w:t>須</w:t>
            </w:r>
            <w:r w:rsidRPr="00F34047">
              <w:rPr>
                <w:rFonts w:eastAsia="標楷體"/>
              </w:rPr>
              <w:t>填</w:t>
            </w:r>
            <w:r w:rsidRPr="00F34047">
              <w:rPr>
                <w:rFonts w:eastAsia="標楷體" w:hint="eastAsia"/>
              </w:rPr>
              <w:t>報</w:t>
            </w:r>
            <w:r w:rsidRPr="00F34047">
              <w:rPr>
                <w:rFonts w:eastAsia="標楷體"/>
              </w:rPr>
              <w:t>。</w:t>
            </w:r>
          </w:p>
        </w:tc>
      </w:tr>
    </w:tbl>
    <w:p w:rsidR="000D60C5" w:rsidRPr="00F34047" w:rsidRDefault="000D60C5" w:rsidP="005705DE">
      <w:pPr>
        <w:pStyle w:val="af2"/>
        <w:numPr>
          <w:ilvl w:val="0"/>
          <w:numId w:val="9"/>
        </w:numPr>
        <w:spacing w:beforeLines="30" w:before="72" w:after="0" w:line="420" w:lineRule="exact"/>
        <w:ind w:left="811" w:hanging="244"/>
        <w:contextualSpacing/>
        <w:rPr>
          <w:rFonts w:eastAsia="標楷體"/>
        </w:rPr>
      </w:pPr>
      <w:r w:rsidRPr="00F34047">
        <w:rPr>
          <w:rFonts w:eastAsia="標楷體"/>
        </w:rPr>
        <w:t>專任職員統計表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3"/>
        <w:gridCol w:w="7851"/>
      </w:tblGrid>
      <w:tr w:rsidR="00F34047" w:rsidRPr="00F34047" w:rsidTr="00D04EEB">
        <w:trPr>
          <w:cantSplit/>
          <w:trHeight w:val="397"/>
        </w:trPr>
        <w:tc>
          <w:tcPr>
            <w:tcW w:w="1149" w:type="pct"/>
            <w:vAlign w:val="center"/>
          </w:tcPr>
          <w:p w:rsidR="000D60C5" w:rsidRPr="00F34047" w:rsidRDefault="000D60C5" w:rsidP="005705DE">
            <w:pPr>
              <w:snapToGrid w:val="0"/>
              <w:spacing w:line="264" w:lineRule="auto"/>
              <w:jc w:val="center"/>
              <w:rPr>
                <w:rFonts w:eastAsia="標楷體"/>
              </w:rPr>
            </w:pPr>
            <w:r w:rsidRPr="00F34047">
              <w:rPr>
                <w:rFonts w:eastAsia="標楷體"/>
              </w:rPr>
              <w:t>項目</w:t>
            </w:r>
          </w:p>
        </w:tc>
        <w:tc>
          <w:tcPr>
            <w:tcW w:w="3851" w:type="pct"/>
            <w:vAlign w:val="center"/>
          </w:tcPr>
          <w:p w:rsidR="000D60C5" w:rsidRPr="00F34047" w:rsidRDefault="000D60C5" w:rsidP="005705DE">
            <w:pPr>
              <w:snapToGrid w:val="0"/>
              <w:spacing w:line="264" w:lineRule="auto"/>
              <w:jc w:val="center"/>
              <w:rPr>
                <w:rFonts w:eastAsia="標楷體"/>
              </w:rPr>
            </w:pPr>
            <w:r w:rsidRPr="00F34047">
              <w:rPr>
                <w:rFonts w:eastAsia="標楷體" w:hint="eastAsia"/>
              </w:rPr>
              <w:t>專任職員</w:t>
            </w:r>
          </w:p>
        </w:tc>
      </w:tr>
      <w:tr w:rsidR="00F34047" w:rsidRPr="00F34047" w:rsidTr="00D04EEB">
        <w:trPr>
          <w:cantSplit/>
          <w:trHeight w:val="397"/>
        </w:trPr>
        <w:tc>
          <w:tcPr>
            <w:tcW w:w="1149" w:type="pct"/>
            <w:vAlign w:val="center"/>
          </w:tcPr>
          <w:p w:rsidR="000D60C5" w:rsidRPr="00F34047" w:rsidRDefault="000D60C5" w:rsidP="005705DE">
            <w:pPr>
              <w:snapToGrid w:val="0"/>
              <w:spacing w:line="264" w:lineRule="auto"/>
              <w:jc w:val="center"/>
              <w:rPr>
                <w:rFonts w:eastAsia="標楷體"/>
              </w:rPr>
            </w:pPr>
            <w:r w:rsidRPr="00F34047">
              <w:rPr>
                <w:rFonts w:eastAsia="標楷體" w:hint="eastAsia"/>
              </w:rPr>
              <w:t>人數</w:t>
            </w:r>
          </w:p>
        </w:tc>
        <w:tc>
          <w:tcPr>
            <w:tcW w:w="3851" w:type="pct"/>
            <w:vAlign w:val="center"/>
          </w:tcPr>
          <w:p w:rsidR="000D60C5" w:rsidRPr="00F34047" w:rsidRDefault="000D60C5" w:rsidP="005705DE">
            <w:pPr>
              <w:snapToGrid w:val="0"/>
              <w:spacing w:line="264" w:lineRule="auto"/>
              <w:rPr>
                <w:rFonts w:eastAsia="標楷體"/>
              </w:rPr>
            </w:pPr>
          </w:p>
        </w:tc>
      </w:tr>
      <w:tr w:rsidR="00F34047" w:rsidRPr="00F34047" w:rsidTr="00D04EEB">
        <w:trPr>
          <w:cantSplit/>
          <w:trHeight w:val="454"/>
        </w:trPr>
        <w:tc>
          <w:tcPr>
            <w:tcW w:w="5000" w:type="pct"/>
            <w:gridSpan w:val="2"/>
            <w:vAlign w:val="center"/>
          </w:tcPr>
          <w:p w:rsidR="000D60C5" w:rsidRPr="00F34047" w:rsidRDefault="000D60C5" w:rsidP="001851B4">
            <w:pPr>
              <w:pStyle w:val="af2"/>
              <w:snapToGrid w:val="0"/>
              <w:spacing w:after="0" w:line="312" w:lineRule="auto"/>
              <w:ind w:leftChars="46" w:left="830" w:hangingChars="300" w:hanging="720"/>
              <w:rPr>
                <w:rFonts w:eastAsia="標楷體"/>
              </w:rPr>
            </w:pPr>
            <w:r w:rsidRPr="00F34047">
              <w:rPr>
                <w:rFonts w:eastAsia="標楷體"/>
                <w:szCs w:val="24"/>
              </w:rPr>
              <w:t>備註：此表為</w:t>
            </w:r>
            <w:r w:rsidR="00730768">
              <w:rPr>
                <w:rFonts w:eastAsia="標楷體" w:hint="eastAsia"/>
              </w:rPr>
              <w:t>三</w:t>
            </w:r>
            <w:r w:rsidRPr="00F34047">
              <w:rPr>
                <w:rFonts w:eastAsia="標楷體"/>
                <w:szCs w:val="24"/>
              </w:rPr>
              <w:t>、基本資料明細表「</w:t>
            </w:r>
            <w:r w:rsidR="00973510">
              <w:rPr>
                <w:rFonts w:eastAsia="標楷體" w:hint="eastAsia"/>
                <w:szCs w:val="24"/>
              </w:rPr>
              <w:t>（</w:t>
            </w:r>
            <w:r w:rsidR="008F4A4A" w:rsidRPr="00486098">
              <w:rPr>
                <w:rFonts w:eastAsia="標楷體" w:hint="eastAsia"/>
              </w:rPr>
              <w:t>五</w:t>
            </w:r>
            <w:r w:rsidR="00973510">
              <w:rPr>
                <w:rFonts w:eastAsia="標楷體" w:hint="eastAsia"/>
                <w:szCs w:val="24"/>
              </w:rPr>
              <w:t>）</w:t>
            </w:r>
            <w:r w:rsidRPr="00F34047">
              <w:rPr>
                <w:rFonts w:eastAsia="標楷體"/>
                <w:szCs w:val="24"/>
              </w:rPr>
              <w:t>專任職員</w:t>
            </w:r>
            <w:r w:rsidRPr="00F34047">
              <w:rPr>
                <w:rFonts w:eastAsia="標楷體" w:hint="eastAsia"/>
                <w:szCs w:val="24"/>
              </w:rPr>
              <w:t>名冊</w:t>
            </w:r>
            <w:r w:rsidRPr="00F34047">
              <w:rPr>
                <w:rFonts w:eastAsia="標楷體"/>
                <w:szCs w:val="24"/>
              </w:rPr>
              <w:t>」之統計資料，學校不</w:t>
            </w:r>
            <w:r w:rsidRPr="00F34047">
              <w:rPr>
                <w:rFonts w:eastAsia="標楷體" w:hint="eastAsia"/>
                <w:szCs w:val="24"/>
              </w:rPr>
              <w:t>須</w:t>
            </w:r>
            <w:r w:rsidRPr="00F34047">
              <w:rPr>
                <w:rFonts w:eastAsia="標楷體"/>
                <w:szCs w:val="24"/>
              </w:rPr>
              <w:t>填</w:t>
            </w:r>
            <w:r w:rsidRPr="00F34047">
              <w:rPr>
                <w:rFonts w:eastAsia="標楷體" w:hint="eastAsia"/>
                <w:szCs w:val="24"/>
              </w:rPr>
              <w:t>報</w:t>
            </w:r>
            <w:r w:rsidRPr="00F34047">
              <w:rPr>
                <w:rFonts w:eastAsia="標楷體"/>
                <w:szCs w:val="24"/>
              </w:rPr>
              <w:t>。</w:t>
            </w:r>
          </w:p>
        </w:tc>
      </w:tr>
    </w:tbl>
    <w:p w:rsidR="006076B6" w:rsidRDefault="006076B6" w:rsidP="005705DE">
      <w:pPr>
        <w:pStyle w:val="af2"/>
        <w:numPr>
          <w:ilvl w:val="0"/>
          <w:numId w:val="8"/>
        </w:numPr>
        <w:spacing w:beforeLines="30" w:before="72" w:after="0" w:line="420" w:lineRule="exact"/>
        <w:ind w:left="567" w:hanging="482"/>
        <w:contextualSpacing/>
        <w:rPr>
          <w:rFonts w:eastAsia="標楷體"/>
          <w:szCs w:val="24"/>
        </w:rPr>
      </w:pPr>
      <w:r w:rsidRPr="00F7360E">
        <w:rPr>
          <w:rFonts w:eastAsia="標楷體" w:hint="eastAsia"/>
          <w:szCs w:val="24"/>
        </w:rPr>
        <w:t>學術自律</w:t>
      </w:r>
      <w:r w:rsidRPr="00F7360E">
        <w:rPr>
          <w:rFonts w:eastAsia="標楷體"/>
          <w:szCs w:val="24"/>
        </w:rPr>
        <w:t>統計表</w:t>
      </w:r>
    </w:p>
    <w:tbl>
      <w:tblPr>
        <w:tblStyle w:val="af4"/>
        <w:tblW w:w="5000" w:type="pct"/>
        <w:tblLayout w:type="fixed"/>
        <w:tblLook w:val="04A0" w:firstRow="1" w:lastRow="0" w:firstColumn="1" w:lastColumn="0" w:noHBand="0" w:noVBand="1"/>
      </w:tblPr>
      <w:tblGrid>
        <w:gridCol w:w="1377"/>
        <w:gridCol w:w="1763"/>
        <w:gridCol w:w="1764"/>
        <w:gridCol w:w="1764"/>
        <w:gridCol w:w="1764"/>
        <w:gridCol w:w="1762"/>
      </w:tblGrid>
      <w:tr w:rsidR="006076B6" w:rsidRPr="00C1356C" w:rsidTr="005705DE">
        <w:trPr>
          <w:trHeight w:val="491"/>
        </w:trPr>
        <w:tc>
          <w:tcPr>
            <w:tcW w:w="676" w:type="pct"/>
            <w:vAlign w:val="center"/>
          </w:tcPr>
          <w:p w:rsidR="006076B6" w:rsidRPr="00C1356C" w:rsidRDefault="006076B6" w:rsidP="001851B4">
            <w:pPr>
              <w:snapToGrid w:val="0"/>
              <w:spacing w:line="312" w:lineRule="auto"/>
              <w:jc w:val="center"/>
              <w:rPr>
                <w:rFonts w:eastAsia="標楷體"/>
                <w:sz w:val="24"/>
              </w:rPr>
            </w:pPr>
            <w:r w:rsidRPr="00C1356C">
              <w:rPr>
                <w:rFonts w:eastAsia="標楷體" w:hint="eastAsia"/>
                <w:sz w:val="24"/>
              </w:rPr>
              <w:t>年度</w:t>
            </w:r>
          </w:p>
        </w:tc>
        <w:tc>
          <w:tcPr>
            <w:tcW w:w="865" w:type="pct"/>
            <w:vAlign w:val="center"/>
          </w:tcPr>
          <w:p w:rsidR="006076B6" w:rsidRPr="00C1356C" w:rsidRDefault="006076B6" w:rsidP="001851B4">
            <w:pPr>
              <w:snapToGrid w:val="0"/>
              <w:spacing w:line="312" w:lineRule="auto"/>
              <w:jc w:val="center"/>
              <w:rPr>
                <w:rFonts w:eastAsia="標楷體"/>
                <w:sz w:val="24"/>
              </w:rPr>
            </w:pPr>
            <w:r w:rsidRPr="00C1356C">
              <w:rPr>
                <w:rFonts w:eastAsia="標楷體" w:hint="eastAsia"/>
                <w:sz w:val="24"/>
              </w:rPr>
              <w:t>106</w:t>
            </w:r>
            <w:r w:rsidRPr="00C1356C">
              <w:rPr>
                <w:rFonts w:eastAsia="標楷體" w:hint="eastAsia"/>
                <w:sz w:val="24"/>
              </w:rPr>
              <w:t>年</w:t>
            </w:r>
          </w:p>
          <w:p w:rsidR="006076B6" w:rsidRPr="00C1356C" w:rsidRDefault="006076B6" w:rsidP="001851B4">
            <w:pPr>
              <w:snapToGrid w:val="0"/>
              <w:spacing w:line="312" w:lineRule="auto"/>
              <w:jc w:val="center"/>
              <w:rPr>
                <w:rFonts w:eastAsia="標楷體"/>
                <w:szCs w:val="20"/>
              </w:rPr>
            </w:pPr>
            <w:r w:rsidRPr="00C1356C">
              <w:rPr>
                <w:rFonts w:eastAsia="標楷體" w:hint="eastAsia"/>
                <w:szCs w:val="20"/>
              </w:rPr>
              <w:t>（</w:t>
            </w:r>
            <w:r w:rsidRPr="00C1356C">
              <w:rPr>
                <w:rFonts w:eastAsia="標楷體" w:hint="eastAsia"/>
                <w:szCs w:val="20"/>
              </w:rPr>
              <w:t>106/1/1~106/12/31</w:t>
            </w:r>
            <w:r w:rsidRPr="00C1356C">
              <w:rPr>
                <w:rFonts w:eastAsia="標楷體" w:hint="eastAsia"/>
                <w:szCs w:val="20"/>
              </w:rPr>
              <w:t>）</w:t>
            </w:r>
          </w:p>
        </w:tc>
        <w:tc>
          <w:tcPr>
            <w:tcW w:w="865" w:type="pct"/>
            <w:vAlign w:val="center"/>
          </w:tcPr>
          <w:p w:rsidR="006076B6" w:rsidRPr="00C1356C" w:rsidRDefault="006076B6" w:rsidP="001851B4">
            <w:pPr>
              <w:snapToGrid w:val="0"/>
              <w:spacing w:line="312" w:lineRule="auto"/>
              <w:jc w:val="center"/>
              <w:rPr>
                <w:rFonts w:eastAsia="標楷體"/>
                <w:sz w:val="24"/>
              </w:rPr>
            </w:pPr>
            <w:r w:rsidRPr="00C1356C">
              <w:rPr>
                <w:rFonts w:eastAsia="標楷體" w:hint="eastAsia"/>
                <w:sz w:val="24"/>
              </w:rPr>
              <w:t>107</w:t>
            </w:r>
            <w:r w:rsidRPr="00C1356C">
              <w:rPr>
                <w:rFonts w:eastAsia="標楷體" w:hint="eastAsia"/>
                <w:sz w:val="24"/>
              </w:rPr>
              <w:t>年</w:t>
            </w:r>
          </w:p>
          <w:p w:rsidR="006076B6" w:rsidRPr="00C1356C" w:rsidRDefault="006076B6" w:rsidP="001851B4">
            <w:pPr>
              <w:snapToGrid w:val="0"/>
              <w:spacing w:line="312" w:lineRule="auto"/>
              <w:jc w:val="center"/>
              <w:rPr>
                <w:rFonts w:eastAsia="標楷體"/>
                <w:szCs w:val="20"/>
              </w:rPr>
            </w:pPr>
            <w:r w:rsidRPr="00C1356C">
              <w:rPr>
                <w:rFonts w:eastAsia="標楷體" w:hint="eastAsia"/>
                <w:szCs w:val="20"/>
              </w:rPr>
              <w:t>（</w:t>
            </w:r>
            <w:r w:rsidRPr="00C1356C">
              <w:rPr>
                <w:rFonts w:eastAsia="標楷體" w:hint="eastAsia"/>
                <w:szCs w:val="20"/>
              </w:rPr>
              <w:t>107/1/1~107/10/15</w:t>
            </w:r>
            <w:r w:rsidRPr="00C1356C">
              <w:rPr>
                <w:rFonts w:eastAsia="標楷體" w:hint="eastAsia"/>
                <w:szCs w:val="20"/>
              </w:rPr>
              <w:t>）</w:t>
            </w:r>
          </w:p>
        </w:tc>
        <w:tc>
          <w:tcPr>
            <w:tcW w:w="865" w:type="pct"/>
            <w:vAlign w:val="center"/>
          </w:tcPr>
          <w:p w:rsidR="006076B6" w:rsidRPr="006076B6" w:rsidRDefault="006076B6" w:rsidP="001851B4">
            <w:pPr>
              <w:snapToGrid w:val="0"/>
              <w:spacing w:line="312" w:lineRule="auto"/>
              <w:jc w:val="center"/>
              <w:rPr>
                <w:rFonts w:eastAsia="標楷體"/>
                <w:sz w:val="24"/>
              </w:rPr>
            </w:pPr>
            <w:r w:rsidRPr="006076B6">
              <w:rPr>
                <w:rFonts w:eastAsia="標楷體" w:hint="eastAsia"/>
                <w:sz w:val="24"/>
              </w:rPr>
              <w:t>108</w:t>
            </w:r>
            <w:r w:rsidRPr="006076B6">
              <w:rPr>
                <w:rFonts w:eastAsia="標楷體" w:hint="eastAsia"/>
                <w:sz w:val="24"/>
              </w:rPr>
              <w:t>年</w:t>
            </w:r>
          </w:p>
          <w:p w:rsidR="006076B6" w:rsidRPr="00C1356C" w:rsidRDefault="006076B6" w:rsidP="001851B4">
            <w:pPr>
              <w:snapToGrid w:val="0"/>
              <w:spacing w:line="312" w:lineRule="auto"/>
              <w:jc w:val="center"/>
              <w:rPr>
                <w:rFonts w:eastAsia="標楷體"/>
                <w:b/>
                <w:color w:val="FF0000"/>
                <w:szCs w:val="20"/>
                <w:u w:val="single"/>
              </w:rPr>
            </w:pPr>
            <w:r w:rsidRPr="006076B6">
              <w:rPr>
                <w:rFonts w:eastAsia="標楷體" w:hint="eastAsia"/>
                <w:szCs w:val="20"/>
              </w:rPr>
              <w:t>（</w:t>
            </w:r>
            <w:r w:rsidRPr="006076B6">
              <w:rPr>
                <w:rFonts w:eastAsia="標楷體" w:hint="eastAsia"/>
                <w:szCs w:val="20"/>
              </w:rPr>
              <w:t>107/10/16~108/10/15</w:t>
            </w:r>
            <w:r w:rsidRPr="006076B6">
              <w:rPr>
                <w:rFonts w:eastAsia="標楷體" w:hint="eastAsia"/>
                <w:szCs w:val="20"/>
              </w:rPr>
              <w:t>）</w:t>
            </w:r>
          </w:p>
        </w:tc>
        <w:tc>
          <w:tcPr>
            <w:tcW w:w="865" w:type="pct"/>
            <w:vAlign w:val="center"/>
          </w:tcPr>
          <w:p w:rsidR="006076B6" w:rsidRPr="00C1356C" w:rsidRDefault="006076B6" w:rsidP="001851B4">
            <w:pPr>
              <w:snapToGrid w:val="0"/>
              <w:spacing w:line="312" w:lineRule="auto"/>
              <w:jc w:val="center"/>
              <w:rPr>
                <w:rFonts w:eastAsia="標楷體"/>
                <w:b/>
                <w:color w:val="FF0000"/>
                <w:sz w:val="24"/>
                <w:u w:val="single"/>
              </w:rPr>
            </w:pPr>
            <w:r>
              <w:rPr>
                <w:rFonts w:eastAsia="標楷體" w:hint="eastAsia"/>
                <w:b/>
                <w:color w:val="FF0000"/>
                <w:sz w:val="24"/>
                <w:u w:val="single"/>
              </w:rPr>
              <w:t>109</w:t>
            </w:r>
            <w:r w:rsidRPr="00C1356C">
              <w:rPr>
                <w:rFonts w:eastAsia="標楷體" w:hint="eastAsia"/>
                <w:b/>
                <w:color w:val="FF0000"/>
                <w:sz w:val="24"/>
                <w:u w:val="single"/>
              </w:rPr>
              <w:t>年</w:t>
            </w:r>
          </w:p>
          <w:p w:rsidR="006076B6" w:rsidRPr="00C1356C" w:rsidRDefault="006076B6" w:rsidP="001851B4">
            <w:pPr>
              <w:snapToGrid w:val="0"/>
              <w:spacing w:line="312" w:lineRule="auto"/>
              <w:jc w:val="center"/>
              <w:rPr>
                <w:rFonts w:eastAsia="標楷體"/>
                <w:b/>
                <w:color w:val="FF0000"/>
                <w:szCs w:val="20"/>
                <w:u w:val="single"/>
              </w:rPr>
            </w:pPr>
            <w:r w:rsidRPr="00C1356C">
              <w:rPr>
                <w:rFonts w:eastAsia="標楷體" w:hint="eastAsia"/>
                <w:b/>
                <w:color w:val="FF0000"/>
                <w:szCs w:val="20"/>
                <w:u w:val="single"/>
              </w:rPr>
              <w:t>（</w:t>
            </w:r>
            <w:r>
              <w:rPr>
                <w:rFonts w:eastAsia="標楷體" w:hint="eastAsia"/>
                <w:b/>
                <w:color w:val="FF0000"/>
                <w:szCs w:val="20"/>
                <w:u w:val="single"/>
              </w:rPr>
              <w:t>108/10/16~109</w:t>
            </w:r>
            <w:r w:rsidRPr="00C1356C">
              <w:rPr>
                <w:rFonts w:eastAsia="標楷體" w:hint="eastAsia"/>
                <w:b/>
                <w:color w:val="FF0000"/>
                <w:szCs w:val="20"/>
                <w:u w:val="single"/>
              </w:rPr>
              <w:t>/10/15</w:t>
            </w:r>
            <w:r w:rsidRPr="00C1356C">
              <w:rPr>
                <w:rFonts w:eastAsia="標楷體" w:hint="eastAsia"/>
                <w:b/>
                <w:color w:val="FF0000"/>
                <w:szCs w:val="20"/>
                <w:u w:val="single"/>
              </w:rPr>
              <w:t>）</w:t>
            </w:r>
          </w:p>
        </w:tc>
        <w:tc>
          <w:tcPr>
            <w:tcW w:w="865" w:type="pct"/>
            <w:vAlign w:val="center"/>
          </w:tcPr>
          <w:p w:rsidR="006076B6" w:rsidRPr="00C1356C" w:rsidRDefault="006076B6" w:rsidP="001851B4">
            <w:pPr>
              <w:snapToGrid w:val="0"/>
              <w:spacing w:line="312" w:lineRule="auto"/>
              <w:jc w:val="center"/>
              <w:rPr>
                <w:rFonts w:eastAsia="標楷體"/>
                <w:sz w:val="24"/>
              </w:rPr>
            </w:pPr>
            <w:r w:rsidRPr="00C1356C">
              <w:rPr>
                <w:rFonts w:eastAsia="標楷體" w:hint="eastAsia"/>
                <w:sz w:val="24"/>
              </w:rPr>
              <w:t>總計</w:t>
            </w:r>
          </w:p>
          <w:p w:rsidR="006076B6" w:rsidRPr="00C1356C" w:rsidRDefault="006076B6" w:rsidP="001851B4">
            <w:pPr>
              <w:snapToGrid w:val="0"/>
              <w:spacing w:line="312" w:lineRule="auto"/>
              <w:jc w:val="center"/>
              <w:rPr>
                <w:rFonts w:eastAsia="標楷體"/>
                <w:b/>
                <w:color w:val="FF0000"/>
                <w:szCs w:val="20"/>
                <w:u w:val="single"/>
              </w:rPr>
            </w:pPr>
            <w:r w:rsidRPr="00C1356C">
              <w:rPr>
                <w:rFonts w:eastAsia="標楷體" w:hint="eastAsia"/>
                <w:szCs w:val="20"/>
              </w:rPr>
              <w:t>（</w:t>
            </w:r>
            <w:r w:rsidRPr="00C1356C">
              <w:rPr>
                <w:rFonts w:eastAsia="標楷體" w:hint="eastAsia"/>
                <w:szCs w:val="20"/>
              </w:rPr>
              <w:t>106/1/1~</w:t>
            </w:r>
            <w:r>
              <w:rPr>
                <w:rFonts w:eastAsia="標楷體" w:hint="eastAsia"/>
                <w:b/>
                <w:color w:val="FF0000"/>
                <w:szCs w:val="20"/>
                <w:u w:val="single"/>
              </w:rPr>
              <w:t>109</w:t>
            </w:r>
            <w:r w:rsidRPr="00C1356C">
              <w:rPr>
                <w:rFonts w:eastAsia="標楷體" w:hint="eastAsia"/>
                <w:szCs w:val="20"/>
              </w:rPr>
              <w:t>/10/15</w:t>
            </w:r>
            <w:r w:rsidRPr="00C1356C">
              <w:rPr>
                <w:rFonts w:eastAsia="標楷體" w:hint="eastAsia"/>
                <w:szCs w:val="20"/>
              </w:rPr>
              <w:t>）</w:t>
            </w:r>
          </w:p>
        </w:tc>
      </w:tr>
      <w:tr w:rsidR="006076B6" w:rsidRPr="00C1356C" w:rsidTr="005705DE">
        <w:trPr>
          <w:trHeight w:val="50"/>
        </w:trPr>
        <w:tc>
          <w:tcPr>
            <w:tcW w:w="676" w:type="pct"/>
            <w:vAlign w:val="center"/>
          </w:tcPr>
          <w:p w:rsidR="006076B6" w:rsidRPr="00C1356C" w:rsidRDefault="006076B6" w:rsidP="001851B4">
            <w:pPr>
              <w:pStyle w:val="af2"/>
              <w:snapToGrid w:val="0"/>
              <w:spacing w:after="0" w:line="312" w:lineRule="auto"/>
              <w:jc w:val="center"/>
              <w:rPr>
                <w:rFonts w:eastAsia="標楷體"/>
                <w:sz w:val="24"/>
                <w:szCs w:val="24"/>
              </w:rPr>
            </w:pPr>
            <w:r w:rsidRPr="00C1356C">
              <w:rPr>
                <w:rFonts w:eastAsia="標楷體" w:hint="eastAsia"/>
                <w:sz w:val="24"/>
                <w:szCs w:val="24"/>
              </w:rPr>
              <w:t>人數</w:t>
            </w:r>
          </w:p>
        </w:tc>
        <w:tc>
          <w:tcPr>
            <w:tcW w:w="865" w:type="pct"/>
            <w:vAlign w:val="center"/>
          </w:tcPr>
          <w:p w:rsidR="006076B6" w:rsidRPr="00C1356C" w:rsidRDefault="006076B6" w:rsidP="001851B4">
            <w:pPr>
              <w:pStyle w:val="af2"/>
              <w:snapToGrid w:val="0"/>
              <w:spacing w:after="0" w:line="312" w:lineRule="auto"/>
              <w:rPr>
                <w:rFonts w:eastAsia="標楷體"/>
                <w:sz w:val="24"/>
                <w:szCs w:val="24"/>
              </w:rPr>
            </w:pPr>
          </w:p>
        </w:tc>
        <w:tc>
          <w:tcPr>
            <w:tcW w:w="865" w:type="pct"/>
            <w:vAlign w:val="center"/>
          </w:tcPr>
          <w:p w:rsidR="006076B6" w:rsidRPr="00C1356C" w:rsidRDefault="006076B6" w:rsidP="001851B4">
            <w:pPr>
              <w:pStyle w:val="af2"/>
              <w:snapToGrid w:val="0"/>
              <w:spacing w:after="0" w:line="312" w:lineRule="auto"/>
              <w:rPr>
                <w:rFonts w:eastAsia="標楷體"/>
                <w:sz w:val="24"/>
                <w:szCs w:val="24"/>
              </w:rPr>
            </w:pPr>
          </w:p>
        </w:tc>
        <w:tc>
          <w:tcPr>
            <w:tcW w:w="865" w:type="pct"/>
            <w:vAlign w:val="center"/>
          </w:tcPr>
          <w:p w:rsidR="006076B6" w:rsidRPr="00C1356C" w:rsidRDefault="006076B6" w:rsidP="001851B4">
            <w:pPr>
              <w:pStyle w:val="af2"/>
              <w:snapToGrid w:val="0"/>
              <w:spacing w:after="0" w:line="312" w:lineRule="auto"/>
              <w:rPr>
                <w:rFonts w:eastAsia="標楷體"/>
                <w:sz w:val="24"/>
                <w:szCs w:val="24"/>
              </w:rPr>
            </w:pPr>
          </w:p>
        </w:tc>
        <w:tc>
          <w:tcPr>
            <w:tcW w:w="865" w:type="pct"/>
          </w:tcPr>
          <w:p w:rsidR="006076B6" w:rsidRPr="00C1356C" w:rsidRDefault="006076B6" w:rsidP="001851B4">
            <w:pPr>
              <w:pStyle w:val="af2"/>
              <w:snapToGrid w:val="0"/>
              <w:spacing w:after="0" w:line="312" w:lineRule="auto"/>
              <w:rPr>
                <w:rFonts w:eastAsia="標楷體"/>
                <w:szCs w:val="24"/>
              </w:rPr>
            </w:pPr>
          </w:p>
        </w:tc>
        <w:tc>
          <w:tcPr>
            <w:tcW w:w="865" w:type="pct"/>
            <w:vAlign w:val="center"/>
          </w:tcPr>
          <w:p w:rsidR="006076B6" w:rsidRPr="00C1356C" w:rsidRDefault="006076B6" w:rsidP="001851B4">
            <w:pPr>
              <w:pStyle w:val="af2"/>
              <w:snapToGrid w:val="0"/>
              <w:spacing w:after="0" w:line="312" w:lineRule="auto"/>
              <w:rPr>
                <w:rFonts w:eastAsia="標楷體"/>
                <w:sz w:val="24"/>
                <w:szCs w:val="24"/>
              </w:rPr>
            </w:pPr>
          </w:p>
        </w:tc>
      </w:tr>
      <w:tr w:rsidR="006076B6" w:rsidRPr="00C1356C" w:rsidTr="006076B6">
        <w:tc>
          <w:tcPr>
            <w:tcW w:w="5000" w:type="pct"/>
            <w:gridSpan w:val="6"/>
          </w:tcPr>
          <w:p w:rsidR="006076B6" w:rsidRPr="00C1356C" w:rsidRDefault="006076B6" w:rsidP="001851B4">
            <w:pPr>
              <w:pStyle w:val="af2"/>
              <w:snapToGrid w:val="0"/>
              <w:spacing w:after="0" w:line="312" w:lineRule="auto"/>
              <w:rPr>
                <w:rFonts w:eastAsia="標楷體"/>
                <w:sz w:val="24"/>
                <w:szCs w:val="24"/>
              </w:rPr>
            </w:pPr>
            <w:r w:rsidRPr="00C1356C">
              <w:rPr>
                <w:rFonts w:eastAsia="標楷體"/>
                <w:sz w:val="24"/>
                <w:szCs w:val="24"/>
              </w:rPr>
              <w:t>備註：此表為</w:t>
            </w:r>
            <w:r w:rsidRPr="00C1356C">
              <w:rPr>
                <w:rFonts w:eastAsia="標楷體" w:hint="eastAsia"/>
                <w:sz w:val="24"/>
                <w:szCs w:val="24"/>
              </w:rPr>
              <w:t>三</w:t>
            </w:r>
            <w:r w:rsidRPr="00C1356C">
              <w:rPr>
                <w:rFonts w:eastAsia="標楷體"/>
                <w:sz w:val="24"/>
                <w:szCs w:val="24"/>
              </w:rPr>
              <w:t>、基本資料明細表「</w:t>
            </w:r>
            <w:r w:rsidRPr="00C1356C">
              <w:rPr>
                <w:rFonts w:eastAsia="標楷體" w:hint="eastAsia"/>
                <w:sz w:val="24"/>
                <w:szCs w:val="24"/>
              </w:rPr>
              <w:t>（</w:t>
            </w:r>
            <w:r w:rsidRPr="006076B6">
              <w:rPr>
                <w:rFonts w:eastAsia="標楷體" w:hint="eastAsia"/>
                <w:sz w:val="24"/>
                <w:szCs w:val="24"/>
              </w:rPr>
              <w:t>六</w:t>
            </w:r>
            <w:r w:rsidRPr="00C1356C">
              <w:rPr>
                <w:rFonts w:eastAsia="標楷體" w:hint="eastAsia"/>
                <w:sz w:val="24"/>
                <w:szCs w:val="24"/>
              </w:rPr>
              <w:t>）學術自律明細表</w:t>
            </w:r>
            <w:r w:rsidRPr="00C1356C">
              <w:rPr>
                <w:rFonts w:eastAsia="標楷體"/>
                <w:sz w:val="24"/>
                <w:szCs w:val="24"/>
              </w:rPr>
              <w:t>」之統計資料</w:t>
            </w:r>
            <w:r w:rsidRPr="00C1356C">
              <w:rPr>
                <w:rFonts w:eastAsia="標楷體" w:hint="eastAsia"/>
                <w:sz w:val="24"/>
                <w:szCs w:val="24"/>
              </w:rPr>
              <w:t>，</w:t>
            </w:r>
            <w:r w:rsidRPr="00C1356C">
              <w:rPr>
                <w:rFonts w:eastAsia="標楷體"/>
                <w:sz w:val="24"/>
                <w:szCs w:val="24"/>
              </w:rPr>
              <w:t>學校不</w:t>
            </w:r>
            <w:r w:rsidRPr="00C1356C">
              <w:rPr>
                <w:rFonts w:eastAsia="標楷體" w:hint="eastAsia"/>
                <w:sz w:val="24"/>
                <w:szCs w:val="24"/>
              </w:rPr>
              <w:t>須</w:t>
            </w:r>
            <w:r w:rsidRPr="00C1356C">
              <w:rPr>
                <w:rFonts w:eastAsia="標楷體"/>
                <w:sz w:val="24"/>
                <w:szCs w:val="24"/>
              </w:rPr>
              <w:t>填</w:t>
            </w:r>
            <w:r w:rsidRPr="00C1356C">
              <w:rPr>
                <w:rFonts w:eastAsia="標楷體" w:hint="eastAsia"/>
                <w:sz w:val="24"/>
                <w:szCs w:val="24"/>
              </w:rPr>
              <w:t>報</w:t>
            </w:r>
            <w:r w:rsidRPr="00C1356C">
              <w:rPr>
                <w:rFonts w:eastAsia="標楷體"/>
                <w:sz w:val="24"/>
                <w:szCs w:val="24"/>
              </w:rPr>
              <w:t>。</w:t>
            </w:r>
          </w:p>
        </w:tc>
      </w:tr>
    </w:tbl>
    <w:p w:rsidR="007D3067" w:rsidRPr="00486098" w:rsidRDefault="007D3067" w:rsidP="005705DE">
      <w:pPr>
        <w:pStyle w:val="af2"/>
        <w:numPr>
          <w:ilvl w:val="0"/>
          <w:numId w:val="8"/>
        </w:numPr>
        <w:spacing w:beforeLines="30" w:before="72" w:after="0" w:line="420" w:lineRule="exact"/>
        <w:ind w:left="567" w:hanging="482"/>
        <w:contextualSpacing/>
        <w:rPr>
          <w:rFonts w:eastAsia="標楷體"/>
          <w:szCs w:val="24"/>
        </w:rPr>
      </w:pPr>
      <w:r w:rsidRPr="00486098">
        <w:rPr>
          <w:rFonts w:eastAsia="標楷體" w:hint="eastAsia"/>
          <w:szCs w:val="24"/>
        </w:rPr>
        <w:t>學生宿舍床位供給情形</w:t>
      </w:r>
      <w:r w:rsidRPr="00486098">
        <w:rPr>
          <w:rFonts w:eastAsia="標楷體"/>
          <w:szCs w:val="24"/>
        </w:rPr>
        <w:t>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2548"/>
        <w:gridCol w:w="2549"/>
        <w:gridCol w:w="2549"/>
      </w:tblGrid>
      <w:tr w:rsidR="008D4BA0" w:rsidRPr="00486098" w:rsidTr="00B03CF9">
        <w:trPr>
          <w:cantSplit/>
          <w:trHeight w:val="397"/>
        </w:trPr>
        <w:tc>
          <w:tcPr>
            <w:tcW w:w="1250" w:type="pct"/>
            <w:vAlign w:val="center"/>
          </w:tcPr>
          <w:p w:rsidR="008D4BA0" w:rsidRPr="00486098" w:rsidRDefault="008D4BA0" w:rsidP="005705DE">
            <w:pPr>
              <w:snapToGrid w:val="0"/>
              <w:spacing w:line="264" w:lineRule="auto"/>
              <w:jc w:val="center"/>
              <w:rPr>
                <w:rFonts w:eastAsia="標楷體"/>
              </w:rPr>
            </w:pPr>
            <w:r w:rsidRPr="00486098">
              <w:rPr>
                <w:rFonts w:eastAsia="標楷體" w:hint="eastAsia"/>
              </w:rPr>
              <w:t>項目</w:t>
            </w:r>
          </w:p>
        </w:tc>
        <w:tc>
          <w:tcPr>
            <w:tcW w:w="1250" w:type="pct"/>
            <w:vAlign w:val="center"/>
          </w:tcPr>
          <w:p w:rsidR="008D4BA0" w:rsidRPr="00486098" w:rsidRDefault="00E60076" w:rsidP="005705DE">
            <w:pPr>
              <w:snapToGrid w:val="0"/>
              <w:spacing w:line="264" w:lineRule="auto"/>
              <w:jc w:val="center"/>
              <w:rPr>
                <w:rFonts w:eastAsia="標楷體"/>
              </w:rPr>
            </w:pPr>
            <w:r w:rsidRPr="00486098">
              <w:rPr>
                <w:rFonts w:eastAsia="標楷體" w:hint="eastAsia"/>
              </w:rPr>
              <w:t>自有床位數</w:t>
            </w:r>
          </w:p>
        </w:tc>
        <w:tc>
          <w:tcPr>
            <w:tcW w:w="1250" w:type="pct"/>
            <w:vAlign w:val="center"/>
          </w:tcPr>
          <w:p w:rsidR="008D4BA0" w:rsidRPr="00486098" w:rsidRDefault="00E60076" w:rsidP="005705DE">
            <w:pPr>
              <w:snapToGrid w:val="0"/>
              <w:spacing w:line="264" w:lineRule="auto"/>
              <w:jc w:val="center"/>
              <w:rPr>
                <w:rFonts w:eastAsia="標楷體"/>
              </w:rPr>
            </w:pPr>
            <w:r w:rsidRPr="00486098">
              <w:rPr>
                <w:rFonts w:eastAsia="標楷體" w:hint="eastAsia"/>
              </w:rPr>
              <w:t>租賃床位數</w:t>
            </w:r>
          </w:p>
        </w:tc>
        <w:tc>
          <w:tcPr>
            <w:tcW w:w="1250" w:type="pct"/>
            <w:vAlign w:val="center"/>
          </w:tcPr>
          <w:p w:rsidR="008D4BA0" w:rsidRPr="00486098" w:rsidRDefault="00E60076" w:rsidP="005705DE">
            <w:pPr>
              <w:snapToGrid w:val="0"/>
              <w:spacing w:line="264" w:lineRule="auto"/>
              <w:jc w:val="center"/>
              <w:rPr>
                <w:rFonts w:eastAsia="標楷體"/>
              </w:rPr>
            </w:pPr>
            <w:r w:rsidRPr="00486098">
              <w:rPr>
                <w:rFonts w:eastAsia="標楷體" w:hint="eastAsia"/>
              </w:rPr>
              <w:t>總計</w:t>
            </w:r>
          </w:p>
        </w:tc>
      </w:tr>
      <w:tr w:rsidR="008D4BA0" w:rsidRPr="00486098" w:rsidTr="00B03CF9">
        <w:trPr>
          <w:cantSplit/>
          <w:trHeight w:val="397"/>
        </w:trPr>
        <w:tc>
          <w:tcPr>
            <w:tcW w:w="1250" w:type="pct"/>
            <w:vAlign w:val="center"/>
          </w:tcPr>
          <w:p w:rsidR="008D4BA0" w:rsidRPr="00486098" w:rsidRDefault="008D4BA0" w:rsidP="005705DE">
            <w:pPr>
              <w:snapToGrid w:val="0"/>
              <w:spacing w:line="264" w:lineRule="auto"/>
              <w:jc w:val="center"/>
              <w:rPr>
                <w:rFonts w:eastAsia="標楷體"/>
              </w:rPr>
            </w:pPr>
            <w:r w:rsidRPr="00486098">
              <w:rPr>
                <w:rFonts w:eastAsia="標楷體" w:hint="eastAsia"/>
              </w:rPr>
              <w:t>數量</w:t>
            </w:r>
          </w:p>
        </w:tc>
        <w:tc>
          <w:tcPr>
            <w:tcW w:w="1250" w:type="pct"/>
            <w:vAlign w:val="center"/>
          </w:tcPr>
          <w:p w:rsidR="008D4BA0" w:rsidRPr="00486098" w:rsidRDefault="008D4BA0" w:rsidP="005705DE">
            <w:pPr>
              <w:snapToGrid w:val="0"/>
              <w:spacing w:line="264" w:lineRule="auto"/>
              <w:rPr>
                <w:rFonts w:eastAsia="標楷體"/>
              </w:rPr>
            </w:pPr>
          </w:p>
        </w:tc>
        <w:tc>
          <w:tcPr>
            <w:tcW w:w="1250" w:type="pct"/>
            <w:vAlign w:val="center"/>
          </w:tcPr>
          <w:p w:rsidR="008D4BA0" w:rsidRPr="00486098" w:rsidRDefault="008D4BA0" w:rsidP="005705DE">
            <w:pPr>
              <w:snapToGrid w:val="0"/>
              <w:spacing w:line="264" w:lineRule="auto"/>
              <w:rPr>
                <w:rFonts w:eastAsia="標楷體"/>
              </w:rPr>
            </w:pPr>
          </w:p>
        </w:tc>
        <w:tc>
          <w:tcPr>
            <w:tcW w:w="1250" w:type="pct"/>
            <w:vAlign w:val="center"/>
          </w:tcPr>
          <w:p w:rsidR="008D4BA0" w:rsidRPr="00486098" w:rsidRDefault="008D4BA0" w:rsidP="005705DE">
            <w:pPr>
              <w:snapToGrid w:val="0"/>
              <w:spacing w:line="264" w:lineRule="auto"/>
              <w:rPr>
                <w:rFonts w:eastAsia="標楷體"/>
              </w:rPr>
            </w:pPr>
          </w:p>
        </w:tc>
      </w:tr>
      <w:tr w:rsidR="00444471" w:rsidRPr="00486098" w:rsidTr="00864355">
        <w:trPr>
          <w:cantSplit/>
          <w:trHeight w:val="454"/>
        </w:trPr>
        <w:tc>
          <w:tcPr>
            <w:tcW w:w="5000" w:type="pct"/>
            <w:gridSpan w:val="4"/>
            <w:vAlign w:val="center"/>
          </w:tcPr>
          <w:p w:rsidR="007D3067" w:rsidRPr="00486098" w:rsidRDefault="007D3067" w:rsidP="002E5281">
            <w:pPr>
              <w:pStyle w:val="13"/>
              <w:snapToGrid w:val="0"/>
              <w:spacing w:after="0" w:line="312" w:lineRule="auto"/>
              <w:ind w:leftChars="46" w:left="830" w:rightChars="46" w:right="110" w:hangingChars="300" w:hanging="720"/>
              <w:rPr>
                <w:rFonts w:eastAsia="標楷體"/>
              </w:rPr>
            </w:pPr>
            <w:r w:rsidRPr="00486098">
              <w:rPr>
                <w:rFonts w:eastAsia="標楷體"/>
              </w:rPr>
              <w:t>備註：</w:t>
            </w:r>
            <w:r w:rsidR="00444471" w:rsidRPr="00486098">
              <w:rPr>
                <w:rFonts w:eastAsia="標楷體"/>
              </w:rPr>
              <w:t>此表為</w:t>
            </w:r>
            <w:r w:rsidR="00444471" w:rsidRPr="00486098">
              <w:rPr>
                <w:rFonts w:eastAsia="標楷體" w:hint="eastAsia"/>
              </w:rPr>
              <w:t>三</w:t>
            </w:r>
            <w:r w:rsidR="00444471" w:rsidRPr="00486098">
              <w:rPr>
                <w:rFonts w:eastAsia="標楷體"/>
              </w:rPr>
              <w:t>、基本資料明細表「</w:t>
            </w:r>
            <w:r w:rsidR="00486098">
              <w:rPr>
                <w:rFonts w:eastAsia="標楷體" w:hint="eastAsia"/>
              </w:rPr>
              <w:t>（</w:t>
            </w:r>
            <w:r w:rsidR="006076B6" w:rsidRPr="006076B6">
              <w:rPr>
                <w:rFonts w:eastAsia="標楷體" w:hint="eastAsia"/>
              </w:rPr>
              <w:t>七</w:t>
            </w:r>
            <w:r w:rsidR="00444471" w:rsidRPr="00486098">
              <w:rPr>
                <w:rFonts w:eastAsia="標楷體" w:hint="eastAsia"/>
              </w:rPr>
              <w:t>）學生宿舍床位供給情形明細表</w:t>
            </w:r>
            <w:r w:rsidR="00444471" w:rsidRPr="00486098">
              <w:rPr>
                <w:rFonts w:eastAsia="標楷體"/>
              </w:rPr>
              <w:t>」之統計資料</w:t>
            </w:r>
            <w:r w:rsidR="00444471" w:rsidRPr="00486098">
              <w:rPr>
                <w:rFonts w:eastAsia="標楷體" w:hint="eastAsia"/>
              </w:rPr>
              <w:t>，</w:t>
            </w:r>
            <w:r w:rsidR="00444471" w:rsidRPr="00486098">
              <w:rPr>
                <w:rFonts w:eastAsia="標楷體"/>
              </w:rPr>
              <w:t>學校不</w:t>
            </w:r>
            <w:r w:rsidR="00444471" w:rsidRPr="00486098">
              <w:rPr>
                <w:rFonts w:eastAsia="標楷體" w:hint="eastAsia"/>
              </w:rPr>
              <w:t>須</w:t>
            </w:r>
            <w:r w:rsidR="00444471" w:rsidRPr="00486098">
              <w:rPr>
                <w:rFonts w:eastAsia="標楷體"/>
              </w:rPr>
              <w:t>填</w:t>
            </w:r>
            <w:r w:rsidR="00444471" w:rsidRPr="00486098">
              <w:rPr>
                <w:rFonts w:eastAsia="標楷體" w:hint="eastAsia"/>
              </w:rPr>
              <w:t>報</w:t>
            </w:r>
            <w:r w:rsidRPr="00486098">
              <w:rPr>
                <w:rFonts w:eastAsia="標楷體" w:hint="eastAsia"/>
                <w:szCs w:val="24"/>
              </w:rPr>
              <w:t>。</w:t>
            </w:r>
          </w:p>
        </w:tc>
      </w:tr>
    </w:tbl>
    <w:p w:rsidR="000D60C5" w:rsidRPr="00F34047" w:rsidRDefault="000D60C5" w:rsidP="005705DE">
      <w:pPr>
        <w:pStyle w:val="af2"/>
        <w:numPr>
          <w:ilvl w:val="0"/>
          <w:numId w:val="8"/>
        </w:numPr>
        <w:spacing w:beforeLines="30" w:before="72" w:after="0" w:line="420" w:lineRule="exact"/>
        <w:ind w:left="567" w:hanging="482"/>
        <w:contextualSpacing/>
        <w:rPr>
          <w:rFonts w:eastAsia="標楷體"/>
          <w:szCs w:val="24"/>
        </w:rPr>
      </w:pPr>
      <w:r w:rsidRPr="00F34047">
        <w:rPr>
          <w:rFonts w:eastAsia="標楷體" w:hint="eastAsia"/>
          <w:szCs w:val="24"/>
        </w:rPr>
        <w:t>助學成效統計表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2"/>
        <w:gridCol w:w="1611"/>
        <w:gridCol w:w="1333"/>
        <w:gridCol w:w="1472"/>
        <w:gridCol w:w="1472"/>
        <w:gridCol w:w="1472"/>
        <w:gridCol w:w="1472"/>
      </w:tblGrid>
      <w:tr w:rsidR="00F34047" w:rsidRPr="00F34047" w:rsidTr="00F13E12">
        <w:trPr>
          <w:cantSplit/>
          <w:trHeight w:val="397"/>
        </w:trPr>
        <w:tc>
          <w:tcPr>
            <w:tcW w:w="668" w:type="pct"/>
            <w:vAlign w:val="center"/>
          </w:tcPr>
          <w:p w:rsidR="000D60C5" w:rsidRPr="00F34047" w:rsidRDefault="000D60C5" w:rsidP="005705DE">
            <w:pPr>
              <w:snapToGrid w:val="0"/>
              <w:spacing w:line="264" w:lineRule="auto"/>
              <w:jc w:val="center"/>
              <w:rPr>
                <w:rFonts w:eastAsia="標楷體"/>
              </w:rPr>
            </w:pPr>
            <w:r w:rsidRPr="00F34047">
              <w:rPr>
                <w:rFonts w:eastAsia="標楷體" w:hint="eastAsia"/>
              </w:rPr>
              <w:t>項目</w:t>
            </w:r>
          </w:p>
        </w:tc>
        <w:tc>
          <w:tcPr>
            <w:tcW w:w="790" w:type="pct"/>
            <w:vAlign w:val="center"/>
          </w:tcPr>
          <w:p w:rsidR="000D60C5" w:rsidRPr="00F34047" w:rsidRDefault="000D60C5" w:rsidP="005705DE">
            <w:pPr>
              <w:pStyle w:val="af2"/>
              <w:tabs>
                <w:tab w:val="left" w:pos="851"/>
              </w:tabs>
              <w:snapToGrid w:val="0"/>
              <w:spacing w:after="0" w:line="264" w:lineRule="auto"/>
              <w:jc w:val="center"/>
              <w:rPr>
                <w:rFonts w:eastAsia="標楷體"/>
                <w:szCs w:val="24"/>
              </w:rPr>
            </w:pPr>
            <w:r w:rsidRPr="00F34047">
              <w:rPr>
                <w:rFonts w:eastAsia="標楷體" w:hint="eastAsia"/>
                <w:szCs w:val="24"/>
              </w:rPr>
              <w:t>大專校院弱勢學生助學金</w:t>
            </w:r>
          </w:p>
        </w:tc>
        <w:tc>
          <w:tcPr>
            <w:tcW w:w="654" w:type="pct"/>
            <w:vAlign w:val="center"/>
          </w:tcPr>
          <w:p w:rsidR="000D60C5" w:rsidRPr="00F34047" w:rsidRDefault="000D60C5" w:rsidP="005705DE">
            <w:pPr>
              <w:pStyle w:val="af2"/>
              <w:tabs>
                <w:tab w:val="left" w:pos="851"/>
              </w:tabs>
              <w:snapToGrid w:val="0"/>
              <w:spacing w:after="0" w:line="264" w:lineRule="auto"/>
              <w:jc w:val="center"/>
              <w:rPr>
                <w:rFonts w:eastAsia="標楷體"/>
                <w:szCs w:val="24"/>
              </w:rPr>
            </w:pPr>
            <w:r w:rsidRPr="00F34047">
              <w:rPr>
                <w:rFonts w:eastAsia="標楷體"/>
                <w:szCs w:val="24"/>
              </w:rPr>
              <w:t>生活助</w:t>
            </w:r>
            <w:r w:rsidRPr="00F34047">
              <w:rPr>
                <w:rFonts w:eastAsia="標楷體" w:hint="eastAsia"/>
                <w:szCs w:val="24"/>
              </w:rPr>
              <w:t>學</w:t>
            </w:r>
            <w:r w:rsidRPr="00F34047">
              <w:rPr>
                <w:rFonts w:eastAsia="標楷體"/>
                <w:szCs w:val="24"/>
              </w:rPr>
              <w:t>金</w:t>
            </w:r>
          </w:p>
        </w:tc>
        <w:tc>
          <w:tcPr>
            <w:tcW w:w="722" w:type="pct"/>
            <w:vAlign w:val="center"/>
          </w:tcPr>
          <w:p w:rsidR="000D60C5" w:rsidRPr="00F34047" w:rsidRDefault="000D60C5" w:rsidP="005705DE">
            <w:pPr>
              <w:pStyle w:val="af2"/>
              <w:tabs>
                <w:tab w:val="left" w:pos="851"/>
              </w:tabs>
              <w:snapToGrid w:val="0"/>
              <w:spacing w:after="0" w:line="264" w:lineRule="auto"/>
              <w:jc w:val="center"/>
              <w:rPr>
                <w:rFonts w:eastAsia="標楷體"/>
                <w:szCs w:val="24"/>
              </w:rPr>
            </w:pPr>
            <w:r w:rsidRPr="00F34047">
              <w:rPr>
                <w:rFonts w:eastAsia="標楷體" w:hint="eastAsia"/>
                <w:szCs w:val="24"/>
              </w:rPr>
              <w:t>緊急紓困助學金</w:t>
            </w:r>
          </w:p>
        </w:tc>
        <w:tc>
          <w:tcPr>
            <w:tcW w:w="722" w:type="pct"/>
            <w:vAlign w:val="center"/>
          </w:tcPr>
          <w:p w:rsidR="000D60C5" w:rsidRPr="00F34047" w:rsidRDefault="000D60C5" w:rsidP="005705DE">
            <w:pPr>
              <w:pStyle w:val="af2"/>
              <w:tabs>
                <w:tab w:val="left" w:pos="851"/>
              </w:tabs>
              <w:snapToGrid w:val="0"/>
              <w:spacing w:after="0" w:line="264" w:lineRule="auto"/>
              <w:jc w:val="center"/>
              <w:rPr>
                <w:rFonts w:eastAsia="標楷體"/>
                <w:szCs w:val="24"/>
              </w:rPr>
            </w:pPr>
            <w:r w:rsidRPr="00F34047">
              <w:rPr>
                <w:rFonts w:eastAsia="標楷體" w:hint="eastAsia"/>
                <w:szCs w:val="24"/>
              </w:rPr>
              <w:t>住宿優惠</w:t>
            </w:r>
          </w:p>
        </w:tc>
        <w:tc>
          <w:tcPr>
            <w:tcW w:w="722" w:type="pct"/>
            <w:vAlign w:val="center"/>
          </w:tcPr>
          <w:p w:rsidR="000D60C5" w:rsidRPr="00F34047" w:rsidRDefault="000D60C5" w:rsidP="005705DE">
            <w:pPr>
              <w:pStyle w:val="af2"/>
              <w:tabs>
                <w:tab w:val="left" w:pos="851"/>
              </w:tabs>
              <w:snapToGrid w:val="0"/>
              <w:spacing w:after="0" w:line="264" w:lineRule="auto"/>
              <w:jc w:val="center"/>
              <w:rPr>
                <w:rFonts w:eastAsia="標楷體"/>
                <w:szCs w:val="24"/>
              </w:rPr>
            </w:pPr>
            <w:r w:rsidRPr="00F34047">
              <w:rPr>
                <w:rFonts w:eastAsia="標楷體" w:hint="eastAsia"/>
                <w:szCs w:val="24"/>
              </w:rPr>
              <w:t>工讀助學金</w:t>
            </w:r>
          </w:p>
        </w:tc>
        <w:tc>
          <w:tcPr>
            <w:tcW w:w="722" w:type="pct"/>
            <w:vAlign w:val="center"/>
          </w:tcPr>
          <w:p w:rsidR="000D60C5" w:rsidRPr="00F34047" w:rsidRDefault="000D60C5" w:rsidP="005705DE">
            <w:pPr>
              <w:pStyle w:val="af2"/>
              <w:tabs>
                <w:tab w:val="left" w:pos="851"/>
              </w:tabs>
              <w:snapToGrid w:val="0"/>
              <w:spacing w:after="0" w:line="264" w:lineRule="auto"/>
              <w:jc w:val="center"/>
              <w:rPr>
                <w:rFonts w:eastAsia="標楷體"/>
                <w:szCs w:val="24"/>
              </w:rPr>
            </w:pPr>
            <w:r w:rsidRPr="00F34047">
              <w:rPr>
                <w:rFonts w:eastAsia="標楷體" w:hint="eastAsia"/>
                <w:szCs w:val="24"/>
              </w:rPr>
              <w:t>研究生獎助學金</w:t>
            </w:r>
          </w:p>
        </w:tc>
      </w:tr>
      <w:tr w:rsidR="00F34047" w:rsidRPr="00F34047" w:rsidTr="00F13E12">
        <w:trPr>
          <w:cantSplit/>
          <w:trHeight w:val="397"/>
        </w:trPr>
        <w:tc>
          <w:tcPr>
            <w:tcW w:w="668" w:type="pct"/>
            <w:vAlign w:val="center"/>
          </w:tcPr>
          <w:p w:rsidR="000D60C5" w:rsidRPr="00F34047" w:rsidRDefault="000D60C5" w:rsidP="005705DE">
            <w:pPr>
              <w:snapToGrid w:val="0"/>
              <w:spacing w:line="264" w:lineRule="auto"/>
              <w:jc w:val="center"/>
              <w:rPr>
                <w:rFonts w:eastAsia="標楷體"/>
              </w:rPr>
            </w:pPr>
            <w:r w:rsidRPr="00F34047">
              <w:rPr>
                <w:rFonts w:eastAsia="標楷體" w:hint="eastAsia"/>
              </w:rPr>
              <w:t>總計</w:t>
            </w:r>
          </w:p>
        </w:tc>
        <w:tc>
          <w:tcPr>
            <w:tcW w:w="790" w:type="pct"/>
            <w:vAlign w:val="center"/>
          </w:tcPr>
          <w:p w:rsidR="000D60C5" w:rsidRPr="00F34047" w:rsidRDefault="000D60C5" w:rsidP="005705DE">
            <w:pPr>
              <w:snapToGrid w:val="0"/>
              <w:spacing w:line="264" w:lineRule="auto"/>
              <w:rPr>
                <w:rFonts w:eastAsia="標楷體"/>
              </w:rPr>
            </w:pPr>
          </w:p>
        </w:tc>
        <w:tc>
          <w:tcPr>
            <w:tcW w:w="654" w:type="pct"/>
            <w:vAlign w:val="center"/>
          </w:tcPr>
          <w:p w:rsidR="000D60C5" w:rsidRPr="00F34047" w:rsidRDefault="000D60C5" w:rsidP="005705DE">
            <w:pPr>
              <w:snapToGrid w:val="0"/>
              <w:spacing w:line="264" w:lineRule="auto"/>
              <w:rPr>
                <w:rFonts w:eastAsia="標楷體"/>
              </w:rPr>
            </w:pPr>
          </w:p>
        </w:tc>
        <w:tc>
          <w:tcPr>
            <w:tcW w:w="722" w:type="pct"/>
            <w:vAlign w:val="center"/>
          </w:tcPr>
          <w:p w:rsidR="000D60C5" w:rsidRPr="00F34047" w:rsidRDefault="000D60C5" w:rsidP="005705DE">
            <w:pPr>
              <w:snapToGrid w:val="0"/>
              <w:spacing w:line="264" w:lineRule="auto"/>
              <w:rPr>
                <w:rFonts w:eastAsia="標楷體"/>
              </w:rPr>
            </w:pPr>
          </w:p>
        </w:tc>
        <w:tc>
          <w:tcPr>
            <w:tcW w:w="722" w:type="pct"/>
            <w:vAlign w:val="center"/>
          </w:tcPr>
          <w:p w:rsidR="000D60C5" w:rsidRPr="00F34047" w:rsidRDefault="000D60C5" w:rsidP="005705DE">
            <w:pPr>
              <w:snapToGrid w:val="0"/>
              <w:spacing w:line="264" w:lineRule="auto"/>
              <w:rPr>
                <w:rFonts w:eastAsia="標楷體"/>
              </w:rPr>
            </w:pPr>
          </w:p>
        </w:tc>
        <w:tc>
          <w:tcPr>
            <w:tcW w:w="722" w:type="pct"/>
          </w:tcPr>
          <w:p w:rsidR="000D60C5" w:rsidRPr="00F34047" w:rsidRDefault="000D60C5" w:rsidP="005705DE">
            <w:pPr>
              <w:snapToGrid w:val="0"/>
              <w:spacing w:line="264" w:lineRule="auto"/>
              <w:rPr>
                <w:rFonts w:eastAsia="標楷體"/>
              </w:rPr>
            </w:pPr>
          </w:p>
        </w:tc>
        <w:tc>
          <w:tcPr>
            <w:tcW w:w="722" w:type="pct"/>
            <w:vAlign w:val="center"/>
          </w:tcPr>
          <w:p w:rsidR="000D60C5" w:rsidRPr="00F34047" w:rsidRDefault="000D60C5" w:rsidP="005705DE">
            <w:pPr>
              <w:snapToGrid w:val="0"/>
              <w:spacing w:line="264" w:lineRule="auto"/>
              <w:rPr>
                <w:rFonts w:eastAsia="標楷體"/>
              </w:rPr>
            </w:pPr>
          </w:p>
        </w:tc>
      </w:tr>
      <w:tr w:rsidR="000D60C5" w:rsidRPr="00F34047" w:rsidTr="00D04EEB">
        <w:trPr>
          <w:cantSplit/>
          <w:trHeight w:val="454"/>
        </w:trPr>
        <w:tc>
          <w:tcPr>
            <w:tcW w:w="5000" w:type="pct"/>
            <w:gridSpan w:val="7"/>
          </w:tcPr>
          <w:p w:rsidR="000D60C5" w:rsidRPr="00F34047" w:rsidRDefault="000D60C5" w:rsidP="001851B4">
            <w:pPr>
              <w:pStyle w:val="xl24"/>
              <w:widowControl w:val="0"/>
              <w:snapToGrid w:val="0"/>
              <w:spacing w:before="0" w:beforeAutospacing="0" w:after="0" w:afterAutospacing="0" w:line="312" w:lineRule="auto"/>
              <w:ind w:leftChars="46" w:left="110"/>
              <w:textAlignment w:val="baseline"/>
              <w:rPr>
                <w:rFonts w:ascii="Times New Roman" w:eastAsia="標楷體" w:hAnsi="Times New Roman" w:cs="Times New Roman"/>
              </w:rPr>
            </w:pPr>
            <w:r w:rsidRPr="00F34047">
              <w:rPr>
                <w:rFonts w:ascii="Times New Roman" w:eastAsia="標楷體" w:hAnsi="Times New Roman" w:cs="Times New Roman"/>
              </w:rPr>
              <w:t>備註：</w:t>
            </w:r>
          </w:p>
          <w:p w:rsidR="000D60C5" w:rsidRPr="00F34047" w:rsidRDefault="000D60C5" w:rsidP="000A28DF">
            <w:pPr>
              <w:pStyle w:val="13"/>
              <w:numPr>
                <w:ilvl w:val="0"/>
                <w:numId w:val="212"/>
              </w:numPr>
              <w:snapToGrid w:val="0"/>
              <w:spacing w:after="0" w:line="312" w:lineRule="auto"/>
              <w:ind w:leftChars="46" w:left="467" w:rightChars="46" w:right="110" w:hanging="357"/>
              <w:rPr>
                <w:rFonts w:eastAsia="標楷體"/>
                <w:szCs w:val="24"/>
              </w:rPr>
            </w:pPr>
            <w:r w:rsidRPr="00F34047">
              <w:rPr>
                <w:rFonts w:eastAsia="標楷體" w:hint="eastAsia"/>
                <w:szCs w:val="24"/>
              </w:rPr>
              <w:t>此表為</w:t>
            </w:r>
            <w:r w:rsidR="00730768" w:rsidRPr="008157C6">
              <w:rPr>
                <w:rFonts w:eastAsia="標楷體" w:hint="eastAsia"/>
                <w:szCs w:val="24"/>
              </w:rPr>
              <w:t>三</w:t>
            </w:r>
            <w:r w:rsidRPr="00F34047">
              <w:rPr>
                <w:rFonts w:eastAsia="標楷體" w:hint="eastAsia"/>
                <w:szCs w:val="24"/>
              </w:rPr>
              <w:t>、基本資料明細表「</w:t>
            </w:r>
            <w:r w:rsidR="00CF59FB">
              <w:rPr>
                <w:rFonts w:eastAsia="標楷體" w:hint="eastAsia"/>
                <w:szCs w:val="24"/>
              </w:rPr>
              <w:t>（</w:t>
            </w:r>
            <w:r w:rsidR="006076B6">
              <w:rPr>
                <w:rFonts w:eastAsia="標楷體" w:hint="eastAsia"/>
                <w:szCs w:val="24"/>
              </w:rPr>
              <w:t>八</w:t>
            </w:r>
            <w:r w:rsidR="00973510">
              <w:rPr>
                <w:rFonts w:eastAsia="標楷體" w:hint="eastAsia"/>
                <w:szCs w:val="24"/>
              </w:rPr>
              <w:t>）</w:t>
            </w:r>
            <w:r w:rsidRPr="00F34047">
              <w:rPr>
                <w:rFonts w:eastAsia="標楷體" w:hint="eastAsia"/>
                <w:szCs w:val="24"/>
              </w:rPr>
              <w:t>助學成效」之彙總資料，學校不須填報。</w:t>
            </w:r>
          </w:p>
          <w:p w:rsidR="000D60C5" w:rsidRPr="00F34047" w:rsidRDefault="000D60C5" w:rsidP="000A28DF">
            <w:pPr>
              <w:pStyle w:val="13"/>
              <w:numPr>
                <w:ilvl w:val="0"/>
                <w:numId w:val="212"/>
              </w:numPr>
              <w:snapToGrid w:val="0"/>
              <w:spacing w:after="0" w:line="312" w:lineRule="auto"/>
              <w:ind w:leftChars="46" w:left="467" w:rightChars="46" w:right="110" w:hanging="357"/>
              <w:rPr>
                <w:rFonts w:eastAsia="標楷體"/>
              </w:rPr>
            </w:pPr>
            <w:r w:rsidRPr="00F34047">
              <w:rPr>
                <w:rFonts w:eastAsia="標楷體" w:hint="eastAsia"/>
                <w:szCs w:val="24"/>
              </w:rPr>
              <w:t>助學成效（含大專校院弱勢學生助學金、</w:t>
            </w:r>
            <w:r w:rsidRPr="00F34047">
              <w:rPr>
                <w:rFonts w:eastAsia="標楷體"/>
                <w:szCs w:val="24"/>
              </w:rPr>
              <w:t>生活助</w:t>
            </w:r>
            <w:r w:rsidRPr="00F34047">
              <w:rPr>
                <w:rFonts w:eastAsia="標楷體" w:hint="eastAsia"/>
                <w:szCs w:val="24"/>
              </w:rPr>
              <w:t>學</w:t>
            </w:r>
            <w:r w:rsidRPr="00F34047">
              <w:rPr>
                <w:rFonts w:eastAsia="標楷體"/>
                <w:szCs w:val="24"/>
              </w:rPr>
              <w:t>金</w:t>
            </w:r>
            <w:r w:rsidRPr="00F34047">
              <w:rPr>
                <w:rFonts w:eastAsia="標楷體" w:hint="eastAsia"/>
                <w:szCs w:val="24"/>
              </w:rPr>
              <w:t>、緊急紓困助學金、住宿優惠、工讀</w:t>
            </w:r>
            <w:r w:rsidRPr="00F34047">
              <w:rPr>
                <w:rFonts w:eastAsia="標楷體" w:hint="eastAsia"/>
              </w:rPr>
              <w:t>助學金</w:t>
            </w:r>
            <w:r w:rsidRPr="00F34047">
              <w:rPr>
                <w:rFonts w:eastAsia="標楷體" w:hint="eastAsia"/>
                <w:szCs w:val="24"/>
              </w:rPr>
              <w:t>、研究生獎助學金）以學校之提撥金額核算，</w:t>
            </w:r>
            <w:r w:rsidRPr="00F34047">
              <w:rPr>
                <w:rFonts w:eastAsia="標楷體"/>
                <w:szCs w:val="24"/>
              </w:rPr>
              <w:t>不含教育部補助之經費。</w:t>
            </w:r>
          </w:p>
        </w:tc>
      </w:tr>
    </w:tbl>
    <w:p w:rsidR="000D60C5" w:rsidRPr="00F34047" w:rsidRDefault="000D60C5" w:rsidP="007F6084">
      <w:pPr>
        <w:pStyle w:val="af2"/>
        <w:numPr>
          <w:ilvl w:val="0"/>
          <w:numId w:val="7"/>
        </w:numPr>
        <w:tabs>
          <w:tab w:val="left" w:pos="567"/>
        </w:tabs>
        <w:snapToGrid w:val="0"/>
        <w:spacing w:after="0" w:line="288" w:lineRule="auto"/>
        <w:rPr>
          <w:rFonts w:eastAsia="標楷體"/>
          <w:b/>
          <w:bCs/>
        </w:rPr>
      </w:pPr>
      <w:r w:rsidRPr="00F34047">
        <w:rPr>
          <w:rFonts w:ascii="標楷體" w:eastAsia="標楷體" w:hAnsi="標楷體"/>
        </w:rPr>
        <w:br w:type="page"/>
      </w:r>
      <w:r w:rsidRPr="009D0B16">
        <w:rPr>
          <w:rFonts w:eastAsia="標楷體"/>
          <w:b/>
          <w:bCs/>
        </w:rPr>
        <w:lastRenderedPageBreak/>
        <w:t>獎勵經費基本資料統計表</w:t>
      </w:r>
    </w:p>
    <w:p w:rsidR="000D60C5" w:rsidRPr="00F34047" w:rsidRDefault="000D60C5" w:rsidP="000A28DF">
      <w:pPr>
        <w:pStyle w:val="af2"/>
        <w:numPr>
          <w:ilvl w:val="0"/>
          <w:numId w:val="150"/>
        </w:numPr>
        <w:snapToGrid w:val="0"/>
        <w:spacing w:after="0" w:line="288" w:lineRule="auto"/>
        <w:ind w:left="567"/>
        <w:rPr>
          <w:rFonts w:eastAsia="標楷體"/>
        </w:rPr>
      </w:pPr>
      <w:r w:rsidRPr="00F34047">
        <w:rPr>
          <w:rFonts w:eastAsia="標楷體"/>
        </w:rPr>
        <w:t>辦學</w:t>
      </w:r>
      <w:r w:rsidRPr="00F7360E">
        <w:rPr>
          <w:rFonts w:eastAsia="標楷體" w:hint="eastAsia"/>
        </w:rPr>
        <w:t>特色</w:t>
      </w:r>
      <w:r w:rsidRPr="00F34047">
        <w:rPr>
          <w:rFonts w:eastAsia="標楷體"/>
        </w:rPr>
        <w:t>統計表</w:t>
      </w:r>
    </w:p>
    <w:p w:rsidR="000D60C5" w:rsidRPr="00973510" w:rsidRDefault="000D60C5" w:rsidP="000A28DF">
      <w:pPr>
        <w:pStyle w:val="af2"/>
        <w:numPr>
          <w:ilvl w:val="0"/>
          <w:numId w:val="151"/>
        </w:numPr>
        <w:snapToGrid w:val="0"/>
        <w:spacing w:after="0" w:line="288" w:lineRule="auto"/>
        <w:ind w:left="811" w:hanging="244"/>
        <w:rPr>
          <w:rFonts w:eastAsia="標楷體"/>
          <w:szCs w:val="24"/>
        </w:rPr>
      </w:pPr>
      <w:r w:rsidRPr="00973510">
        <w:rPr>
          <w:rFonts w:eastAsia="標楷體" w:hint="eastAsia"/>
          <w:szCs w:val="24"/>
        </w:rPr>
        <w:t>自選指標</w:t>
      </w:r>
    </w:p>
    <w:p w:rsidR="000D60C5" w:rsidRPr="00F7360E" w:rsidRDefault="000D60C5" w:rsidP="000A28DF">
      <w:pPr>
        <w:pStyle w:val="af2"/>
        <w:numPr>
          <w:ilvl w:val="0"/>
          <w:numId w:val="152"/>
        </w:numPr>
        <w:snapToGrid w:val="0"/>
        <w:spacing w:after="0" w:line="288" w:lineRule="auto"/>
        <w:ind w:left="1055" w:hanging="380"/>
        <w:rPr>
          <w:rFonts w:eastAsia="標楷體"/>
          <w:szCs w:val="24"/>
        </w:rPr>
      </w:pPr>
      <w:r w:rsidRPr="00F7360E">
        <w:rPr>
          <w:rFonts w:eastAsia="標楷體" w:hint="eastAsia"/>
          <w:szCs w:val="24"/>
        </w:rPr>
        <w:t>自選指標統計表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0"/>
        <w:gridCol w:w="1700"/>
        <w:gridCol w:w="1558"/>
        <w:gridCol w:w="2553"/>
        <w:gridCol w:w="1417"/>
        <w:gridCol w:w="1696"/>
      </w:tblGrid>
      <w:tr w:rsidR="00152039" w:rsidRPr="00F7360E" w:rsidTr="00DA6C77">
        <w:trPr>
          <w:cantSplit/>
          <w:trHeight w:val="397"/>
        </w:trPr>
        <w:tc>
          <w:tcPr>
            <w:tcW w:w="623" w:type="pct"/>
            <w:vAlign w:val="center"/>
          </w:tcPr>
          <w:p w:rsidR="00152039" w:rsidRPr="00F7360E" w:rsidRDefault="00152039" w:rsidP="00A35EEF">
            <w:pPr>
              <w:snapToGrid w:val="0"/>
              <w:spacing w:line="240" w:lineRule="auto"/>
              <w:jc w:val="center"/>
              <w:rPr>
                <w:rFonts w:eastAsia="標楷體"/>
              </w:rPr>
            </w:pPr>
            <w:r w:rsidRPr="00F7360E">
              <w:rPr>
                <w:rFonts w:eastAsia="標楷體" w:hint="eastAsia"/>
              </w:rPr>
              <w:t>指標</w:t>
            </w:r>
          </w:p>
        </w:tc>
        <w:tc>
          <w:tcPr>
            <w:tcW w:w="834" w:type="pct"/>
            <w:vAlign w:val="center"/>
          </w:tcPr>
          <w:p w:rsidR="00152039" w:rsidRPr="00F7360E" w:rsidRDefault="00152039" w:rsidP="00A35EEF">
            <w:pPr>
              <w:snapToGrid w:val="0"/>
              <w:spacing w:line="240" w:lineRule="auto"/>
              <w:jc w:val="center"/>
              <w:rPr>
                <w:rFonts w:eastAsia="標楷體"/>
              </w:rPr>
            </w:pPr>
            <w:r w:rsidRPr="00F7360E">
              <w:rPr>
                <w:rFonts w:eastAsia="標楷體" w:hint="eastAsia"/>
              </w:rPr>
              <w:t>產學合作及</w:t>
            </w:r>
          </w:p>
          <w:p w:rsidR="00152039" w:rsidRPr="00F7360E" w:rsidRDefault="00152039" w:rsidP="00A35EEF">
            <w:pPr>
              <w:snapToGrid w:val="0"/>
              <w:spacing w:line="240" w:lineRule="auto"/>
              <w:jc w:val="center"/>
              <w:rPr>
                <w:rFonts w:eastAsia="標楷體"/>
              </w:rPr>
            </w:pPr>
            <w:r w:rsidRPr="00F7360E">
              <w:rPr>
                <w:rFonts w:eastAsia="標楷體" w:hint="eastAsia"/>
              </w:rPr>
              <w:t>技術研發成效</w:t>
            </w:r>
          </w:p>
        </w:tc>
        <w:tc>
          <w:tcPr>
            <w:tcW w:w="764" w:type="pct"/>
            <w:vAlign w:val="center"/>
          </w:tcPr>
          <w:p w:rsidR="00152039" w:rsidRPr="00F7360E" w:rsidRDefault="00152039" w:rsidP="00A35EEF">
            <w:pPr>
              <w:snapToGrid w:val="0"/>
              <w:spacing w:line="240" w:lineRule="auto"/>
              <w:jc w:val="center"/>
              <w:rPr>
                <w:rFonts w:eastAsia="標楷體"/>
              </w:rPr>
            </w:pPr>
            <w:r w:rsidRPr="00F7360E">
              <w:rPr>
                <w:rFonts w:eastAsia="標楷體" w:hint="eastAsia"/>
              </w:rPr>
              <w:t>教師多元升等</w:t>
            </w:r>
          </w:p>
          <w:p w:rsidR="00152039" w:rsidRPr="00F7360E" w:rsidRDefault="00152039" w:rsidP="00A35EEF">
            <w:pPr>
              <w:snapToGrid w:val="0"/>
              <w:spacing w:line="240" w:lineRule="auto"/>
              <w:jc w:val="center"/>
              <w:rPr>
                <w:rFonts w:eastAsia="標楷體"/>
              </w:rPr>
            </w:pPr>
            <w:r w:rsidRPr="00F7360E">
              <w:rPr>
                <w:rFonts w:eastAsia="標楷體" w:hint="eastAsia"/>
              </w:rPr>
              <w:t>成效</w:t>
            </w:r>
          </w:p>
        </w:tc>
        <w:tc>
          <w:tcPr>
            <w:tcW w:w="1252" w:type="pct"/>
            <w:vAlign w:val="center"/>
          </w:tcPr>
          <w:p w:rsidR="00152039" w:rsidRPr="00F7360E" w:rsidRDefault="00152039" w:rsidP="00A35EEF">
            <w:pPr>
              <w:snapToGrid w:val="0"/>
              <w:spacing w:line="240" w:lineRule="auto"/>
              <w:jc w:val="center"/>
              <w:rPr>
                <w:rFonts w:eastAsia="標楷體"/>
              </w:rPr>
            </w:pPr>
            <w:r w:rsidRPr="00F7360E">
              <w:rPr>
                <w:rFonts w:eastAsia="標楷體" w:hint="eastAsia"/>
              </w:rPr>
              <w:t>提升學生就業</w:t>
            </w:r>
          </w:p>
          <w:p w:rsidR="00152039" w:rsidRPr="00F7360E" w:rsidRDefault="00152039" w:rsidP="00A35EEF">
            <w:pPr>
              <w:snapToGrid w:val="0"/>
              <w:spacing w:line="240" w:lineRule="auto"/>
              <w:jc w:val="center"/>
              <w:rPr>
                <w:rFonts w:eastAsia="標楷體"/>
              </w:rPr>
            </w:pPr>
            <w:r w:rsidRPr="00F7360E">
              <w:rPr>
                <w:rFonts w:eastAsia="標楷體" w:hint="eastAsia"/>
              </w:rPr>
              <w:t>成效</w:t>
            </w:r>
          </w:p>
        </w:tc>
        <w:tc>
          <w:tcPr>
            <w:tcW w:w="695" w:type="pct"/>
            <w:vAlign w:val="center"/>
          </w:tcPr>
          <w:p w:rsidR="00152039" w:rsidRPr="00F7360E" w:rsidRDefault="00152039" w:rsidP="00A35EEF">
            <w:pPr>
              <w:snapToGrid w:val="0"/>
              <w:spacing w:line="240" w:lineRule="auto"/>
              <w:jc w:val="center"/>
              <w:rPr>
                <w:rFonts w:eastAsia="標楷體"/>
              </w:rPr>
            </w:pPr>
            <w:r w:rsidRPr="00F7360E">
              <w:rPr>
                <w:rFonts w:eastAsia="標楷體" w:hint="eastAsia"/>
              </w:rPr>
              <w:t>國際化</w:t>
            </w:r>
          </w:p>
          <w:p w:rsidR="00152039" w:rsidRPr="00F7360E" w:rsidRDefault="00152039" w:rsidP="00A35EEF">
            <w:pPr>
              <w:snapToGrid w:val="0"/>
              <w:spacing w:line="240" w:lineRule="auto"/>
              <w:jc w:val="center"/>
              <w:rPr>
                <w:rFonts w:eastAsia="標楷體"/>
              </w:rPr>
            </w:pPr>
            <w:r w:rsidRPr="00F7360E">
              <w:rPr>
                <w:rFonts w:eastAsia="標楷體" w:hint="eastAsia"/>
              </w:rPr>
              <w:t>成效</w:t>
            </w:r>
          </w:p>
        </w:tc>
        <w:tc>
          <w:tcPr>
            <w:tcW w:w="831" w:type="pct"/>
            <w:vAlign w:val="center"/>
          </w:tcPr>
          <w:p w:rsidR="00152039" w:rsidRPr="00F7360E" w:rsidRDefault="00152039" w:rsidP="00A35EEF">
            <w:pPr>
              <w:snapToGrid w:val="0"/>
              <w:spacing w:line="240" w:lineRule="auto"/>
              <w:jc w:val="center"/>
              <w:rPr>
                <w:rFonts w:eastAsia="標楷體"/>
              </w:rPr>
            </w:pPr>
            <w:r w:rsidRPr="00F7360E">
              <w:rPr>
                <w:rFonts w:eastAsia="標楷體" w:hint="eastAsia"/>
              </w:rPr>
              <w:t>學校</w:t>
            </w:r>
          </w:p>
          <w:p w:rsidR="00152039" w:rsidRPr="00F7360E" w:rsidRDefault="00152039" w:rsidP="00A35EEF">
            <w:pPr>
              <w:snapToGrid w:val="0"/>
              <w:spacing w:line="240" w:lineRule="auto"/>
              <w:jc w:val="center"/>
              <w:rPr>
                <w:rFonts w:eastAsia="標楷體"/>
              </w:rPr>
            </w:pPr>
            <w:r w:rsidRPr="00F7360E">
              <w:rPr>
                <w:rFonts w:eastAsia="標楷體" w:hint="eastAsia"/>
              </w:rPr>
              <w:t>自訂特色</w:t>
            </w:r>
          </w:p>
        </w:tc>
      </w:tr>
      <w:tr w:rsidR="00152039" w:rsidRPr="00F7360E" w:rsidTr="00DA6C77">
        <w:trPr>
          <w:cantSplit/>
          <w:trHeight w:val="397"/>
        </w:trPr>
        <w:tc>
          <w:tcPr>
            <w:tcW w:w="623" w:type="pct"/>
            <w:vAlign w:val="center"/>
          </w:tcPr>
          <w:p w:rsidR="00152039" w:rsidRPr="00F7360E" w:rsidRDefault="00152039" w:rsidP="00A35EEF">
            <w:pPr>
              <w:snapToGrid w:val="0"/>
              <w:spacing w:line="240" w:lineRule="auto"/>
              <w:jc w:val="center"/>
              <w:rPr>
                <w:rFonts w:eastAsia="標楷體"/>
              </w:rPr>
            </w:pPr>
            <w:r w:rsidRPr="00F7360E">
              <w:rPr>
                <w:rFonts w:eastAsia="標楷體" w:hint="eastAsia"/>
              </w:rPr>
              <w:t>計算日期</w:t>
            </w:r>
          </w:p>
        </w:tc>
        <w:tc>
          <w:tcPr>
            <w:tcW w:w="834" w:type="pct"/>
            <w:vAlign w:val="center"/>
          </w:tcPr>
          <w:p w:rsidR="00152039" w:rsidRPr="00F7360E" w:rsidRDefault="00F7360E" w:rsidP="00A35EEF">
            <w:pPr>
              <w:snapToGrid w:val="0"/>
              <w:spacing w:line="240" w:lineRule="auto"/>
              <w:jc w:val="center"/>
              <w:rPr>
                <w:rFonts w:eastAsia="標楷體"/>
              </w:rPr>
            </w:pPr>
            <w:r w:rsidRPr="000A67FE">
              <w:rPr>
                <w:rFonts w:eastAsia="標楷體" w:hint="eastAsia"/>
                <w:b/>
                <w:color w:val="FF0000"/>
                <w:u w:val="single"/>
              </w:rPr>
              <w:t>10</w:t>
            </w:r>
            <w:r w:rsidR="00486098">
              <w:rPr>
                <w:rFonts w:eastAsia="標楷體" w:hint="eastAsia"/>
                <w:b/>
                <w:color w:val="FF0000"/>
                <w:u w:val="single"/>
              </w:rPr>
              <w:t>8</w:t>
            </w:r>
            <w:r w:rsidR="00B51DF4" w:rsidRPr="00F7360E">
              <w:rPr>
                <w:rFonts w:eastAsia="標楷體" w:hint="eastAsia"/>
              </w:rPr>
              <w:t>年度</w:t>
            </w:r>
          </w:p>
        </w:tc>
        <w:tc>
          <w:tcPr>
            <w:tcW w:w="764" w:type="pct"/>
            <w:vAlign w:val="center"/>
          </w:tcPr>
          <w:p w:rsidR="00152039" w:rsidRPr="00F7360E" w:rsidRDefault="00152039" w:rsidP="00A35EEF">
            <w:pPr>
              <w:snapToGrid w:val="0"/>
              <w:spacing w:line="240" w:lineRule="auto"/>
              <w:jc w:val="center"/>
              <w:rPr>
                <w:rFonts w:eastAsia="標楷體"/>
              </w:rPr>
            </w:pPr>
            <w:r w:rsidRPr="000A67FE">
              <w:rPr>
                <w:rFonts w:eastAsia="標楷體" w:hint="eastAsia"/>
                <w:b/>
                <w:color w:val="FF0000"/>
                <w:u w:val="single"/>
              </w:rPr>
              <w:t>1</w:t>
            </w:r>
            <w:r w:rsidR="00F7360E" w:rsidRPr="000A67FE">
              <w:rPr>
                <w:rFonts w:eastAsia="標楷體" w:hint="eastAsia"/>
                <w:b/>
                <w:color w:val="FF0000"/>
                <w:u w:val="single"/>
              </w:rPr>
              <w:t>0</w:t>
            </w:r>
            <w:r w:rsidR="00486098">
              <w:rPr>
                <w:rFonts w:eastAsia="標楷體" w:hint="eastAsia"/>
                <w:b/>
                <w:color w:val="FF0000"/>
                <w:u w:val="single"/>
              </w:rPr>
              <w:t>8</w:t>
            </w:r>
            <w:r w:rsidR="00B51DF4" w:rsidRPr="00F7360E">
              <w:rPr>
                <w:rFonts w:eastAsia="標楷體" w:hint="eastAsia"/>
              </w:rPr>
              <w:t>學年度</w:t>
            </w:r>
          </w:p>
        </w:tc>
        <w:tc>
          <w:tcPr>
            <w:tcW w:w="1252" w:type="pct"/>
            <w:vAlign w:val="center"/>
          </w:tcPr>
          <w:p w:rsidR="00152039" w:rsidRPr="00F7360E" w:rsidRDefault="00F7360E" w:rsidP="00A35EEF">
            <w:pPr>
              <w:snapToGrid w:val="0"/>
              <w:spacing w:line="240" w:lineRule="auto"/>
              <w:jc w:val="center"/>
              <w:rPr>
                <w:rFonts w:eastAsia="標楷體"/>
              </w:rPr>
            </w:pPr>
            <w:r w:rsidRPr="000A67FE">
              <w:rPr>
                <w:rFonts w:eastAsia="標楷體" w:hint="eastAsia"/>
                <w:b/>
                <w:color w:val="FF0000"/>
                <w:u w:val="single"/>
              </w:rPr>
              <w:t>10</w:t>
            </w:r>
            <w:r w:rsidR="00486098">
              <w:rPr>
                <w:rFonts w:eastAsia="標楷體" w:hint="eastAsia"/>
                <w:b/>
                <w:color w:val="FF0000"/>
                <w:u w:val="single"/>
              </w:rPr>
              <w:t>4</w:t>
            </w:r>
            <w:r w:rsidR="00152039" w:rsidRPr="00F7360E">
              <w:rPr>
                <w:rFonts w:eastAsia="標楷體" w:hint="eastAsia"/>
              </w:rPr>
              <w:t>學年度日間學制</w:t>
            </w:r>
          </w:p>
          <w:p w:rsidR="00152039" w:rsidRPr="00F7360E" w:rsidRDefault="00152039" w:rsidP="00A35EEF">
            <w:pPr>
              <w:snapToGrid w:val="0"/>
              <w:spacing w:line="240" w:lineRule="auto"/>
              <w:jc w:val="center"/>
              <w:rPr>
                <w:rFonts w:eastAsia="標楷體"/>
              </w:rPr>
            </w:pPr>
            <w:r w:rsidRPr="00F7360E">
              <w:rPr>
                <w:rFonts w:eastAsia="標楷體" w:hint="eastAsia"/>
              </w:rPr>
              <w:t>學士班及專科班畢業生於</w:t>
            </w:r>
            <w:r w:rsidR="00F7360E" w:rsidRPr="000A67FE">
              <w:rPr>
                <w:rFonts w:eastAsia="標楷體" w:hint="eastAsia"/>
                <w:b/>
                <w:color w:val="FF0000"/>
                <w:u w:val="single"/>
              </w:rPr>
              <w:t>10</w:t>
            </w:r>
            <w:r w:rsidR="00486098">
              <w:rPr>
                <w:rFonts w:eastAsia="標楷體" w:hint="eastAsia"/>
                <w:b/>
                <w:color w:val="FF0000"/>
                <w:u w:val="single"/>
              </w:rPr>
              <w:t>7</w:t>
            </w:r>
            <w:r w:rsidRPr="00F7360E">
              <w:rPr>
                <w:rFonts w:eastAsia="標楷體" w:hint="eastAsia"/>
              </w:rPr>
              <w:t>年度投入職場</w:t>
            </w:r>
          </w:p>
        </w:tc>
        <w:tc>
          <w:tcPr>
            <w:tcW w:w="695" w:type="pct"/>
            <w:vAlign w:val="center"/>
          </w:tcPr>
          <w:p w:rsidR="00152039" w:rsidRPr="00F7360E" w:rsidRDefault="00152039" w:rsidP="00A35EEF">
            <w:pPr>
              <w:snapToGrid w:val="0"/>
              <w:spacing w:line="240" w:lineRule="auto"/>
              <w:jc w:val="center"/>
              <w:rPr>
                <w:rFonts w:eastAsia="標楷體"/>
              </w:rPr>
            </w:pPr>
            <w:r w:rsidRPr="000A67FE">
              <w:rPr>
                <w:rFonts w:eastAsia="標楷體" w:hint="eastAsia"/>
                <w:b/>
                <w:color w:val="FF0000"/>
                <w:u w:val="single"/>
              </w:rPr>
              <w:t>1</w:t>
            </w:r>
            <w:r w:rsidR="00F7360E" w:rsidRPr="000A67FE">
              <w:rPr>
                <w:rFonts w:eastAsia="標楷體" w:hint="eastAsia"/>
                <w:b/>
                <w:color w:val="FF0000"/>
                <w:u w:val="single"/>
              </w:rPr>
              <w:t>0</w:t>
            </w:r>
            <w:r w:rsidR="00486098">
              <w:rPr>
                <w:rFonts w:eastAsia="標楷體" w:hint="eastAsia"/>
                <w:b/>
                <w:color w:val="FF0000"/>
                <w:u w:val="single"/>
              </w:rPr>
              <w:t>8</w:t>
            </w:r>
            <w:r w:rsidR="00B51DF4" w:rsidRPr="00F7360E">
              <w:rPr>
                <w:rFonts w:eastAsia="標楷體" w:hint="eastAsia"/>
              </w:rPr>
              <w:t>學年度</w:t>
            </w:r>
          </w:p>
        </w:tc>
        <w:tc>
          <w:tcPr>
            <w:tcW w:w="831" w:type="pct"/>
            <w:vAlign w:val="center"/>
          </w:tcPr>
          <w:p w:rsidR="00152039" w:rsidRPr="00F7360E" w:rsidRDefault="00F7360E" w:rsidP="00A35EEF">
            <w:pPr>
              <w:snapToGrid w:val="0"/>
              <w:spacing w:line="240" w:lineRule="auto"/>
              <w:jc w:val="center"/>
              <w:rPr>
                <w:rFonts w:eastAsia="標楷體"/>
              </w:rPr>
            </w:pPr>
            <w:r w:rsidRPr="000A67FE">
              <w:rPr>
                <w:rFonts w:eastAsia="標楷體"/>
                <w:b/>
                <w:color w:val="FF0000"/>
                <w:u w:val="single"/>
              </w:rPr>
              <w:t>10</w:t>
            </w:r>
            <w:r w:rsidR="00486098">
              <w:rPr>
                <w:rFonts w:eastAsia="標楷體" w:hint="eastAsia"/>
                <w:b/>
                <w:color w:val="FF0000"/>
                <w:u w:val="single"/>
              </w:rPr>
              <w:t>8</w:t>
            </w:r>
            <w:r w:rsidR="00B51DF4" w:rsidRPr="00F7360E">
              <w:rPr>
                <w:rFonts w:eastAsia="標楷體" w:hint="eastAsia"/>
              </w:rPr>
              <w:t>學年度或</w:t>
            </w:r>
            <w:r w:rsidRPr="000A67FE">
              <w:rPr>
                <w:rFonts w:eastAsia="標楷體" w:hint="eastAsia"/>
                <w:b/>
                <w:color w:val="FF0000"/>
                <w:u w:val="single"/>
              </w:rPr>
              <w:t>10</w:t>
            </w:r>
            <w:r w:rsidR="00486098">
              <w:rPr>
                <w:rFonts w:eastAsia="標楷體" w:hint="eastAsia"/>
                <w:b/>
                <w:color w:val="FF0000"/>
                <w:u w:val="single"/>
              </w:rPr>
              <w:t>9</w:t>
            </w:r>
            <w:r w:rsidR="00B51DF4" w:rsidRPr="00F7360E">
              <w:rPr>
                <w:rFonts w:eastAsia="標楷體" w:hint="eastAsia"/>
              </w:rPr>
              <w:t>年度</w:t>
            </w:r>
          </w:p>
        </w:tc>
      </w:tr>
      <w:tr w:rsidR="00124BD0" w:rsidRPr="00124BD0" w:rsidTr="00DA6C77">
        <w:trPr>
          <w:cantSplit/>
          <w:trHeight w:val="397"/>
        </w:trPr>
        <w:tc>
          <w:tcPr>
            <w:tcW w:w="623" w:type="pct"/>
          </w:tcPr>
          <w:p w:rsidR="00152039" w:rsidRPr="00124BD0" w:rsidRDefault="000A67FE" w:rsidP="00A35EEF">
            <w:pPr>
              <w:snapToGrid w:val="0"/>
              <w:spacing w:line="240" w:lineRule="auto"/>
              <w:jc w:val="center"/>
              <w:rPr>
                <w:rFonts w:eastAsia="標楷體"/>
              </w:rPr>
            </w:pPr>
            <w:r w:rsidRPr="00124BD0">
              <w:rPr>
                <w:rFonts w:eastAsia="標楷體" w:hint="eastAsia"/>
              </w:rPr>
              <w:t>是否為學校自選指標</w:t>
            </w:r>
          </w:p>
        </w:tc>
        <w:tc>
          <w:tcPr>
            <w:tcW w:w="834" w:type="pct"/>
          </w:tcPr>
          <w:p w:rsidR="00152039" w:rsidRPr="00124BD0" w:rsidRDefault="00152039" w:rsidP="00A35EEF">
            <w:pPr>
              <w:snapToGrid w:val="0"/>
              <w:spacing w:line="240" w:lineRule="auto"/>
              <w:jc w:val="center"/>
              <w:rPr>
                <w:rFonts w:eastAsia="標楷體"/>
              </w:rPr>
            </w:pPr>
          </w:p>
        </w:tc>
        <w:tc>
          <w:tcPr>
            <w:tcW w:w="764" w:type="pct"/>
          </w:tcPr>
          <w:p w:rsidR="00152039" w:rsidRPr="00124BD0" w:rsidRDefault="00152039" w:rsidP="00A35EEF">
            <w:pPr>
              <w:snapToGrid w:val="0"/>
              <w:spacing w:line="240" w:lineRule="auto"/>
              <w:jc w:val="center"/>
              <w:rPr>
                <w:rFonts w:eastAsia="標楷體"/>
              </w:rPr>
            </w:pPr>
          </w:p>
        </w:tc>
        <w:tc>
          <w:tcPr>
            <w:tcW w:w="1252" w:type="pct"/>
          </w:tcPr>
          <w:p w:rsidR="00152039" w:rsidRPr="00124BD0" w:rsidRDefault="00152039" w:rsidP="00A35EEF">
            <w:pPr>
              <w:snapToGrid w:val="0"/>
              <w:spacing w:line="240" w:lineRule="auto"/>
              <w:jc w:val="center"/>
              <w:rPr>
                <w:rFonts w:eastAsia="標楷體"/>
              </w:rPr>
            </w:pPr>
          </w:p>
        </w:tc>
        <w:tc>
          <w:tcPr>
            <w:tcW w:w="695" w:type="pct"/>
          </w:tcPr>
          <w:p w:rsidR="00152039" w:rsidRPr="00124BD0" w:rsidRDefault="00152039" w:rsidP="00A35EEF">
            <w:pPr>
              <w:snapToGrid w:val="0"/>
              <w:spacing w:line="240" w:lineRule="auto"/>
              <w:jc w:val="center"/>
              <w:rPr>
                <w:rFonts w:eastAsia="標楷體"/>
              </w:rPr>
            </w:pPr>
          </w:p>
        </w:tc>
        <w:tc>
          <w:tcPr>
            <w:tcW w:w="831" w:type="pct"/>
          </w:tcPr>
          <w:p w:rsidR="00152039" w:rsidRPr="00124BD0" w:rsidRDefault="00152039" w:rsidP="00A35EEF">
            <w:pPr>
              <w:snapToGrid w:val="0"/>
              <w:spacing w:line="240" w:lineRule="auto"/>
              <w:jc w:val="center"/>
              <w:rPr>
                <w:rFonts w:eastAsia="標楷體"/>
              </w:rPr>
            </w:pPr>
          </w:p>
        </w:tc>
      </w:tr>
      <w:tr w:rsidR="00F34047" w:rsidRPr="00F7360E" w:rsidTr="00D04EEB">
        <w:trPr>
          <w:cantSplit/>
          <w:trHeight w:val="454"/>
        </w:trPr>
        <w:tc>
          <w:tcPr>
            <w:tcW w:w="5000" w:type="pct"/>
            <w:gridSpan w:val="6"/>
          </w:tcPr>
          <w:p w:rsidR="000D60C5" w:rsidRPr="00F7360E" w:rsidRDefault="000D60C5" w:rsidP="00A35EEF">
            <w:pPr>
              <w:pStyle w:val="13"/>
              <w:snapToGrid w:val="0"/>
              <w:spacing w:after="0" w:line="276" w:lineRule="auto"/>
              <w:ind w:leftChars="46" w:left="830" w:hangingChars="300" w:hanging="720"/>
              <w:rPr>
                <w:rFonts w:eastAsia="標楷體"/>
              </w:rPr>
            </w:pPr>
            <w:r w:rsidRPr="00F7360E">
              <w:rPr>
                <w:rFonts w:eastAsia="標楷體"/>
              </w:rPr>
              <w:t>備註：</w:t>
            </w:r>
          </w:p>
          <w:p w:rsidR="000D60C5" w:rsidRPr="00F7360E" w:rsidRDefault="000D60C5" w:rsidP="00E5569E">
            <w:pPr>
              <w:pStyle w:val="13"/>
              <w:numPr>
                <w:ilvl w:val="0"/>
                <w:numId w:val="74"/>
              </w:numPr>
              <w:snapToGrid w:val="0"/>
              <w:spacing w:after="0" w:line="276" w:lineRule="auto"/>
              <w:ind w:leftChars="46" w:left="467" w:rightChars="46" w:right="110" w:hanging="357"/>
              <w:rPr>
                <w:rFonts w:eastAsia="標楷體"/>
              </w:rPr>
            </w:pPr>
            <w:r w:rsidRPr="00F7360E">
              <w:rPr>
                <w:rFonts w:eastAsia="標楷體" w:hint="eastAsia"/>
              </w:rPr>
              <w:t>請學校填報「</w:t>
            </w:r>
            <w:r w:rsidR="00486098">
              <w:rPr>
                <w:rFonts w:eastAsia="標楷體" w:hint="eastAsia"/>
                <w:b/>
                <w:color w:val="FF0000"/>
                <w:u w:val="single"/>
              </w:rPr>
              <w:t>110</w:t>
            </w:r>
            <w:r w:rsidRPr="00F7360E">
              <w:rPr>
                <w:rFonts w:eastAsia="標楷體" w:hint="eastAsia"/>
              </w:rPr>
              <w:t>年度獎勵補助資訊系統</w:t>
            </w:r>
            <w:r w:rsidRPr="00F7360E">
              <w:rPr>
                <w:rFonts w:eastAsia="標楷體" w:hint="eastAsia"/>
              </w:rPr>
              <w:t>---</w:t>
            </w:r>
            <w:r w:rsidR="000616C3">
              <w:rPr>
                <w:rFonts w:eastAsia="標楷體" w:hint="eastAsia"/>
              </w:rPr>
              <w:t>自選指標</w:t>
            </w:r>
            <w:r w:rsidRPr="00F7360E">
              <w:rPr>
                <w:rFonts w:eastAsia="標楷體" w:hint="eastAsia"/>
              </w:rPr>
              <w:t>統計表」。</w:t>
            </w:r>
          </w:p>
          <w:p w:rsidR="000D60C5" w:rsidRPr="00F7360E" w:rsidRDefault="000D60C5" w:rsidP="00E5569E">
            <w:pPr>
              <w:pStyle w:val="13"/>
              <w:numPr>
                <w:ilvl w:val="0"/>
                <w:numId w:val="74"/>
              </w:numPr>
              <w:snapToGrid w:val="0"/>
              <w:spacing w:after="0" w:line="276" w:lineRule="auto"/>
              <w:ind w:leftChars="46" w:left="467" w:rightChars="46" w:right="110" w:hanging="357"/>
              <w:rPr>
                <w:rFonts w:eastAsia="標楷體"/>
              </w:rPr>
            </w:pPr>
            <w:r w:rsidRPr="00F7360E">
              <w:rPr>
                <w:rFonts w:eastAsia="標楷體" w:hint="eastAsia"/>
              </w:rPr>
              <w:t>各校須就</w:t>
            </w:r>
            <w:r w:rsidRPr="00F7360E">
              <w:rPr>
                <w:rFonts w:eastAsia="標楷體"/>
                <w:szCs w:val="24"/>
              </w:rPr>
              <w:t>〝</w:t>
            </w:r>
            <w:r w:rsidRPr="00F7360E">
              <w:rPr>
                <w:rFonts w:eastAsia="標楷體" w:hint="eastAsia"/>
              </w:rPr>
              <w:t>產學合作及技術研發成效</w:t>
            </w:r>
            <w:r w:rsidRPr="00F7360E">
              <w:rPr>
                <w:rFonts w:eastAsia="標楷體"/>
              </w:rPr>
              <w:t>〞</w:t>
            </w:r>
            <w:r w:rsidRPr="00F7360E">
              <w:rPr>
                <w:rFonts w:eastAsia="標楷體" w:hint="eastAsia"/>
              </w:rPr>
              <w:t>、</w:t>
            </w:r>
            <w:r w:rsidRPr="00F7360E">
              <w:rPr>
                <w:rFonts w:eastAsia="標楷體"/>
                <w:szCs w:val="24"/>
              </w:rPr>
              <w:t>〝</w:t>
            </w:r>
            <w:r w:rsidRPr="00F7360E">
              <w:rPr>
                <w:rFonts w:eastAsia="標楷體" w:hint="eastAsia"/>
              </w:rPr>
              <w:t>教師多元升等成效</w:t>
            </w:r>
            <w:r w:rsidRPr="00F7360E">
              <w:rPr>
                <w:rFonts w:eastAsia="標楷體"/>
              </w:rPr>
              <w:t>〞</w:t>
            </w:r>
            <w:r w:rsidRPr="00F7360E">
              <w:rPr>
                <w:rFonts w:eastAsia="標楷體" w:hint="eastAsia"/>
              </w:rPr>
              <w:t>、</w:t>
            </w:r>
            <w:r w:rsidRPr="00F7360E">
              <w:rPr>
                <w:rFonts w:eastAsia="標楷體"/>
                <w:szCs w:val="24"/>
              </w:rPr>
              <w:t>〝</w:t>
            </w:r>
            <w:r w:rsidRPr="00F7360E">
              <w:rPr>
                <w:rFonts w:eastAsia="標楷體" w:hint="eastAsia"/>
              </w:rPr>
              <w:t>提升學生就業成效</w:t>
            </w:r>
            <w:r w:rsidRPr="00F7360E">
              <w:rPr>
                <w:rFonts w:eastAsia="標楷體"/>
              </w:rPr>
              <w:t>〞</w:t>
            </w:r>
            <w:r w:rsidRPr="00F7360E">
              <w:rPr>
                <w:rFonts w:eastAsia="標楷體" w:hint="eastAsia"/>
              </w:rPr>
              <w:t>、</w:t>
            </w:r>
            <w:r w:rsidRPr="00F7360E">
              <w:rPr>
                <w:rFonts w:eastAsia="標楷體"/>
                <w:szCs w:val="24"/>
              </w:rPr>
              <w:t>〝</w:t>
            </w:r>
            <w:r w:rsidRPr="00F7360E">
              <w:rPr>
                <w:rFonts w:eastAsia="標楷體" w:hint="eastAsia"/>
              </w:rPr>
              <w:t>國際化成效</w:t>
            </w:r>
            <w:r w:rsidRPr="00F7360E">
              <w:rPr>
                <w:rFonts w:eastAsia="標楷體"/>
              </w:rPr>
              <w:t>〞</w:t>
            </w:r>
            <w:r w:rsidRPr="00F7360E">
              <w:rPr>
                <w:rFonts w:eastAsia="標楷體" w:hint="eastAsia"/>
              </w:rPr>
              <w:t>、</w:t>
            </w:r>
            <w:r w:rsidRPr="00F7360E">
              <w:rPr>
                <w:rFonts w:eastAsia="標楷體"/>
                <w:szCs w:val="24"/>
              </w:rPr>
              <w:t>〝</w:t>
            </w:r>
            <w:r w:rsidRPr="00F7360E">
              <w:rPr>
                <w:rFonts w:eastAsia="標楷體" w:hint="eastAsia"/>
              </w:rPr>
              <w:t>學校自訂特色</w:t>
            </w:r>
            <w:r w:rsidRPr="00F7360E">
              <w:rPr>
                <w:rFonts w:eastAsia="標楷體"/>
              </w:rPr>
              <w:t>〞</w:t>
            </w:r>
            <w:r w:rsidRPr="00F7360E">
              <w:rPr>
                <w:rFonts w:eastAsia="標楷體" w:hint="eastAsia"/>
              </w:rPr>
              <w:t>5</w:t>
            </w:r>
            <w:r w:rsidR="001745DF">
              <w:rPr>
                <w:rFonts w:eastAsia="標楷體" w:hint="eastAsia"/>
              </w:rPr>
              <w:t>項</w:t>
            </w:r>
            <w:r w:rsidRPr="00F7360E">
              <w:rPr>
                <w:rFonts w:eastAsia="標楷體" w:hint="eastAsia"/>
              </w:rPr>
              <w:t>指標，依其辦學特色績效由學校自行選擇</w:t>
            </w:r>
            <w:r w:rsidRPr="00F7360E">
              <w:rPr>
                <w:rFonts w:eastAsia="標楷體" w:hint="eastAsia"/>
              </w:rPr>
              <w:t>3</w:t>
            </w:r>
            <w:r w:rsidR="001745DF">
              <w:rPr>
                <w:rFonts w:eastAsia="標楷體" w:hint="eastAsia"/>
              </w:rPr>
              <w:t>項</w:t>
            </w:r>
            <w:r w:rsidRPr="00F7360E">
              <w:rPr>
                <w:rFonts w:eastAsia="標楷體" w:hint="eastAsia"/>
              </w:rPr>
              <w:t>指標。</w:t>
            </w:r>
          </w:p>
          <w:p w:rsidR="000D60C5" w:rsidRPr="00F7360E" w:rsidRDefault="00F7360E" w:rsidP="00E5569E">
            <w:pPr>
              <w:pStyle w:val="13"/>
              <w:numPr>
                <w:ilvl w:val="0"/>
                <w:numId w:val="74"/>
              </w:numPr>
              <w:snapToGrid w:val="0"/>
              <w:spacing w:after="0" w:line="276" w:lineRule="auto"/>
              <w:ind w:leftChars="46" w:left="467" w:rightChars="46" w:right="110" w:hanging="357"/>
              <w:rPr>
                <w:rFonts w:eastAsia="標楷體"/>
              </w:rPr>
            </w:pPr>
            <w:r>
              <w:rPr>
                <w:rFonts w:eastAsia="標楷體" w:hint="eastAsia"/>
              </w:rPr>
              <w:t>自選指標</w:t>
            </w:r>
            <w:r w:rsidR="000D60C5" w:rsidRPr="00F7360E">
              <w:rPr>
                <w:rFonts w:eastAsia="標楷體" w:hint="eastAsia"/>
              </w:rPr>
              <w:t>報部後，將不得修改。</w:t>
            </w:r>
          </w:p>
        </w:tc>
      </w:tr>
    </w:tbl>
    <w:p w:rsidR="000D60C5" w:rsidRPr="00F7360E" w:rsidRDefault="000D60C5" w:rsidP="000A28DF">
      <w:pPr>
        <w:pStyle w:val="af2"/>
        <w:numPr>
          <w:ilvl w:val="0"/>
          <w:numId w:val="152"/>
        </w:numPr>
        <w:snapToGrid w:val="0"/>
        <w:spacing w:after="0" w:line="420" w:lineRule="exact"/>
        <w:ind w:left="1055" w:hanging="380"/>
        <w:rPr>
          <w:rFonts w:eastAsia="標楷體"/>
          <w:szCs w:val="24"/>
        </w:rPr>
      </w:pPr>
      <w:r w:rsidRPr="00F7360E">
        <w:rPr>
          <w:rFonts w:eastAsia="標楷體" w:hint="eastAsia"/>
          <w:szCs w:val="24"/>
        </w:rPr>
        <w:t>產學合作及技術研發成效統計表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7"/>
        <w:gridCol w:w="5097"/>
      </w:tblGrid>
      <w:tr w:rsidR="00F34047" w:rsidRPr="00F7360E" w:rsidTr="00D04EEB">
        <w:trPr>
          <w:cantSplit/>
          <w:trHeight w:val="397"/>
        </w:trPr>
        <w:tc>
          <w:tcPr>
            <w:tcW w:w="2500" w:type="pct"/>
            <w:vAlign w:val="center"/>
          </w:tcPr>
          <w:p w:rsidR="000D60C5" w:rsidRPr="00F7360E" w:rsidRDefault="000D60C5" w:rsidP="00D04EEB">
            <w:pPr>
              <w:spacing w:line="240" w:lineRule="auto"/>
              <w:jc w:val="center"/>
              <w:rPr>
                <w:rFonts w:eastAsia="標楷體"/>
              </w:rPr>
            </w:pPr>
            <w:r w:rsidRPr="00F7360E">
              <w:rPr>
                <w:rFonts w:eastAsia="標楷體" w:hint="eastAsia"/>
              </w:rPr>
              <w:t>項目</w:t>
            </w:r>
          </w:p>
        </w:tc>
        <w:tc>
          <w:tcPr>
            <w:tcW w:w="2500" w:type="pct"/>
            <w:vAlign w:val="center"/>
          </w:tcPr>
          <w:p w:rsidR="000D60C5" w:rsidRPr="00F7360E" w:rsidRDefault="000D60C5" w:rsidP="00D04EEB">
            <w:pPr>
              <w:spacing w:line="240" w:lineRule="auto"/>
              <w:jc w:val="center"/>
              <w:rPr>
                <w:rFonts w:eastAsia="標楷體"/>
              </w:rPr>
            </w:pPr>
            <w:r w:rsidRPr="00F7360E">
              <w:rPr>
                <w:rFonts w:eastAsia="標楷體" w:hint="eastAsia"/>
              </w:rPr>
              <w:t>產學合作及技術研發成效</w:t>
            </w:r>
          </w:p>
        </w:tc>
      </w:tr>
      <w:tr w:rsidR="00F34047" w:rsidRPr="00F7360E" w:rsidTr="00D04EEB">
        <w:trPr>
          <w:cantSplit/>
          <w:trHeight w:val="397"/>
        </w:trPr>
        <w:tc>
          <w:tcPr>
            <w:tcW w:w="2500" w:type="pct"/>
            <w:vAlign w:val="center"/>
          </w:tcPr>
          <w:p w:rsidR="000D60C5" w:rsidRPr="00F7360E" w:rsidRDefault="000D60C5" w:rsidP="00D04EEB">
            <w:pPr>
              <w:spacing w:line="240" w:lineRule="auto"/>
              <w:jc w:val="center"/>
              <w:rPr>
                <w:rFonts w:eastAsia="標楷體"/>
              </w:rPr>
            </w:pPr>
            <w:r w:rsidRPr="00F7360E">
              <w:rPr>
                <w:rFonts w:eastAsia="標楷體" w:hint="eastAsia"/>
              </w:rPr>
              <w:t>產學合作總金額</w:t>
            </w:r>
          </w:p>
        </w:tc>
        <w:tc>
          <w:tcPr>
            <w:tcW w:w="2500" w:type="pct"/>
            <w:vAlign w:val="center"/>
          </w:tcPr>
          <w:p w:rsidR="000D60C5" w:rsidRPr="00F7360E" w:rsidRDefault="000D60C5" w:rsidP="00D04EEB">
            <w:pPr>
              <w:spacing w:line="240" w:lineRule="auto"/>
              <w:jc w:val="center"/>
              <w:rPr>
                <w:rFonts w:eastAsia="標楷體"/>
              </w:rPr>
            </w:pPr>
          </w:p>
        </w:tc>
      </w:tr>
      <w:tr w:rsidR="00F34047" w:rsidRPr="00F7360E" w:rsidTr="00D04EEB">
        <w:trPr>
          <w:cantSplit/>
          <w:trHeight w:val="397"/>
        </w:trPr>
        <w:tc>
          <w:tcPr>
            <w:tcW w:w="2500" w:type="pct"/>
            <w:vAlign w:val="center"/>
          </w:tcPr>
          <w:p w:rsidR="000D60C5" w:rsidRPr="00F7360E" w:rsidRDefault="000D60C5" w:rsidP="00D04EEB">
            <w:pPr>
              <w:spacing w:line="240" w:lineRule="auto"/>
              <w:jc w:val="center"/>
              <w:rPr>
                <w:rFonts w:eastAsia="標楷體"/>
              </w:rPr>
            </w:pPr>
            <w:r w:rsidRPr="00F7360E">
              <w:rPr>
                <w:rFonts w:eastAsia="標楷體" w:hint="eastAsia"/>
              </w:rPr>
              <w:t>技術移轉或授權總金額</w:t>
            </w:r>
          </w:p>
        </w:tc>
        <w:tc>
          <w:tcPr>
            <w:tcW w:w="2500" w:type="pct"/>
            <w:vAlign w:val="center"/>
          </w:tcPr>
          <w:p w:rsidR="000D60C5" w:rsidRPr="00F7360E" w:rsidRDefault="000D60C5" w:rsidP="00D04EEB">
            <w:pPr>
              <w:spacing w:line="240" w:lineRule="auto"/>
              <w:jc w:val="center"/>
              <w:rPr>
                <w:rFonts w:eastAsia="標楷體"/>
              </w:rPr>
            </w:pPr>
          </w:p>
        </w:tc>
      </w:tr>
      <w:tr w:rsidR="00F34047" w:rsidRPr="00F7360E" w:rsidTr="00D04EEB">
        <w:trPr>
          <w:cantSplit/>
          <w:trHeight w:val="454"/>
        </w:trPr>
        <w:tc>
          <w:tcPr>
            <w:tcW w:w="5000" w:type="pct"/>
            <w:gridSpan w:val="2"/>
          </w:tcPr>
          <w:p w:rsidR="000D60C5" w:rsidRPr="00F7360E" w:rsidRDefault="000D60C5" w:rsidP="00A35EEF">
            <w:pPr>
              <w:pStyle w:val="13"/>
              <w:snapToGrid w:val="0"/>
              <w:spacing w:after="0" w:line="276" w:lineRule="auto"/>
              <w:ind w:leftChars="46" w:left="830" w:hangingChars="300" w:hanging="720"/>
              <w:rPr>
                <w:rFonts w:eastAsia="標楷體"/>
              </w:rPr>
            </w:pPr>
            <w:r w:rsidRPr="00F7360E">
              <w:rPr>
                <w:rFonts w:eastAsia="標楷體"/>
              </w:rPr>
              <w:t>備註：</w:t>
            </w:r>
          </w:p>
          <w:p w:rsidR="000D60C5" w:rsidRPr="006076B6" w:rsidRDefault="000D60C5" w:rsidP="00E5569E">
            <w:pPr>
              <w:pStyle w:val="13"/>
              <w:numPr>
                <w:ilvl w:val="0"/>
                <w:numId w:val="75"/>
              </w:numPr>
              <w:snapToGrid w:val="0"/>
              <w:spacing w:after="0" w:line="276" w:lineRule="auto"/>
              <w:ind w:leftChars="46" w:left="467" w:rightChars="46" w:right="110" w:hanging="357"/>
              <w:rPr>
                <w:rFonts w:eastAsia="標楷體"/>
              </w:rPr>
            </w:pPr>
            <w:r w:rsidRPr="00F7360E">
              <w:rPr>
                <w:rFonts w:eastAsia="標楷體"/>
              </w:rPr>
              <w:t>〝</w:t>
            </w:r>
            <w:r w:rsidRPr="00F7360E">
              <w:rPr>
                <w:rFonts w:eastAsia="標楷體" w:hint="eastAsia"/>
              </w:rPr>
              <w:t>產學合作總金額</w:t>
            </w:r>
            <w:r w:rsidRPr="00F7360E">
              <w:rPr>
                <w:rFonts w:eastAsia="標楷體"/>
              </w:rPr>
              <w:t>〞為</w:t>
            </w:r>
            <w:r w:rsidR="00730768">
              <w:rPr>
                <w:rFonts w:eastAsia="標楷體" w:hint="eastAsia"/>
              </w:rPr>
              <w:t>三</w:t>
            </w:r>
            <w:r w:rsidRPr="00F7360E">
              <w:rPr>
                <w:rFonts w:eastAsia="標楷體"/>
              </w:rPr>
              <w:t>、基本資料明細表</w:t>
            </w:r>
            <w:r w:rsidRPr="006076B6">
              <w:rPr>
                <w:rFonts w:eastAsia="標楷體"/>
              </w:rPr>
              <w:t>「</w:t>
            </w:r>
            <w:r w:rsidR="00490658" w:rsidRPr="006076B6">
              <w:rPr>
                <w:rFonts w:eastAsia="標楷體" w:hint="eastAsia"/>
              </w:rPr>
              <w:t>（</w:t>
            </w:r>
            <w:r w:rsidR="006076B6" w:rsidRPr="006076B6">
              <w:rPr>
                <w:rFonts w:eastAsia="標楷體" w:hint="eastAsia"/>
              </w:rPr>
              <w:t>九</w:t>
            </w:r>
            <w:r w:rsidR="00490658" w:rsidRPr="006076B6">
              <w:rPr>
                <w:rFonts w:eastAsia="標楷體" w:hint="eastAsia"/>
              </w:rPr>
              <w:t>）</w:t>
            </w:r>
            <w:r w:rsidRPr="006076B6">
              <w:rPr>
                <w:rFonts w:eastAsia="標楷體" w:hint="eastAsia"/>
              </w:rPr>
              <w:t>產學合作及技術研發成效之</w:t>
            </w:r>
            <w:r w:rsidR="006076B6" w:rsidRPr="006076B6">
              <w:rPr>
                <w:rFonts w:eastAsia="標楷體" w:hint="eastAsia"/>
              </w:rPr>
              <w:t>9</w:t>
            </w:r>
            <w:r w:rsidRPr="006076B6">
              <w:rPr>
                <w:rFonts w:eastAsia="標楷體" w:hint="eastAsia"/>
              </w:rPr>
              <w:t>-1</w:t>
            </w:r>
            <w:r w:rsidRPr="006076B6">
              <w:rPr>
                <w:rFonts w:eastAsia="標楷體"/>
              </w:rPr>
              <w:t>、</w:t>
            </w:r>
            <w:r w:rsidRPr="006076B6">
              <w:rPr>
                <w:rFonts w:eastAsia="標楷體" w:hint="eastAsia"/>
              </w:rPr>
              <w:t>產學合作明細表</w:t>
            </w:r>
            <w:r w:rsidRPr="006076B6">
              <w:rPr>
                <w:rFonts w:eastAsia="標楷體"/>
              </w:rPr>
              <w:t>」之統計資料，學校不</w:t>
            </w:r>
            <w:r w:rsidRPr="006076B6">
              <w:rPr>
                <w:rFonts w:eastAsia="標楷體" w:hint="eastAsia"/>
                <w:szCs w:val="24"/>
              </w:rPr>
              <w:t>須</w:t>
            </w:r>
            <w:r w:rsidRPr="006076B6">
              <w:rPr>
                <w:rFonts w:eastAsia="標楷體"/>
              </w:rPr>
              <w:t>填</w:t>
            </w:r>
            <w:r w:rsidRPr="006076B6">
              <w:rPr>
                <w:rFonts w:eastAsia="標楷體" w:hint="eastAsia"/>
              </w:rPr>
              <w:t>報</w:t>
            </w:r>
            <w:r w:rsidRPr="006076B6">
              <w:rPr>
                <w:rFonts w:eastAsia="標楷體"/>
              </w:rPr>
              <w:t>。</w:t>
            </w:r>
          </w:p>
          <w:p w:rsidR="000D60C5" w:rsidRPr="00F7360E" w:rsidRDefault="000D60C5" w:rsidP="00E5569E">
            <w:pPr>
              <w:pStyle w:val="13"/>
              <w:numPr>
                <w:ilvl w:val="0"/>
                <w:numId w:val="75"/>
              </w:numPr>
              <w:snapToGrid w:val="0"/>
              <w:spacing w:after="0" w:line="276" w:lineRule="auto"/>
              <w:ind w:leftChars="46" w:left="467" w:rightChars="46" w:right="110" w:hanging="357"/>
              <w:rPr>
                <w:rFonts w:eastAsia="標楷體"/>
              </w:rPr>
            </w:pPr>
            <w:r w:rsidRPr="006076B6">
              <w:rPr>
                <w:rFonts w:eastAsia="標楷體"/>
              </w:rPr>
              <w:t>〝</w:t>
            </w:r>
            <w:r w:rsidRPr="006076B6">
              <w:rPr>
                <w:rFonts w:eastAsia="標楷體" w:hint="eastAsia"/>
              </w:rPr>
              <w:t>技術移轉或授權總金額</w:t>
            </w:r>
            <w:r w:rsidRPr="006076B6">
              <w:rPr>
                <w:rFonts w:eastAsia="標楷體"/>
              </w:rPr>
              <w:t>〞為</w:t>
            </w:r>
            <w:r w:rsidR="00730768" w:rsidRPr="006076B6">
              <w:rPr>
                <w:rFonts w:eastAsia="標楷體" w:hint="eastAsia"/>
              </w:rPr>
              <w:t>三</w:t>
            </w:r>
            <w:r w:rsidRPr="006076B6">
              <w:rPr>
                <w:rFonts w:eastAsia="標楷體"/>
              </w:rPr>
              <w:t>、基本資料明細表「</w:t>
            </w:r>
            <w:r w:rsidR="00490658" w:rsidRPr="006076B6">
              <w:rPr>
                <w:rFonts w:eastAsia="標楷體" w:hint="eastAsia"/>
              </w:rPr>
              <w:t>（</w:t>
            </w:r>
            <w:r w:rsidR="006076B6" w:rsidRPr="006076B6">
              <w:rPr>
                <w:rFonts w:eastAsia="標楷體" w:hint="eastAsia"/>
              </w:rPr>
              <w:t>九</w:t>
            </w:r>
            <w:r w:rsidR="00490658" w:rsidRPr="006076B6">
              <w:rPr>
                <w:rFonts w:eastAsia="標楷體" w:hint="eastAsia"/>
              </w:rPr>
              <w:t>）</w:t>
            </w:r>
            <w:r w:rsidRPr="006076B6">
              <w:rPr>
                <w:rFonts w:eastAsia="標楷體" w:hint="eastAsia"/>
              </w:rPr>
              <w:t>產學合作及技術研發成效之</w:t>
            </w:r>
            <w:r w:rsidR="006076B6" w:rsidRPr="006076B6">
              <w:rPr>
                <w:rFonts w:eastAsia="標楷體" w:hint="eastAsia"/>
              </w:rPr>
              <w:t>9</w:t>
            </w:r>
            <w:r w:rsidRPr="006076B6">
              <w:rPr>
                <w:rFonts w:eastAsia="標楷體" w:hint="eastAsia"/>
              </w:rPr>
              <w:t>-2</w:t>
            </w:r>
            <w:r w:rsidRPr="006076B6">
              <w:rPr>
                <w:rFonts w:eastAsia="標楷體"/>
              </w:rPr>
              <w:t>、</w:t>
            </w:r>
            <w:r w:rsidRPr="00F7360E">
              <w:rPr>
                <w:rFonts w:eastAsia="標楷體" w:hint="eastAsia"/>
              </w:rPr>
              <w:t>技術移轉或授權明細表</w:t>
            </w:r>
            <w:r w:rsidRPr="00F7360E">
              <w:rPr>
                <w:rFonts w:eastAsia="標楷體"/>
              </w:rPr>
              <w:t>」之統計資料，學校不</w:t>
            </w:r>
            <w:r w:rsidRPr="00F7360E">
              <w:rPr>
                <w:rFonts w:eastAsia="標楷體" w:hint="eastAsia"/>
                <w:szCs w:val="24"/>
              </w:rPr>
              <w:t>須</w:t>
            </w:r>
            <w:r w:rsidRPr="00F7360E">
              <w:rPr>
                <w:rFonts w:eastAsia="標楷體"/>
              </w:rPr>
              <w:t>填</w:t>
            </w:r>
            <w:r w:rsidRPr="00F7360E">
              <w:rPr>
                <w:rFonts w:eastAsia="標楷體" w:hint="eastAsia"/>
              </w:rPr>
              <w:t>報</w:t>
            </w:r>
            <w:r w:rsidRPr="00F7360E">
              <w:rPr>
                <w:rFonts w:eastAsia="標楷體"/>
              </w:rPr>
              <w:t>。</w:t>
            </w:r>
          </w:p>
        </w:tc>
      </w:tr>
    </w:tbl>
    <w:p w:rsidR="000D60C5" w:rsidRPr="00F7360E" w:rsidRDefault="000D60C5" w:rsidP="000A28DF">
      <w:pPr>
        <w:pStyle w:val="af2"/>
        <w:numPr>
          <w:ilvl w:val="0"/>
          <w:numId w:val="152"/>
        </w:numPr>
        <w:snapToGrid w:val="0"/>
        <w:spacing w:after="0" w:line="420" w:lineRule="exact"/>
        <w:ind w:left="1055" w:hanging="380"/>
        <w:rPr>
          <w:rFonts w:eastAsia="標楷體"/>
        </w:rPr>
      </w:pPr>
      <w:r w:rsidRPr="00F7360E">
        <w:rPr>
          <w:rFonts w:eastAsia="標楷體" w:hint="eastAsia"/>
        </w:rPr>
        <w:t>教師多元升等成效統計表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3"/>
        <w:gridCol w:w="1417"/>
        <w:gridCol w:w="1417"/>
        <w:gridCol w:w="1417"/>
        <w:gridCol w:w="1417"/>
        <w:gridCol w:w="1413"/>
      </w:tblGrid>
      <w:tr w:rsidR="00F34047" w:rsidRPr="00F7360E" w:rsidTr="00F7360E">
        <w:trPr>
          <w:cantSplit/>
          <w:trHeight w:val="397"/>
        </w:trPr>
        <w:tc>
          <w:tcPr>
            <w:tcW w:w="1527" w:type="pct"/>
            <w:vAlign w:val="center"/>
          </w:tcPr>
          <w:p w:rsidR="000D60C5" w:rsidRPr="00F7360E" w:rsidRDefault="000D60C5" w:rsidP="00D04EEB">
            <w:pPr>
              <w:spacing w:line="240" w:lineRule="auto"/>
              <w:jc w:val="center"/>
              <w:rPr>
                <w:rFonts w:eastAsia="標楷體"/>
              </w:rPr>
            </w:pPr>
            <w:r w:rsidRPr="00F7360E">
              <w:rPr>
                <w:rFonts w:eastAsia="標楷體" w:hint="eastAsia"/>
              </w:rPr>
              <w:t>職級</w:t>
            </w:r>
          </w:p>
        </w:tc>
        <w:tc>
          <w:tcPr>
            <w:tcW w:w="695" w:type="pct"/>
            <w:vAlign w:val="center"/>
          </w:tcPr>
          <w:p w:rsidR="000D60C5" w:rsidRPr="00F7360E" w:rsidRDefault="000D60C5" w:rsidP="00D04EEB">
            <w:pPr>
              <w:pStyle w:val="af2"/>
              <w:tabs>
                <w:tab w:val="left" w:pos="851"/>
              </w:tabs>
              <w:spacing w:after="0" w:line="240" w:lineRule="auto"/>
              <w:contextualSpacing/>
              <w:jc w:val="center"/>
              <w:rPr>
                <w:rFonts w:eastAsia="標楷體"/>
                <w:szCs w:val="24"/>
              </w:rPr>
            </w:pPr>
            <w:r w:rsidRPr="00F7360E">
              <w:rPr>
                <w:rFonts w:eastAsia="標楷體" w:hint="eastAsia"/>
                <w:szCs w:val="24"/>
              </w:rPr>
              <w:t>教授</w:t>
            </w:r>
          </w:p>
        </w:tc>
        <w:tc>
          <w:tcPr>
            <w:tcW w:w="695" w:type="pct"/>
            <w:vAlign w:val="center"/>
          </w:tcPr>
          <w:p w:rsidR="000D60C5" w:rsidRPr="00F7360E" w:rsidRDefault="000D60C5" w:rsidP="00D04EEB">
            <w:pPr>
              <w:pStyle w:val="af2"/>
              <w:tabs>
                <w:tab w:val="left" w:pos="851"/>
              </w:tabs>
              <w:spacing w:after="0" w:line="240" w:lineRule="auto"/>
              <w:contextualSpacing/>
              <w:jc w:val="center"/>
              <w:rPr>
                <w:rFonts w:eastAsia="標楷體"/>
                <w:szCs w:val="24"/>
              </w:rPr>
            </w:pPr>
            <w:r w:rsidRPr="00F7360E">
              <w:rPr>
                <w:rFonts w:eastAsia="標楷體" w:hint="eastAsia"/>
                <w:szCs w:val="24"/>
              </w:rPr>
              <w:t>副教授</w:t>
            </w:r>
          </w:p>
        </w:tc>
        <w:tc>
          <w:tcPr>
            <w:tcW w:w="695" w:type="pct"/>
            <w:vAlign w:val="center"/>
          </w:tcPr>
          <w:p w:rsidR="000D60C5" w:rsidRPr="00F7360E" w:rsidRDefault="000D60C5" w:rsidP="00D04EEB">
            <w:pPr>
              <w:pStyle w:val="af2"/>
              <w:tabs>
                <w:tab w:val="left" w:pos="851"/>
              </w:tabs>
              <w:spacing w:after="0" w:line="240" w:lineRule="auto"/>
              <w:contextualSpacing/>
              <w:jc w:val="center"/>
              <w:rPr>
                <w:rFonts w:eastAsia="標楷體"/>
                <w:szCs w:val="24"/>
              </w:rPr>
            </w:pPr>
            <w:r w:rsidRPr="00F7360E">
              <w:rPr>
                <w:rFonts w:eastAsia="標楷體" w:hint="eastAsia"/>
                <w:szCs w:val="24"/>
              </w:rPr>
              <w:t>助理教授</w:t>
            </w:r>
          </w:p>
        </w:tc>
        <w:tc>
          <w:tcPr>
            <w:tcW w:w="695" w:type="pct"/>
            <w:vAlign w:val="center"/>
          </w:tcPr>
          <w:p w:rsidR="000D60C5" w:rsidRPr="00F7360E" w:rsidRDefault="000D60C5" w:rsidP="00D04EEB">
            <w:pPr>
              <w:pStyle w:val="af2"/>
              <w:tabs>
                <w:tab w:val="left" w:pos="851"/>
              </w:tabs>
              <w:spacing w:after="0" w:line="240" w:lineRule="auto"/>
              <w:contextualSpacing/>
              <w:jc w:val="center"/>
              <w:rPr>
                <w:rFonts w:eastAsia="標楷體"/>
                <w:szCs w:val="24"/>
              </w:rPr>
            </w:pPr>
            <w:r w:rsidRPr="00F7360E">
              <w:rPr>
                <w:rFonts w:eastAsia="標楷體" w:hint="eastAsia"/>
                <w:szCs w:val="24"/>
              </w:rPr>
              <w:t>講師</w:t>
            </w:r>
          </w:p>
        </w:tc>
        <w:tc>
          <w:tcPr>
            <w:tcW w:w="695" w:type="pct"/>
          </w:tcPr>
          <w:p w:rsidR="000D60C5" w:rsidRPr="00F7360E" w:rsidRDefault="000D60C5" w:rsidP="00D04EEB">
            <w:pPr>
              <w:spacing w:line="240" w:lineRule="auto"/>
              <w:contextualSpacing/>
              <w:jc w:val="center"/>
              <w:rPr>
                <w:rFonts w:eastAsia="標楷體"/>
              </w:rPr>
            </w:pPr>
            <w:r w:rsidRPr="00F7360E">
              <w:rPr>
                <w:rFonts w:eastAsia="標楷體" w:hint="eastAsia"/>
              </w:rPr>
              <w:t>總計</w:t>
            </w:r>
          </w:p>
        </w:tc>
      </w:tr>
      <w:tr w:rsidR="00F34047" w:rsidRPr="008434D4" w:rsidTr="00F7360E">
        <w:trPr>
          <w:cantSplit/>
          <w:trHeight w:val="397"/>
        </w:trPr>
        <w:tc>
          <w:tcPr>
            <w:tcW w:w="1527" w:type="pct"/>
            <w:vAlign w:val="center"/>
          </w:tcPr>
          <w:p w:rsidR="000D60C5" w:rsidRPr="008434D4" w:rsidRDefault="00F7360E" w:rsidP="00D04EEB">
            <w:pPr>
              <w:pStyle w:val="af2"/>
              <w:tabs>
                <w:tab w:val="left" w:pos="851"/>
              </w:tabs>
              <w:spacing w:after="0" w:line="240" w:lineRule="auto"/>
              <w:contextualSpacing/>
              <w:jc w:val="center"/>
              <w:rPr>
                <w:rFonts w:eastAsia="標楷體"/>
                <w:szCs w:val="24"/>
              </w:rPr>
            </w:pPr>
            <w:r w:rsidRPr="008434D4">
              <w:rPr>
                <w:rFonts w:eastAsia="標楷體" w:hint="eastAsia"/>
                <w:szCs w:val="24"/>
              </w:rPr>
              <w:t>藝術</w:t>
            </w:r>
            <w:r w:rsidR="000D60C5" w:rsidRPr="008434D4">
              <w:rPr>
                <w:rFonts w:eastAsia="標楷體" w:hint="eastAsia"/>
                <w:szCs w:val="24"/>
              </w:rPr>
              <w:t>作品升等人數</w:t>
            </w: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r>
      <w:tr w:rsidR="00F34047" w:rsidRPr="008434D4" w:rsidTr="00F7360E">
        <w:trPr>
          <w:cantSplit/>
          <w:trHeight w:val="397"/>
        </w:trPr>
        <w:tc>
          <w:tcPr>
            <w:tcW w:w="1527" w:type="pct"/>
            <w:vAlign w:val="center"/>
          </w:tcPr>
          <w:p w:rsidR="000D60C5" w:rsidRPr="008434D4" w:rsidRDefault="00F7360E" w:rsidP="00D04EEB">
            <w:pPr>
              <w:pStyle w:val="af2"/>
              <w:tabs>
                <w:tab w:val="left" w:pos="851"/>
              </w:tabs>
              <w:spacing w:after="0" w:line="240" w:lineRule="auto"/>
              <w:contextualSpacing/>
              <w:jc w:val="center"/>
              <w:rPr>
                <w:rFonts w:eastAsia="標楷體"/>
                <w:szCs w:val="24"/>
              </w:rPr>
            </w:pPr>
            <w:r w:rsidRPr="008434D4">
              <w:rPr>
                <w:rFonts w:eastAsia="標楷體" w:hint="eastAsia"/>
                <w:szCs w:val="24"/>
              </w:rPr>
              <w:t>應用科技</w:t>
            </w:r>
            <w:r w:rsidR="000D60C5" w:rsidRPr="008434D4">
              <w:rPr>
                <w:rFonts w:eastAsia="標楷體" w:hint="eastAsia"/>
                <w:szCs w:val="24"/>
              </w:rPr>
              <w:t>技術報告升等人數</w:t>
            </w: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r>
      <w:tr w:rsidR="00F34047" w:rsidRPr="008434D4" w:rsidTr="00F7360E">
        <w:trPr>
          <w:cantSplit/>
          <w:trHeight w:val="397"/>
        </w:trPr>
        <w:tc>
          <w:tcPr>
            <w:tcW w:w="1527" w:type="pct"/>
            <w:vAlign w:val="center"/>
          </w:tcPr>
          <w:p w:rsidR="000D60C5" w:rsidRPr="008434D4" w:rsidRDefault="00F7360E" w:rsidP="00D04EEB">
            <w:pPr>
              <w:pStyle w:val="af2"/>
              <w:tabs>
                <w:tab w:val="left" w:pos="851"/>
              </w:tabs>
              <w:spacing w:after="0" w:line="240" w:lineRule="auto"/>
              <w:contextualSpacing/>
              <w:jc w:val="center"/>
              <w:rPr>
                <w:rFonts w:eastAsia="標楷體"/>
                <w:szCs w:val="24"/>
              </w:rPr>
            </w:pPr>
            <w:r w:rsidRPr="008434D4">
              <w:rPr>
                <w:rFonts w:eastAsia="標楷體" w:hint="eastAsia"/>
              </w:rPr>
              <w:t>教學</w:t>
            </w:r>
            <w:r w:rsidRPr="008434D4">
              <w:rPr>
                <w:rFonts w:eastAsia="標楷體" w:hint="eastAsia"/>
                <w:szCs w:val="24"/>
              </w:rPr>
              <w:t>實務</w:t>
            </w:r>
            <w:r w:rsidRPr="008434D4">
              <w:rPr>
                <w:rFonts w:eastAsia="標楷體" w:hint="eastAsia"/>
              </w:rPr>
              <w:t>技術報告</w:t>
            </w:r>
            <w:r w:rsidR="000D60C5" w:rsidRPr="008434D4">
              <w:rPr>
                <w:rFonts w:eastAsia="標楷體" w:hint="eastAsia"/>
                <w:szCs w:val="24"/>
              </w:rPr>
              <w:t>升等人數</w:t>
            </w: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r>
      <w:tr w:rsidR="00F34047" w:rsidRPr="008434D4" w:rsidTr="00F7360E">
        <w:trPr>
          <w:cantSplit/>
          <w:trHeight w:val="397"/>
        </w:trPr>
        <w:tc>
          <w:tcPr>
            <w:tcW w:w="1527" w:type="pct"/>
            <w:vAlign w:val="center"/>
          </w:tcPr>
          <w:p w:rsidR="000D60C5" w:rsidRPr="008434D4" w:rsidRDefault="000D60C5" w:rsidP="00D04EEB">
            <w:pPr>
              <w:spacing w:line="240" w:lineRule="auto"/>
              <w:contextualSpacing/>
              <w:jc w:val="center"/>
              <w:rPr>
                <w:rFonts w:eastAsia="標楷體"/>
              </w:rPr>
            </w:pPr>
            <w:r w:rsidRPr="008434D4">
              <w:rPr>
                <w:rFonts w:eastAsia="標楷體" w:hint="eastAsia"/>
              </w:rPr>
              <w:t>總計</w:t>
            </w: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c>
          <w:tcPr>
            <w:tcW w:w="695" w:type="pct"/>
            <w:vAlign w:val="center"/>
          </w:tcPr>
          <w:p w:rsidR="000D60C5" w:rsidRPr="008434D4" w:rsidRDefault="000D60C5" w:rsidP="00D04EEB">
            <w:pPr>
              <w:spacing w:line="240" w:lineRule="auto"/>
              <w:jc w:val="center"/>
              <w:rPr>
                <w:rFonts w:eastAsia="標楷體"/>
              </w:rPr>
            </w:pPr>
          </w:p>
        </w:tc>
      </w:tr>
      <w:tr w:rsidR="00F34047" w:rsidRPr="00F7360E" w:rsidTr="00D04EEB">
        <w:trPr>
          <w:cantSplit/>
          <w:trHeight w:val="454"/>
        </w:trPr>
        <w:tc>
          <w:tcPr>
            <w:tcW w:w="5000" w:type="pct"/>
            <w:gridSpan w:val="6"/>
          </w:tcPr>
          <w:p w:rsidR="000D60C5" w:rsidRPr="00F7360E" w:rsidRDefault="000D60C5" w:rsidP="00A35EEF">
            <w:pPr>
              <w:pStyle w:val="13"/>
              <w:snapToGrid w:val="0"/>
              <w:spacing w:after="0" w:line="276" w:lineRule="auto"/>
              <w:ind w:leftChars="46" w:left="830" w:hangingChars="300" w:hanging="720"/>
              <w:rPr>
                <w:rFonts w:eastAsia="標楷體"/>
              </w:rPr>
            </w:pPr>
            <w:r w:rsidRPr="00F7360E">
              <w:rPr>
                <w:rFonts w:eastAsia="標楷體" w:hint="eastAsia"/>
              </w:rPr>
              <w:t>備註：此表為</w:t>
            </w:r>
            <w:r w:rsidR="00730768">
              <w:rPr>
                <w:rFonts w:eastAsia="標楷體" w:hint="eastAsia"/>
              </w:rPr>
              <w:t>三</w:t>
            </w:r>
            <w:r w:rsidRPr="00F7360E">
              <w:rPr>
                <w:rFonts w:eastAsia="標楷體" w:hint="eastAsia"/>
              </w:rPr>
              <w:t>、基本資料明細表「</w:t>
            </w:r>
            <w:r w:rsidR="00490658">
              <w:rPr>
                <w:rFonts w:eastAsia="標楷體" w:hint="eastAsia"/>
              </w:rPr>
              <w:t>（</w:t>
            </w:r>
            <w:r w:rsidR="006076B6" w:rsidRPr="006076B6">
              <w:rPr>
                <w:rFonts w:eastAsia="標楷體" w:hint="eastAsia"/>
              </w:rPr>
              <w:t>十</w:t>
            </w:r>
            <w:r w:rsidR="00490658">
              <w:rPr>
                <w:rFonts w:eastAsia="標楷體" w:hint="eastAsia"/>
              </w:rPr>
              <w:t>）</w:t>
            </w:r>
            <w:r w:rsidRPr="00F7360E">
              <w:rPr>
                <w:rFonts w:eastAsia="標楷體"/>
              </w:rPr>
              <w:t>教師</w:t>
            </w:r>
            <w:r w:rsidRPr="00F7360E">
              <w:rPr>
                <w:rFonts w:eastAsia="標楷體" w:hint="eastAsia"/>
              </w:rPr>
              <w:t>多元</w:t>
            </w:r>
            <w:r w:rsidRPr="00F7360E">
              <w:rPr>
                <w:rFonts w:eastAsia="標楷體"/>
              </w:rPr>
              <w:t>升等成效</w:t>
            </w:r>
            <w:r w:rsidRPr="00F7360E">
              <w:rPr>
                <w:rFonts w:eastAsia="標楷體" w:hint="eastAsia"/>
              </w:rPr>
              <w:t>名冊」之統計資料，學校不須填報。</w:t>
            </w:r>
          </w:p>
        </w:tc>
      </w:tr>
    </w:tbl>
    <w:p w:rsidR="000D60C5" w:rsidRPr="00F7360E" w:rsidRDefault="000D60C5" w:rsidP="000A28DF">
      <w:pPr>
        <w:pStyle w:val="af2"/>
        <w:numPr>
          <w:ilvl w:val="0"/>
          <w:numId w:val="152"/>
        </w:numPr>
        <w:snapToGrid w:val="0"/>
        <w:spacing w:after="0" w:line="420" w:lineRule="exact"/>
        <w:ind w:left="1055" w:hanging="380"/>
        <w:rPr>
          <w:rFonts w:eastAsia="標楷體"/>
        </w:rPr>
      </w:pPr>
      <w:r w:rsidRPr="00F7360E">
        <w:rPr>
          <w:rFonts w:eastAsia="標楷體" w:hint="eastAsia"/>
        </w:rPr>
        <w:t>國際化成效統計表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7"/>
        <w:gridCol w:w="5097"/>
      </w:tblGrid>
      <w:tr w:rsidR="00F34047" w:rsidRPr="00F7360E" w:rsidTr="00D04EEB">
        <w:trPr>
          <w:cantSplit/>
          <w:trHeight w:val="397"/>
        </w:trPr>
        <w:tc>
          <w:tcPr>
            <w:tcW w:w="2500" w:type="pct"/>
            <w:vAlign w:val="center"/>
          </w:tcPr>
          <w:p w:rsidR="000D60C5" w:rsidRPr="00F7360E" w:rsidRDefault="000D60C5" w:rsidP="00D04EEB">
            <w:pPr>
              <w:spacing w:line="240" w:lineRule="auto"/>
              <w:jc w:val="center"/>
              <w:rPr>
                <w:rFonts w:eastAsia="標楷體"/>
              </w:rPr>
            </w:pPr>
            <w:r w:rsidRPr="00F7360E">
              <w:rPr>
                <w:rFonts w:eastAsia="標楷體" w:hint="eastAsia"/>
              </w:rPr>
              <w:t>項目</w:t>
            </w:r>
          </w:p>
        </w:tc>
        <w:tc>
          <w:tcPr>
            <w:tcW w:w="2500" w:type="pct"/>
            <w:vAlign w:val="center"/>
          </w:tcPr>
          <w:p w:rsidR="000D60C5" w:rsidRPr="00F7360E" w:rsidRDefault="000D60C5" w:rsidP="00D04EEB">
            <w:pPr>
              <w:spacing w:line="240" w:lineRule="auto"/>
              <w:jc w:val="center"/>
              <w:rPr>
                <w:rFonts w:eastAsia="標楷體"/>
              </w:rPr>
            </w:pPr>
            <w:r w:rsidRPr="00F7360E">
              <w:rPr>
                <w:rFonts w:eastAsia="標楷體" w:hint="eastAsia"/>
              </w:rPr>
              <w:t>國際化成效</w:t>
            </w:r>
          </w:p>
        </w:tc>
      </w:tr>
      <w:tr w:rsidR="00F34047" w:rsidRPr="00F7360E" w:rsidTr="00D04EEB">
        <w:trPr>
          <w:cantSplit/>
          <w:trHeight w:val="397"/>
        </w:trPr>
        <w:tc>
          <w:tcPr>
            <w:tcW w:w="2500" w:type="pct"/>
            <w:vAlign w:val="center"/>
          </w:tcPr>
          <w:p w:rsidR="000D60C5" w:rsidRPr="00F7360E" w:rsidRDefault="007E66FB" w:rsidP="00D04EEB">
            <w:pPr>
              <w:spacing w:line="240" w:lineRule="auto"/>
              <w:jc w:val="center"/>
              <w:rPr>
                <w:rFonts w:eastAsia="標楷體"/>
              </w:rPr>
            </w:pPr>
            <w:r>
              <w:rPr>
                <w:rFonts w:eastAsia="標楷體" w:hint="eastAsia"/>
              </w:rPr>
              <w:t>人</w:t>
            </w:r>
            <w:r w:rsidRPr="00486098">
              <w:rPr>
                <w:rFonts w:eastAsia="標楷體" w:hint="eastAsia"/>
              </w:rPr>
              <w:t>數</w:t>
            </w:r>
          </w:p>
        </w:tc>
        <w:tc>
          <w:tcPr>
            <w:tcW w:w="2500" w:type="pct"/>
            <w:vAlign w:val="center"/>
          </w:tcPr>
          <w:p w:rsidR="000D60C5" w:rsidRPr="00F7360E" w:rsidRDefault="000D60C5" w:rsidP="00D04EEB">
            <w:pPr>
              <w:spacing w:line="240" w:lineRule="auto"/>
              <w:jc w:val="center"/>
              <w:rPr>
                <w:rFonts w:eastAsia="標楷體"/>
              </w:rPr>
            </w:pPr>
          </w:p>
        </w:tc>
      </w:tr>
      <w:tr w:rsidR="00F34047" w:rsidRPr="00F7360E" w:rsidTr="00D04EEB">
        <w:trPr>
          <w:cantSplit/>
          <w:trHeight w:val="397"/>
        </w:trPr>
        <w:tc>
          <w:tcPr>
            <w:tcW w:w="2500" w:type="pct"/>
            <w:vAlign w:val="center"/>
          </w:tcPr>
          <w:p w:rsidR="000D60C5" w:rsidRPr="00F7360E" w:rsidRDefault="000D60C5" w:rsidP="00D04EEB">
            <w:pPr>
              <w:spacing w:line="240" w:lineRule="auto"/>
              <w:jc w:val="center"/>
              <w:rPr>
                <w:rFonts w:eastAsia="標楷體"/>
              </w:rPr>
            </w:pPr>
            <w:r w:rsidRPr="00F7360E">
              <w:rPr>
                <w:rFonts w:eastAsia="標楷體" w:hint="eastAsia"/>
              </w:rPr>
              <w:t>總金額</w:t>
            </w:r>
          </w:p>
        </w:tc>
        <w:tc>
          <w:tcPr>
            <w:tcW w:w="2500" w:type="pct"/>
            <w:vAlign w:val="center"/>
          </w:tcPr>
          <w:p w:rsidR="000D60C5" w:rsidRPr="00F7360E" w:rsidRDefault="000D60C5" w:rsidP="00D04EEB">
            <w:pPr>
              <w:spacing w:line="240" w:lineRule="auto"/>
              <w:jc w:val="center"/>
              <w:rPr>
                <w:rFonts w:eastAsia="標楷體"/>
              </w:rPr>
            </w:pPr>
          </w:p>
        </w:tc>
      </w:tr>
      <w:tr w:rsidR="00F34047" w:rsidRPr="00F7360E" w:rsidTr="00D04EEB">
        <w:trPr>
          <w:cantSplit/>
          <w:trHeight w:val="454"/>
        </w:trPr>
        <w:tc>
          <w:tcPr>
            <w:tcW w:w="5000" w:type="pct"/>
            <w:gridSpan w:val="2"/>
          </w:tcPr>
          <w:p w:rsidR="009F0EA9" w:rsidRDefault="000D60C5" w:rsidP="00A35EEF">
            <w:pPr>
              <w:pStyle w:val="13"/>
              <w:snapToGrid w:val="0"/>
              <w:spacing w:after="0" w:line="276" w:lineRule="auto"/>
              <w:ind w:leftChars="46" w:left="830" w:hangingChars="300" w:hanging="720"/>
              <w:rPr>
                <w:rFonts w:eastAsia="標楷體"/>
              </w:rPr>
            </w:pPr>
            <w:r w:rsidRPr="00F7360E">
              <w:rPr>
                <w:rFonts w:eastAsia="標楷體"/>
              </w:rPr>
              <w:t>備註：</w:t>
            </w:r>
          </w:p>
          <w:p w:rsidR="0056183B" w:rsidRPr="007E66FB" w:rsidRDefault="000D60C5" w:rsidP="000A28DF">
            <w:pPr>
              <w:pStyle w:val="13"/>
              <w:numPr>
                <w:ilvl w:val="0"/>
                <w:numId w:val="197"/>
              </w:numPr>
              <w:snapToGrid w:val="0"/>
              <w:spacing w:after="0" w:line="276" w:lineRule="auto"/>
              <w:ind w:leftChars="46" w:left="467" w:rightChars="46" w:right="110" w:hanging="357"/>
              <w:rPr>
                <w:rFonts w:eastAsia="標楷體"/>
              </w:rPr>
            </w:pPr>
            <w:r w:rsidRPr="007E66FB">
              <w:rPr>
                <w:rFonts w:eastAsia="標楷體" w:hint="eastAsia"/>
              </w:rPr>
              <w:t>此表</w:t>
            </w:r>
            <w:r w:rsidRPr="007E66FB">
              <w:rPr>
                <w:rFonts w:eastAsia="標楷體"/>
              </w:rPr>
              <w:t>為</w:t>
            </w:r>
            <w:r w:rsidR="00730768" w:rsidRPr="007E66FB">
              <w:rPr>
                <w:rFonts w:eastAsia="標楷體" w:hint="eastAsia"/>
              </w:rPr>
              <w:t>三</w:t>
            </w:r>
            <w:r w:rsidRPr="007E66FB">
              <w:rPr>
                <w:rFonts w:eastAsia="標楷體"/>
              </w:rPr>
              <w:t>、基本資料明細表「</w:t>
            </w:r>
            <w:r w:rsidR="00F10924" w:rsidRPr="007E66FB">
              <w:rPr>
                <w:rFonts w:eastAsia="標楷體" w:hint="eastAsia"/>
              </w:rPr>
              <w:t>（</w:t>
            </w:r>
            <w:r w:rsidR="00CF59FB" w:rsidRPr="006076B6">
              <w:rPr>
                <w:rFonts w:eastAsia="標楷體" w:hint="eastAsia"/>
              </w:rPr>
              <w:t>十</w:t>
            </w:r>
            <w:r w:rsidR="006076B6" w:rsidRPr="006076B6">
              <w:rPr>
                <w:rFonts w:eastAsia="標楷體" w:hint="eastAsia"/>
              </w:rPr>
              <w:t>一</w:t>
            </w:r>
            <w:r w:rsidR="00F10924" w:rsidRPr="007E66FB">
              <w:rPr>
                <w:rFonts w:eastAsia="標楷體" w:hint="eastAsia"/>
              </w:rPr>
              <w:t>）</w:t>
            </w:r>
            <w:r w:rsidRPr="007E66FB">
              <w:rPr>
                <w:rFonts w:eastAsia="標楷體" w:hint="eastAsia"/>
              </w:rPr>
              <w:t>國際化成效明細表</w:t>
            </w:r>
            <w:r w:rsidRPr="007E66FB">
              <w:rPr>
                <w:rFonts w:eastAsia="標楷體"/>
              </w:rPr>
              <w:t>」之統計資料，學校不</w:t>
            </w:r>
            <w:r w:rsidRPr="007E66FB">
              <w:rPr>
                <w:rFonts w:eastAsia="標楷體" w:hint="eastAsia"/>
              </w:rPr>
              <w:t>須</w:t>
            </w:r>
            <w:r w:rsidRPr="007E66FB">
              <w:rPr>
                <w:rFonts w:eastAsia="標楷體"/>
              </w:rPr>
              <w:t>填</w:t>
            </w:r>
            <w:r w:rsidRPr="007E66FB">
              <w:rPr>
                <w:rFonts w:eastAsia="標楷體" w:hint="eastAsia"/>
              </w:rPr>
              <w:t>報</w:t>
            </w:r>
            <w:r w:rsidRPr="007E66FB">
              <w:rPr>
                <w:rFonts w:eastAsia="標楷體"/>
              </w:rPr>
              <w:t>。</w:t>
            </w:r>
          </w:p>
          <w:p w:rsidR="009F0EA9" w:rsidRPr="0056183B" w:rsidRDefault="0056183B" w:rsidP="000A28DF">
            <w:pPr>
              <w:pStyle w:val="13"/>
              <w:numPr>
                <w:ilvl w:val="0"/>
                <w:numId w:val="197"/>
              </w:numPr>
              <w:snapToGrid w:val="0"/>
              <w:spacing w:after="0" w:line="276" w:lineRule="auto"/>
              <w:ind w:leftChars="46" w:left="467" w:rightChars="46" w:right="110" w:hanging="357"/>
              <w:rPr>
                <w:rFonts w:eastAsia="標楷體"/>
                <w:b/>
                <w:u w:val="single"/>
              </w:rPr>
            </w:pPr>
            <w:r w:rsidRPr="007E66FB">
              <w:rPr>
                <w:rFonts w:eastAsia="標楷體" w:hint="eastAsia"/>
              </w:rPr>
              <w:t>總金額：自辦國際交流經費僅列計學校全額自籌經費計畫之實際執行金額，不包括配合政府部門補助推動之計畫。故若此計畫經費皆為全額學校自籌方列入計算。</w:t>
            </w:r>
          </w:p>
        </w:tc>
      </w:tr>
    </w:tbl>
    <w:p w:rsidR="0028417A" w:rsidRPr="00964CAF" w:rsidRDefault="000D60C5" w:rsidP="000A28DF">
      <w:pPr>
        <w:pStyle w:val="af2"/>
        <w:numPr>
          <w:ilvl w:val="0"/>
          <w:numId w:val="150"/>
        </w:numPr>
        <w:snapToGrid w:val="0"/>
        <w:spacing w:afterLines="50" w:line="264" w:lineRule="auto"/>
        <w:ind w:left="567" w:hanging="482"/>
        <w:rPr>
          <w:rFonts w:eastAsia="標楷體"/>
        </w:rPr>
      </w:pPr>
      <w:r w:rsidRPr="0097559B">
        <w:rPr>
          <w:rFonts w:eastAsia="標楷體" w:hint="eastAsia"/>
        </w:rPr>
        <w:lastRenderedPageBreak/>
        <w:t>行政運作</w:t>
      </w:r>
    </w:p>
    <w:p w:rsidR="00964CAF" w:rsidRPr="00F34047" w:rsidRDefault="00964CAF" w:rsidP="000A28DF">
      <w:pPr>
        <w:pStyle w:val="af2"/>
        <w:numPr>
          <w:ilvl w:val="0"/>
          <w:numId w:val="275"/>
        </w:numPr>
        <w:spacing w:beforeLines="50" w:before="120" w:after="0" w:line="420" w:lineRule="exact"/>
        <w:ind w:left="811" w:hanging="244"/>
        <w:contextualSpacing/>
        <w:rPr>
          <w:rFonts w:eastAsia="標楷體"/>
        </w:rPr>
      </w:pPr>
      <w:r w:rsidRPr="00F34047">
        <w:rPr>
          <w:rFonts w:eastAsia="標楷體"/>
          <w:szCs w:val="24"/>
        </w:rPr>
        <w:t>整體</w:t>
      </w:r>
      <w:r w:rsidRPr="00F34047">
        <w:rPr>
          <w:rFonts w:eastAsia="標楷體" w:hint="eastAsia"/>
          <w:szCs w:val="24"/>
        </w:rPr>
        <w:t>教學</w:t>
      </w:r>
      <w:r w:rsidRPr="00F34047">
        <w:rPr>
          <w:rFonts w:eastAsia="標楷體"/>
          <w:szCs w:val="24"/>
        </w:rPr>
        <w:t>資源投入統計表</w:t>
      </w:r>
    </w:p>
    <w:p w:rsidR="00964CAF" w:rsidRPr="00D1773F" w:rsidRDefault="00964CAF" w:rsidP="000A28DF">
      <w:pPr>
        <w:pStyle w:val="af2"/>
        <w:numPr>
          <w:ilvl w:val="0"/>
          <w:numId w:val="276"/>
        </w:numPr>
        <w:snapToGrid w:val="0"/>
        <w:spacing w:beforeLines="30" w:before="72" w:after="0" w:line="420" w:lineRule="exact"/>
        <w:ind w:left="1055" w:hanging="380"/>
        <w:rPr>
          <w:rFonts w:eastAsia="標楷體"/>
        </w:rPr>
      </w:pPr>
      <w:r w:rsidRPr="00F34047">
        <w:rPr>
          <w:rFonts w:eastAsia="標楷體" w:hint="eastAsia"/>
        </w:rPr>
        <w:t>「</w:t>
      </w:r>
      <w:r w:rsidRPr="00F34047">
        <w:rPr>
          <w:rFonts w:eastAsia="標楷體"/>
        </w:rPr>
        <w:t>行政管理支出</w:t>
      </w:r>
      <w:r w:rsidRPr="00F34047">
        <w:rPr>
          <w:rFonts w:eastAsia="標楷體" w:hint="eastAsia"/>
        </w:rPr>
        <w:t>」</w:t>
      </w:r>
      <w:r w:rsidRPr="00F34047">
        <w:rPr>
          <w:rFonts w:eastAsia="標楷體"/>
        </w:rPr>
        <w:t>、</w:t>
      </w:r>
      <w:r w:rsidRPr="00F34047">
        <w:rPr>
          <w:rFonts w:eastAsia="標楷體" w:hint="eastAsia"/>
        </w:rPr>
        <w:t>「</w:t>
      </w:r>
      <w:r w:rsidRPr="00F34047">
        <w:rPr>
          <w:rFonts w:eastAsia="標楷體"/>
        </w:rPr>
        <w:t>教學研究與學生事務</w:t>
      </w:r>
      <w:r w:rsidRPr="00D1773F">
        <w:rPr>
          <w:rFonts w:eastAsia="標楷體"/>
        </w:rPr>
        <w:t>及輔導支出</w:t>
      </w:r>
      <w:r w:rsidRPr="00D1773F">
        <w:rPr>
          <w:rFonts w:eastAsia="標楷體" w:hint="eastAsia"/>
        </w:rPr>
        <w:t>（</w:t>
      </w:r>
      <w:r w:rsidRPr="00D1773F">
        <w:rPr>
          <w:rFonts w:eastAsia="標楷體"/>
        </w:rPr>
        <w:t>含教學圖</w:t>
      </w:r>
      <w:r w:rsidR="008B63B6" w:rsidRPr="00D1773F">
        <w:rPr>
          <w:rFonts w:eastAsia="標楷體" w:hint="eastAsia"/>
        </w:rPr>
        <w:t>書</w:t>
      </w:r>
      <w:r w:rsidRPr="00D1773F">
        <w:rPr>
          <w:rFonts w:eastAsia="標楷體"/>
        </w:rPr>
        <w:t>儀</w:t>
      </w:r>
      <w:r w:rsidR="008B63B6" w:rsidRPr="00D1773F">
        <w:rPr>
          <w:rFonts w:eastAsia="標楷體" w:hint="eastAsia"/>
        </w:rPr>
        <w:t>器</w:t>
      </w:r>
      <w:r w:rsidRPr="00D1773F">
        <w:rPr>
          <w:rFonts w:eastAsia="標楷體"/>
        </w:rPr>
        <w:t>設備</w:t>
      </w:r>
      <w:r w:rsidRPr="00D1773F">
        <w:rPr>
          <w:rFonts w:eastAsia="標楷體" w:hint="eastAsia"/>
        </w:rPr>
        <w:t>）」、「</w:t>
      </w:r>
      <w:r w:rsidRPr="00D1773F">
        <w:rPr>
          <w:rFonts w:eastAsia="標楷體"/>
        </w:rPr>
        <w:t>學雜費收入</w:t>
      </w:r>
      <w:r w:rsidRPr="00D1773F">
        <w:rPr>
          <w:rFonts w:eastAsia="標楷體" w:hint="eastAsia"/>
        </w:rPr>
        <w:t>」、「總收入」及「學生就學輔助金」</w:t>
      </w:r>
      <w:r w:rsidRPr="00D1773F">
        <w:rPr>
          <w:rFonts w:eastAsia="標楷體"/>
        </w:rPr>
        <w:t>決算數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1"/>
        <w:gridCol w:w="1409"/>
        <w:gridCol w:w="3790"/>
        <w:gridCol w:w="1284"/>
        <w:gridCol w:w="1284"/>
        <w:gridCol w:w="1286"/>
      </w:tblGrid>
      <w:tr w:rsidR="00964CAF" w:rsidRPr="00D1773F" w:rsidTr="00637F12">
        <w:trPr>
          <w:cantSplit/>
          <w:trHeight w:val="70"/>
        </w:trPr>
        <w:tc>
          <w:tcPr>
            <w:tcW w:w="559" w:type="pct"/>
            <w:vAlign w:val="center"/>
          </w:tcPr>
          <w:p w:rsidR="00964CAF" w:rsidRPr="00D1773F" w:rsidRDefault="00964CAF" w:rsidP="00EB3661">
            <w:pPr>
              <w:spacing w:line="240" w:lineRule="auto"/>
              <w:jc w:val="center"/>
              <w:rPr>
                <w:rFonts w:eastAsia="標楷體"/>
              </w:rPr>
            </w:pPr>
            <w:r w:rsidRPr="00D1773F">
              <w:rPr>
                <w:rFonts w:eastAsia="標楷體"/>
              </w:rPr>
              <w:t>項目</w:t>
            </w:r>
          </w:p>
        </w:tc>
        <w:tc>
          <w:tcPr>
            <w:tcW w:w="691" w:type="pct"/>
            <w:vAlign w:val="center"/>
          </w:tcPr>
          <w:p w:rsidR="00964CAF" w:rsidRPr="00D1773F" w:rsidRDefault="00964CAF" w:rsidP="00EB3661">
            <w:pPr>
              <w:spacing w:line="240" w:lineRule="auto"/>
              <w:jc w:val="center"/>
              <w:rPr>
                <w:rFonts w:eastAsia="標楷體"/>
              </w:rPr>
            </w:pPr>
            <w:r w:rsidRPr="00D1773F">
              <w:rPr>
                <w:rFonts w:eastAsia="標楷體"/>
              </w:rPr>
              <w:t>行政管理支出</w:t>
            </w:r>
          </w:p>
        </w:tc>
        <w:tc>
          <w:tcPr>
            <w:tcW w:w="1859" w:type="pct"/>
            <w:vAlign w:val="center"/>
          </w:tcPr>
          <w:p w:rsidR="00964CAF" w:rsidRPr="00D1773F" w:rsidRDefault="00964CAF" w:rsidP="00EB3661">
            <w:pPr>
              <w:spacing w:line="240" w:lineRule="auto"/>
              <w:jc w:val="center"/>
              <w:rPr>
                <w:rFonts w:eastAsia="標楷體"/>
              </w:rPr>
            </w:pPr>
            <w:r w:rsidRPr="00D1773F">
              <w:rPr>
                <w:rFonts w:eastAsia="標楷體"/>
              </w:rPr>
              <w:t>教學研究與學生事務及輔導支出</w:t>
            </w:r>
          </w:p>
          <w:p w:rsidR="00964CAF" w:rsidRPr="00D1773F" w:rsidRDefault="00964CAF" w:rsidP="00EB3661">
            <w:pPr>
              <w:spacing w:line="240" w:lineRule="auto"/>
              <w:jc w:val="center"/>
              <w:rPr>
                <w:rFonts w:eastAsia="標楷體"/>
              </w:rPr>
            </w:pPr>
            <w:r w:rsidRPr="00D1773F">
              <w:rPr>
                <w:rFonts w:eastAsia="標楷體" w:hint="eastAsia"/>
              </w:rPr>
              <w:t>（</w:t>
            </w:r>
            <w:r w:rsidR="006E73B8" w:rsidRPr="00D1773F">
              <w:rPr>
                <w:rFonts w:eastAsia="標楷體" w:hint="eastAsia"/>
              </w:rPr>
              <w:t>包</w:t>
            </w:r>
            <w:r w:rsidRPr="00D1773F">
              <w:rPr>
                <w:rFonts w:eastAsia="標楷體"/>
              </w:rPr>
              <w:t>含教學圖</w:t>
            </w:r>
            <w:r w:rsidR="00661D20" w:rsidRPr="00D1773F">
              <w:rPr>
                <w:rFonts w:eastAsia="標楷體" w:hint="eastAsia"/>
              </w:rPr>
              <w:t>書</w:t>
            </w:r>
            <w:r w:rsidRPr="00D1773F">
              <w:rPr>
                <w:rFonts w:eastAsia="標楷體"/>
              </w:rPr>
              <w:t>儀</w:t>
            </w:r>
            <w:r w:rsidR="00661D20" w:rsidRPr="00D1773F">
              <w:rPr>
                <w:rFonts w:eastAsia="標楷體" w:hint="eastAsia"/>
              </w:rPr>
              <w:t>器</w:t>
            </w:r>
            <w:r w:rsidRPr="00D1773F">
              <w:rPr>
                <w:rFonts w:eastAsia="標楷體"/>
              </w:rPr>
              <w:t>設備</w:t>
            </w:r>
            <w:r w:rsidRPr="00D1773F">
              <w:rPr>
                <w:rFonts w:eastAsia="標楷體" w:hint="eastAsia"/>
              </w:rPr>
              <w:t>）</w:t>
            </w:r>
          </w:p>
        </w:tc>
        <w:tc>
          <w:tcPr>
            <w:tcW w:w="630" w:type="pct"/>
            <w:vAlign w:val="center"/>
          </w:tcPr>
          <w:p w:rsidR="00964CAF" w:rsidRPr="00D1773F" w:rsidRDefault="00964CAF" w:rsidP="00EB3661">
            <w:pPr>
              <w:spacing w:line="240" w:lineRule="auto"/>
              <w:jc w:val="center"/>
              <w:rPr>
                <w:rFonts w:eastAsia="標楷體"/>
              </w:rPr>
            </w:pPr>
            <w:r w:rsidRPr="00D1773F">
              <w:rPr>
                <w:rFonts w:eastAsia="標楷體"/>
              </w:rPr>
              <w:t>學雜費收入</w:t>
            </w:r>
          </w:p>
        </w:tc>
        <w:tc>
          <w:tcPr>
            <w:tcW w:w="630" w:type="pct"/>
            <w:vAlign w:val="center"/>
          </w:tcPr>
          <w:p w:rsidR="00964CAF" w:rsidRPr="00D1773F" w:rsidRDefault="00964CAF" w:rsidP="00EB3661">
            <w:pPr>
              <w:spacing w:line="240" w:lineRule="auto"/>
              <w:jc w:val="center"/>
              <w:rPr>
                <w:rFonts w:eastAsia="標楷體"/>
              </w:rPr>
            </w:pPr>
            <w:r w:rsidRPr="00D1773F">
              <w:rPr>
                <w:rFonts w:eastAsia="標楷體" w:hint="eastAsia"/>
              </w:rPr>
              <w:t>總收入</w:t>
            </w:r>
          </w:p>
        </w:tc>
        <w:tc>
          <w:tcPr>
            <w:tcW w:w="631" w:type="pct"/>
            <w:vAlign w:val="center"/>
          </w:tcPr>
          <w:p w:rsidR="00964CAF" w:rsidRPr="00D1773F" w:rsidRDefault="00964CAF" w:rsidP="00EB3661">
            <w:pPr>
              <w:spacing w:line="240" w:lineRule="auto"/>
              <w:jc w:val="center"/>
              <w:rPr>
                <w:rFonts w:eastAsia="標楷體"/>
              </w:rPr>
            </w:pPr>
            <w:r w:rsidRPr="00D1773F">
              <w:rPr>
                <w:rFonts w:eastAsia="標楷體" w:hint="eastAsia"/>
              </w:rPr>
              <w:t>學生就學</w:t>
            </w:r>
            <w:r w:rsidRPr="00D1773F">
              <w:rPr>
                <w:rFonts w:eastAsia="標楷體" w:hint="eastAsia"/>
              </w:rPr>
              <w:t xml:space="preserve"> </w:t>
            </w:r>
            <w:r w:rsidRPr="00D1773F">
              <w:rPr>
                <w:rFonts w:eastAsia="標楷體" w:hint="eastAsia"/>
              </w:rPr>
              <w:t>輔助金</w:t>
            </w:r>
          </w:p>
        </w:tc>
      </w:tr>
      <w:tr w:rsidR="00964CAF" w:rsidRPr="00D1773F" w:rsidTr="00637F12">
        <w:trPr>
          <w:cantSplit/>
          <w:trHeight w:val="328"/>
        </w:trPr>
        <w:tc>
          <w:tcPr>
            <w:tcW w:w="559" w:type="pct"/>
            <w:vAlign w:val="center"/>
          </w:tcPr>
          <w:p w:rsidR="00964CAF" w:rsidRPr="00D1773F" w:rsidRDefault="00964CAF" w:rsidP="00EB3661">
            <w:pPr>
              <w:spacing w:line="240" w:lineRule="auto"/>
              <w:jc w:val="center"/>
              <w:rPr>
                <w:rFonts w:eastAsia="標楷體"/>
              </w:rPr>
            </w:pPr>
            <w:r w:rsidRPr="00D1773F">
              <w:rPr>
                <w:rFonts w:eastAsia="標楷體" w:hint="eastAsia"/>
              </w:rPr>
              <w:t>金額</w:t>
            </w:r>
          </w:p>
        </w:tc>
        <w:tc>
          <w:tcPr>
            <w:tcW w:w="691" w:type="pct"/>
            <w:vAlign w:val="center"/>
          </w:tcPr>
          <w:p w:rsidR="00964CAF" w:rsidRPr="00D1773F" w:rsidRDefault="00964CAF" w:rsidP="00EB3661">
            <w:pPr>
              <w:spacing w:line="240" w:lineRule="auto"/>
              <w:jc w:val="center"/>
              <w:rPr>
                <w:rFonts w:eastAsia="標楷體"/>
              </w:rPr>
            </w:pPr>
          </w:p>
        </w:tc>
        <w:tc>
          <w:tcPr>
            <w:tcW w:w="1859" w:type="pct"/>
            <w:vAlign w:val="center"/>
          </w:tcPr>
          <w:p w:rsidR="00964CAF" w:rsidRPr="00D1773F" w:rsidRDefault="00964CAF" w:rsidP="00EB3661">
            <w:pPr>
              <w:spacing w:line="240" w:lineRule="auto"/>
              <w:jc w:val="center"/>
              <w:rPr>
                <w:rFonts w:eastAsia="標楷體"/>
              </w:rPr>
            </w:pPr>
          </w:p>
        </w:tc>
        <w:tc>
          <w:tcPr>
            <w:tcW w:w="630" w:type="pct"/>
            <w:vAlign w:val="center"/>
          </w:tcPr>
          <w:p w:rsidR="00964CAF" w:rsidRPr="00D1773F" w:rsidRDefault="00964CAF" w:rsidP="00EB3661">
            <w:pPr>
              <w:spacing w:line="240" w:lineRule="auto"/>
              <w:jc w:val="center"/>
              <w:rPr>
                <w:rFonts w:eastAsia="標楷體"/>
              </w:rPr>
            </w:pPr>
          </w:p>
        </w:tc>
        <w:tc>
          <w:tcPr>
            <w:tcW w:w="630" w:type="pct"/>
            <w:vAlign w:val="center"/>
          </w:tcPr>
          <w:p w:rsidR="00964CAF" w:rsidRPr="00D1773F" w:rsidRDefault="00964CAF" w:rsidP="00EB3661">
            <w:pPr>
              <w:spacing w:line="240" w:lineRule="auto"/>
              <w:jc w:val="center"/>
              <w:rPr>
                <w:rFonts w:eastAsia="標楷體"/>
              </w:rPr>
            </w:pPr>
          </w:p>
        </w:tc>
        <w:tc>
          <w:tcPr>
            <w:tcW w:w="631" w:type="pct"/>
            <w:vAlign w:val="center"/>
          </w:tcPr>
          <w:p w:rsidR="00964CAF" w:rsidRPr="00D1773F" w:rsidRDefault="00964CAF" w:rsidP="00EB3661">
            <w:pPr>
              <w:spacing w:line="240" w:lineRule="auto"/>
              <w:jc w:val="center"/>
              <w:rPr>
                <w:rFonts w:eastAsia="標楷體"/>
              </w:rPr>
            </w:pPr>
          </w:p>
        </w:tc>
      </w:tr>
      <w:tr w:rsidR="00964CAF" w:rsidRPr="00F34047" w:rsidTr="00637F12">
        <w:trPr>
          <w:cantSplit/>
          <w:trHeight w:val="2860"/>
        </w:trPr>
        <w:tc>
          <w:tcPr>
            <w:tcW w:w="5000" w:type="pct"/>
            <w:gridSpan w:val="6"/>
          </w:tcPr>
          <w:p w:rsidR="00964CAF" w:rsidRPr="00D1773F" w:rsidRDefault="00964CAF" w:rsidP="001851B4">
            <w:pPr>
              <w:snapToGrid w:val="0"/>
              <w:spacing w:line="312" w:lineRule="auto"/>
              <w:ind w:leftChars="46" w:left="110"/>
              <w:rPr>
                <w:rFonts w:eastAsia="標楷體"/>
              </w:rPr>
            </w:pPr>
            <w:r w:rsidRPr="00D1773F">
              <w:rPr>
                <w:rFonts w:eastAsia="標楷體"/>
              </w:rPr>
              <w:t>備註：</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rPr>
              <w:t>請學校填</w:t>
            </w:r>
            <w:r w:rsidRPr="00D1773F">
              <w:rPr>
                <w:rFonts w:eastAsia="標楷體" w:hint="eastAsia"/>
              </w:rPr>
              <w:t>報</w:t>
            </w:r>
            <w:r w:rsidRPr="00D1773F">
              <w:rPr>
                <w:rFonts w:eastAsia="標楷體"/>
              </w:rPr>
              <w:t>「</w:t>
            </w:r>
            <w:r w:rsidR="00486098" w:rsidRPr="00D1773F">
              <w:rPr>
                <w:rFonts w:eastAsia="標楷體" w:hint="eastAsia"/>
                <w:b/>
                <w:color w:val="FF0000"/>
                <w:u w:val="single"/>
              </w:rPr>
              <w:t>110</w:t>
            </w:r>
            <w:r w:rsidRPr="00D1773F">
              <w:rPr>
                <w:rFonts w:eastAsia="標楷體" w:hint="eastAsia"/>
              </w:rPr>
              <w:t>年度</w:t>
            </w:r>
            <w:r w:rsidRPr="00D1773F">
              <w:rPr>
                <w:rFonts w:eastAsia="標楷體"/>
              </w:rPr>
              <w:t>獎勵補助資訊系統</w:t>
            </w:r>
            <w:r w:rsidRPr="00D1773F">
              <w:rPr>
                <w:rFonts w:eastAsia="標楷體"/>
              </w:rPr>
              <w:t>---</w:t>
            </w:r>
            <w:r w:rsidRPr="00D1773F">
              <w:rPr>
                <w:rFonts w:eastAsia="標楷體"/>
              </w:rPr>
              <w:t>整體</w:t>
            </w:r>
            <w:r w:rsidRPr="00D1773F">
              <w:rPr>
                <w:rFonts w:eastAsia="標楷體" w:hint="eastAsia"/>
              </w:rPr>
              <w:t>教學</w:t>
            </w:r>
            <w:r w:rsidRPr="00D1773F">
              <w:rPr>
                <w:rFonts w:eastAsia="標楷體"/>
              </w:rPr>
              <w:t>資源投入統計表」。</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rPr>
              <w:t>〝行政管理支出〞，請依會計科目編號</w:t>
            </w:r>
            <w:r w:rsidRPr="00D1773F">
              <w:rPr>
                <w:rFonts w:eastAsia="標楷體"/>
              </w:rPr>
              <w:t>5120</w:t>
            </w:r>
            <w:r w:rsidR="00C72F70" w:rsidRPr="00D1773F">
              <w:rPr>
                <w:rFonts w:eastAsia="標楷體"/>
              </w:rPr>
              <w:t>「</w:t>
            </w:r>
            <w:r w:rsidR="00C72F70" w:rsidRPr="00D1773F">
              <w:rPr>
                <w:rFonts w:eastAsia="標楷體" w:hint="eastAsia"/>
              </w:rPr>
              <w:t>行政管理支出</w:t>
            </w:r>
            <w:r w:rsidR="00C72F70" w:rsidRPr="00D1773F">
              <w:rPr>
                <w:rFonts w:eastAsia="標楷體"/>
              </w:rPr>
              <w:t>」</w:t>
            </w:r>
            <w:r w:rsidRPr="00D1773F">
              <w:rPr>
                <w:rFonts w:eastAsia="標楷體"/>
              </w:rPr>
              <w:t>填</w:t>
            </w:r>
            <w:r w:rsidRPr="00D1773F">
              <w:rPr>
                <w:rFonts w:eastAsia="標楷體" w:hint="eastAsia"/>
              </w:rPr>
              <w:t>報</w:t>
            </w:r>
            <w:r w:rsidRPr="00D1773F">
              <w:rPr>
                <w:rFonts w:eastAsia="標楷體"/>
              </w:rPr>
              <w:t>，不含會計科目編號</w:t>
            </w:r>
            <w:r w:rsidRPr="00D1773F">
              <w:rPr>
                <w:rFonts w:eastAsia="標楷體"/>
              </w:rPr>
              <w:t>5125</w:t>
            </w:r>
            <w:r w:rsidRPr="00D1773F">
              <w:rPr>
                <w:rFonts w:eastAsia="標楷體"/>
              </w:rPr>
              <w:t>「折舊及攤銷」。</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rPr>
              <w:t>〝教學研究與學生事務及輔導支出</w:t>
            </w:r>
            <w:r w:rsidRPr="00D1773F">
              <w:rPr>
                <w:rFonts w:eastAsia="標楷體" w:hint="eastAsia"/>
              </w:rPr>
              <w:t>（</w:t>
            </w:r>
            <w:r w:rsidR="006E73B8" w:rsidRPr="00D1773F">
              <w:rPr>
                <w:rFonts w:eastAsia="標楷體" w:hint="eastAsia"/>
              </w:rPr>
              <w:t>包</w:t>
            </w:r>
            <w:r w:rsidRPr="00D1773F">
              <w:rPr>
                <w:rFonts w:eastAsia="標楷體"/>
              </w:rPr>
              <w:t>含教學圖</w:t>
            </w:r>
            <w:r w:rsidR="004044AE" w:rsidRPr="00D1773F">
              <w:rPr>
                <w:rFonts w:eastAsia="標楷體" w:hint="eastAsia"/>
              </w:rPr>
              <w:t>書</w:t>
            </w:r>
            <w:r w:rsidRPr="00D1773F">
              <w:rPr>
                <w:rFonts w:eastAsia="標楷體"/>
              </w:rPr>
              <w:t>儀</w:t>
            </w:r>
            <w:r w:rsidR="004044AE" w:rsidRPr="00D1773F">
              <w:rPr>
                <w:rFonts w:eastAsia="標楷體" w:hint="eastAsia"/>
              </w:rPr>
              <w:t>器</w:t>
            </w:r>
            <w:r w:rsidRPr="00D1773F">
              <w:rPr>
                <w:rFonts w:eastAsia="標楷體"/>
              </w:rPr>
              <w:t>設備</w:t>
            </w:r>
            <w:r w:rsidRPr="00D1773F">
              <w:rPr>
                <w:rFonts w:eastAsia="標楷體" w:hint="eastAsia"/>
              </w:rPr>
              <w:t>）</w:t>
            </w:r>
            <w:r w:rsidRPr="00D1773F">
              <w:rPr>
                <w:rFonts w:eastAsia="標楷體"/>
              </w:rPr>
              <w:t>〞</w:t>
            </w:r>
            <w:r w:rsidRPr="00D1773F">
              <w:rPr>
                <w:rFonts w:eastAsia="標楷體" w:hint="eastAsia"/>
              </w:rPr>
              <w:t>，</w:t>
            </w:r>
            <w:r w:rsidRPr="00D1773F">
              <w:rPr>
                <w:rFonts w:eastAsia="標楷體"/>
              </w:rPr>
              <w:t>請依會計科目編號</w:t>
            </w:r>
            <w:r w:rsidRPr="00D1773F">
              <w:rPr>
                <w:rFonts w:eastAsia="標楷體"/>
              </w:rPr>
              <w:t>5130</w:t>
            </w:r>
            <w:r w:rsidRPr="00D1773F">
              <w:rPr>
                <w:rFonts w:ascii="標楷體" w:eastAsia="標楷體" w:hAnsi="標楷體" w:hint="eastAsia"/>
              </w:rPr>
              <w:t>「教學研究及訓輔支出」</w:t>
            </w:r>
            <w:r w:rsidRPr="00D1773F">
              <w:rPr>
                <w:rFonts w:eastAsia="標楷體"/>
              </w:rPr>
              <w:t>填</w:t>
            </w:r>
            <w:r w:rsidRPr="00D1773F">
              <w:rPr>
                <w:rFonts w:eastAsia="標楷體" w:hint="eastAsia"/>
              </w:rPr>
              <w:t>報</w:t>
            </w:r>
            <w:r w:rsidRPr="00D1773F">
              <w:rPr>
                <w:rFonts w:eastAsia="標楷體"/>
              </w:rPr>
              <w:t>，</w:t>
            </w:r>
            <w:r w:rsidRPr="00D1773F">
              <w:rPr>
                <w:rFonts w:eastAsia="標楷體" w:hint="eastAsia"/>
              </w:rPr>
              <w:t>不含本部介派之軍訓教官及護理教師薪資及會計科目編號</w:t>
            </w:r>
            <w:r w:rsidRPr="00D1773F">
              <w:rPr>
                <w:rFonts w:eastAsia="標楷體" w:hint="eastAsia"/>
              </w:rPr>
              <w:t>5135</w:t>
            </w:r>
            <w:r w:rsidRPr="00D1773F">
              <w:rPr>
                <w:rFonts w:eastAsia="標楷體" w:hint="eastAsia"/>
              </w:rPr>
              <w:t>「折舊及攤銷」。另外納入會計科目編號</w:t>
            </w:r>
            <w:r w:rsidRPr="00D1773F">
              <w:rPr>
                <w:rFonts w:eastAsia="標楷體" w:hint="eastAsia"/>
              </w:rPr>
              <w:t>1341</w:t>
            </w:r>
            <w:r w:rsidRPr="00D1773F">
              <w:rPr>
                <w:rFonts w:eastAsia="標楷體" w:hint="eastAsia"/>
              </w:rPr>
              <w:t>「機械儀器及設備」當期增加數、會計科目編號</w:t>
            </w:r>
            <w:r w:rsidR="002F27C0" w:rsidRPr="00D1773F">
              <w:rPr>
                <w:rFonts w:eastAsia="標楷體" w:hint="eastAsia"/>
              </w:rPr>
              <w:t>16</w:t>
            </w:r>
            <w:r w:rsidRPr="00D1773F">
              <w:rPr>
                <w:rFonts w:eastAsia="標楷體" w:hint="eastAsia"/>
              </w:rPr>
              <w:t>21</w:t>
            </w:r>
            <w:r w:rsidRPr="00D1773F">
              <w:rPr>
                <w:rFonts w:eastAsia="標楷體" w:hint="eastAsia"/>
              </w:rPr>
              <w:t>「電腦軟體」當期增加數及會計科目編號</w:t>
            </w:r>
            <w:r w:rsidRPr="00D1773F">
              <w:rPr>
                <w:rFonts w:eastAsia="標楷體" w:hint="eastAsia"/>
              </w:rPr>
              <w:t>1350</w:t>
            </w:r>
            <w:r w:rsidRPr="00D1773F">
              <w:rPr>
                <w:rFonts w:eastAsia="標楷體" w:hint="eastAsia"/>
              </w:rPr>
              <w:t>「圖書及博物」當期增加數。</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hint="eastAsia"/>
              </w:rPr>
              <w:t>捐贈之圖書博物、機械儀器及設備不得列計。</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rPr>
              <w:t>〝學雜費收入〞</w:t>
            </w:r>
            <w:r w:rsidRPr="00D1773F">
              <w:rPr>
                <w:rFonts w:eastAsia="標楷體" w:hint="eastAsia"/>
              </w:rPr>
              <w:t>，</w:t>
            </w:r>
            <w:r w:rsidRPr="00D1773F">
              <w:rPr>
                <w:rFonts w:eastAsia="標楷體"/>
              </w:rPr>
              <w:t>請依會計科目編號</w:t>
            </w:r>
            <w:r w:rsidRPr="00D1773F">
              <w:rPr>
                <w:rFonts w:eastAsia="標楷體"/>
              </w:rPr>
              <w:t>4110</w:t>
            </w:r>
            <w:r w:rsidR="001A65A4" w:rsidRPr="00D1773F">
              <w:rPr>
                <w:rFonts w:eastAsia="標楷體" w:hint="eastAsia"/>
              </w:rPr>
              <w:t>「</w:t>
            </w:r>
            <w:r w:rsidR="001A65A4" w:rsidRPr="00D1773F">
              <w:rPr>
                <w:rFonts w:eastAsia="標楷體"/>
              </w:rPr>
              <w:t>學雜費收入</w:t>
            </w:r>
            <w:r w:rsidR="001A65A4" w:rsidRPr="00D1773F">
              <w:rPr>
                <w:rFonts w:eastAsia="標楷體" w:hint="eastAsia"/>
              </w:rPr>
              <w:t>」</w:t>
            </w:r>
            <w:r w:rsidRPr="00D1773F">
              <w:rPr>
                <w:rFonts w:eastAsia="標楷體"/>
              </w:rPr>
              <w:t>填</w:t>
            </w:r>
            <w:r w:rsidRPr="00D1773F">
              <w:rPr>
                <w:rFonts w:eastAsia="標楷體" w:hint="eastAsia"/>
              </w:rPr>
              <w:t>報</w:t>
            </w:r>
            <w:r w:rsidRPr="00D1773F">
              <w:rPr>
                <w:rFonts w:eastAsia="標楷體"/>
              </w:rPr>
              <w:t>，不</w:t>
            </w:r>
            <w:r w:rsidRPr="00D1773F">
              <w:rPr>
                <w:rFonts w:eastAsia="標楷體" w:hint="eastAsia"/>
              </w:rPr>
              <w:t>含</w:t>
            </w:r>
            <w:r w:rsidRPr="00D1773F">
              <w:rPr>
                <w:rFonts w:eastAsia="標楷體"/>
              </w:rPr>
              <w:t>電腦實習費、重補修、延修收入</w:t>
            </w:r>
            <w:r w:rsidR="006E73B8" w:rsidRPr="00D1773F">
              <w:rPr>
                <w:rFonts w:eastAsia="標楷體" w:hint="eastAsia"/>
              </w:rPr>
              <w:t>之經費</w:t>
            </w:r>
            <w:r w:rsidRPr="00D1773F">
              <w:rPr>
                <w:rFonts w:eastAsia="標楷體"/>
              </w:rPr>
              <w:t>。</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hint="eastAsia"/>
              </w:rPr>
              <w:t>〝總收入〞，請依「收入明細表」之「經常收入合計」填報。</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hint="eastAsia"/>
              </w:rPr>
              <w:t>〝學生就學輔助金〞，請依會計科目編號</w:t>
            </w:r>
            <w:r w:rsidRPr="00D1773F">
              <w:rPr>
                <w:rFonts w:eastAsia="標楷體" w:hint="eastAsia"/>
              </w:rPr>
              <w:t>5140</w:t>
            </w:r>
            <w:r w:rsidRPr="00D1773F">
              <w:rPr>
                <w:rFonts w:eastAsia="標楷體" w:hint="eastAsia"/>
              </w:rPr>
              <w:t>「獎助學金支出」填報。</w:t>
            </w:r>
          </w:p>
          <w:p w:rsidR="00964CAF" w:rsidRPr="00D1773F" w:rsidRDefault="00964CAF" w:rsidP="000A28DF">
            <w:pPr>
              <w:pStyle w:val="af3"/>
              <w:numPr>
                <w:ilvl w:val="0"/>
                <w:numId w:val="273"/>
              </w:numPr>
              <w:tabs>
                <w:tab w:val="clear" w:pos="720"/>
              </w:tabs>
              <w:snapToGrid w:val="0"/>
              <w:spacing w:after="0" w:line="312" w:lineRule="auto"/>
              <w:ind w:leftChars="46" w:left="473" w:rightChars="46" w:right="110" w:hanging="363"/>
              <w:rPr>
                <w:rFonts w:eastAsia="標楷體"/>
              </w:rPr>
            </w:pPr>
            <w:r w:rsidRPr="00D1773F">
              <w:rPr>
                <w:rFonts w:eastAsia="標楷體" w:hint="eastAsia"/>
              </w:rPr>
              <w:t>以上項目請依據「學校財團法人及所設私立學校會計制度之一致規定」中，會計科目編號之支出與收入填報金額，並依</w:t>
            </w:r>
            <w:r w:rsidR="00486098" w:rsidRPr="00D1773F">
              <w:rPr>
                <w:rFonts w:eastAsia="標楷體" w:hint="eastAsia"/>
                <w:b/>
                <w:color w:val="FF0000"/>
                <w:u w:val="single"/>
              </w:rPr>
              <w:t>108</w:t>
            </w:r>
            <w:r w:rsidRPr="00D1773F">
              <w:rPr>
                <w:rFonts w:eastAsia="標楷體" w:hint="eastAsia"/>
              </w:rPr>
              <w:t>學年度決算數為準，不須扣除教育部補助款。</w:t>
            </w:r>
          </w:p>
        </w:tc>
      </w:tr>
    </w:tbl>
    <w:p w:rsidR="00964CAF" w:rsidRPr="00F34047" w:rsidRDefault="00964CAF" w:rsidP="000A28DF">
      <w:pPr>
        <w:pStyle w:val="af2"/>
        <w:numPr>
          <w:ilvl w:val="0"/>
          <w:numId w:val="276"/>
        </w:numPr>
        <w:spacing w:beforeLines="50" w:before="120" w:after="0" w:line="420" w:lineRule="exact"/>
        <w:ind w:left="1055" w:hanging="380"/>
        <w:rPr>
          <w:rFonts w:eastAsia="標楷體"/>
        </w:rPr>
      </w:pPr>
      <w:r w:rsidRPr="00F34047">
        <w:rPr>
          <w:rFonts w:eastAsia="標楷體"/>
        </w:rPr>
        <w:t>各項投入教學資源經費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0"/>
        <w:gridCol w:w="2253"/>
        <w:gridCol w:w="2253"/>
        <w:gridCol w:w="2253"/>
        <w:gridCol w:w="2255"/>
      </w:tblGrid>
      <w:tr w:rsidR="00964CAF" w:rsidRPr="00EB3661" w:rsidTr="00637F12">
        <w:trPr>
          <w:cantSplit/>
          <w:trHeight w:val="397"/>
        </w:trPr>
        <w:tc>
          <w:tcPr>
            <w:tcW w:w="579" w:type="pct"/>
            <w:vAlign w:val="center"/>
          </w:tcPr>
          <w:p w:rsidR="00964CAF" w:rsidRPr="00F34047" w:rsidRDefault="00964CAF" w:rsidP="00EB3661">
            <w:pPr>
              <w:spacing w:line="240" w:lineRule="auto"/>
              <w:jc w:val="center"/>
              <w:rPr>
                <w:rFonts w:eastAsia="標楷體"/>
              </w:rPr>
            </w:pPr>
            <w:r w:rsidRPr="00F34047">
              <w:rPr>
                <w:rFonts w:eastAsia="標楷體"/>
              </w:rPr>
              <w:t>項目</w:t>
            </w:r>
          </w:p>
        </w:tc>
        <w:tc>
          <w:tcPr>
            <w:tcW w:w="1105" w:type="pct"/>
            <w:vAlign w:val="center"/>
          </w:tcPr>
          <w:p w:rsidR="00964CAF" w:rsidRPr="00F34047" w:rsidRDefault="00964CAF" w:rsidP="00EB3661">
            <w:pPr>
              <w:spacing w:line="240" w:lineRule="auto"/>
              <w:jc w:val="center"/>
              <w:rPr>
                <w:rFonts w:eastAsia="標楷體"/>
              </w:rPr>
            </w:pPr>
            <w:r w:rsidRPr="00F34047">
              <w:rPr>
                <w:rFonts w:eastAsia="標楷體"/>
              </w:rPr>
              <w:t>機械儀器及設備</w:t>
            </w:r>
          </w:p>
        </w:tc>
        <w:tc>
          <w:tcPr>
            <w:tcW w:w="1105" w:type="pct"/>
            <w:vAlign w:val="center"/>
          </w:tcPr>
          <w:p w:rsidR="00964CAF" w:rsidRPr="00F34047" w:rsidRDefault="00964CAF" w:rsidP="00EB3661">
            <w:pPr>
              <w:spacing w:line="240" w:lineRule="auto"/>
              <w:jc w:val="center"/>
              <w:rPr>
                <w:rFonts w:eastAsia="標楷體"/>
              </w:rPr>
            </w:pPr>
            <w:r w:rsidRPr="00F34047">
              <w:rPr>
                <w:rFonts w:eastAsia="標楷體"/>
              </w:rPr>
              <w:t>圖書及博物</w:t>
            </w:r>
          </w:p>
        </w:tc>
        <w:tc>
          <w:tcPr>
            <w:tcW w:w="1105" w:type="pct"/>
            <w:vAlign w:val="center"/>
          </w:tcPr>
          <w:p w:rsidR="00964CAF" w:rsidRPr="00F34047" w:rsidRDefault="00964CAF" w:rsidP="00EB3661">
            <w:pPr>
              <w:spacing w:line="240" w:lineRule="auto"/>
              <w:jc w:val="center"/>
              <w:rPr>
                <w:rFonts w:eastAsia="標楷體"/>
              </w:rPr>
            </w:pPr>
            <w:r w:rsidRPr="00F34047">
              <w:rPr>
                <w:rFonts w:eastAsia="標楷體"/>
              </w:rPr>
              <w:t>維護費</w:t>
            </w:r>
          </w:p>
        </w:tc>
        <w:tc>
          <w:tcPr>
            <w:tcW w:w="1106" w:type="pct"/>
            <w:vAlign w:val="center"/>
          </w:tcPr>
          <w:p w:rsidR="00964CAF" w:rsidRPr="00F34047" w:rsidRDefault="00964CAF" w:rsidP="00EB3661">
            <w:pPr>
              <w:spacing w:line="240" w:lineRule="auto"/>
              <w:jc w:val="center"/>
              <w:rPr>
                <w:rFonts w:eastAsia="標楷體"/>
              </w:rPr>
            </w:pPr>
            <w:r w:rsidRPr="00F34047">
              <w:rPr>
                <w:rFonts w:eastAsia="標楷體"/>
              </w:rPr>
              <w:t>總計</w:t>
            </w:r>
          </w:p>
        </w:tc>
      </w:tr>
      <w:tr w:rsidR="00964CAF" w:rsidRPr="00EB3661" w:rsidTr="00637F12">
        <w:trPr>
          <w:cantSplit/>
          <w:trHeight w:val="216"/>
        </w:trPr>
        <w:tc>
          <w:tcPr>
            <w:tcW w:w="579" w:type="pct"/>
            <w:vAlign w:val="center"/>
          </w:tcPr>
          <w:p w:rsidR="00964CAF" w:rsidRPr="00F34047" w:rsidRDefault="00964CAF" w:rsidP="00EB3661">
            <w:pPr>
              <w:spacing w:line="240" w:lineRule="auto"/>
              <w:jc w:val="center"/>
              <w:rPr>
                <w:rFonts w:eastAsia="標楷體"/>
              </w:rPr>
            </w:pPr>
            <w:r w:rsidRPr="00F34047">
              <w:rPr>
                <w:rFonts w:eastAsia="標楷體"/>
              </w:rPr>
              <w:t>金額</w:t>
            </w:r>
          </w:p>
        </w:tc>
        <w:tc>
          <w:tcPr>
            <w:tcW w:w="1105" w:type="pct"/>
          </w:tcPr>
          <w:p w:rsidR="00964CAF" w:rsidRPr="00F34047" w:rsidRDefault="00964CAF" w:rsidP="00EB3661">
            <w:pPr>
              <w:spacing w:line="240" w:lineRule="auto"/>
              <w:jc w:val="center"/>
              <w:rPr>
                <w:rFonts w:eastAsia="標楷體"/>
              </w:rPr>
            </w:pPr>
          </w:p>
        </w:tc>
        <w:tc>
          <w:tcPr>
            <w:tcW w:w="1105" w:type="pct"/>
            <w:vAlign w:val="center"/>
          </w:tcPr>
          <w:p w:rsidR="00964CAF" w:rsidRPr="00F34047" w:rsidRDefault="00964CAF" w:rsidP="00EB3661">
            <w:pPr>
              <w:spacing w:line="240" w:lineRule="auto"/>
              <w:jc w:val="center"/>
              <w:rPr>
                <w:rFonts w:eastAsia="標楷體"/>
              </w:rPr>
            </w:pPr>
          </w:p>
        </w:tc>
        <w:tc>
          <w:tcPr>
            <w:tcW w:w="1105" w:type="pct"/>
            <w:vAlign w:val="center"/>
          </w:tcPr>
          <w:p w:rsidR="00964CAF" w:rsidRPr="00F34047" w:rsidRDefault="00964CAF" w:rsidP="00EB3661">
            <w:pPr>
              <w:spacing w:line="240" w:lineRule="auto"/>
              <w:jc w:val="center"/>
              <w:rPr>
                <w:rFonts w:eastAsia="標楷體"/>
              </w:rPr>
            </w:pPr>
          </w:p>
        </w:tc>
        <w:tc>
          <w:tcPr>
            <w:tcW w:w="1106" w:type="pct"/>
            <w:vAlign w:val="center"/>
          </w:tcPr>
          <w:p w:rsidR="00964CAF" w:rsidRPr="00F34047" w:rsidRDefault="00964CAF" w:rsidP="00EB3661">
            <w:pPr>
              <w:spacing w:line="240" w:lineRule="auto"/>
              <w:jc w:val="center"/>
              <w:rPr>
                <w:rFonts w:eastAsia="標楷體"/>
              </w:rPr>
            </w:pPr>
          </w:p>
        </w:tc>
      </w:tr>
      <w:tr w:rsidR="00964CAF" w:rsidRPr="00F34047" w:rsidTr="00637F12">
        <w:trPr>
          <w:cantSplit/>
          <w:trHeight w:val="3340"/>
        </w:trPr>
        <w:tc>
          <w:tcPr>
            <w:tcW w:w="5000" w:type="pct"/>
            <w:gridSpan w:val="5"/>
            <w:vAlign w:val="center"/>
          </w:tcPr>
          <w:p w:rsidR="00964CAF" w:rsidRPr="00F34047" w:rsidRDefault="00964CAF" w:rsidP="001851B4">
            <w:pPr>
              <w:snapToGrid w:val="0"/>
              <w:spacing w:line="312" w:lineRule="auto"/>
              <w:ind w:leftChars="46" w:left="110"/>
              <w:rPr>
                <w:rFonts w:eastAsia="標楷體"/>
              </w:rPr>
            </w:pPr>
            <w:r w:rsidRPr="00F34047">
              <w:rPr>
                <w:rFonts w:eastAsia="標楷體"/>
              </w:rPr>
              <w:t>備註：</w:t>
            </w:r>
          </w:p>
          <w:p w:rsidR="00964CAF" w:rsidRPr="00F34047" w:rsidRDefault="00964CAF" w:rsidP="000A28DF">
            <w:pPr>
              <w:pStyle w:val="af3"/>
              <w:numPr>
                <w:ilvl w:val="0"/>
                <w:numId w:val="274"/>
              </w:numPr>
              <w:tabs>
                <w:tab w:val="clear" w:pos="720"/>
              </w:tabs>
              <w:snapToGrid w:val="0"/>
              <w:spacing w:after="0" w:line="312" w:lineRule="auto"/>
              <w:ind w:leftChars="46" w:left="501" w:rightChars="46" w:right="110" w:hangingChars="163" w:hanging="391"/>
              <w:rPr>
                <w:rFonts w:eastAsia="標楷體"/>
              </w:rPr>
            </w:pPr>
            <w:r w:rsidRPr="00F34047">
              <w:rPr>
                <w:rFonts w:eastAsia="標楷體"/>
              </w:rPr>
              <w:t>請學校填</w:t>
            </w:r>
            <w:r w:rsidRPr="00F34047">
              <w:rPr>
                <w:rFonts w:eastAsia="標楷體" w:hint="eastAsia"/>
              </w:rPr>
              <w:t>報</w:t>
            </w:r>
            <w:r w:rsidRPr="00B37409">
              <w:rPr>
                <w:rFonts w:eastAsia="標楷體"/>
              </w:rPr>
              <w:t>「</w:t>
            </w:r>
            <w:r w:rsidR="00486098">
              <w:rPr>
                <w:rFonts w:eastAsia="標楷體"/>
                <w:b/>
                <w:color w:val="FF0000"/>
                <w:u w:val="single"/>
              </w:rPr>
              <w:t>1</w:t>
            </w:r>
            <w:r w:rsidR="00486098">
              <w:rPr>
                <w:rFonts w:eastAsia="標楷體" w:hint="eastAsia"/>
                <w:b/>
                <w:color w:val="FF0000"/>
                <w:u w:val="single"/>
              </w:rPr>
              <w:t>10</w:t>
            </w:r>
            <w:r w:rsidRPr="00B37409">
              <w:rPr>
                <w:rFonts w:eastAsia="標楷體"/>
              </w:rPr>
              <w:t>年度</w:t>
            </w:r>
            <w:r w:rsidRPr="00F34047">
              <w:rPr>
                <w:rFonts w:eastAsia="標楷體"/>
              </w:rPr>
              <w:t>獎勵補助資訊系統</w:t>
            </w:r>
            <w:r w:rsidRPr="00F34047">
              <w:rPr>
                <w:rFonts w:eastAsia="標楷體"/>
              </w:rPr>
              <w:t>---</w:t>
            </w:r>
            <w:r w:rsidRPr="00F34047">
              <w:rPr>
                <w:rFonts w:eastAsia="標楷體" w:hint="eastAsia"/>
              </w:rPr>
              <w:t>整體教學資源投入統計表</w:t>
            </w:r>
            <w:r w:rsidRPr="00F34047">
              <w:rPr>
                <w:rFonts w:eastAsia="標楷體"/>
              </w:rPr>
              <w:t>」。</w:t>
            </w:r>
          </w:p>
          <w:p w:rsidR="00964CAF" w:rsidRPr="00D1773F" w:rsidRDefault="00964CAF" w:rsidP="000A28DF">
            <w:pPr>
              <w:pStyle w:val="af3"/>
              <w:numPr>
                <w:ilvl w:val="0"/>
                <w:numId w:val="274"/>
              </w:numPr>
              <w:tabs>
                <w:tab w:val="clear" w:pos="720"/>
              </w:tabs>
              <w:snapToGrid w:val="0"/>
              <w:spacing w:after="0" w:line="312" w:lineRule="auto"/>
              <w:ind w:leftChars="46" w:left="501" w:rightChars="46" w:right="110" w:hangingChars="163" w:hanging="391"/>
              <w:rPr>
                <w:rFonts w:eastAsia="標楷體"/>
              </w:rPr>
            </w:pPr>
            <w:r w:rsidRPr="00F34047">
              <w:rPr>
                <w:rFonts w:eastAsia="標楷體"/>
              </w:rPr>
              <w:t>〝機械</w:t>
            </w:r>
            <w:r w:rsidRPr="00D1773F">
              <w:rPr>
                <w:rFonts w:eastAsia="標楷體"/>
              </w:rPr>
              <w:t>儀器及設備〞，請依會計科目編號</w:t>
            </w:r>
            <w:r w:rsidRPr="00D1773F">
              <w:rPr>
                <w:rFonts w:eastAsia="標楷體"/>
              </w:rPr>
              <w:t>1341</w:t>
            </w:r>
            <w:r w:rsidR="001A65A4" w:rsidRPr="00D1773F">
              <w:rPr>
                <w:rFonts w:eastAsia="標楷體" w:hint="eastAsia"/>
              </w:rPr>
              <w:t>「機械儀器及設備」</w:t>
            </w:r>
            <w:r w:rsidRPr="00D1773F">
              <w:rPr>
                <w:rFonts w:eastAsia="標楷體"/>
              </w:rPr>
              <w:t>當期增加數及</w:t>
            </w:r>
            <w:r w:rsidR="001A65A4" w:rsidRPr="00D1773F">
              <w:rPr>
                <w:rFonts w:eastAsia="標楷體" w:hint="eastAsia"/>
              </w:rPr>
              <w:t>1621</w:t>
            </w:r>
            <w:r w:rsidRPr="00D1773F">
              <w:rPr>
                <w:rFonts w:eastAsia="標楷體"/>
              </w:rPr>
              <w:t>「電腦軟體」</w:t>
            </w:r>
            <w:r w:rsidR="001A65A4" w:rsidRPr="00D1773F">
              <w:rPr>
                <w:rFonts w:eastAsia="標楷體" w:hint="eastAsia"/>
              </w:rPr>
              <w:t>當</w:t>
            </w:r>
            <w:r w:rsidRPr="00D1773F">
              <w:rPr>
                <w:rFonts w:eastAsia="標楷體"/>
                <w:sz w:val="25"/>
                <w:szCs w:val="25"/>
              </w:rPr>
              <w:t>期</w:t>
            </w:r>
            <w:r w:rsidRPr="00D1773F">
              <w:rPr>
                <w:rFonts w:eastAsia="標楷體"/>
              </w:rPr>
              <w:t>增加數</w:t>
            </w:r>
            <w:r w:rsidR="001A65A4" w:rsidRPr="00D1773F">
              <w:rPr>
                <w:rFonts w:eastAsia="標楷體"/>
              </w:rPr>
              <w:t>填</w:t>
            </w:r>
            <w:r w:rsidR="001A65A4" w:rsidRPr="00D1773F">
              <w:rPr>
                <w:rFonts w:eastAsia="標楷體" w:hint="eastAsia"/>
              </w:rPr>
              <w:t>報</w:t>
            </w:r>
            <w:r w:rsidRPr="00D1773F">
              <w:rPr>
                <w:rFonts w:eastAsia="標楷體"/>
              </w:rPr>
              <w:t>。</w:t>
            </w:r>
          </w:p>
          <w:p w:rsidR="00964CAF" w:rsidRPr="00D1773F" w:rsidRDefault="00964CAF" w:rsidP="000A28DF">
            <w:pPr>
              <w:pStyle w:val="af3"/>
              <w:numPr>
                <w:ilvl w:val="0"/>
                <w:numId w:val="274"/>
              </w:numPr>
              <w:tabs>
                <w:tab w:val="clear" w:pos="720"/>
              </w:tabs>
              <w:snapToGrid w:val="0"/>
              <w:spacing w:after="0" w:line="312" w:lineRule="auto"/>
              <w:ind w:leftChars="46" w:left="501" w:rightChars="46" w:right="110" w:hangingChars="163" w:hanging="391"/>
              <w:rPr>
                <w:rFonts w:eastAsia="標楷體"/>
              </w:rPr>
            </w:pPr>
            <w:r w:rsidRPr="00D1773F">
              <w:rPr>
                <w:rFonts w:eastAsia="標楷體"/>
              </w:rPr>
              <w:t>〝圖書及博物〞，請依會計科目編號</w:t>
            </w:r>
            <w:r w:rsidRPr="00D1773F">
              <w:rPr>
                <w:rFonts w:eastAsia="標楷體"/>
              </w:rPr>
              <w:t>1350</w:t>
            </w:r>
            <w:r w:rsidR="001A65A4" w:rsidRPr="00D1773F">
              <w:rPr>
                <w:rFonts w:eastAsia="標楷體" w:hint="eastAsia"/>
              </w:rPr>
              <w:t>「圖書及博物」</w:t>
            </w:r>
            <w:r w:rsidRPr="00D1773F">
              <w:rPr>
                <w:rFonts w:eastAsia="標楷體"/>
              </w:rPr>
              <w:t>當期增加數</w:t>
            </w:r>
            <w:r w:rsidR="001A65A4" w:rsidRPr="00D1773F">
              <w:rPr>
                <w:rFonts w:eastAsia="標楷體"/>
              </w:rPr>
              <w:t>填</w:t>
            </w:r>
            <w:r w:rsidR="001A65A4" w:rsidRPr="00D1773F">
              <w:rPr>
                <w:rFonts w:eastAsia="標楷體" w:hint="eastAsia"/>
              </w:rPr>
              <w:t>報</w:t>
            </w:r>
            <w:r w:rsidRPr="00D1773F">
              <w:rPr>
                <w:rFonts w:eastAsia="標楷體"/>
              </w:rPr>
              <w:t>。</w:t>
            </w:r>
          </w:p>
          <w:p w:rsidR="00964CAF" w:rsidRPr="00D1773F" w:rsidRDefault="00964CAF" w:rsidP="000A28DF">
            <w:pPr>
              <w:pStyle w:val="af3"/>
              <w:numPr>
                <w:ilvl w:val="0"/>
                <w:numId w:val="274"/>
              </w:numPr>
              <w:tabs>
                <w:tab w:val="clear" w:pos="720"/>
              </w:tabs>
              <w:snapToGrid w:val="0"/>
              <w:spacing w:after="0" w:line="312" w:lineRule="auto"/>
              <w:ind w:leftChars="46" w:left="501" w:rightChars="46" w:right="110" w:hangingChars="163" w:hanging="391"/>
              <w:rPr>
                <w:rFonts w:eastAsia="標楷體"/>
              </w:rPr>
            </w:pPr>
            <w:r w:rsidRPr="00D1773F">
              <w:rPr>
                <w:rFonts w:eastAsia="標楷體" w:hint="eastAsia"/>
              </w:rPr>
              <w:t>捐贈之圖書博物、機械儀器及設備不得列計。</w:t>
            </w:r>
          </w:p>
          <w:p w:rsidR="00964CAF" w:rsidRPr="00F34047" w:rsidRDefault="00964CAF" w:rsidP="000A28DF">
            <w:pPr>
              <w:pStyle w:val="af3"/>
              <w:numPr>
                <w:ilvl w:val="0"/>
                <w:numId w:val="274"/>
              </w:numPr>
              <w:tabs>
                <w:tab w:val="clear" w:pos="720"/>
              </w:tabs>
              <w:snapToGrid w:val="0"/>
              <w:spacing w:after="0" w:line="312" w:lineRule="auto"/>
              <w:ind w:leftChars="46" w:left="501" w:rightChars="46" w:right="110" w:hangingChars="163" w:hanging="391"/>
              <w:rPr>
                <w:rFonts w:eastAsia="標楷體"/>
              </w:rPr>
            </w:pPr>
            <w:r w:rsidRPr="00D1773F">
              <w:rPr>
                <w:rFonts w:eastAsia="標楷體"/>
              </w:rPr>
              <w:t>〝維護費〞，請依會計科目編號</w:t>
            </w:r>
            <w:r w:rsidRPr="00D1773F">
              <w:rPr>
                <w:rFonts w:eastAsia="標楷體"/>
              </w:rPr>
              <w:t>5133</w:t>
            </w:r>
            <w:r w:rsidR="001A65A4" w:rsidRPr="00D1773F">
              <w:rPr>
                <w:rFonts w:eastAsia="標楷體" w:hint="eastAsia"/>
              </w:rPr>
              <w:t>「</w:t>
            </w:r>
            <w:r w:rsidR="001A65A4" w:rsidRPr="00D1773F">
              <w:rPr>
                <w:rFonts w:eastAsia="標楷體"/>
              </w:rPr>
              <w:t>維護費</w:t>
            </w:r>
            <w:r w:rsidR="001A65A4" w:rsidRPr="00D1773F">
              <w:rPr>
                <w:rFonts w:eastAsia="標楷體" w:hint="eastAsia"/>
              </w:rPr>
              <w:t>」</w:t>
            </w:r>
            <w:r w:rsidRPr="00D1773F">
              <w:rPr>
                <w:rFonts w:eastAsia="標楷體"/>
              </w:rPr>
              <w:t>當期增加</w:t>
            </w:r>
            <w:r w:rsidRPr="00F34047">
              <w:rPr>
                <w:rFonts w:eastAsia="標楷體"/>
              </w:rPr>
              <w:t>數</w:t>
            </w:r>
            <w:r w:rsidR="001A65A4" w:rsidRPr="00F34047">
              <w:rPr>
                <w:rFonts w:eastAsia="標楷體"/>
              </w:rPr>
              <w:t>填</w:t>
            </w:r>
            <w:r w:rsidR="001A65A4" w:rsidRPr="00F34047">
              <w:rPr>
                <w:rFonts w:eastAsia="標楷體" w:hint="eastAsia"/>
              </w:rPr>
              <w:t>報</w:t>
            </w:r>
            <w:r w:rsidRPr="00F34047">
              <w:rPr>
                <w:rFonts w:eastAsia="標楷體"/>
              </w:rPr>
              <w:t>。</w:t>
            </w:r>
          </w:p>
          <w:p w:rsidR="00964CAF" w:rsidRPr="00F34047" w:rsidRDefault="00964CAF" w:rsidP="000A28DF">
            <w:pPr>
              <w:pStyle w:val="af3"/>
              <w:numPr>
                <w:ilvl w:val="0"/>
                <w:numId w:val="274"/>
              </w:numPr>
              <w:tabs>
                <w:tab w:val="clear" w:pos="720"/>
              </w:tabs>
              <w:snapToGrid w:val="0"/>
              <w:spacing w:after="0" w:line="312" w:lineRule="auto"/>
              <w:ind w:leftChars="46" w:left="501" w:rightChars="46" w:right="110" w:hangingChars="163" w:hanging="391"/>
              <w:rPr>
                <w:rFonts w:eastAsia="標楷體"/>
                <w:sz w:val="28"/>
                <w:szCs w:val="28"/>
              </w:rPr>
            </w:pPr>
            <w:r w:rsidRPr="004F2045">
              <w:rPr>
                <w:rFonts w:eastAsia="標楷體" w:hint="eastAsia"/>
              </w:rPr>
              <w:t>以上項目請依據「學校財團法人及所設私立學校會計制度之一致規定」中，會計科目編號之支出與收入填報金額，並依</w:t>
            </w:r>
            <w:r w:rsidR="00486098">
              <w:rPr>
                <w:rFonts w:eastAsia="標楷體" w:hint="eastAsia"/>
                <w:b/>
                <w:color w:val="FF0000"/>
                <w:u w:val="single"/>
              </w:rPr>
              <w:t>108</w:t>
            </w:r>
            <w:r w:rsidRPr="004F2045">
              <w:rPr>
                <w:rFonts w:eastAsia="標楷體" w:hint="eastAsia"/>
              </w:rPr>
              <w:t>學年度決算數為準</w:t>
            </w:r>
            <w:r>
              <w:rPr>
                <w:rFonts w:eastAsia="標楷體" w:hint="eastAsia"/>
              </w:rPr>
              <w:t>，</w:t>
            </w:r>
            <w:r w:rsidRPr="00383532">
              <w:rPr>
                <w:rFonts w:eastAsia="標楷體" w:hint="eastAsia"/>
              </w:rPr>
              <w:t>不須扣除教育部補助款。</w:t>
            </w:r>
          </w:p>
        </w:tc>
      </w:tr>
    </w:tbl>
    <w:p w:rsidR="00964CAF" w:rsidRDefault="00964CAF" w:rsidP="00964CAF">
      <w:pPr>
        <w:pStyle w:val="af2"/>
        <w:snapToGrid w:val="0"/>
        <w:spacing w:afterLines="50" w:line="264" w:lineRule="auto"/>
        <w:ind w:left="567"/>
        <w:rPr>
          <w:rFonts w:eastAsia="標楷體"/>
        </w:rPr>
      </w:pPr>
    </w:p>
    <w:p w:rsidR="00B55EC5" w:rsidRDefault="00B55EC5" w:rsidP="00964CAF">
      <w:pPr>
        <w:pStyle w:val="af2"/>
        <w:snapToGrid w:val="0"/>
        <w:spacing w:afterLines="50" w:line="264" w:lineRule="auto"/>
        <w:ind w:left="567"/>
        <w:rPr>
          <w:rFonts w:eastAsia="標楷體"/>
        </w:rPr>
      </w:pPr>
    </w:p>
    <w:p w:rsidR="00B55EC5" w:rsidRDefault="00B55EC5" w:rsidP="001851B4">
      <w:pPr>
        <w:pStyle w:val="af2"/>
        <w:snapToGrid w:val="0"/>
        <w:spacing w:afterLines="50" w:line="264" w:lineRule="auto"/>
        <w:rPr>
          <w:rFonts w:eastAsia="標楷體"/>
        </w:rPr>
      </w:pPr>
    </w:p>
    <w:p w:rsidR="00B37409" w:rsidRPr="00CF59FB" w:rsidRDefault="00B37409" w:rsidP="000A28DF">
      <w:pPr>
        <w:pStyle w:val="af2"/>
        <w:numPr>
          <w:ilvl w:val="0"/>
          <w:numId w:val="150"/>
        </w:numPr>
        <w:spacing w:after="0" w:line="420" w:lineRule="exact"/>
        <w:ind w:left="567"/>
        <w:contextualSpacing/>
        <w:rPr>
          <w:rFonts w:eastAsia="標楷體"/>
          <w:szCs w:val="24"/>
        </w:rPr>
      </w:pPr>
      <w:r w:rsidRPr="00CF59FB">
        <w:rPr>
          <w:rFonts w:eastAsia="標楷體" w:hint="eastAsia"/>
          <w:szCs w:val="24"/>
        </w:rPr>
        <w:lastRenderedPageBreak/>
        <w:t>增加獎勵指標</w:t>
      </w:r>
    </w:p>
    <w:p w:rsidR="00B37409" w:rsidRPr="00CF59FB" w:rsidRDefault="00A0447C" w:rsidP="000A28DF">
      <w:pPr>
        <w:pStyle w:val="ad"/>
        <w:numPr>
          <w:ilvl w:val="0"/>
          <w:numId w:val="180"/>
        </w:numPr>
        <w:snapToGrid w:val="0"/>
        <w:spacing w:beforeLines="50" w:before="120"/>
        <w:ind w:leftChars="0" w:left="811" w:hanging="244"/>
        <w:rPr>
          <w:rFonts w:eastAsia="標楷體"/>
        </w:rPr>
      </w:pPr>
      <w:r w:rsidRPr="00CF59FB">
        <w:rPr>
          <w:rFonts w:eastAsia="標楷體" w:hint="eastAsia"/>
        </w:rPr>
        <w:t>優化</w:t>
      </w:r>
      <w:r w:rsidR="00B37409" w:rsidRPr="00CF59FB">
        <w:rPr>
          <w:rFonts w:eastAsia="標楷體" w:hint="eastAsia"/>
        </w:rPr>
        <w:t>師資待遇成效</w:t>
      </w:r>
    </w:p>
    <w:p w:rsidR="00B37409" w:rsidRPr="00CF59FB" w:rsidRDefault="00AC7A5F" w:rsidP="000A28DF">
      <w:pPr>
        <w:pStyle w:val="af2"/>
        <w:numPr>
          <w:ilvl w:val="0"/>
          <w:numId w:val="181"/>
        </w:numPr>
        <w:snapToGrid w:val="0"/>
        <w:spacing w:beforeLines="30" w:before="72" w:after="0" w:line="420" w:lineRule="exact"/>
        <w:ind w:left="1055" w:hanging="380"/>
        <w:rPr>
          <w:rFonts w:eastAsia="標楷體"/>
        </w:rPr>
      </w:pPr>
      <w:r w:rsidRPr="00CF59FB">
        <w:rPr>
          <w:rFonts w:eastAsia="標楷體" w:hint="eastAsia"/>
        </w:rPr>
        <w:t>專任師資待遇成效統計表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2"/>
        <w:gridCol w:w="8512"/>
      </w:tblGrid>
      <w:tr w:rsidR="00B37409" w:rsidRPr="00EB3661" w:rsidTr="001851B4">
        <w:trPr>
          <w:cantSplit/>
          <w:trHeight w:val="216"/>
        </w:trPr>
        <w:tc>
          <w:tcPr>
            <w:tcW w:w="825" w:type="pct"/>
            <w:vAlign w:val="center"/>
          </w:tcPr>
          <w:p w:rsidR="00B37409" w:rsidRPr="00CF59FB" w:rsidRDefault="00B37409" w:rsidP="00BE5E9E">
            <w:pPr>
              <w:jc w:val="center"/>
              <w:rPr>
                <w:rFonts w:eastAsia="標楷體"/>
              </w:rPr>
            </w:pPr>
            <w:r w:rsidRPr="00CF59FB">
              <w:rPr>
                <w:rFonts w:eastAsia="標楷體" w:hint="eastAsia"/>
              </w:rPr>
              <w:t>項</w:t>
            </w:r>
            <w:r w:rsidRPr="00CF59FB">
              <w:rPr>
                <w:rFonts w:eastAsia="標楷體"/>
              </w:rPr>
              <w:t>目</w:t>
            </w:r>
          </w:p>
        </w:tc>
        <w:tc>
          <w:tcPr>
            <w:tcW w:w="4175" w:type="pct"/>
            <w:vAlign w:val="center"/>
          </w:tcPr>
          <w:p w:rsidR="00B37409" w:rsidRPr="00CF59FB" w:rsidRDefault="00B37409" w:rsidP="00BE5E9E">
            <w:pPr>
              <w:jc w:val="center"/>
              <w:rPr>
                <w:rFonts w:eastAsia="標楷體"/>
              </w:rPr>
            </w:pPr>
            <w:r w:rsidRPr="00CF59FB">
              <w:rPr>
                <w:rFonts w:eastAsia="標楷體" w:hint="eastAsia"/>
              </w:rPr>
              <w:t>調整鐘點費後預估每年增加之成本</w:t>
            </w:r>
          </w:p>
        </w:tc>
      </w:tr>
      <w:tr w:rsidR="00B37409" w:rsidRPr="00EB3661" w:rsidTr="001851B4">
        <w:trPr>
          <w:cantSplit/>
          <w:trHeight w:val="216"/>
        </w:trPr>
        <w:tc>
          <w:tcPr>
            <w:tcW w:w="825" w:type="pct"/>
            <w:vAlign w:val="center"/>
          </w:tcPr>
          <w:p w:rsidR="00B37409" w:rsidRPr="00CF59FB" w:rsidRDefault="00B37409" w:rsidP="00BE5E9E">
            <w:pPr>
              <w:jc w:val="center"/>
              <w:rPr>
                <w:rFonts w:eastAsia="標楷體"/>
              </w:rPr>
            </w:pPr>
            <w:r w:rsidRPr="00CF59FB">
              <w:rPr>
                <w:rFonts w:eastAsia="標楷體" w:hint="eastAsia"/>
              </w:rPr>
              <w:t>金額</w:t>
            </w:r>
          </w:p>
        </w:tc>
        <w:tc>
          <w:tcPr>
            <w:tcW w:w="4175" w:type="pct"/>
            <w:vAlign w:val="center"/>
          </w:tcPr>
          <w:p w:rsidR="00B37409" w:rsidRPr="00CF59FB" w:rsidRDefault="00B37409" w:rsidP="00BE5E9E">
            <w:pPr>
              <w:jc w:val="center"/>
              <w:rPr>
                <w:rFonts w:eastAsia="標楷體"/>
              </w:rPr>
            </w:pPr>
          </w:p>
        </w:tc>
      </w:tr>
      <w:tr w:rsidR="00B37409" w:rsidRPr="00CF59FB" w:rsidTr="00B37409">
        <w:trPr>
          <w:cantSplit/>
          <w:trHeight w:val="70"/>
        </w:trPr>
        <w:tc>
          <w:tcPr>
            <w:tcW w:w="5000" w:type="pct"/>
            <w:gridSpan w:val="2"/>
            <w:vAlign w:val="center"/>
          </w:tcPr>
          <w:p w:rsidR="00B37409" w:rsidRPr="00CF59FB" w:rsidRDefault="00B37409" w:rsidP="001851B4">
            <w:pPr>
              <w:snapToGrid w:val="0"/>
              <w:spacing w:line="312" w:lineRule="auto"/>
              <w:ind w:leftChars="46" w:left="782" w:rightChars="46" w:right="110" w:hangingChars="280" w:hanging="672"/>
              <w:rPr>
                <w:rFonts w:eastAsia="標楷體"/>
              </w:rPr>
            </w:pPr>
            <w:r w:rsidRPr="00CF59FB">
              <w:rPr>
                <w:rFonts w:eastAsia="標楷體"/>
              </w:rPr>
              <w:t>備註：</w:t>
            </w:r>
            <w:r w:rsidR="00943A4B" w:rsidRPr="00CF59FB">
              <w:rPr>
                <w:rFonts w:eastAsia="標楷體" w:hint="eastAsia"/>
              </w:rPr>
              <w:t>此表為</w:t>
            </w:r>
            <w:r w:rsidR="00730768" w:rsidRPr="00CF59FB">
              <w:rPr>
                <w:rFonts w:eastAsia="標楷體" w:hint="eastAsia"/>
              </w:rPr>
              <w:t>三</w:t>
            </w:r>
            <w:r w:rsidR="00943A4B" w:rsidRPr="00CF59FB">
              <w:rPr>
                <w:rFonts w:eastAsia="標楷體" w:hint="eastAsia"/>
              </w:rPr>
              <w:t>、基本資料明細表「</w:t>
            </w:r>
            <w:r w:rsidR="00CF59FB" w:rsidRPr="006076B6">
              <w:rPr>
                <w:rFonts w:eastAsia="標楷體" w:hint="eastAsia"/>
              </w:rPr>
              <w:t>（</w:t>
            </w:r>
            <w:r w:rsidR="006076B6" w:rsidRPr="006076B6">
              <w:rPr>
                <w:rFonts w:eastAsia="標楷體" w:hint="eastAsia"/>
              </w:rPr>
              <w:t>十二</w:t>
            </w:r>
            <w:r w:rsidR="00A0447C" w:rsidRPr="006076B6">
              <w:rPr>
                <w:rFonts w:eastAsia="標楷體" w:hint="eastAsia"/>
              </w:rPr>
              <w:t>）優化師資待遇成效之</w:t>
            </w:r>
            <w:r w:rsidR="00614FAF" w:rsidRPr="006076B6">
              <w:rPr>
                <w:rFonts w:eastAsia="標楷體" w:hint="eastAsia"/>
              </w:rPr>
              <w:t>1</w:t>
            </w:r>
            <w:r w:rsidR="006076B6" w:rsidRPr="006076B6">
              <w:rPr>
                <w:rFonts w:eastAsia="標楷體" w:hint="eastAsia"/>
              </w:rPr>
              <w:t>2</w:t>
            </w:r>
            <w:r w:rsidR="00943A4B" w:rsidRPr="006076B6">
              <w:rPr>
                <w:rFonts w:eastAsia="標楷體" w:hint="eastAsia"/>
              </w:rPr>
              <w:t>-1</w:t>
            </w:r>
            <w:r w:rsidRPr="006076B6">
              <w:rPr>
                <w:rFonts w:eastAsia="標楷體" w:hint="eastAsia"/>
              </w:rPr>
              <w:t>、</w:t>
            </w:r>
            <w:r w:rsidR="00943A4B" w:rsidRPr="006076B6">
              <w:rPr>
                <w:rFonts w:eastAsia="標楷體" w:hint="eastAsia"/>
              </w:rPr>
              <w:t>專</w:t>
            </w:r>
            <w:r w:rsidR="00AC7A5F" w:rsidRPr="00CF59FB">
              <w:rPr>
                <w:rFonts w:eastAsia="標楷體" w:hint="eastAsia"/>
              </w:rPr>
              <w:t>任師資待遇成效</w:t>
            </w:r>
            <w:r w:rsidRPr="00CF59FB">
              <w:rPr>
                <w:rFonts w:eastAsia="標楷體" w:hint="eastAsia"/>
              </w:rPr>
              <w:t>」之統計資料，學校不須填報。</w:t>
            </w:r>
          </w:p>
        </w:tc>
      </w:tr>
    </w:tbl>
    <w:p w:rsidR="00943A4B" w:rsidRPr="00943A4B" w:rsidRDefault="00AC7A5F" w:rsidP="000A28DF">
      <w:pPr>
        <w:pStyle w:val="af2"/>
        <w:numPr>
          <w:ilvl w:val="0"/>
          <w:numId w:val="181"/>
        </w:numPr>
        <w:spacing w:after="0" w:line="420" w:lineRule="exact"/>
        <w:ind w:left="1055" w:hanging="380"/>
        <w:rPr>
          <w:rFonts w:eastAsia="標楷體"/>
        </w:rPr>
      </w:pPr>
      <w:r>
        <w:rPr>
          <w:rFonts w:eastAsia="標楷體" w:hint="eastAsia"/>
        </w:rPr>
        <w:t>兼任師資待</w:t>
      </w:r>
      <w:r w:rsidRPr="00CF59FB">
        <w:rPr>
          <w:rFonts w:eastAsia="標楷體" w:hint="eastAsia"/>
        </w:rPr>
        <w:t>遇成效統計表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2"/>
        <w:gridCol w:w="4257"/>
        <w:gridCol w:w="4255"/>
      </w:tblGrid>
      <w:tr w:rsidR="00943A4B" w:rsidRPr="00EB3661" w:rsidTr="0033613D">
        <w:trPr>
          <w:cantSplit/>
          <w:trHeight w:val="397"/>
        </w:trPr>
        <w:tc>
          <w:tcPr>
            <w:tcW w:w="825" w:type="pct"/>
            <w:vAlign w:val="center"/>
          </w:tcPr>
          <w:p w:rsidR="00943A4B" w:rsidRPr="00943A4B" w:rsidRDefault="00943A4B" w:rsidP="00BE5E9E">
            <w:pPr>
              <w:jc w:val="center"/>
              <w:rPr>
                <w:rFonts w:eastAsia="標楷體"/>
              </w:rPr>
            </w:pPr>
            <w:r w:rsidRPr="00943A4B">
              <w:rPr>
                <w:rFonts w:eastAsia="標楷體" w:hint="eastAsia"/>
              </w:rPr>
              <w:t>調整情況</w:t>
            </w:r>
          </w:p>
        </w:tc>
        <w:tc>
          <w:tcPr>
            <w:tcW w:w="4175" w:type="pct"/>
            <w:gridSpan w:val="2"/>
            <w:vAlign w:val="center"/>
          </w:tcPr>
          <w:p w:rsidR="00943A4B" w:rsidRPr="00943A4B" w:rsidRDefault="00943A4B" w:rsidP="00BE5E9E">
            <w:pPr>
              <w:jc w:val="center"/>
              <w:rPr>
                <w:rFonts w:eastAsia="標楷體"/>
              </w:rPr>
            </w:pPr>
          </w:p>
        </w:tc>
      </w:tr>
      <w:tr w:rsidR="00943A4B" w:rsidRPr="00EB3661" w:rsidTr="00943A4B">
        <w:trPr>
          <w:cantSplit/>
          <w:trHeight w:val="216"/>
        </w:trPr>
        <w:tc>
          <w:tcPr>
            <w:tcW w:w="825" w:type="pct"/>
            <w:vAlign w:val="center"/>
          </w:tcPr>
          <w:p w:rsidR="00943A4B" w:rsidRPr="00943A4B" w:rsidRDefault="00943A4B" w:rsidP="00BE5E9E">
            <w:pPr>
              <w:jc w:val="center"/>
              <w:rPr>
                <w:rFonts w:eastAsia="標楷體"/>
              </w:rPr>
            </w:pPr>
            <w:r w:rsidRPr="00943A4B">
              <w:rPr>
                <w:rFonts w:eastAsia="標楷體" w:hint="eastAsia"/>
              </w:rPr>
              <w:t>項目</w:t>
            </w:r>
          </w:p>
        </w:tc>
        <w:tc>
          <w:tcPr>
            <w:tcW w:w="2088" w:type="pct"/>
            <w:vAlign w:val="center"/>
          </w:tcPr>
          <w:p w:rsidR="00943A4B" w:rsidRPr="00943A4B" w:rsidRDefault="00943A4B" w:rsidP="00BE5E9E">
            <w:pPr>
              <w:jc w:val="center"/>
              <w:rPr>
                <w:rFonts w:eastAsia="標楷體"/>
              </w:rPr>
            </w:pPr>
            <w:r w:rsidRPr="00943A4B">
              <w:rPr>
                <w:rFonts w:eastAsia="標楷體" w:hint="eastAsia"/>
              </w:rPr>
              <w:t>兼任教師人數總計</w:t>
            </w:r>
          </w:p>
        </w:tc>
        <w:tc>
          <w:tcPr>
            <w:tcW w:w="2087" w:type="pct"/>
            <w:vAlign w:val="center"/>
          </w:tcPr>
          <w:p w:rsidR="00943A4B" w:rsidRPr="00943A4B" w:rsidRDefault="00943A4B" w:rsidP="00BE5E9E">
            <w:pPr>
              <w:jc w:val="center"/>
              <w:rPr>
                <w:rFonts w:eastAsia="標楷體"/>
              </w:rPr>
            </w:pPr>
            <w:r w:rsidRPr="00943A4B">
              <w:rPr>
                <w:rFonts w:eastAsia="標楷體" w:hint="eastAsia"/>
              </w:rPr>
              <w:t>調整鐘點費之兼任教師人數總計</w:t>
            </w:r>
          </w:p>
        </w:tc>
      </w:tr>
      <w:tr w:rsidR="00943A4B" w:rsidRPr="00EB3661" w:rsidTr="0033613D">
        <w:trPr>
          <w:cantSplit/>
          <w:trHeight w:val="216"/>
        </w:trPr>
        <w:tc>
          <w:tcPr>
            <w:tcW w:w="825" w:type="pct"/>
            <w:vAlign w:val="center"/>
          </w:tcPr>
          <w:p w:rsidR="00943A4B" w:rsidRPr="00943A4B" w:rsidRDefault="00943A4B" w:rsidP="00BE5E9E">
            <w:pPr>
              <w:jc w:val="center"/>
              <w:rPr>
                <w:rFonts w:eastAsia="標楷體"/>
              </w:rPr>
            </w:pPr>
            <w:r w:rsidRPr="00943A4B">
              <w:rPr>
                <w:rFonts w:eastAsia="標楷體" w:hint="eastAsia"/>
              </w:rPr>
              <w:t>人數</w:t>
            </w:r>
          </w:p>
        </w:tc>
        <w:tc>
          <w:tcPr>
            <w:tcW w:w="2087" w:type="pct"/>
          </w:tcPr>
          <w:p w:rsidR="00943A4B" w:rsidRPr="00943A4B" w:rsidRDefault="00943A4B" w:rsidP="00BE5E9E">
            <w:pPr>
              <w:jc w:val="center"/>
              <w:rPr>
                <w:rFonts w:eastAsia="標楷體"/>
              </w:rPr>
            </w:pPr>
          </w:p>
        </w:tc>
        <w:tc>
          <w:tcPr>
            <w:tcW w:w="2088" w:type="pct"/>
            <w:vAlign w:val="center"/>
          </w:tcPr>
          <w:p w:rsidR="00943A4B" w:rsidRPr="00943A4B" w:rsidRDefault="00943A4B" w:rsidP="00BE5E9E">
            <w:pPr>
              <w:jc w:val="center"/>
              <w:rPr>
                <w:rFonts w:eastAsia="標楷體"/>
              </w:rPr>
            </w:pPr>
          </w:p>
        </w:tc>
      </w:tr>
      <w:tr w:rsidR="00943A4B" w:rsidRPr="00EB3661" w:rsidTr="0033613D">
        <w:trPr>
          <w:cantSplit/>
          <w:trHeight w:val="216"/>
        </w:trPr>
        <w:tc>
          <w:tcPr>
            <w:tcW w:w="825" w:type="pct"/>
            <w:vAlign w:val="center"/>
          </w:tcPr>
          <w:p w:rsidR="00943A4B" w:rsidRPr="00943A4B" w:rsidRDefault="00943A4B" w:rsidP="00BE5E9E">
            <w:pPr>
              <w:jc w:val="center"/>
              <w:rPr>
                <w:rFonts w:eastAsia="標楷體"/>
              </w:rPr>
            </w:pPr>
            <w:r w:rsidRPr="00943A4B">
              <w:rPr>
                <w:rFonts w:eastAsia="標楷體" w:hint="eastAsia"/>
              </w:rPr>
              <w:t>項</w:t>
            </w:r>
            <w:r w:rsidRPr="00943A4B">
              <w:rPr>
                <w:rFonts w:eastAsia="標楷體"/>
              </w:rPr>
              <w:t>目</w:t>
            </w:r>
          </w:p>
        </w:tc>
        <w:tc>
          <w:tcPr>
            <w:tcW w:w="1" w:type="pct"/>
            <w:gridSpan w:val="2"/>
          </w:tcPr>
          <w:p w:rsidR="00943A4B" w:rsidRPr="00943A4B" w:rsidRDefault="00943A4B" w:rsidP="00BE5E9E">
            <w:pPr>
              <w:jc w:val="center"/>
              <w:rPr>
                <w:rFonts w:eastAsia="標楷體"/>
              </w:rPr>
            </w:pPr>
            <w:r w:rsidRPr="00943A4B">
              <w:rPr>
                <w:rFonts w:eastAsia="標楷體" w:hint="eastAsia"/>
              </w:rPr>
              <w:t>調整鐘點費後預估每年增加之成本</w:t>
            </w:r>
          </w:p>
        </w:tc>
      </w:tr>
      <w:tr w:rsidR="00943A4B" w:rsidRPr="00EB3661" w:rsidTr="0033613D">
        <w:trPr>
          <w:cantSplit/>
          <w:trHeight w:val="216"/>
        </w:trPr>
        <w:tc>
          <w:tcPr>
            <w:tcW w:w="825" w:type="pct"/>
            <w:vAlign w:val="center"/>
          </w:tcPr>
          <w:p w:rsidR="00943A4B" w:rsidRPr="00943A4B" w:rsidRDefault="00943A4B" w:rsidP="00BE5E9E">
            <w:pPr>
              <w:jc w:val="center"/>
              <w:rPr>
                <w:rFonts w:eastAsia="標楷體"/>
              </w:rPr>
            </w:pPr>
            <w:r w:rsidRPr="00943A4B">
              <w:rPr>
                <w:rFonts w:eastAsia="標楷體" w:hint="eastAsia"/>
              </w:rPr>
              <w:t>金額</w:t>
            </w:r>
          </w:p>
        </w:tc>
        <w:tc>
          <w:tcPr>
            <w:tcW w:w="1" w:type="pct"/>
            <w:gridSpan w:val="2"/>
          </w:tcPr>
          <w:p w:rsidR="00943A4B" w:rsidRPr="00943A4B" w:rsidRDefault="00943A4B" w:rsidP="00BE5E9E">
            <w:pPr>
              <w:jc w:val="center"/>
              <w:rPr>
                <w:rFonts w:eastAsia="標楷體"/>
              </w:rPr>
            </w:pPr>
          </w:p>
        </w:tc>
      </w:tr>
      <w:tr w:rsidR="00943A4B" w:rsidRPr="00943A4B" w:rsidTr="0033613D">
        <w:trPr>
          <w:cantSplit/>
          <w:trHeight w:val="70"/>
        </w:trPr>
        <w:tc>
          <w:tcPr>
            <w:tcW w:w="5000" w:type="pct"/>
            <w:gridSpan w:val="3"/>
            <w:vAlign w:val="center"/>
          </w:tcPr>
          <w:p w:rsidR="00943A4B" w:rsidRPr="00943A4B" w:rsidRDefault="00943A4B" w:rsidP="001851B4">
            <w:pPr>
              <w:snapToGrid w:val="0"/>
              <w:spacing w:line="312" w:lineRule="auto"/>
              <w:ind w:leftChars="46" w:left="782" w:rightChars="46" w:right="110" w:hangingChars="280" w:hanging="672"/>
              <w:rPr>
                <w:rFonts w:eastAsia="標楷體"/>
              </w:rPr>
            </w:pPr>
            <w:r w:rsidRPr="00943A4B">
              <w:rPr>
                <w:rFonts w:eastAsia="標楷體"/>
              </w:rPr>
              <w:t>備註：</w:t>
            </w:r>
          </w:p>
          <w:p w:rsidR="00943A4B" w:rsidRPr="00943A4B" w:rsidRDefault="00943A4B" w:rsidP="001851B4">
            <w:pPr>
              <w:pStyle w:val="af3"/>
              <w:numPr>
                <w:ilvl w:val="0"/>
                <w:numId w:val="136"/>
              </w:numPr>
              <w:snapToGrid w:val="0"/>
              <w:spacing w:after="0" w:line="312" w:lineRule="auto"/>
              <w:ind w:left="397" w:hanging="284"/>
              <w:rPr>
                <w:rFonts w:eastAsia="標楷體"/>
              </w:rPr>
            </w:pPr>
            <w:r>
              <w:rPr>
                <w:rFonts w:eastAsia="標楷體" w:hint="eastAsia"/>
              </w:rPr>
              <w:t>此表為</w:t>
            </w:r>
            <w:r w:rsidR="00730768">
              <w:rPr>
                <w:rFonts w:eastAsia="標楷體" w:hint="eastAsia"/>
              </w:rPr>
              <w:t>三</w:t>
            </w:r>
            <w:r>
              <w:rPr>
                <w:rFonts w:eastAsia="標楷體" w:hint="eastAsia"/>
              </w:rPr>
              <w:t>、基本資料明細表「</w:t>
            </w:r>
            <w:r w:rsidR="00A0447C" w:rsidRPr="006076B6">
              <w:rPr>
                <w:rFonts w:eastAsia="標楷體" w:hint="eastAsia"/>
              </w:rPr>
              <w:t>（十</w:t>
            </w:r>
            <w:r w:rsidR="006076B6" w:rsidRPr="006076B6">
              <w:rPr>
                <w:rFonts w:eastAsia="標楷體" w:hint="eastAsia"/>
              </w:rPr>
              <w:t>二</w:t>
            </w:r>
            <w:r w:rsidR="00A0447C" w:rsidRPr="006076B6">
              <w:rPr>
                <w:rFonts w:eastAsia="標楷體" w:hint="eastAsia"/>
              </w:rPr>
              <w:t>）優化師資待遇成效之</w:t>
            </w:r>
            <w:r w:rsidR="00CF59FB" w:rsidRPr="006076B6">
              <w:rPr>
                <w:rFonts w:eastAsia="標楷體" w:hint="eastAsia"/>
              </w:rPr>
              <w:t>1</w:t>
            </w:r>
            <w:r w:rsidR="006076B6" w:rsidRPr="006076B6">
              <w:rPr>
                <w:rFonts w:eastAsia="標楷體" w:hint="eastAsia"/>
              </w:rPr>
              <w:t>2</w:t>
            </w:r>
            <w:r w:rsidRPr="006076B6">
              <w:rPr>
                <w:rFonts w:eastAsia="標楷體" w:hint="eastAsia"/>
              </w:rPr>
              <w:t>-2</w:t>
            </w:r>
            <w:r w:rsidRPr="006076B6">
              <w:rPr>
                <w:rFonts w:eastAsia="標楷體" w:hint="eastAsia"/>
              </w:rPr>
              <w:t>、</w:t>
            </w:r>
            <w:r w:rsidR="00AC7A5F">
              <w:rPr>
                <w:rFonts w:eastAsia="標楷體" w:hint="eastAsia"/>
              </w:rPr>
              <w:t>兼任師資待遇成效</w:t>
            </w:r>
            <w:r w:rsidRPr="00943A4B">
              <w:rPr>
                <w:rFonts w:eastAsia="標楷體" w:hint="eastAsia"/>
              </w:rPr>
              <w:t>」之統計資料，學校不須填報。</w:t>
            </w:r>
          </w:p>
          <w:p w:rsidR="00943A4B" w:rsidRPr="00943A4B" w:rsidRDefault="00943A4B" w:rsidP="001851B4">
            <w:pPr>
              <w:pStyle w:val="af3"/>
              <w:numPr>
                <w:ilvl w:val="0"/>
                <w:numId w:val="136"/>
              </w:numPr>
              <w:tabs>
                <w:tab w:val="clear" w:pos="720"/>
                <w:tab w:val="num" w:pos="537"/>
              </w:tabs>
              <w:snapToGrid w:val="0"/>
              <w:spacing w:after="0" w:line="312" w:lineRule="auto"/>
              <w:ind w:left="397" w:hanging="284"/>
              <w:rPr>
                <w:rFonts w:eastAsia="標楷體"/>
              </w:rPr>
            </w:pPr>
            <w:r w:rsidRPr="00943A4B">
              <w:rPr>
                <w:rFonts w:eastAsia="標楷體" w:hint="eastAsia"/>
              </w:rPr>
              <w:t>若</w:t>
            </w:r>
            <w:r w:rsidRPr="00943A4B">
              <w:rPr>
                <w:rFonts w:eastAsia="標楷體"/>
              </w:rPr>
              <w:t>〝</w:t>
            </w:r>
            <w:r w:rsidRPr="00943A4B">
              <w:rPr>
                <w:rFonts w:eastAsia="標楷體" w:hint="eastAsia"/>
              </w:rPr>
              <w:t>調整鐘點費之兼任教師人數總計</w:t>
            </w:r>
            <w:r w:rsidRPr="00943A4B">
              <w:rPr>
                <w:rFonts w:eastAsia="標楷體"/>
              </w:rPr>
              <w:t>〞</w:t>
            </w:r>
            <w:r w:rsidRPr="00943A4B">
              <w:rPr>
                <w:rFonts w:eastAsia="標楷體" w:hint="eastAsia"/>
              </w:rPr>
              <w:t>等於</w:t>
            </w:r>
            <w:r w:rsidRPr="00943A4B">
              <w:rPr>
                <w:rFonts w:eastAsia="標楷體"/>
              </w:rPr>
              <w:t>〝</w:t>
            </w:r>
            <w:r w:rsidRPr="00943A4B">
              <w:rPr>
                <w:rFonts w:eastAsia="標楷體" w:hint="eastAsia"/>
              </w:rPr>
              <w:t>兼任教師人數總計</w:t>
            </w:r>
            <w:r w:rsidRPr="00943A4B">
              <w:rPr>
                <w:rFonts w:eastAsia="標楷體"/>
              </w:rPr>
              <w:t>〞</w:t>
            </w:r>
            <w:r w:rsidRPr="00943A4B">
              <w:rPr>
                <w:rFonts w:eastAsia="標楷體" w:hint="eastAsia"/>
              </w:rPr>
              <w:t>，則</w:t>
            </w:r>
            <w:r w:rsidRPr="00943A4B">
              <w:rPr>
                <w:rFonts w:eastAsia="標楷體"/>
              </w:rPr>
              <w:t>〝</w:t>
            </w:r>
            <w:r w:rsidRPr="00943A4B">
              <w:rPr>
                <w:rFonts w:eastAsia="標楷體" w:hint="eastAsia"/>
              </w:rPr>
              <w:t>調整情況</w:t>
            </w:r>
            <w:r w:rsidRPr="00943A4B">
              <w:rPr>
                <w:rFonts w:eastAsia="標楷體"/>
              </w:rPr>
              <w:t>〞</w:t>
            </w:r>
            <w:r w:rsidRPr="00943A4B">
              <w:rPr>
                <w:rFonts w:eastAsia="標楷體" w:hint="eastAsia"/>
              </w:rPr>
              <w:t>為「全部調整」；反之為「部分調整」。</w:t>
            </w:r>
          </w:p>
        </w:tc>
      </w:tr>
    </w:tbl>
    <w:p w:rsidR="00943A4B" w:rsidRPr="00CF59FB" w:rsidRDefault="00943A4B" w:rsidP="000A28DF">
      <w:pPr>
        <w:pStyle w:val="af2"/>
        <w:numPr>
          <w:ilvl w:val="0"/>
          <w:numId w:val="180"/>
        </w:numPr>
        <w:spacing w:beforeLines="50" w:before="120" w:after="0" w:line="420" w:lineRule="exact"/>
        <w:ind w:left="811" w:hanging="244"/>
        <w:contextualSpacing/>
        <w:rPr>
          <w:rFonts w:eastAsia="標楷體"/>
          <w:szCs w:val="24"/>
        </w:rPr>
      </w:pPr>
      <w:r w:rsidRPr="00CF59FB">
        <w:rPr>
          <w:rFonts w:eastAsia="標楷體" w:hint="eastAsia"/>
          <w:szCs w:val="24"/>
        </w:rPr>
        <w:t>優化專任師資增聘</w:t>
      </w:r>
      <w:r w:rsidR="00B37409" w:rsidRPr="00CF59FB">
        <w:rPr>
          <w:rFonts w:eastAsia="標楷體" w:hint="eastAsia"/>
          <w:szCs w:val="24"/>
        </w:rPr>
        <w:t>成效</w:t>
      </w:r>
      <w:r w:rsidR="00B24707" w:rsidRPr="00CF59FB">
        <w:rPr>
          <w:rFonts w:eastAsia="標楷體" w:hint="eastAsia"/>
          <w:szCs w:val="24"/>
        </w:rPr>
        <w:t>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16"/>
        <w:gridCol w:w="5378"/>
      </w:tblGrid>
      <w:tr w:rsidR="00943A4B" w:rsidRPr="00EB3661" w:rsidTr="00943A4B">
        <w:trPr>
          <w:cantSplit/>
          <w:trHeight w:val="216"/>
        </w:trPr>
        <w:tc>
          <w:tcPr>
            <w:tcW w:w="2362" w:type="pct"/>
            <w:vAlign w:val="center"/>
          </w:tcPr>
          <w:p w:rsidR="00943A4B" w:rsidRPr="00CF59FB" w:rsidRDefault="00943A4B" w:rsidP="005D3B05">
            <w:pPr>
              <w:jc w:val="center"/>
              <w:rPr>
                <w:rFonts w:eastAsia="標楷體"/>
              </w:rPr>
            </w:pPr>
            <w:r w:rsidRPr="00CF59FB">
              <w:rPr>
                <w:rFonts w:eastAsia="標楷體" w:hint="eastAsia"/>
              </w:rPr>
              <w:t>項</w:t>
            </w:r>
            <w:r w:rsidRPr="00CF59FB">
              <w:rPr>
                <w:rFonts w:eastAsia="標楷體"/>
              </w:rPr>
              <w:t>目</w:t>
            </w:r>
          </w:p>
        </w:tc>
        <w:tc>
          <w:tcPr>
            <w:tcW w:w="2638" w:type="pct"/>
          </w:tcPr>
          <w:p w:rsidR="00943A4B" w:rsidRPr="00CF59FB" w:rsidRDefault="00274337" w:rsidP="005D3B05">
            <w:pPr>
              <w:jc w:val="center"/>
              <w:rPr>
                <w:rFonts w:eastAsia="標楷體"/>
              </w:rPr>
            </w:pPr>
            <w:r w:rsidRPr="00CF59FB">
              <w:rPr>
                <w:rFonts w:eastAsia="標楷體" w:hint="eastAsia"/>
              </w:rPr>
              <w:t>專任師資增聘</w:t>
            </w:r>
            <w:r w:rsidR="00943A4B" w:rsidRPr="00CF59FB">
              <w:rPr>
                <w:rFonts w:eastAsia="標楷體" w:hint="eastAsia"/>
              </w:rPr>
              <w:t>成效</w:t>
            </w:r>
          </w:p>
        </w:tc>
      </w:tr>
      <w:tr w:rsidR="00943A4B" w:rsidRPr="00EB3661" w:rsidTr="00943A4B">
        <w:trPr>
          <w:cantSplit/>
          <w:trHeight w:val="216"/>
        </w:trPr>
        <w:tc>
          <w:tcPr>
            <w:tcW w:w="2362" w:type="pct"/>
            <w:vAlign w:val="center"/>
          </w:tcPr>
          <w:p w:rsidR="00943A4B" w:rsidRPr="00CF59FB" w:rsidRDefault="00486098" w:rsidP="005D3B05">
            <w:pPr>
              <w:jc w:val="center"/>
              <w:rPr>
                <w:rFonts w:eastAsia="標楷體"/>
              </w:rPr>
            </w:pPr>
            <w:r w:rsidRPr="00EB3661">
              <w:rPr>
                <w:rFonts w:eastAsia="標楷體" w:hint="eastAsia"/>
                <w:b/>
                <w:color w:val="FF0000"/>
                <w:u w:val="single"/>
              </w:rPr>
              <w:t>108</w:t>
            </w:r>
            <w:r w:rsidR="00943A4B" w:rsidRPr="00CF59FB">
              <w:rPr>
                <w:rFonts w:eastAsia="標楷體" w:hint="eastAsia"/>
              </w:rPr>
              <w:t>年日間學制專任教師生師比</w:t>
            </w:r>
          </w:p>
        </w:tc>
        <w:tc>
          <w:tcPr>
            <w:tcW w:w="2638" w:type="pct"/>
          </w:tcPr>
          <w:p w:rsidR="00943A4B" w:rsidRPr="00CF59FB" w:rsidRDefault="00943A4B" w:rsidP="005D3B05">
            <w:pPr>
              <w:jc w:val="center"/>
              <w:rPr>
                <w:rFonts w:eastAsia="標楷體"/>
              </w:rPr>
            </w:pPr>
          </w:p>
        </w:tc>
      </w:tr>
      <w:tr w:rsidR="00943A4B" w:rsidRPr="00EB3661" w:rsidTr="00943A4B">
        <w:trPr>
          <w:cantSplit/>
          <w:trHeight w:val="216"/>
        </w:trPr>
        <w:tc>
          <w:tcPr>
            <w:tcW w:w="2362" w:type="pct"/>
            <w:vAlign w:val="center"/>
          </w:tcPr>
          <w:p w:rsidR="00943A4B" w:rsidRPr="00CF59FB" w:rsidRDefault="00486098" w:rsidP="005D3B05">
            <w:pPr>
              <w:jc w:val="center"/>
              <w:rPr>
                <w:rFonts w:eastAsia="標楷體"/>
              </w:rPr>
            </w:pPr>
            <w:r w:rsidRPr="00EB3661">
              <w:rPr>
                <w:rFonts w:eastAsia="標楷體" w:hint="eastAsia"/>
                <w:b/>
                <w:color w:val="FF0000"/>
                <w:u w:val="single"/>
              </w:rPr>
              <w:t>109</w:t>
            </w:r>
            <w:r w:rsidR="00943A4B" w:rsidRPr="00CF59FB">
              <w:rPr>
                <w:rFonts w:eastAsia="標楷體" w:hint="eastAsia"/>
              </w:rPr>
              <w:t>年日間學制專任教師生師比</w:t>
            </w:r>
          </w:p>
        </w:tc>
        <w:tc>
          <w:tcPr>
            <w:tcW w:w="2638" w:type="pct"/>
          </w:tcPr>
          <w:p w:rsidR="00943A4B" w:rsidRPr="00CF59FB" w:rsidRDefault="00943A4B" w:rsidP="005D3B05">
            <w:pPr>
              <w:jc w:val="center"/>
              <w:rPr>
                <w:rFonts w:eastAsia="標楷體"/>
              </w:rPr>
            </w:pPr>
          </w:p>
        </w:tc>
      </w:tr>
      <w:tr w:rsidR="00943A4B" w:rsidRPr="00EB3661" w:rsidTr="00943A4B">
        <w:trPr>
          <w:cantSplit/>
          <w:trHeight w:val="216"/>
        </w:trPr>
        <w:tc>
          <w:tcPr>
            <w:tcW w:w="2362" w:type="pct"/>
            <w:vAlign w:val="center"/>
          </w:tcPr>
          <w:p w:rsidR="00943A4B" w:rsidRPr="00CF59FB" w:rsidRDefault="00943A4B" w:rsidP="005D3B05">
            <w:pPr>
              <w:jc w:val="center"/>
              <w:rPr>
                <w:rFonts w:eastAsia="標楷體"/>
              </w:rPr>
            </w:pPr>
            <w:r w:rsidRPr="00CF59FB">
              <w:rPr>
                <w:rFonts w:eastAsia="標楷體" w:hint="eastAsia"/>
              </w:rPr>
              <w:t>是否符合標準</w:t>
            </w:r>
          </w:p>
        </w:tc>
        <w:tc>
          <w:tcPr>
            <w:tcW w:w="2638" w:type="pct"/>
          </w:tcPr>
          <w:p w:rsidR="00943A4B" w:rsidRPr="00CF59FB" w:rsidRDefault="00943A4B" w:rsidP="005D3B05">
            <w:pPr>
              <w:jc w:val="center"/>
              <w:rPr>
                <w:rFonts w:eastAsia="標楷體"/>
              </w:rPr>
            </w:pPr>
          </w:p>
        </w:tc>
      </w:tr>
      <w:tr w:rsidR="00943A4B" w:rsidRPr="00EB3661" w:rsidTr="00943A4B">
        <w:trPr>
          <w:cantSplit/>
          <w:trHeight w:val="216"/>
        </w:trPr>
        <w:tc>
          <w:tcPr>
            <w:tcW w:w="2362" w:type="pct"/>
            <w:vAlign w:val="center"/>
          </w:tcPr>
          <w:p w:rsidR="00943A4B" w:rsidRPr="00CF59FB" w:rsidRDefault="00943A4B" w:rsidP="005D3B05">
            <w:pPr>
              <w:jc w:val="center"/>
              <w:rPr>
                <w:rFonts w:eastAsia="標楷體"/>
              </w:rPr>
            </w:pPr>
            <w:r w:rsidRPr="00CF59FB">
              <w:rPr>
                <w:rFonts w:eastAsia="標楷體" w:hint="eastAsia"/>
              </w:rPr>
              <w:t>專任教師增聘人數</w:t>
            </w:r>
          </w:p>
        </w:tc>
        <w:tc>
          <w:tcPr>
            <w:tcW w:w="2638" w:type="pct"/>
          </w:tcPr>
          <w:p w:rsidR="00943A4B" w:rsidRPr="00CF59FB" w:rsidRDefault="00943A4B" w:rsidP="005D3B05">
            <w:pPr>
              <w:jc w:val="center"/>
              <w:rPr>
                <w:rFonts w:eastAsia="標楷體"/>
              </w:rPr>
            </w:pPr>
          </w:p>
        </w:tc>
      </w:tr>
      <w:tr w:rsidR="00943A4B" w:rsidRPr="00EB3661" w:rsidTr="00943A4B">
        <w:trPr>
          <w:cantSplit/>
          <w:trHeight w:val="216"/>
        </w:trPr>
        <w:tc>
          <w:tcPr>
            <w:tcW w:w="2362" w:type="pct"/>
            <w:vAlign w:val="center"/>
          </w:tcPr>
          <w:p w:rsidR="00943A4B" w:rsidRPr="00CF59FB" w:rsidRDefault="00943A4B" w:rsidP="005D3B05">
            <w:pPr>
              <w:jc w:val="center"/>
              <w:rPr>
                <w:rFonts w:eastAsia="標楷體"/>
              </w:rPr>
            </w:pPr>
            <w:r w:rsidRPr="00CF59FB">
              <w:rPr>
                <w:rFonts w:eastAsia="標楷體" w:hint="eastAsia"/>
              </w:rPr>
              <w:t>增聘總成本</w:t>
            </w:r>
          </w:p>
        </w:tc>
        <w:tc>
          <w:tcPr>
            <w:tcW w:w="2638" w:type="pct"/>
          </w:tcPr>
          <w:p w:rsidR="00943A4B" w:rsidRPr="00CF59FB" w:rsidRDefault="00943A4B" w:rsidP="005D3B05">
            <w:pPr>
              <w:jc w:val="center"/>
              <w:rPr>
                <w:rFonts w:eastAsia="標楷體"/>
              </w:rPr>
            </w:pPr>
          </w:p>
        </w:tc>
      </w:tr>
      <w:tr w:rsidR="00943A4B" w:rsidRPr="00CF59FB" w:rsidTr="0033613D">
        <w:trPr>
          <w:cantSplit/>
          <w:trHeight w:val="70"/>
        </w:trPr>
        <w:tc>
          <w:tcPr>
            <w:tcW w:w="5000" w:type="pct"/>
            <w:gridSpan w:val="2"/>
            <w:vAlign w:val="center"/>
          </w:tcPr>
          <w:p w:rsidR="00943A4B" w:rsidRPr="00CF59FB" w:rsidRDefault="00943A4B" w:rsidP="001851B4">
            <w:pPr>
              <w:snapToGrid w:val="0"/>
              <w:spacing w:line="312" w:lineRule="auto"/>
              <w:ind w:leftChars="46" w:left="782" w:rightChars="46" w:right="110" w:hangingChars="280" w:hanging="672"/>
              <w:rPr>
                <w:rFonts w:eastAsia="標楷體"/>
              </w:rPr>
            </w:pPr>
            <w:r w:rsidRPr="00CF59FB">
              <w:rPr>
                <w:rFonts w:eastAsia="標楷體"/>
              </w:rPr>
              <w:t>備註：</w:t>
            </w:r>
            <w:r w:rsidR="00730768" w:rsidRPr="00CF59FB">
              <w:rPr>
                <w:rFonts w:eastAsia="標楷體" w:hint="eastAsia"/>
              </w:rPr>
              <w:t>此表為三</w:t>
            </w:r>
            <w:r w:rsidRPr="00CF59FB">
              <w:rPr>
                <w:rFonts w:eastAsia="標楷體" w:hint="eastAsia"/>
              </w:rPr>
              <w:t>、基本資料明細表</w:t>
            </w:r>
            <w:r w:rsidRPr="006076B6">
              <w:rPr>
                <w:rFonts w:eastAsia="標楷體" w:hint="eastAsia"/>
              </w:rPr>
              <w:t>「</w:t>
            </w:r>
            <w:r w:rsidR="00CF59FB" w:rsidRPr="006076B6">
              <w:rPr>
                <w:rFonts w:eastAsia="標楷體" w:hint="eastAsia"/>
              </w:rPr>
              <w:t>（十</w:t>
            </w:r>
            <w:r w:rsidR="006076B6" w:rsidRPr="006076B6">
              <w:rPr>
                <w:rFonts w:eastAsia="標楷體" w:hint="eastAsia"/>
              </w:rPr>
              <w:t>三</w:t>
            </w:r>
            <w:r w:rsidR="00AC7A5F" w:rsidRPr="006076B6">
              <w:rPr>
                <w:rFonts w:eastAsia="標楷體" w:hint="eastAsia"/>
              </w:rPr>
              <w:t>）優化專任師資增聘成效</w:t>
            </w:r>
            <w:r w:rsidR="004C6920" w:rsidRPr="006076B6">
              <w:rPr>
                <w:rFonts w:eastAsia="標楷體" w:hint="eastAsia"/>
              </w:rPr>
              <w:t>之</w:t>
            </w:r>
            <w:r w:rsidR="00CF59FB" w:rsidRPr="006076B6">
              <w:rPr>
                <w:rFonts w:eastAsia="標楷體" w:hint="eastAsia"/>
              </w:rPr>
              <w:t>1</w:t>
            </w:r>
            <w:r w:rsidR="006076B6" w:rsidRPr="006076B6">
              <w:rPr>
                <w:rFonts w:eastAsia="標楷體" w:hint="eastAsia"/>
              </w:rPr>
              <w:t>3</w:t>
            </w:r>
            <w:r w:rsidRPr="006076B6">
              <w:rPr>
                <w:rFonts w:eastAsia="標楷體" w:hint="eastAsia"/>
              </w:rPr>
              <w:t>-1</w:t>
            </w:r>
            <w:r w:rsidRPr="006076B6">
              <w:rPr>
                <w:rFonts w:eastAsia="標楷體" w:hint="eastAsia"/>
              </w:rPr>
              <w:t>、判斷是否符合獎勵條件及</w:t>
            </w:r>
            <w:r w:rsidR="00CF59FB" w:rsidRPr="006076B6">
              <w:rPr>
                <w:rFonts w:eastAsia="標楷體" w:hint="eastAsia"/>
              </w:rPr>
              <w:t>1</w:t>
            </w:r>
            <w:r w:rsidR="006076B6" w:rsidRPr="006076B6">
              <w:rPr>
                <w:rFonts w:eastAsia="標楷體" w:hint="eastAsia"/>
              </w:rPr>
              <w:t>3</w:t>
            </w:r>
            <w:r w:rsidRPr="006076B6">
              <w:rPr>
                <w:rFonts w:eastAsia="標楷體" w:hint="eastAsia"/>
              </w:rPr>
              <w:t>-2</w:t>
            </w:r>
            <w:r w:rsidR="00AC7A5F" w:rsidRPr="006076B6">
              <w:rPr>
                <w:rFonts w:eastAsia="標楷體" w:hint="eastAsia"/>
              </w:rPr>
              <w:t>、</w:t>
            </w:r>
            <w:r w:rsidR="00AC7A5F" w:rsidRPr="00CF59FB">
              <w:rPr>
                <w:rFonts w:eastAsia="標楷體" w:hint="eastAsia"/>
              </w:rPr>
              <w:t>專任師資增聘名冊</w:t>
            </w:r>
            <w:r w:rsidRPr="00CF59FB">
              <w:rPr>
                <w:rFonts w:eastAsia="標楷體" w:hint="eastAsia"/>
              </w:rPr>
              <w:t>」之統計資料，學校不須填報。</w:t>
            </w:r>
          </w:p>
        </w:tc>
      </w:tr>
    </w:tbl>
    <w:p w:rsidR="000D60C5" w:rsidRPr="00943A4B" w:rsidRDefault="000D60C5" w:rsidP="000A28DF">
      <w:pPr>
        <w:pStyle w:val="af2"/>
        <w:numPr>
          <w:ilvl w:val="0"/>
          <w:numId w:val="180"/>
        </w:numPr>
        <w:spacing w:beforeLines="50" w:before="120" w:after="0" w:line="420" w:lineRule="exact"/>
        <w:ind w:left="811" w:hanging="244"/>
        <w:contextualSpacing/>
        <w:rPr>
          <w:rFonts w:eastAsia="標楷體"/>
          <w:szCs w:val="24"/>
        </w:rPr>
      </w:pPr>
      <w:r w:rsidRPr="00943A4B">
        <w:rPr>
          <w:rFonts w:eastAsia="標楷體" w:hint="eastAsia"/>
          <w:szCs w:val="24"/>
        </w:rPr>
        <w:t>全校新生註冊率統計表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2905"/>
        <w:gridCol w:w="4385"/>
      </w:tblGrid>
      <w:tr w:rsidR="00F34047" w:rsidRPr="00EB3661" w:rsidTr="00D04EEB">
        <w:trPr>
          <w:cantSplit/>
          <w:trHeight w:val="397"/>
        </w:trPr>
        <w:tc>
          <w:tcPr>
            <w:tcW w:w="1424" w:type="pct"/>
            <w:vAlign w:val="center"/>
          </w:tcPr>
          <w:p w:rsidR="000D60C5" w:rsidRPr="00943A4B" w:rsidRDefault="000D60C5" w:rsidP="00EB3661">
            <w:pPr>
              <w:spacing w:line="240" w:lineRule="auto"/>
              <w:jc w:val="center"/>
              <w:rPr>
                <w:rFonts w:eastAsia="標楷體"/>
              </w:rPr>
            </w:pPr>
            <w:r w:rsidRPr="00943A4B">
              <w:rPr>
                <w:rFonts w:eastAsia="標楷體"/>
              </w:rPr>
              <w:t>項目</w:t>
            </w:r>
          </w:p>
        </w:tc>
        <w:tc>
          <w:tcPr>
            <w:tcW w:w="1425" w:type="pct"/>
            <w:vAlign w:val="center"/>
          </w:tcPr>
          <w:p w:rsidR="000D60C5" w:rsidRPr="00943A4B" w:rsidRDefault="000D60C5" w:rsidP="00EB3661">
            <w:pPr>
              <w:spacing w:line="240" w:lineRule="auto"/>
              <w:jc w:val="center"/>
              <w:rPr>
                <w:rFonts w:eastAsia="標楷體"/>
              </w:rPr>
            </w:pPr>
            <w:r w:rsidRPr="00943A4B">
              <w:rPr>
                <w:rFonts w:eastAsia="標楷體" w:hint="eastAsia"/>
              </w:rPr>
              <w:t>原有新生註冊率</w:t>
            </w:r>
          </w:p>
        </w:tc>
        <w:tc>
          <w:tcPr>
            <w:tcW w:w="2151" w:type="pct"/>
            <w:vAlign w:val="center"/>
          </w:tcPr>
          <w:p w:rsidR="000D60C5" w:rsidRPr="00EB3661" w:rsidRDefault="000D60C5" w:rsidP="00EB3661">
            <w:pPr>
              <w:spacing w:line="240" w:lineRule="auto"/>
              <w:jc w:val="center"/>
              <w:rPr>
                <w:rFonts w:eastAsia="標楷體"/>
              </w:rPr>
            </w:pPr>
            <w:r w:rsidRPr="00EB3661">
              <w:rPr>
                <w:rFonts w:eastAsia="標楷體"/>
              </w:rPr>
              <w:t>扣除農林漁牧及工業領域</w:t>
            </w:r>
            <w:r w:rsidRPr="00EB3661">
              <w:rPr>
                <w:rFonts w:eastAsia="標楷體" w:hint="eastAsia"/>
              </w:rPr>
              <w:t>產業類科</w:t>
            </w:r>
          </w:p>
          <w:p w:rsidR="000D60C5" w:rsidRPr="00943A4B" w:rsidRDefault="000D60C5" w:rsidP="00EB3661">
            <w:pPr>
              <w:spacing w:line="240" w:lineRule="auto"/>
              <w:jc w:val="center"/>
              <w:rPr>
                <w:rFonts w:eastAsia="標楷體"/>
              </w:rPr>
            </w:pPr>
            <w:r w:rsidRPr="00EB3661">
              <w:rPr>
                <w:rFonts w:eastAsia="標楷體"/>
              </w:rPr>
              <w:t>之新生註冊率</w:t>
            </w:r>
          </w:p>
        </w:tc>
      </w:tr>
      <w:tr w:rsidR="00F34047" w:rsidRPr="00EB3661" w:rsidTr="00D04EEB">
        <w:trPr>
          <w:cantSplit/>
          <w:trHeight w:val="397"/>
        </w:trPr>
        <w:tc>
          <w:tcPr>
            <w:tcW w:w="1424" w:type="pct"/>
            <w:vAlign w:val="center"/>
          </w:tcPr>
          <w:p w:rsidR="000D60C5" w:rsidRPr="00943A4B" w:rsidRDefault="00486098" w:rsidP="00EB3661">
            <w:pPr>
              <w:spacing w:line="240" w:lineRule="auto"/>
              <w:jc w:val="center"/>
              <w:rPr>
                <w:rFonts w:eastAsia="標楷體"/>
              </w:rPr>
            </w:pPr>
            <w:r w:rsidRPr="00EB3661">
              <w:rPr>
                <w:rFonts w:eastAsia="標楷體" w:hint="eastAsia"/>
                <w:b/>
                <w:color w:val="FF0000"/>
                <w:u w:val="single"/>
              </w:rPr>
              <w:t>108</w:t>
            </w:r>
            <w:r w:rsidR="00F40514">
              <w:rPr>
                <w:rFonts w:eastAsia="標楷體" w:hint="eastAsia"/>
              </w:rPr>
              <w:t>學年度</w:t>
            </w:r>
            <w:r w:rsidR="000D60C5" w:rsidRPr="00943A4B">
              <w:rPr>
                <w:rFonts w:eastAsia="標楷體" w:hint="eastAsia"/>
              </w:rPr>
              <w:t>全校新生註冊率</w:t>
            </w:r>
          </w:p>
        </w:tc>
        <w:tc>
          <w:tcPr>
            <w:tcW w:w="1425" w:type="pct"/>
            <w:vAlign w:val="center"/>
          </w:tcPr>
          <w:p w:rsidR="000D60C5" w:rsidRPr="00943A4B" w:rsidRDefault="000D60C5" w:rsidP="00EB3661">
            <w:pPr>
              <w:spacing w:line="240" w:lineRule="auto"/>
              <w:jc w:val="center"/>
              <w:rPr>
                <w:rFonts w:eastAsia="標楷體"/>
              </w:rPr>
            </w:pPr>
          </w:p>
        </w:tc>
        <w:tc>
          <w:tcPr>
            <w:tcW w:w="2151" w:type="pct"/>
          </w:tcPr>
          <w:p w:rsidR="000D60C5" w:rsidRPr="00943A4B" w:rsidRDefault="000D60C5" w:rsidP="00EB3661">
            <w:pPr>
              <w:spacing w:line="240" w:lineRule="auto"/>
              <w:jc w:val="center"/>
              <w:rPr>
                <w:rFonts w:eastAsia="標楷體"/>
              </w:rPr>
            </w:pPr>
          </w:p>
        </w:tc>
      </w:tr>
      <w:tr w:rsidR="00F40514" w:rsidRPr="00EB3661" w:rsidTr="00D04EEB">
        <w:trPr>
          <w:cantSplit/>
          <w:trHeight w:val="397"/>
        </w:trPr>
        <w:tc>
          <w:tcPr>
            <w:tcW w:w="1424" w:type="pct"/>
            <w:vAlign w:val="center"/>
          </w:tcPr>
          <w:p w:rsidR="00F40514" w:rsidRDefault="00486098" w:rsidP="00EB3661">
            <w:pPr>
              <w:spacing w:line="240" w:lineRule="auto"/>
              <w:jc w:val="center"/>
              <w:rPr>
                <w:rFonts w:eastAsia="標楷體"/>
              </w:rPr>
            </w:pPr>
            <w:r w:rsidRPr="00EB3661">
              <w:rPr>
                <w:rFonts w:eastAsia="標楷體" w:hint="eastAsia"/>
                <w:b/>
                <w:color w:val="FF0000"/>
                <w:u w:val="single"/>
              </w:rPr>
              <w:t>109</w:t>
            </w:r>
            <w:r w:rsidR="00F40514">
              <w:rPr>
                <w:rFonts w:eastAsia="標楷體" w:hint="eastAsia"/>
              </w:rPr>
              <w:t>學年度</w:t>
            </w:r>
            <w:r w:rsidR="00F40514" w:rsidRPr="00943A4B">
              <w:rPr>
                <w:rFonts w:eastAsia="標楷體" w:hint="eastAsia"/>
              </w:rPr>
              <w:t>全校新生註冊率</w:t>
            </w:r>
          </w:p>
        </w:tc>
        <w:tc>
          <w:tcPr>
            <w:tcW w:w="1425" w:type="pct"/>
            <w:vAlign w:val="center"/>
          </w:tcPr>
          <w:p w:rsidR="00F40514" w:rsidRPr="00943A4B" w:rsidRDefault="00F40514" w:rsidP="00EB3661">
            <w:pPr>
              <w:spacing w:line="240" w:lineRule="auto"/>
              <w:jc w:val="center"/>
              <w:rPr>
                <w:rFonts w:eastAsia="標楷體"/>
              </w:rPr>
            </w:pPr>
          </w:p>
        </w:tc>
        <w:tc>
          <w:tcPr>
            <w:tcW w:w="2151" w:type="pct"/>
          </w:tcPr>
          <w:p w:rsidR="00F40514" w:rsidRPr="00943A4B" w:rsidRDefault="00F40514" w:rsidP="00EB3661">
            <w:pPr>
              <w:spacing w:line="240" w:lineRule="auto"/>
              <w:jc w:val="center"/>
              <w:rPr>
                <w:rFonts w:eastAsia="標楷體"/>
              </w:rPr>
            </w:pPr>
          </w:p>
        </w:tc>
      </w:tr>
      <w:tr w:rsidR="00F34047" w:rsidRPr="00EB3661" w:rsidTr="00D04EEB">
        <w:trPr>
          <w:cantSplit/>
          <w:trHeight w:val="397"/>
        </w:trPr>
        <w:tc>
          <w:tcPr>
            <w:tcW w:w="1424" w:type="pct"/>
            <w:vAlign w:val="center"/>
          </w:tcPr>
          <w:p w:rsidR="000D60C5" w:rsidRPr="00CF59FB" w:rsidRDefault="006E064D" w:rsidP="00EB3661">
            <w:pPr>
              <w:spacing w:line="240" w:lineRule="auto"/>
              <w:jc w:val="center"/>
              <w:rPr>
                <w:rFonts w:eastAsia="標楷體"/>
              </w:rPr>
            </w:pPr>
            <w:r w:rsidRPr="00CF59FB">
              <w:rPr>
                <w:rFonts w:eastAsia="標楷體" w:hint="eastAsia"/>
              </w:rPr>
              <w:t>獎勵核配門檻是否達到</w:t>
            </w:r>
          </w:p>
        </w:tc>
        <w:tc>
          <w:tcPr>
            <w:tcW w:w="1425" w:type="pct"/>
            <w:vAlign w:val="center"/>
          </w:tcPr>
          <w:p w:rsidR="000D60C5" w:rsidRPr="00943A4B" w:rsidRDefault="000D60C5" w:rsidP="00EB3661">
            <w:pPr>
              <w:spacing w:line="240" w:lineRule="auto"/>
              <w:jc w:val="center"/>
              <w:rPr>
                <w:rFonts w:eastAsia="標楷體"/>
              </w:rPr>
            </w:pPr>
          </w:p>
        </w:tc>
        <w:tc>
          <w:tcPr>
            <w:tcW w:w="2151" w:type="pct"/>
          </w:tcPr>
          <w:p w:rsidR="000D60C5" w:rsidRPr="00943A4B" w:rsidRDefault="000D60C5" w:rsidP="00EB3661">
            <w:pPr>
              <w:spacing w:line="240" w:lineRule="auto"/>
              <w:jc w:val="center"/>
              <w:rPr>
                <w:rFonts w:eastAsia="標楷體"/>
              </w:rPr>
            </w:pPr>
          </w:p>
        </w:tc>
      </w:tr>
      <w:tr w:rsidR="00943A4B" w:rsidRPr="00EB3661" w:rsidTr="00D04EEB">
        <w:trPr>
          <w:cantSplit/>
          <w:trHeight w:val="397"/>
        </w:trPr>
        <w:tc>
          <w:tcPr>
            <w:tcW w:w="1424" w:type="pct"/>
            <w:vAlign w:val="center"/>
          </w:tcPr>
          <w:p w:rsidR="00943A4B" w:rsidRPr="00943A4B" w:rsidRDefault="006E064D" w:rsidP="00EB3661">
            <w:pPr>
              <w:spacing w:line="240" w:lineRule="auto"/>
              <w:jc w:val="center"/>
              <w:rPr>
                <w:rFonts w:eastAsia="標楷體"/>
              </w:rPr>
            </w:pPr>
            <w:r w:rsidRPr="00943A4B">
              <w:rPr>
                <w:rFonts w:eastAsia="標楷體" w:hint="eastAsia"/>
              </w:rPr>
              <w:t>獎勵金額扣減比率</w:t>
            </w:r>
          </w:p>
        </w:tc>
        <w:tc>
          <w:tcPr>
            <w:tcW w:w="1425" w:type="pct"/>
            <w:vAlign w:val="center"/>
          </w:tcPr>
          <w:p w:rsidR="00943A4B" w:rsidRPr="00943A4B" w:rsidRDefault="00943A4B" w:rsidP="00EB3661">
            <w:pPr>
              <w:spacing w:line="240" w:lineRule="auto"/>
              <w:jc w:val="center"/>
              <w:rPr>
                <w:rFonts w:eastAsia="標楷體"/>
              </w:rPr>
            </w:pPr>
          </w:p>
        </w:tc>
        <w:tc>
          <w:tcPr>
            <w:tcW w:w="2151" w:type="pct"/>
          </w:tcPr>
          <w:p w:rsidR="00943A4B" w:rsidRPr="00943A4B" w:rsidRDefault="00943A4B" w:rsidP="00EB3661">
            <w:pPr>
              <w:spacing w:line="240" w:lineRule="auto"/>
              <w:jc w:val="center"/>
              <w:rPr>
                <w:rFonts w:eastAsia="標楷體"/>
              </w:rPr>
            </w:pPr>
          </w:p>
        </w:tc>
      </w:tr>
      <w:tr w:rsidR="000D60C5" w:rsidRPr="00943A4B" w:rsidTr="00D04EEB">
        <w:trPr>
          <w:cantSplit/>
          <w:trHeight w:val="70"/>
        </w:trPr>
        <w:tc>
          <w:tcPr>
            <w:tcW w:w="5000" w:type="pct"/>
            <w:gridSpan w:val="3"/>
          </w:tcPr>
          <w:p w:rsidR="000D60C5" w:rsidRPr="006076B6" w:rsidRDefault="000D60C5" w:rsidP="001851B4">
            <w:pPr>
              <w:pStyle w:val="13"/>
              <w:snapToGrid w:val="0"/>
              <w:spacing w:after="0" w:line="312" w:lineRule="auto"/>
              <w:ind w:leftChars="46" w:left="830" w:hangingChars="300" w:hanging="720"/>
              <w:rPr>
                <w:rFonts w:eastAsia="標楷體"/>
                <w:b/>
                <w:color w:val="FF0000"/>
                <w:szCs w:val="24"/>
                <w:u w:val="single"/>
              </w:rPr>
            </w:pPr>
            <w:r w:rsidRPr="00943A4B">
              <w:rPr>
                <w:rFonts w:eastAsia="標楷體"/>
                <w:szCs w:val="24"/>
              </w:rPr>
              <w:t>備註：</w:t>
            </w:r>
            <w:r w:rsidR="00730768">
              <w:rPr>
                <w:rFonts w:eastAsia="標楷體" w:hint="eastAsia"/>
                <w:szCs w:val="24"/>
              </w:rPr>
              <w:t>此表為三</w:t>
            </w:r>
            <w:r w:rsidR="006E064D">
              <w:rPr>
                <w:rFonts w:eastAsia="標楷體" w:hint="eastAsia"/>
                <w:szCs w:val="24"/>
              </w:rPr>
              <w:t>、基本資料明細表「</w:t>
            </w:r>
            <w:r w:rsidR="004C6920">
              <w:rPr>
                <w:rFonts w:eastAsia="標楷體" w:hint="eastAsia"/>
                <w:szCs w:val="24"/>
              </w:rPr>
              <w:t>（</w:t>
            </w:r>
            <w:r w:rsidR="00CF59FB" w:rsidRPr="006076B6">
              <w:rPr>
                <w:rFonts w:eastAsia="標楷體" w:hint="eastAsia"/>
                <w:szCs w:val="24"/>
              </w:rPr>
              <w:t>十</w:t>
            </w:r>
            <w:r w:rsidR="006076B6" w:rsidRPr="006076B6">
              <w:rPr>
                <w:rFonts w:eastAsia="標楷體" w:hint="eastAsia"/>
                <w:szCs w:val="24"/>
              </w:rPr>
              <w:t>四</w:t>
            </w:r>
            <w:r w:rsidR="004C6920">
              <w:rPr>
                <w:rFonts w:eastAsia="標楷體" w:hint="eastAsia"/>
                <w:szCs w:val="24"/>
              </w:rPr>
              <w:t>）</w:t>
            </w:r>
            <w:r w:rsidR="00AC7A5F">
              <w:rPr>
                <w:rFonts w:eastAsia="標楷體" w:hint="eastAsia"/>
                <w:szCs w:val="24"/>
              </w:rPr>
              <w:t>全校新生註冊率</w:t>
            </w:r>
            <w:r w:rsidRPr="00943A4B">
              <w:rPr>
                <w:rFonts w:eastAsia="標楷體" w:hint="eastAsia"/>
                <w:szCs w:val="24"/>
              </w:rPr>
              <w:t>」之統計資料，學校不須填報。</w:t>
            </w:r>
          </w:p>
        </w:tc>
      </w:tr>
    </w:tbl>
    <w:p w:rsidR="00EB3661" w:rsidRDefault="00EB3661" w:rsidP="00EB3661">
      <w:pPr>
        <w:pStyle w:val="af2"/>
        <w:spacing w:beforeLines="50" w:before="120" w:after="0" w:line="420" w:lineRule="exact"/>
        <w:ind w:firstLineChars="300" w:firstLine="721"/>
        <w:contextualSpacing/>
        <w:rPr>
          <w:rFonts w:eastAsia="標楷體"/>
          <w:b/>
          <w:color w:val="0000CC"/>
          <w:szCs w:val="24"/>
          <w:u w:val="single"/>
        </w:rPr>
      </w:pPr>
      <w:bookmarkStart w:id="30" w:name="_Toc389570747"/>
    </w:p>
    <w:p w:rsidR="00FC6871" w:rsidRPr="00EB3661" w:rsidRDefault="00DC48E3" w:rsidP="00EB3661">
      <w:pPr>
        <w:pStyle w:val="af2"/>
        <w:spacing w:beforeLines="50" w:before="120" w:after="0" w:line="420" w:lineRule="exact"/>
        <w:ind w:firstLineChars="300" w:firstLine="721"/>
        <w:contextualSpacing/>
        <w:rPr>
          <w:rFonts w:eastAsia="標楷體"/>
          <w:b/>
          <w:color w:val="0000CC"/>
          <w:szCs w:val="24"/>
        </w:rPr>
      </w:pPr>
      <w:r>
        <w:rPr>
          <w:rFonts w:eastAsia="標楷體"/>
          <w:b/>
          <w:color w:val="0000CC"/>
          <w:szCs w:val="24"/>
          <w:u w:val="single"/>
        </w:rPr>
        <w:lastRenderedPageBreak/>
        <w:t>4.</w:t>
      </w:r>
      <w:r w:rsidRPr="00DC48E3">
        <w:rPr>
          <w:rFonts w:eastAsia="標楷體"/>
          <w:b/>
          <w:color w:val="0000CC"/>
          <w:szCs w:val="24"/>
        </w:rPr>
        <w:t xml:space="preserve"> </w:t>
      </w:r>
      <w:r w:rsidR="00407F66">
        <w:rPr>
          <w:rFonts w:eastAsia="標楷體" w:hint="eastAsia"/>
          <w:b/>
          <w:color w:val="0000CC"/>
          <w:szCs w:val="24"/>
          <w:u w:val="single"/>
        </w:rPr>
        <w:t>聘任全面停招或停辦學校之</w:t>
      </w:r>
      <w:r w:rsidR="00C6591F">
        <w:rPr>
          <w:rFonts w:eastAsia="標楷體" w:hint="eastAsia"/>
          <w:b/>
          <w:color w:val="0000CC"/>
          <w:szCs w:val="24"/>
          <w:u w:val="single"/>
        </w:rPr>
        <w:t>編制內</w:t>
      </w:r>
      <w:r w:rsidR="00407F66">
        <w:rPr>
          <w:rFonts w:eastAsia="標楷體" w:hint="eastAsia"/>
          <w:b/>
          <w:color w:val="0000CC"/>
          <w:szCs w:val="24"/>
          <w:u w:val="single"/>
        </w:rPr>
        <w:t>專任教師統計表</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4253"/>
        <w:gridCol w:w="896"/>
        <w:gridCol w:w="1182"/>
        <w:gridCol w:w="1182"/>
        <w:gridCol w:w="1707"/>
      </w:tblGrid>
      <w:tr w:rsidR="00DC48E3" w:rsidRPr="00DC48E3" w:rsidTr="00F179F3">
        <w:trPr>
          <w:cantSplit/>
          <w:trHeight w:val="397"/>
        </w:trPr>
        <w:tc>
          <w:tcPr>
            <w:tcW w:w="2567" w:type="pct"/>
            <w:gridSpan w:val="2"/>
            <w:vAlign w:val="center"/>
          </w:tcPr>
          <w:p w:rsidR="00FC6871" w:rsidRPr="00DC48E3" w:rsidRDefault="00FC6871" w:rsidP="0073688A">
            <w:pPr>
              <w:snapToGrid w:val="0"/>
              <w:spacing w:line="288" w:lineRule="auto"/>
              <w:jc w:val="center"/>
              <w:rPr>
                <w:rFonts w:eastAsia="標楷體"/>
                <w:b/>
                <w:color w:val="0000CC"/>
                <w:u w:val="single"/>
              </w:rPr>
            </w:pPr>
            <w:r w:rsidRPr="00DC48E3">
              <w:rPr>
                <w:rFonts w:eastAsia="標楷體" w:hint="eastAsia"/>
                <w:b/>
                <w:color w:val="0000CC"/>
                <w:u w:val="single"/>
              </w:rPr>
              <w:t>教師分類</w:t>
            </w:r>
          </w:p>
        </w:tc>
        <w:tc>
          <w:tcPr>
            <w:tcW w:w="439" w:type="pct"/>
            <w:vAlign w:val="center"/>
          </w:tcPr>
          <w:p w:rsidR="00FC6871" w:rsidRPr="00DC48E3" w:rsidRDefault="00FC6871" w:rsidP="0073688A">
            <w:pPr>
              <w:snapToGrid w:val="0"/>
              <w:spacing w:line="288" w:lineRule="auto"/>
              <w:jc w:val="center"/>
              <w:rPr>
                <w:rFonts w:eastAsia="標楷體"/>
                <w:b/>
                <w:color w:val="0000CC"/>
                <w:u w:val="single"/>
              </w:rPr>
            </w:pPr>
            <w:r w:rsidRPr="00DC48E3">
              <w:rPr>
                <w:rFonts w:eastAsia="標楷體" w:hint="eastAsia"/>
                <w:b/>
                <w:color w:val="0000CC"/>
                <w:u w:val="single"/>
              </w:rPr>
              <w:t>教授</w:t>
            </w:r>
          </w:p>
        </w:tc>
        <w:tc>
          <w:tcPr>
            <w:tcW w:w="579" w:type="pct"/>
            <w:vAlign w:val="center"/>
          </w:tcPr>
          <w:p w:rsidR="00FC6871" w:rsidRPr="00DC48E3" w:rsidRDefault="00FC6871" w:rsidP="0073688A">
            <w:pPr>
              <w:snapToGrid w:val="0"/>
              <w:spacing w:line="288" w:lineRule="auto"/>
              <w:jc w:val="center"/>
              <w:rPr>
                <w:rFonts w:eastAsia="標楷體"/>
                <w:b/>
                <w:color w:val="0000CC"/>
                <w:u w:val="single"/>
              </w:rPr>
            </w:pPr>
            <w:r w:rsidRPr="00DC48E3">
              <w:rPr>
                <w:rFonts w:eastAsia="標楷體" w:hint="eastAsia"/>
                <w:b/>
                <w:color w:val="0000CC"/>
                <w:u w:val="single"/>
              </w:rPr>
              <w:t>副教授</w:t>
            </w:r>
          </w:p>
        </w:tc>
        <w:tc>
          <w:tcPr>
            <w:tcW w:w="579" w:type="pct"/>
            <w:vAlign w:val="center"/>
          </w:tcPr>
          <w:p w:rsidR="00FC6871" w:rsidRPr="00DC48E3" w:rsidRDefault="00FC6871" w:rsidP="0073688A">
            <w:pPr>
              <w:snapToGrid w:val="0"/>
              <w:spacing w:line="288" w:lineRule="auto"/>
              <w:jc w:val="center"/>
              <w:rPr>
                <w:rFonts w:eastAsia="標楷體"/>
                <w:b/>
                <w:color w:val="0000CC"/>
                <w:u w:val="single"/>
              </w:rPr>
            </w:pPr>
            <w:r w:rsidRPr="00DC48E3">
              <w:rPr>
                <w:rFonts w:eastAsia="標楷體" w:hint="eastAsia"/>
                <w:b/>
                <w:color w:val="0000CC"/>
                <w:u w:val="single"/>
              </w:rPr>
              <w:t>助理教授</w:t>
            </w:r>
          </w:p>
        </w:tc>
        <w:tc>
          <w:tcPr>
            <w:tcW w:w="836" w:type="pct"/>
            <w:vAlign w:val="center"/>
          </w:tcPr>
          <w:p w:rsidR="00FF0F61" w:rsidRDefault="00FC6871" w:rsidP="0073688A">
            <w:pPr>
              <w:snapToGrid w:val="0"/>
              <w:spacing w:line="288" w:lineRule="auto"/>
              <w:jc w:val="center"/>
              <w:rPr>
                <w:rFonts w:eastAsia="標楷體"/>
                <w:b/>
                <w:color w:val="0000CC"/>
                <w:u w:val="single"/>
              </w:rPr>
            </w:pPr>
            <w:r w:rsidRPr="00DC48E3">
              <w:rPr>
                <w:rFonts w:eastAsia="標楷體" w:hint="eastAsia"/>
                <w:b/>
                <w:color w:val="0000CC"/>
                <w:u w:val="single"/>
              </w:rPr>
              <w:t>講師</w:t>
            </w:r>
            <w:r w:rsidRPr="00DC48E3">
              <w:rPr>
                <w:rFonts w:eastAsia="標楷體" w:hint="eastAsia"/>
                <w:b/>
                <w:color w:val="0000CC"/>
                <w:u w:val="single"/>
              </w:rPr>
              <w:t>(</w:t>
            </w:r>
            <w:r w:rsidR="00FA7A33">
              <w:rPr>
                <w:rFonts w:eastAsia="標楷體" w:hint="eastAsia"/>
                <w:b/>
                <w:color w:val="0000CC"/>
                <w:u w:val="single"/>
              </w:rPr>
              <w:t>含</w:t>
            </w:r>
            <w:r w:rsidRPr="00DC48E3">
              <w:rPr>
                <w:rFonts w:eastAsia="標楷體" w:hint="eastAsia"/>
                <w:b/>
                <w:color w:val="0000CC"/>
                <w:u w:val="single"/>
              </w:rPr>
              <w:t>護理</w:t>
            </w:r>
          </w:p>
          <w:p w:rsidR="00FC6871" w:rsidRPr="00DC48E3" w:rsidRDefault="00FC6871" w:rsidP="0073688A">
            <w:pPr>
              <w:snapToGrid w:val="0"/>
              <w:spacing w:line="288" w:lineRule="auto"/>
              <w:jc w:val="center"/>
              <w:rPr>
                <w:rFonts w:eastAsia="標楷體"/>
                <w:b/>
                <w:color w:val="0000CC"/>
                <w:u w:val="single"/>
              </w:rPr>
            </w:pPr>
            <w:r w:rsidRPr="00DC48E3">
              <w:rPr>
                <w:rFonts w:eastAsia="標楷體" w:hint="eastAsia"/>
                <w:b/>
                <w:color w:val="0000CC"/>
                <w:u w:val="single"/>
              </w:rPr>
              <w:t>臨床指導教師</w:t>
            </w:r>
            <w:r w:rsidRPr="00DC48E3">
              <w:rPr>
                <w:rFonts w:eastAsia="標楷體" w:hint="eastAsia"/>
                <w:b/>
                <w:color w:val="0000CC"/>
                <w:u w:val="single"/>
              </w:rPr>
              <w:t>)</w:t>
            </w:r>
          </w:p>
        </w:tc>
      </w:tr>
      <w:tr w:rsidR="00DC48E3" w:rsidRPr="00DC48E3" w:rsidTr="00A04FC5">
        <w:trPr>
          <w:cantSplit/>
          <w:trHeight w:val="397"/>
        </w:trPr>
        <w:tc>
          <w:tcPr>
            <w:tcW w:w="484" w:type="pct"/>
            <w:vMerge w:val="restart"/>
            <w:vAlign w:val="center"/>
          </w:tcPr>
          <w:p w:rsidR="00DC48E3" w:rsidRPr="00C45561" w:rsidRDefault="00910E02" w:rsidP="0073688A">
            <w:pPr>
              <w:snapToGrid w:val="0"/>
              <w:spacing w:line="288" w:lineRule="auto"/>
              <w:jc w:val="center"/>
              <w:rPr>
                <w:rFonts w:eastAsia="標楷體"/>
                <w:b/>
                <w:color w:val="0000CC"/>
                <w:u w:val="single"/>
              </w:rPr>
            </w:pPr>
            <w:r w:rsidRPr="00C45561">
              <w:rPr>
                <w:rFonts w:eastAsia="標楷體" w:hint="eastAsia"/>
                <w:b/>
                <w:color w:val="0000CC"/>
                <w:u w:val="single"/>
              </w:rPr>
              <w:t>停</w:t>
            </w:r>
            <w:r w:rsidR="00FF5A2D" w:rsidRPr="00C45561">
              <w:rPr>
                <w:rFonts w:eastAsia="標楷體" w:hint="eastAsia"/>
                <w:b/>
                <w:color w:val="0000CC"/>
                <w:u w:val="single"/>
              </w:rPr>
              <w:t>招</w:t>
            </w:r>
            <w:r w:rsidR="00FF5A2D" w:rsidRPr="00C45561">
              <w:rPr>
                <w:rFonts w:eastAsia="標楷體" w:hint="eastAsia"/>
                <w:b/>
                <w:color w:val="0000CC"/>
                <w:u w:val="single"/>
              </w:rPr>
              <w:t>/</w:t>
            </w:r>
            <w:r w:rsidRPr="00C45561">
              <w:rPr>
                <w:rFonts w:eastAsia="標楷體" w:hint="eastAsia"/>
                <w:b/>
                <w:color w:val="0000CC"/>
                <w:u w:val="single"/>
              </w:rPr>
              <w:t>辦</w:t>
            </w:r>
          </w:p>
          <w:p w:rsidR="00910E02" w:rsidRPr="00C45561" w:rsidRDefault="00910E02" w:rsidP="0073688A">
            <w:pPr>
              <w:snapToGrid w:val="0"/>
              <w:spacing w:line="288" w:lineRule="auto"/>
              <w:jc w:val="center"/>
              <w:rPr>
                <w:rFonts w:eastAsia="標楷體"/>
                <w:b/>
                <w:color w:val="0000CC"/>
                <w:u w:val="single"/>
              </w:rPr>
            </w:pPr>
            <w:r w:rsidRPr="00C45561">
              <w:rPr>
                <w:rFonts w:eastAsia="標楷體" w:hint="eastAsia"/>
                <w:b/>
                <w:color w:val="0000CC"/>
                <w:u w:val="single"/>
              </w:rPr>
              <w:t>第一年</w:t>
            </w:r>
          </w:p>
        </w:tc>
        <w:tc>
          <w:tcPr>
            <w:tcW w:w="2083" w:type="pct"/>
            <w:vAlign w:val="center"/>
          </w:tcPr>
          <w:p w:rsidR="00910E02" w:rsidRPr="00C45561" w:rsidRDefault="00910E02" w:rsidP="0073688A">
            <w:pPr>
              <w:snapToGrid w:val="0"/>
              <w:spacing w:line="288" w:lineRule="auto"/>
              <w:jc w:val="center"/>
              <w:rPr>
                <w:rFonts w:eastAsia="標楷體"/>
                <w:b/>
                <w:color w:val="0000CC"/>
                <w:u w:val="single"/>
              </w:rPr>
            </w:pPr>
            <w:r w:rsidRPr="00C45561">
              <w:rPr>
                <w:rFonts w:eastAsia="標楷體" w:hint="eastAsia"/>
                <w:b/>
                <w:color w:val="0000CC"/>
                <w:u w:val="single"/>
              </w:rPr>
              <w:t>人數</w:t>
            </w:r>
          </w:p>
        </w:tc>
        <w:tc>
          <w:tcPr>
            <w:tcW w:w="439" w:type="pct"/>
            <w:vAlign w:val="center"/>
          </w:tcPr>
          <w:p w:rsidR="00910E02" w:rsidRPr="00DC48E3" w:rsidRDefault="00910E02" w:rsidP="0073688A">
            <w:pPr>
              <w:snapToGrid w:val="0"/>
              <w:spacing w:line="288" w:lineRule="auto"/>
              <w:jc w:val="center"/>
              <w:rPr>
                <w:rFonts w:eastAsia="標楷體"/>
                <w:b/>
                <w:color w:val="0000CC"/>
                <w:u w:val="single"/>
              </w:rPr>
            </w:pPr>
          </w:p>
        </w:tc>
        <w:tc>
          <w:tcPr>
            <w:tcW w:w="579" w:type="pct"/>
            <w:vAlign w:val="center"/>
          </w:tcPr>
          <w:p w:rsidR="00910E02" w:rsidRPr="00DC48E3" w:rsidRDefault="00910E02" w:rsidP="0073688A">
            <w:pPr>
              <w:snapToGrid w:val="0"/>
              <w:spacing w:line="288" w:lineRule="auto"/>
              <w:jc w:val="center"/>
              <w:rPr>
                <w:rFonts w:eastAsia="標楷體"/>
                <w:b/>
                <w:color w:val="0000CC"/>
                <w:u w:val="single"/>
              </w:rPr>
            </w:pPr>
          </w:p>
        </w:tc>
        <w:tc>
          <w:tcPr>
            <w:tcW w:w="579" w:type="pct"/>
            <w:vAlign w:val="center"/>
          </w:tcPr>
          <w:p w:rsidR="00910E02" w:rsidRPr="00DC48E3" w:rsidRDefault="00910E02" w:rsidP="0073688A">
            <w:pPr>
              <w:snapToGrid w:val="0"/>
              <w:spacing w:line="288" w:lineRule="auto"/>
              <w:jc w:val="center"/>
              <w:rPr>
                <w:rFonts w:eastAsia="標楷體"/>
                <w:b/>
                <w:color w:val="0000CC"/>
                <w:u w:val="single"/>
              </w:rPr>
            </w:pPr>
          </w:p>
        </w:tc>
        <w:tc>
          <w:tcPr>
            <w:tcW w:w="836" w:type="pct"/>
            <w:vAlign w:val="center"/>
          </w:tcPr>
          <w:p w:rsidR="00910E02" w:rsidRPr="00DC48E3" w:rsidRDefault="00910E02" w:rsidP="0073688A">
            <w:pPr>
              <w:snapToGrid w:val="0"/>
              <w:spacing w:line="288" w:lineRule="auto"/>
              <w:jc w:val="center"/>
              <w:rPr>
                <w:rFonts w:eastAsia="標楷體"/>
                <w:b/>
                <w:color w:val="0000CC"/>
                <w:u w:val="single"/>
              </w:rPr>
            </w:pPr>
          </w:p>
        </w:tc>
      </w:tr>
      <w:tr w:rsidR="00DC48E3" w:rsidRPr="00DC48E3" w:rsidTr="00A04FC5">
        <w:trPr>
          <w:cantSplit/>
          <w:trHeight w:val="397"/>
        </w:trPr>
        <w:tc>
          <w:tcPr>
            <w:tcW w:w="484" w:type="pct"/>
            <w:vMerge/>
            <w:vAlign w:val="center"/>
          </w:tcPr>
          <w:p w:rsidR="00910E02" w:rsidRPr="00C45561" w:rsidRDefault="00910E02" w:rsidP="0073688A">
            <w:pPr>
              <w:snapToGrid w:val="0"/>
              <w:spacing w:line="288" w:lineRule="auto"/>
              <w:jc w:val="center"/>
              <w:rPr>
                <w:rFonts w:eastAsia="標楷體"/>
                <w:b/>
                <w:color w:val="0000CC"/>
                <w:u w:val="single"/>
              </w:rPr>
            </w:pPr>
          </w:p>
        </w:tc>
        <w:tc>
          <w:tcPr>
            <w:tcW w:w="2083" w:type="pct"/>
            <w:vAlign w:val="center"/>
          </w:tcPr>
          <w:p w:rsidR="00DC48E3" w:rsidRPr="00C45561" w:rsidRDefault="00910E02" w:rsidP="00DC48E3">
            <w:pPr>
              <w:snapToGrid w:val="0"/>
              <w:spacing w:line="288" w:lineRule="auto"/>
              <w:jc w:val="center"/>
              <w:rPr>
                <w:rFonts w:eastAsia="標楷體"/>
                <w:b/>
                <w:color w:val="0000CC"/>
                <w:u w:val="single"/>
              </w:rPr>
            </w:pPr>
            <w:r w:rsidRPr="00C45561">
              <w:rPr>
                <w:rFonts w:eastAsia="標楷體" w:hint="eastAsia"/>
                <w:b/>
                <w:color w:val="0000CC"/>
                <w:u w:val="single"/>
              </w:rPr>
              <w:t>補助金額</w:t>
            </w:r>
            <w:r w:rsidR="00DC48E3" w:rsidRPr="00C45561">
              <w:rPr>
                <w:rFonts w:eastAsia="標楷體" w:hint="eastAsia"/>
                <w:b/>
                <w:color w:val="0000CC"/>
                <w:u w:val="single"/>
              </w:rPr>
              <w:t>小計</w:t>
            </w:r>
          </w:p>
          <w:p w:rsidR="009B0AD4" w:rsidRDefault="00DC48E3" w:rsidP="0073688A">
            <w:pPr>
              <w:snapToGrid w:val="0"/>
              <w:spacing w:line="288" w:lineRule="auto"/>
              <w:jc w:val="center"/>
              <w:rPr>
                <w:rFonts w:eastAsia="標楷體"/>
                <w:b/>
                <w:color w:val="0000CC"/>
                <w:u w:val="single"/>
              </w:rPr>
            </w:pPr>
            <w:r w:rsidRPr="00C45561">
              <w:rPr>
                <w:rFonts w:eastAsia="標楷體" w:hint="eastAsia"/>
                <w:b/>
                <w:color w:val="0000CC"/>
                <w:u w:val="single"/>
              </w:rPr>
              <w:t>(</w:t>
            </w:r>
            <w:r w:rsidRPr="00C45561">
              <w:rPr>
                <w:rFonts w:eastAsia="標楷體" w:hint="eastAsia"/>
                <w:b/>
                <w:color w:val="0000CC"/>
                <w:u w:val="single"/>
              </w:rPr>
              <w:t>教授</w:t>
            </w:r>
            <w:r w:rsidRPr="00C45561">
              <w:rPr>
                <w:rFonts w:eastAsia="標楷體" w:hint="eastAsia"/>
                <w:b/>
                <w:color w:val="0000CC"/>
                <w:u w:val="single"/>
              </w:rPr>
              <w:t>35</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人，副教授</w:t>
            </w:r>
            <w:r w:rsidRPr="00C45561">
              <w:rPr>
                <w:rFonts w:eastAsia="標楷體" w:hint="eastAsia"/>
                <w:b/>
                <w:color w:val="0000CC"/>
                <w:u w:val="single"/>
              </w:rPr>
              <w:t>30</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p>
          <w:p w:rsidR="00DC48E3" w:rsidRPr="00C45561" w:rsidRDefault="00DC48E3" w:rsidP="0073688A">
            <w:pPr>
              <w:snapToGrid w:val="0"/>
              <w:spacing w:line="288" w:lineRule="auto"/>
              <w:jc w:val="center"/>
              <w:rPr>
                <w:rFonts w:eastAsia="標楷體"/>
                <w:b/>
                <w:color w:val="0000CC"/>
                <w:u w:val="single"/>
              </w:rPr>
            </w:pPr>
            <w:r w:rsidRPr="00C45561">
              <w:rPr>
                <w:rFonts w:eastAsia="標楷體" w:hint="eastAsia"/>
                <w:b/>
                <w:color w:val="0000CC"/>
                <w:u w:val="single"/>
              </w:rPr>
              <w:t>助理教授</w:t>
            </w:r>
            <w:r w:rsidRPr="00C45561">
              <w:rPr>
                <w:rFonts w:eastAsia="標楷體" w:hint="eastAsia"/>
                <w:b/>
                <w:color w:val="0000CC"/>
                <w:u w:val="single"/>
              </w:rPr>
              <w:t>25</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人，講師</w:t>
            </w:r>
            <w:r w:rsidRPr="00C45561">
              <w:rPr>
                <w:rFonts w:eastAsia="標楷體" w:hint="eastAsia"/>
                <w:b/>
                <w:color w:val="0000CC"/>
                <w:u w:val="single"/>
              </w:rPr>
              <w:t>20</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r w:rsidRPr="00C45561">
              <w:rPr>
                <w:rFonts w:eastAsia="標楷體" w:hint="eastAsia"/>
                <w:b/>
                <w:color w:val="0000CC"/>
                <w:u w:val="single"/>
              </w:rPr>
              <w:t>)</w:t>
            </w:r>
          </w:p>
        </w:tc>
        <w:tc>
          <w:tcPr>
            <w:tcW w:w="439" w:type="pct"/>
            <w:vAlign w:val="center"/>
          </w:tcPr>
          <w:p w:rsidR="00910E02" w:rsidRPr="00DC48E3" w:rsidRDefault="00910E02" w:rsidP="0073688A">
            <w:pPr>
              <w:snapToGrid w:val="0"/>
              <w:spacing w:line="288" w:lineRule="auto"/>
              <w:jc w:val="center"/>
              <w:rPr>
                <w:rFonts w:eastAsia="標楷體"/>
                <w:b/>
                <w:color w:val="0000CC"/>
                <w:u w:val="single"/>
              </w:rPr>
            </w:pPr>
          </w:p>
        </w:tc>
        <w:tc>
          <w:tcPr>
            <w:tcW w:w="579" w:type="pct"/>
            <w:vAlign w:val="center"/>
          </w:tcPr>
          <w:p w:rsidR="00910E02" w:rsidRPr="00DC48E3" w:rsidRDefault="00910E02" w:rsidP="0073688A">
            <w:pPr>
              <w:snapToGrid w:val="0"/>
              <w:spacing w:line="288" w:lineRule="auto"/>
              <w:jc w:val="center"/>
              <w:rPr>
                <w:rFonts w:eastAsia="標楷體"/>
                <w:b/>
                <w:color w:val="0000CC"/>
                <w:u w:val="single"/>
              </w:rPr>
            </w:pPr>
          </w:p>
        </w:tc>
        <w:tc>
          <w:tcPr>
            <w:tcW w:w="579" w:type="pct"/>
            <w:vAlign w:val="center"/>
          </w:tcPr>
          <w:p w:rsidR="00910E02" w:rsidRPr="00DC48E3" w:rsidRDefault="00910E02" w:rsidP="0073688A">
            <w:pPr>
              <w:snapToGrid w:val="0"/>
              <w:spacing w:line="288" w:lineRule="auto"/>
              <w:jc w:val="center"/>
              <w:rPr>
                <w:rFonts w:eastAsia="標楷體"/>
                <w:b/>
                <w:color w:val="0000CC"/>
                <w:u w:val="single"/>
              </w:rPr>
            </w:pPr>
          </w:p>
        </w:tc>
        <w:tc>
          <w:tcPr>
            <w:tcW w:w="836" w:type="pct"/>
            <w:vAlign w:val="center"/>
          </w:tcPr>
          <w:p w:rsidR="00910E02" w:rsidRPr="00DC48E3" w:rsidRDefault="00910E02" w:rsidP="0073688A">
            <w:pPr>
              <w:snapToGrid w:val="0"/>
              <w:spacing w:line="288" w:lineRule="auto"/>
              <w:jc w:val="center"/>
              <w:rPr>
                <w:rFonts w:eastAsia="標楷體"/>
                <w:b/>
                <w:color w:val="0000CC"/>
                <w:u w:val="single"/>
              </w:rPr>
            </w:pPr>
          </w:p>
        </w:tc>
      </w:tr>
      <w:tr w:rsidR="00DC48E3" w:rsidRPr="00310B10" w:rsidTr="00A04FC5">
        <w:trPr>
          <w:cantSplit/>
          <w:trHeight w:val="397"/>
        </w:trPr>
        <w:tc>
          <w:tcPr>
            <w:tcW w:w="484" w:type="pct"/>
            <w:vMerge w:val="restart"/>
            <w:vAlign w:val="center"/>
          </w:tcPr>
          <w:p w:rsidR="00DC48E3" w:rsidRPr="00C45561" w:rsidRDefault="00910E02" w:rsidP="00910E02">
            <w:pPr>
              <w:snapToGrid w:val="0"/>
              <w:spacing w:line="288" w:lineRule="auto"/>
              <w:jc w:val="center"/>
              <w:rPr>
                <w:rFonts w:eastAsia="標楷體"/>
                <w:b/>
                <w:color w:val="0000CC"/>
                <w:u w:val="single"/>
              </w:rPr>
            </w:pPr>
            <w:r w:rsidRPr="00C45561">
              <w:rPr>
                <w:rFonts w:eastAsia="標楷體" w:hint="eastAsia"/>
                <w:b/>
                <w:color w:val="0000CC"/>
                <w:u w:val="single"/>
              </w:rPr>
              <w:t>停</w:t>
            </w:r>
            <w:r w:rsidR="00FF5A2D" w:rsidRPr="00C45561">
              <w:rPr>
                <w:rFonts w:eastAsia="標楷體" w:hint="eastAsia"/>
                <w:b/>
                <w:color w:val="0000CC"/>
                <w:u w:val="single"/>
              </w:rPr>
              <w:t>招</w:t>
            </w:r>
            <w:r w:rsidR="00FF5A2D" w:rsidRPr="00C45561">
              <w:rPr>
                <w:rFonts w:eastAsia="標楷體" w:hint="eastAsia"/>
                <w:b/>
                <w:color w:val="0000CC"/>
                <w:u w:val="single"/>
              </w:rPr>
              <w:t>/</w:t>
            </w:r>
            <w:r w:rsidRPr="00C45561">
              <w:rPr>
                <w:rFonts w:eastAsia="標楷體" w:hint="eastAsia"/>
                <w:b/>
                <w:color w:val="0000CC"/>
                <w:u w:val="single"/>
              </w:rPr>
              <w:t>辦</w:t>
            </w:r>
          </w:p>
          <w:p w:rsidR="00910E02" w:rsidRPr="00C45561" w:rsidRDefault="00910E02" w:rsidP="00910E02">
            <w:pPr>
              <w:snapToGrid w:val="0"/>
              <w:spacing w:line="288" w:lineRule="auto"/>
              <w:jc w:val="center"/>
              <w:rPr>
                <w:rFonts w:eastAsia="標楷體"/>
                <w:b/>
                <w:color w:val="0000CC"/>
                <w:u w:val="single"/>
              </w:rPr>
            </w:pPr>
            <w:r w:rsidRPr="00C45561">
              <w:rPr>
                <w:rFonts w:eastAsia="標楷體" w:hint="eastAsia"/>
                <w:b/>
                <w:color w:val="0000CC"/>
                <w:u w:val="single"/>
              </w:rPr>
              <w:t>第二年</w:t>
            </w:r>
          </w:p>
        </w:tc>
        <w:tc>
          <w:tcPr>
            <w:tcW w:w="2083" w:type="pct"/>
            <w:vAlign w:val="center"/>
          </w:tcPr>
          <w:p w:rsidR="00910E02" w:rsidRPr="00C45561" w:rsidRDefault="00910E02" w:rsidP="00910E02">
            <w:pPr>
              <w:snapToGrid w:val="0"/>
              <w:spacing w:line="288" w:lineRule="auto"/>
              <w:jc w:val="center"/>
              <w:rPr>
                <w:rFonts w:eastAsia="標楷體"/>
                <w:b/>
                <w:color w:val="0000CC"/>
                <w:u w:val="single"/>
              </w:rPr>
            </w:pPr>
            <w:r w:rsidRPr="00C45561">
              <w:rPr>
                <w:rFonts w:eastAsia="標楷體" w:hint="eastAsia"/>
                <w:b/>
                <w:color w:val="0000CC"/>
                <w:u w:val="single"/>
              </w:rPr>
              <w:t>人數</w:t>
            </w:r>
          </w:p>
        </w:tc>
        <w:tc>
          <w:tcPr>
            <w:tcW w:w="439" w:type="pct"/>
            <w:vAlign w:val="center"/>
          </w:tcPr>
          <w:p w:rsidR="00910E02" w:rsidRPr="00310B10" w:rsidRDefault="00910E02" w:rsidP="00910E02">
            <w:pPr>
              <w:spacing w:line="240" w:lineRule="auto"/>
              <w:jc w:val="center"/>
              <w:rPr>
                <w:rFonts w:eastAsia="標楷體"/>
                <w:b/>
                <w:strike/>
                <w:color w:val="0000CC"/>
                <w:u w:val="single"/>
              </w:rPr>
            </w:pPr>
          </w:p>
        </w:tc>
        <w:tc>
          <w:tcPr>
            <w:tcW w:w="579" w:type="pct"/>
            <w:vAlign w:val="center"/>
          </w:tcPr>
          <w:p w:rsidR="00910E02" w:rsidRPr="00310B10" w:rsidRDefault="00910E02" w:rsidP="00910E02">
            <w:pPr>
              <w:spacing w:line="240" w:lineRule="auto"/>
              <w:jc w:val="center"/>
              <w:rPr>
                <w:rFonts w:eastAsia="標楷體"/>
                <w:b/>
                <w:strike/>
                <w:color w:val="0000CC"/>
                <w:u w:val="single"/>
              </w:rPr>
            </w:pPr>
          </w:p>
        </w:tc>
        <w:tc>
          <w:tcPr>
            <w:tcW w:w="579" w:type="pct"/>
          </w:tcPr>
          <w:p w:rsidR="00910E02" w:rsidRPr="00310B10" w:rsidRDefault="00910E02" w:rsidP="00910E02">
            <w:pPr>
              <w:spacing w:line="240" w:lineRule="auto"/>
              <w:jc w:val="center"/>
              <w:rPr>
                <w:rFonts w:eastAsia="標楷體"/>
                <w:b/>
                <w:strike/>
                <w:color w:val="0000CC"/>
                <w:u w:val="single"/>
              </w:rPr>
            </w:pPr>
          </w:p>
        </w:tc>
        <w:tc>
          <w:tcPr>
            <w:tcW w:w="836" w:type="pct"/>
          </w:tcPr>
          <w:p w:rsidR="00910E02" w:rsidRPr="00310B10" w:rsidRDefault="00910E02" w:rsidP="00910E02">
            <w:pPr>
              <w:spacing w:line="240" w:lineRule="auto"/>
              <w:jc w:val="center"/>
              <w:rPr>
                <w:rFonts w:eastAsia="標楷體"/>
                <w:b/>
                <w:strike/>
                <w:color w:val="0000CC"/>
                <w:u w:val="single"/>
              </w:rPr>
            </w:pPr>
          </w:p>
        </w:tc>
      </w:tr>
      <w:tr w:rsidR="00DC48E3" w:rsidRPr="00310B10" w:rsidTr="00A04FC5">
        <w:trPr>
          <w:cantSplit/>
          <w:trHeight w:val="397"/>
        </w:trPr>
        <w:tc>
          <w:tcPr>
            <w:tcW w:w="484" w:type="pct"/>
            <w:vMerge/>
            <w:vAlign w:val="center"/>
          </w:tcPr>
          <w:p w:rsidR="00910E02" w:rsidRPr="00C45561" w:rsidRDefault="00910E02" w:rsidP="00910E02">
            <w:pPr>
              <w:snapToGrid w:val="0"/>
              <w:spacing w:line="288" w:lineRule="auto"/>
              <w:jc w:val="center"/>
              <w:rPr>
                <w:rFonts w:eastAsia="標楷體"/>
                <w:b/>
                <w:color w:val="0000CC"/>
                <w:u w:val="single"/>
              </w:rPr>
            </w:pPr>
          </w:p>
        </w:tc>
        <w:tc>
          <w:tcPr>
            <w:tcW w:w="2083" w:type="pct"/>
            <w:vAlign w:val="center"/>
          </w:tcPr>
          <w:p w:rsidR="00DC48E3" w:rsidRPr="00C45561" w:rsidRDefault="00910E02" w:rsidP="00910E02">
            <w:pPr>
              <w:snapToGrid w:val="0"/>
              <w:spacing w:line="288" w:lineRule="auto"/>
              <w:jc w:val="center"/>
              <w:rPr>
                <w:rFonts w:eastAsia="標楷體"/>
                <w:b/>
                <w:color w:val="0000CC"/>
                <w:u w:val="single"/>
              </w:rPr>
            </w:pPr>
            <w:r w:rsidRPr="00C45561">
              <w:rPr>
                <w:rFonts w:eastAsia="標楷體" w:hint="eastAsia"/>
                <w:b/>
                <w:color w:val="0000CC"/>
                <w:u w:val="single"/>
              </w:rPr>
              <w:t>補助金額</w:t>
            </w:r>
            <w:r w:rsidR="00DC48E3" w:rsidRPr="00C45561">
              <w:rPr>
                <w:rFonts w:eastAsia="標楷體" w:hint="eastAsia"/>
                <w:b/>
                <w:color w:val="0000CC"/>
                <w:u w:val="single"/>
              </w:rPr>
              <w:t>小計</w:t>
            </w:r>
          </w:p>
          <w:p w:rsidR="009B0AD4" w:rsidRDefault="00DC48E3" w:rsidP="00910E02">
            <w:pPr>
              <w:snapToGrid w:val="0"/>
              <w:spacing w:line="288" w:lineRule="auto"/>
              <w:jc w:val="center"/>
              <w:rPr>
                <w:rFonts w:eastAsia="標楷體"/>
                <w:b/>
                <w:color w:val="0000CC"/>
                <w:u w:val="single"/>
              </w:rPr>
            </w:pPr>
            <w:r w:rsidRPr="00C45561">
              <w:rPr>
                <w:rFonts w:eastAsia="標楷體" w:hint="eastAsia"/>
                <w:b/>
                <w:color w:val="0000CC"/>
                <w:u w:val="single"/>
              </w:rPr>
              <w:t>(</w:t>
            </w:r>
            <w:r w:rsidRPr="00C45561">
              <w:rPr>
                <w:rFonts w:eastAsia="標楷體" w:hint="eastAsia"/>
                <w:b/>
                <w:color w:val="0000CC"/>
                <w:u w:val="single"/>
              </w:rPr>
              <w:t>教授</w:t>
            </w:r>
            <w:r w:rsidRPr="00C45561">
              <w:rPr>
                <w:rFonts w:eastAsia="標楷體" w:hint="eastAsia"/>
                <w:b/>
                <w:color w:val="0000CC"/>
                <w:u w:val="single"/>
              </w:rPr>
              <w:t>28</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人，副教授</w:t>
            </w:r>
            <w:r w:rsidRPr="00C45561">
              <w:rPr>
                <w:rFonts w:eastAsia="標楷體" w:hint="eastAsia"/>
                <w:b/>
                <w:color w:val="0000CC"/>
                <w:u w:val="single"/>
              </w:rPr>
              <w:t>24</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p>
          <w:p w:rsidR="00910E02" w:rsidRPr="00C45561" w:rsidRDefault="00DC48E3" w:rsidP="00910E02">
            <w:pPr>
              <w:snapToGrid w:val="0"/>
              <w:spacing w:line="288" w:lineRule="auto"/>
              <w:jc w:val="center"/>
              <w:rPr>
                <w:rFonts w:eastAsia="標楷體"/>
                <w:b/>
                <w:color w:val="0000CC"/>
                <w:u w:val="single"/>
              </w:rPr>
            </w:pPr>
            <w:r w:rsidRPr="00C45561">
              <w:rPr>
                <w:rFonts w:eastAsia="標楷體" w:hint="eastAsia"/>
                <w:b/>
                <w:color w:val="0000CC"/>
                <w:u w:val="single"/>
              </w:rPr>
              <w:t>助理教授</w:t>
            </w:r>
            <w:r w:rsidRPr="00C45561">
              <w:rPr>
                <w:rFonts w:eastAsia="標楷體" w:hint="eastAsia"/>
                <w:b/>
                <w:color w:val="0000CC"/>
                <w:u w:val="single"/>
              </w:rPr>
              <w:t>20</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人，講師</w:t>
            </w:r>
            <w:r w:rsidRPr="00C45561">
              <w:rPr>
                <w:rFonts w:eastAsia="標楷體" w:hint="eastAsia"/>
                <w:b/>
                <w:color w:val="0000CC"/>
                <w:u w:val="single"/>
              </w:rPr>
              <w:t>16</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r w:rsidRPr="00C45561">
              <w:rPr>
                <w:rFonts w:eastAsia="標楷體" w:hint="eastAsia"/>
                <w:b/>
                <w:color w:val="0000CC"/>
                <w:u w:val="single"/>
              </w:rPr>
              <w:t>)</w:t>
            </w:r>
          </w:p>
        </w:tc>
        <w:tc>
          <w:tcPr>
            <w:tcW w:w="439" w:type="pct"/>
            <w:vAlign w:val="center"/>
          </w:tcPr>
          <w:p w:rsidR="00910E02" w:rsidRPr="00310B10" w:rsidRDefault="00910E02" w:rsidP="00910E02">
            <w:pPr>
              <w:spacing w:line="240" w:lineRule="auto"/>
              <w:jc w:val="center"/>
              <w:rPr>
                <w:rFonts w:eastAsia="標楷體"/>
                <w:b/>
                <w:strike/>
                <w:color w:val="0000CC"/>
                <w:u w:val="single"/>
              </w:rPr>
            </w:pPr>
          </w:p>
        </w:tc>
        <w:tc>
          <w:tcPr>
            <w:tcW w:w="579" w:type="pct"/>
            <w:vAlign w:val="center"/>
          </w:tcPr>
          <w:p w:rsidR="00910E02" w:rsidRPr="00310B10" w:rsidRDefault="00910E02" w:rsidP="00910E02">
            <w:pPr>
              <w:spacing w:line="240" w:lineRule="auto"/>
              <w:jc w:val="center"/>
              <w:rPr>
                <w:rFonts w:eastAsia="標楷體"/>
                <w:b/>
                <w:strike/>
                <w:color w:val="0000CC"/>
                <w:u w:val="single"/>
              </w:rPr>
            </w:pPr>
          </w:p>
        </w:tc>
        <w:tc>
          <w:tcPr>
            <w:tcW w:w="579" w:type="pct"/>
          </w:tcPr>
          <w:p w:rsidR="00910E02" w:rsidRPr="00310B10" w:rsidRDefault="00910E02" w:rsidP="00910E02">
            <w:pPr>
              <w:spacing w:line="240" w:lineRule="auto"/>
              <w:jc w:val="center"/>
              <w:rPr>
                <w:rFonts w:eastAsia="標楷體"/>
                <w:b/>
                <w:strike/>
                <w:color w:val="0000CC"/>
                <w:u w:val="single"/>
              </w:rPr>
            </w:pPr>
          </w:p>
        </w:tc>
        <w:tc>
          <w:tcPr>
            <w:tcW w:w="836" w:type="pct"/>
          </w:tcPr>
          <w:p w:rsidR="00910E02" w:rsidRPr="00310B10" w:rsidRDefault="00910E02" w:rsidP="00910E02">
            <w:pPr>
              <w:spacing w:line="240" w:lineRule="auto"/>
              <w:jc w:val="center"/>
              <w:rPr>
                <w:rFonts w:eastAsia="標楷體"/>
                <w:b/>
                <w:strike/>
                <w:color w:val="0000CC"/>
                <w:u w:val="single"/>
              </w:rPr>
            </w:pPr>
          </w:p>
        </w:tc>
      </w:tr>
      <w:tr w:rsidR="00401486" w:rsidRPr="00310B10" w:rsidTr="00A04FC5">
        <w:trPr>
          <w:cantSplit/>
          <w:trHeight w:val="397"/>
        </w:trPr>
        <w:tc>
          <w:tcPr>
            <w:tcW w:w="484" w:type="pct"/>
            <w:vMerge w:val="restart"/>
            <w:vAlign w:val="center"/>
          </w:tcPr>
          <w:p w:rsidR="00401486" w:rsidRPr="00C45561" w:rsidRDefault="00401486" w:rsidP="00401486">
            <w:pPr>
              <w:snapToGrid w:val="0"/>
              <w:spacing w:line="288" w:lineRule="auto"/>
              <w:jc w:val="center"/>
              <w:rPr>
                <w:rFonts w:eastAsia="標楷體"/>
                <w:b/>
                <w:color w:val="0000CC"/>
                <w:u w:val="single"/>
              </w:rPr>
            </w:pPr>
            <w:r w:rsidRPr="00C45561">
              <w:rPr>
                <w:rFonts w:eastAsia="標楷體" w:hint="eastAsia"/>
                <w:b/>
                <w:color w:val="0000CC"/>
                <w:u w:val="single"/>
              </w:rPr>
              <w:t>停招</w:t>
            </w:r>
            <w:r w:rsidRPr="00C45561">
              <w:rPr>
                <w:rFonts w:eastAsia="標楷體" w:hint="eastAsia"/>
                <w:b/>
                <w:color w:val="0000CC"/>
                <w:u w:val="single"/>
              </w:rPr>
              <w:t>/</w:t>
            </w:r>
            <w:r w:rsidRPr="00C45561">
              <w:rPr>
                <w:rFonts w:eastAsia="標楷體" w:hint="eastAsia"/>
                <w:b/>
                <w:color w:val="0000CC"/>
                <w:u w:val="single"/>
              </w:rPr>
              <w:t>辦</w:t>
            </w:r>
          </w:p>
          <w:p w:rsidR="00401486" w:rsidRPr="00C45561" w:rsidRDefault="00401486" w:rsidP="00401486">
            <w:pPr>
              <w:snapToGrid w:val="0"/>
              <w:spacing w:line="288" w:lineRule="auto"/>
              <w:jc w:val="center"/>
              <w:rPr>
                <w:rFonts w:eastAsia="標楷體"/>
                <w:b/>
                <w:color w:val="0000CC"/>
                <w:u w:val="single"/>
              </w:rPr>
            </w:pPr>
            <w:r>
              <w:rPr>
                <w:rFonts w:eastAsia="標楷體" w:hint="eastAsia"/>
                <w:b/>
                <w:color w:val="0000CC"/>
                <w:u w:val="single"/>
              </w:rPr>
              <w:t>第三</w:t>
            </w:r>
            <w:r w:rsidRPr="00C45561">
              <w:rPr>
                <w:rFonts w:eastAsia="標楷體" w:hint="eastAsia"/>
                <w:b/>
                <w:color w:val="0000CC"/>
                <w:u w:val="single"/>
              </w:rPr>
              <w:t>年</w:t>
            </w:r>
          </w:p>
        </w:tc>
        <w:tc>
          <w:tcPr>
            <w:tcW w:w="2083" w:type="pct"/>
            <w:vAlign w:val="center"/>
          </w:tcPr>
          <w:p w:rsidR="00401486" w:rsidRPr="00C45561" w:rsidRDefault="00401486" w:rsidP="00401486">
            <w:pPr>
              <w:snapToGrid w:val="0"/>
              <w:spacing w:line="288" w:lineRule="auto"/>
              <w:jc w:val="center"/>
              <w:rPr>
                <w:rFonts w:eastAsia="標楷體"/>
                <w:b/>
                <w:color w:val="0000CC"/>
                <w:u w:val="single"/>
              </w:rPr>
            </w:pPr>
            <w:r w:rsidRPr="00C45561">
              <w:rPr>
                <w:rFonts w:eastAsia="標楷體" w:hint="eastAsia"/>
                <w:b/>
                <w:color w:val="0000CC"/>
                <w:u w:val="single"/>
              </w:rPr>
              <w:t>人數</w:t>
            </w:r>
          </w:p>
        </w:tc>
        <w:tc>
          <w:tcPr>
            <w:tcW w:w="439" w:type="pct"/>
            <w:vAlign w:val="center"/>
          </w:tcPr>
          <w:p w:rsidR="00401486" w:rsidRPr="00310B10" w:rsidRDefault="00401486" w:rsidP="00401486">
            <w:pPr>
              <w:spacing w:line="240" w:lineRule="auto"/>
              <w:jc w:val="center"/>
              <w:rPr>
                <w:rFonts w:eastAsia="標楷體"/>
                <w:b/>
                <w:strike/>
                <w:color w:val="0000CC"/>
                <w:u w:val="single"/>
              </w:rPr>
            </w:pPr>
          </w:p>
        </w:tc>
        <w:tc>
          <w:tcPr>
            <w:tcW w:w="579" w:type="pct"/>
            <w:vAlign w:val="center"/>
          </w:tcPr>
          <w:p w:rsidR="00401486" w:rsidRPr="00310B10" w:rsidRDefault="00401486" w:rsidP="00401486">
            <w:pPr>
              <w:spacing w:line="240" w:lineRule="auto"/>
              <w:jc w:val="center"/>
              <w:rPr>
                <w:rFonts w:eastAsia="標楷體"/>
                <w:b/>
                <w:strike/>
                <w:color w:val="0000CC"/>
                <w:u w:val="single"/>
              </w:rPr>
            </w:pPr>
          </w:p>
        </w:tc>
        <w:tc>
          <w:tcPr>
            <w:tcW w:w="579" w:type="pct"/>
          </w:tcPr>
          <w:p w:rsidR="00401486" w:rsidRPr="00310B10" w:rsidRDefault="00401486" w:rsidP="00401486">
            <w:pPr>
              <w:spacing w:line="240" w:lineRule="auto"/>
              <w:jc w:val="center"/>
              <w:rPr>
                <w:rFonts w:eastAsia="標楷體"/>
                <w:b/>
                <w:strike/>
                <w:color w:val="0000CC"/>
                <w:u w:val="single"/>
              </w:rPr>
            </w:pPr>
          </w:p>
        </w:tc>
        <w:tc>
          <w:tcPr>
            <w:tcW w:w="836" w:type="pct"/>
          </w:tcPr>
          <w:p w:rsidR="00401486" w:rsidRPr="00310B10" w:rsidRDefault="00401486" w:rsidP="00401486">
            <w:pPr>
              <w:spacing w:line="240" w:lineRule="auto"/>
              <w:jc w:val="center"/>
              <w:rPr>
                <w:rFonts w:eastAsia="標楷體"/>
                <w:b/>
                <w:strike/>
                <w:color w:val="0000CC"/>
                <w:u w:val="single"/>
              </w:rPr>
            </w:pPr>
          </w:p>
        </w:tc>
      </w:tr>
      <w:tr w:rsidR="00401486" w:rsidRPr="00310B10" w:rsidTr="00A04FC5">
        <w:trPr>
          <w:cantSplit/>
          <w:trHeight w:val="397"/>
        </w:trPr>
        <w:tc>
          <w:tcPr>
            <w:tcW w:w="484" w:type="pct"/>
            <w:vMerge/>
            <w:vAlign w:val="center"/>
          </w:tcPr>
          <w:p w:rsidR="00401486" w:rsidRPr="00C45561" w:rsidRDefault="00401486" w:rsidP="00401486">
            <w:pPr>
              <w:snapToGrid w:val="0"/>
              <w:spacing w:line="288" w:lineRule="auto"/>
              <w:jc w:val="center"/>
              <w:rPr>
                <w:rFonts w:eastAsia="標楷體"/>
                <w:b/>
                <w:color w:val="0000CC"/>
                <w:u w:val="single"/>
              </w:rPr>
            </w:pPr>
          </w:p>
        </w:tc>
        <w:tc>
          <w:tcPr>
            <w:tcW w:w="2083" w:type="pct"/>
            <w:vAlign w:val="center"/>
          </w:tcPr>
          <w:p w:rsidR="00401486" w:rsidRPr="00C45561" w:rsidRDefault="00401486" w:rsidP="00401486">
            <w:pPr>
              <w:snapToGrid w:val="0"/>
              <w:spacing w:line="288" w:lineRule="auto"/>
              <w:jc w:val="center"/>
              <w:rPr>
                <w:rFonts w:eastAsia="標楷體"/>
                <w:b/>
                <w:color w:val="0000CC"/>
                <w:u w:val="single"/>
              </w:rPr>
            </w:pPr>
            <w:r w:rsidRPr="00C45561">
              <w:rPr>
                <w:rFonts w:eastAsia="標楷體" w:hint="eastAsia"/>
                <w:b/>
                <w:color w:val="0000CC"/>
                <w:u w:val="single"/>
              </w:rPr>
              <w:t>補助金額小計</w:t>
            </w:r>
          </w:p>
          <w:p w:rsidR="00401486" w:rsidRDefault="00401486" w:rsidP="00401486">
            <w:pPr>
              <w:snapToGrid w:val="0"/>
              <w:spacing w:line="288" w:lineRule="auto"/>
              <w:jc w:val="center"/>
              <w:rPr>
                <w:rFonts w:eastAsia="標楷體"/>
                <w:b/>
                <w:color w:val="0000CC"/>
                <w:u w:val="single"/>
              </w:rPr>
            </w:pPr>
            <w:r w:rsidRPr="00C45561">
              <w:rPr>
                <w:rFonts w:eastAsia="標楷體" w:hint="eastAsia"/>
                <w:b/>
                <w:color w:val="0000CC"/>
                <w:u w:val="single"/>
              </w:rPr>
              <w:t>(</w:t>
            </w:r>
            <w:r w:rsidRPr="00C45561">
              <w:rPr>
                <w:rFonts w:eastAsia="標楷體" w:hint="eastAsia"/>
                <w:b/>
                <w:color w:val="0000CC"/>
                <w:u w:val="single"/>
              </w:rPr>
              <w:t>教授</w:t>
            </w:r>
            <w:r w:rsidR="00DA1285">
              <w:rPr>
                <w:rFonts w:eastAsia="標楷體" w:hint="eastAsia"/>
                <w:b/>
                <w:color w:val="0000CC"/>
                <w:u w:val="single"/>
              </w:rPr>
              <w:t>21</w:t>
            </w:r>
            <w:r w:rsidRPr="00C45561">
              <w:rPr>
                <w:rFonts w:eastAsia="標楷體" w:hint="eastAsia"/>
                <w:b/>
                <w:color w:val="0000CC"/>
                <w:u w:val="single"/>
              </w:rPr>
              <w:t>萬</w:t>
            </w:r>
            <w:r>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人，副教授</w:t>
            </w:r>
            <w:r w:rsidR="00DA1285">
              <w:rPr>
                <w:rFonts w:eastAsia="標楷體" w:hint="eastAsia"/>
                <w:b/>
                <w:color w:val="0000CC"/>
                <w:u w:val="single"/>
              </w:rPr>
              <w:t>18</w:t>
            </w:r>
            <w:r w:rsidRPr="00C45561">
              <w:rPr>
                <w:rFonts w:eastAsia="標楷體" w:hint="eastAsia"/>
                <w:b/>
                <w:color w:val="0000CC"/>
                <w:u w:val="single"/>
              </w:rPr>
              <w:t>萬</w:t>
            </w:r>
            <w:r>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p>
          <w:p w:rsidR="00401486" w:rsidRPr="00C45561" w:rsidRDefault="00401486" w:rsidP="00401486">
            <w:pPr>
              <w:snapToGrid w:val="0"/>
              <w:spacing w:line="288" w:lineRule="auto"/>
              <w:jc w:val="center"/>
              <w:rPr>
                <w:rFonts w:eastAsia="標楷體"/>
                <w:b/>
                <w:color w:val="0000CC"/>
                <w:u w:val="single"/>
              </w:rPr>
            </w:pPr>
            <w:r w:rsidRPr="00C45561">
              <w:rPr>
                <w:rFonts w:eastAsia="標楷體" w:hint="eastAsia"/>
                <w:b/>
                <w:color w:val="0000CC"/>
                <w:u w:val="single"/>
              </w:rPr>
              <w:t>助理教授</w:t>
            </w:r>
            <w:r w:rsidR="00DA1285">
              <w:rPr>
                <w:rFonts w:eastAsia="標楷體" w:hint="eastAsia"/>
                <w:b/>
                <w:color w:val="0000CC"/>
                <w:u w:val="single"/>
              </w:rPr>
              <w:t>15</w:t>
            </w:r>
            <w:r w:rsidRPr="00C45561">
              <w:rPr>
                <w:rFonts w:eastAsia="標楷體" w:hint="eastAsia"/>
                <w:b/>
                <w:color w:val="0000CC"/>
                <w:u w:val="single"/>
              </w:rPr>
              <w:t>萬</w:t>
            </w:r>
            <w:r>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人，講師</w:t>
            </w:r>
            <w:r w:rsidR="00DA1285">
              <w:rPr>
                <w:rFonts w:eastAsia="標楷體" w:hint="eastAsia"/>
                <w:b/>
                <w:color w:val="0000CC"/>
                <w:u w:val="single"/>
              </w:rPr>
              <w:t>12</w:t>
            </w:r>
            <w:r w:rsidRPr="00C45561">
              <w:rPr>
                <w:rFonts w:eastAsia="標楷體" w:hint="eastAsia"/>
                <w:b/>
                <w:color w:val="0000CC"/>
                <w:u w:val="single"/>
              </w:rPr>
              <w:t>萬</w:t>
            </w:r>
            <w:r>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r w:rsidRPr="00C45561">
              <w:rPr>
                <w:rFonts w:eastAsia="標楷體" w:hint="eastAsia"/>
                <w:b/>
                <w:color w:val="0000CC"/>
                <w:u w:val="single"/>
              </w:rPr>
              <w:t>)</w:t>
            </w:r>
          </w:p>
        </w:tc>
        <w:tc>
          <w:tcPr>
            <w:tcW w:w="439" w:type="pct"/>
            <w:vAlign w:val="center"/>
          </w:tcPr>
          <w:p w:rsidR="00401486" w:rsidRPr="00310B10" w:rsidRDefault="00401486" w:rsidP="00401486">
            <w:pPr>
              <w:spacing w:line="240" w:lineRule="auto"/>
              <w:jc w:val="center"/>
              <w:rPr>
                <w:rFonts w:eastAsia="標楷體"/>
                <w:b/>
                <w:strike/>
                <w:color w:val="0000CC"/>
                <w:u w:val="single"/>
              </w:rPr>
            </w:pPr>
          </w:p>
        </w:tc>
        <w:tc>
          <w:tcPr>
            <w:tcW w:w="579" w:type="pct"/>
            <w:vAlign w:val="center"/>
          </w:tcPr>
          <w:p w:rsidR="00401486" w:rsidRPr="00310B10" w:rsidRDefault="00401486" w:rsidP="00401486">
            <w:pPr>
              <w:spacing w:line="240" w:lineRule="auto"/>
              <w:jc w:val="center"/>
              <w:rPr>
                <w:rFonts w:eastAsia="標楷體"/>
                <w:b/>
                <w:strike/>
                <w:color w:val="0000CC"/>
                <w:u w:val="single"/>
              </w:rPr>
            </w:pPr>
          </w:p>
        </w:tc>
        <w:tc>
          <w:tcPr>
            <w:tcW w:w="579" w:type="pct"/>
          </w:tcPr>
          <w:p w:rsidR="00401486" w:rsidRPr="00310B10" w:rsidRDefault="00401486" w:rsidP="00401486">
            <w:pPr>
              <w:spacing w:line="240" w:lineRule="auto"/>
              <w:jc w:val="center"/>
              <w:rPr>
                <w:rFonts w:eastAsia="標楷體"/>
                <w:b/>
                <w:strike/>
                <w:color w:val="0000CC"/>
                <w:u w:val="single"/>
              </w:rPr>
            </w:pPr>
          </w:p>
        </w:tc>
        <w:tc>
          <w:tcPr>
            <w:tcW w:w="836" w:type="pct"/>
          </w:tcPr>
          <w:p w:rsidR="00401486" w:rsidRPr="00310B10" w:rsidRDefault="00401486" w:rsidP="00401486">
            <w:pPr>
              <w:spacing w:line="240" w:lineRule="auto"/>
              <w:jc w:val="center"/>
              <w:rPr>
                <w:rFonts w:eastAsia="標楷體"/>
                <w:b/>
                <w:strike/>
                <w:color w:val="0000CC"/>
                <w:u w:val="single"/>
              </w:rPr>
            </w:pPr>
          </w:p>
        </w:tc>
      </w:tr>
      <w:tr w:rsidR="00F179F3" w:rsidRPr="00DC48E3" w:rsidTr="00A04FC5">
        <w:trPr>
          <w:cantSplit/>
          <w:trHeight w:val="397"/>
        </w:trPr>
        <w:tc>
          <w:tcPr>
            <w:tcW w:w="484" w:type="pct"/>
            <w:vMerge w:val="restart"/>
            <w:vAlign w:val="center"/>
          </w:tcPr>
          <w:p w:rsidR="00F179F3" w:rsidRPr="00C45561" w:rsidRDefault="00F179F3" w:rsidP="00F179F3">
            <w:pPr>
              <w:snapToGrid w:val="0"/>
              <w:spacing w:line="288" w:lineRule="auto"/>
              <w:jc w:val="center"/>
              <w:rPr>
                <w:rFonts w:eastAsia="標楷體"/>
                <w:b/>
                <w:color w:val="0000CC"/>
                <w:u w:val="single"/>
              </w:rPr>
            </w:pPr>
            <w:r w:rsidRPr="00C45561">
              <w:rPr>
                <w:rFonts w:eastAsia="標楷體" w:hint="eastAsia"/>
                <w:b/>
                <w:color w:val="0000CC"/>
                <w:u w:val="single"/>
              </w:rPr>
              <w:t>停</w:t>
            </w:r>
            <w:r w:rsidR="00FF5A2D" w:rsidRPr="00C45561">
              <w:rPr>
                <w:rFonts w:eastAsia="標楷體" w:hint="eastAsia"/>
                <w:b/>
                <w:color w:val="0000CC"/>
                <w:u w:val="single"/>
              </w:rPr>
              <w:t>招</w:t>
            </w:r>
            <w:r w:rsidR="00FF5A2D" w:rsidRPr="00C45561">
              <w:rPr>
                <w:rFonts w:eastAsia="標楷體" w:hint="eastAsia"/>
                <w:b/>
                <w:color w:val="0000CC"/>
                <w:u w:val="single"/>
              </w:rPr>
              <w:t>/</w:t>
            </w:r>
            <w:r w:rsidRPr="00C45561">
              <w:rPr>
                <w:rFonts w:eastAsia="標楷體" w:hint="eastAsia"/>
                <w:b/>
                <w:color w:val="0000CC"/>
                <w:u w:val="single"/>
              </w:rPr>
              <w:t>辦</w:t>
            </w:r>
          </w:p>
          <w:p w:rsidR="00F179F3" w:rsidRPr="00C45561" w:rsidRDefault="00F179F3" w:rsidP="00F179F3">
            <w:pPr>
              <w:snapToGrid w:val="0"/>
              <w:spacing w:line="288" w:lineRule="auto"/>
              <w:jc w:val="center"/>
              <w:rPr>
                <w:rFonts w:eastAsia="標楷體"/>
                <w:b/>
                <w:color w:val="0000CC"/>
                <w:u w:val="single"/>
              </w:rPr>
            </w:pPr>
            <w:r w:rsidRPr="00C45561">
              <w:rPr>
                <w:rFonts w:eastAsia="標楷體" w:hint="eastAsia"/>
                <w:b/>
                <w:color w:val="0000CC"/>
                <w:u w:val="single"/>
              </w:rPr>
              <w:t>第一年及第二年</w:t>
            </w:r>
          </w:p>
        </w:tc>
        <w:tc>
          <w:tcPr>
            <w:tcW w:w="2083" w:type="pct"/>
            <w:vAlign w:val="center"/>
          </w:tcPr>
          <w:p w:rsidR="00F179F3" w:rsidRPr="00C45561" w:rsidRDefault="00F179F3" w:rsidP="00F179F3">
            <w:pPr>
              <w:snapToGrid w:val="0"/>
              <w:spacing w:line="288" w:lineRule="auto"/>
              <w:jc w:val="center"/>
              <w:rPr>
                <w:rFonts w:eastAsia="標楷體"/>
                <w:b/>
                <w:color w:val="0000CC"/>
                <w:u w:val="single"/>
              </w:rPr>
            </w:pPr>
            <w:r w:rsidRPr="00C45561">
              <w:rPr>
                <w:rFonts w:eastAsia="標楷體" w:hint="eastAsia"/>
                <w:b/>
                <w:color w:val="0000CC"/>
                <w:u w:val="single"/>
              </w:rPr>
              <w:t>人數</w:t>
            </w:r>
          </w:p>
        </w:tc>
        <w:tc>
          <w:tcPr>
            <w:tcW w:w="439" w:type="pct"/>
            <w:vAlign w:val="center"/>
          </w:tcPr>
          <w:p w:rsidR="00F179F3" w:rsidRPr="00DC48E3" w:rsidRDefault="00F179F3" w:rsidP="00F179F3">
            <w:pPr>
              <w:spacing w:line="240" w:lineRule="auto"/>
              <w:jc w:val="center"/>
              <w:rPr>
                <w:rFonts w:eastAsia="標楷體"/>
                <w:b/>
                <w:color w:val="0000CC"/>
                <w:u w:val="single"/>
              </w:rPr>
            </w:pPr>
          </w:p>
        </w:tc>
        <w:tc>
          <w:tcPr>
            <w:tcW w:w="579" w:type="pct"/>
            <w:vAlign w:val="center"/>
          </w:tcPr>
          <w:p w:rsidR="00F179F3" w:rsidRPr="00DC48E3" w:rsidRDefault="00F179F3" w:rsidP="00F179F3">
            <w:pPr>
              <w:spacing w:line="240" w:lineRule="auto"/>
              <w:jc w:val="center"/>
              <w:rPr>
                <w:rFonts w:eastAsia="標楷體"/>
                <w:b/>
                <w:color w:val="0000CC"/>
                <w:u w:val="single"/>
              </w:rPr>
            </w:pPr>
          </w:p>
        </w:tc>
        <w:tc>
          <w:tcPr>
            <w:tcW w:w="579" w:type="pct"/>
          </w:tcPr>
          <w:p w:rsidR="00F179F3" w:rsidRPr="00DC48E3" w:rsidRDefault="00F179F3" w:rsidP="00F179F3">
            <w:pPr>
              <w:spacing w:line="240" w:lineRule="auto"/>
              <w:jc w:val="center"/>
              <w:rPr>
                <w:rFonts w:eastAsia="標楷體"/>
                <w:b/>
                <w:color w:val="0000CC"/>
                <w:u w:val="single"/>
              </w:rPr>
            </w:pPr>
          </w:p>
        </w:tc>
        <w:tc>
          <w:tcPr>
            <w:tcW w:w="836" w:type="pct"/>
          </w:tcPr>
          <w:p w:rsidR="00F179F3" w:rsidRPr="00DC48E3" w:rsidRDefault="00F179F3" w:rsidP="00F179F3">
            <w:pPr>
              <w:spacing w:line="240" w:lineRule="auto"/>
              <w:jc w:val="center"/>
              <w:rPr>
                <w:rFonts w:eastAsia="標楷體"/>
                <w:b/>
                <w:color w:val="0000CC"/>
                <w:u w:val="single"/>
              </w:rPr>
            </w:pPr>
          </w:p>
        </w:tc>
      </w:tr>
      <w:tr w:rsidR="00F179F3" w:rsidRPr="00DC48E3" w:rsidTr="00A04FC5">
        <w:trPr>
          <w:cantSplit/>
          <w:trHeight w:val="397"/>
        </w:trPr>
        <w:tc>
          <w:tcPr>
            <w:tcW w:w="484" w:type="pct"/>
            <w:vMerge/>
            <w:vAlign w:val="center"/>
          </w:tcPr>
          <w:p w:rsidR="00F179F3" w:rsidRPr="00C45561" w:rsidRDefault="00F179F3" w:rsidP="00F179F3">
            <w:pPr>
              <w:snapToGrid w:val="0"/>
              <w:spacing w:line="240" w:lineRule="auto"/>
              <w:jc w:val="center"/>
              <w:rPr>
                <w:rFonts w:eastAsia="標楷體"/>
                <w:b/>
                <w:color w:val="0000CC"/>
                <w:u w:val="single"/>
              </w:rPr>
            </w:pPr>
          </w:p>
        </w:tc>
        <w:tc>
          <w:tcPr>
            <w:tcW w:w="2083" w:type="pct"/>
            <w:vAlign w:val="center"/>
          </w:tcPr>
          <w:p w:rsidR="00F179F3" w:rsidRPr="00C45561" w:rsidRDefault="00F179F3" w:rsidP="00F179F3">
            <w:pPr>
              <w:snapToGrid w:val="0"/>
              <w:spacing w:line="240" w:lineRule="auto"/>
              <w:jc w:val="center"/>
              <w:rPr>
                <w:rFonts w:eastAsia="標楷體"/>
                <w:b/>
                <w:color w:val="0000CC"/>
                <w:u w:val="single"/>
              </w:rPr>
            </w:pPr>
            <w:r w:rsidRPr="00C45561">
              <w:rPr>
                <w:rFonts w:eastAsia="標楷體" w:hint="eastAsia"/>
                <w:b/>
                <w:color w:val="0000CC"/>
                <w:u w:val="single"/>
              </w:rPr>
              <w:t>補助金額小計</w:t>
            </w:r>
          </w:p>
          <w:p w:rsidR="009B0AD4" w:rsidRDefault="00F179F3" w:rsidP="00F179F3">
            <w:pPr>
              <w:snapToGrid w:val="0"/>
              <w:spacing w:line="240" w:lineRule="auto"/>
              <w:jc w:val="center"/>
              <w:rPr>
                <w:rFonts w:eastAsia="標楷體"/>
                <w:b/>
                <w:color w:val="0000CC"/>
                <w:u w:val="single"/>
              </w:rPr>
            </w:pPr>
            <w:r w:rsidRPr="00C45561">
              <w:rPr>
                <w:rFonts w:eastAsia="標楷體" w:hint="eastAsia"/>
                <w:b/>
                <w:color w:val="0000CC"/>
                <w:u w:val="single"/>
              </w:rPr>
              <w:t>(</w:t>
            </w:r>
            <w:r w:rsidRPr="00C45561">
              <w:rPr>
                <w:rFonts w:eastAsia="標楷體" w:hint="eastAsia"/>
                <w:b/>
                <w:color w:val="0000CC"/>
                <w:u w:val="single"/>
              </w:rPr>
              <w:t>教授</w:t>
            </w:r>
            <w:r w:rsidRPr="00C45561">
              <w:rPr>
                <w:rFonts w:eastAsia="標楷體" w:hint="eastAsia"/>
                <w:b/>
                <w:color w:val="0000CC"/>
                <w:u w:val="single"/>
              </w:rPr>
              <w:t>63</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人，副教授</w:t>
            </w:r>
            <w:r w:rsidRPr="00C45561">
              <w:rPr>
                <w:rFonts w:eastAsia="標楷體" w:hint="eastAsia"/>
                <w:b/>
                <w:color w:val="0000CC"/>
                <w:u w:val="single"/>
              </w:rPr>
              <w:t>54</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p>
          <w:p w:rsidR="00F179F3" w:rsidRPr="00C45561" w:rsidRDefault="00F179F3" w:rsidP="00F179F3">
            <w:pPr>
              <w:snapToGrid w:val="0"/>
              <w:spacing w:line="240" w:lineRule="auto"/>
              <w:jc w:val="center"/>
              <w:rPr>
                <w:rFonts w:eastAsia="標楷體"/>
                <w:b/>
                <w:color w:val="0000CC"/>
                <w:u w:val="single"/>
              </w:rPr>
            </w:pPr>
            <w:r w:rsidRPr="00C45561">
              <w:rPr>
                <w:rFonts w:eastAsia="標楷體" w:hint="eastAsia"/>
                <w:b/>
                <w:color w:val="0000CC"/>
                <w:u w:val="single"/>
              </w:rPr>
              <w:t>助理教授</w:t>
            </w:r>
            <w:r w:rsidRPr="00C45561">
              <w:rPr>
                <w:rFonts w:eastAsia="標楷體" w:hint="eastAsia"/>
                <w:b/>
                <w:color w:val="0000CC"/>
                <w:u w:val="single"/>
              </w:rPr>
              <w:t>45</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人，講師</w:t>
            </w:r>
            <w:r w:rsidRPr="00C45561">
              <w:rPr>
                <w:rFonts w:eastAsia="標楷體" w:hint="eastAsia"/>
                <w:b/>
                <w:color w:val="0000CC"/>
                <w:u w:val="single"/>
              </w:rPr>
              <w:t>36</w:t>
            </w:r>
            <w:r w:rsidRPr="00C45561">
              <w:rPr>
                <w:rFonts w:eastAsia="標楷體" w:hint="eastAsia"/>
                <w:b/>
                <w:color w:val="0000CC"/>
                <w:u w:val="single"/>
              </w:rPr>
              <w:t>萬</w:t>
            </w:r>
            <w:r w:rsidR="00401486">
              <w:rPr>
                <w:rFonts w:eastAsia="標楷體" w:hint="eastAsia"/>
                <w:b/>
                <w:color w:val="0000CC"/>
                <w:u w:val="single"/>
              </w:rPr>
              <w:t>元</w:t>
            </w:r>
            <w:r w:rsidRPr="00C45561">
              <w:rPr>
                <w:rFonts w:eastAsia="標楷體" w:hint="eastAsia"/>
                <w:b/>
                <w:color w:val="0000CC"/>
                <w:u w:val="single"/>
              </w:rPr>
              <w:t>/</w:t>
            </w:r>
            <w:r w:rsidRPr="00C45561">
              <w:rPr>
                <w:rFonts w:eastAsia="標楷體" w:hint="eastAsia"/>
                <w:b/>
                <w:color w:val="0000CC"/>
                <w:u w:val="single"/>
              </w:rPr>
              <w:t>人</w:t>
            </w:r>
            <w:r w:rsidRPr="00C45561">
              <w:rPr>
                <w:rFonts w:eastAsia="標楷體" w:hint="eastAsia"/>
                <w:b/>
                <w:color w:val="0000CC"/>
                <w:u w:val="single"/>
              </w:rPr>
              <w:t>)</w:t>
            </w:r>
          </w:p>
        </w:tc>
        <w:tc>
          <w:tcPr>
            <w:tcW w:w="439" w:type="pct"/>
            <w:vAlign w:val="center"/>
          </w:tcPr>
          <w:p w:rsidR="00F179F3" w:rsidRPr="00DC48E3" w:rsidRDefault="00F179F3" w:rsidP="00F179F3">
            <w:pPr>
              <w:spacing w:line="240" w:lineRule="auto"/>
              <w:jc w:val="center"/>
              <w:rPr>
                <w:rFonts w:eastAsia="標楷體"/>
                <w:b/>
                <w:color w:val="0000CC"/>
                <w:u w:val="single"/>
              </w:rPr>
            </w:pPr>
          </w:p>
        </w:tc>
        <w:tc>
          <w:tcPr>
            <w:tcW w:w="579" w:type="pct"/>
            <w:vAlign w:val="center"/>
          </w:tcPr>
          <w:p w:rsidR="00F179F3" w:rsidRPr="00DC48E3" w:rsidRDefault="00F179F3" w:rsidP="00F179F3">
            <w:pPr>
              <w:spacing w:line="240" w:lineRule="auto"/>
              <w:jc w:val="center"/>
              <w:rPr>
                <w:rFonts w:eastAsia="標楷體"/>
                <w:b/>
                <w:color w:val="0000CC"/>
                <w:u w:val="single"/>
              </w:rPr>
            </w:pPr>
          </w:p>
        </w:tc>
        <w:tc>
          <w:tcPr>
            <w:tcW w:w="579" w:type="pct"/>
          </w:tcPr>
          <w:p w:rsidR="00F179F3" w:rsidRPr="00DC48E3" w:rsidRDefault="00F179F3" w:rsidP="00F179F3">
            <w:pPr>
              <w:spacing w:line="240" w:lineRule="auto"/>
              <w:jc w:val="center"/>
              <w:rPr>
                <w:rFonts w:eastAsia="標楷體"/>
                <w:b/>
                <w:color w:val="0000CC"/>
                <w:u w:val="single"/>
              </w:rPr>
            </w:pPr>
          </w:p>
        </w:tc>
        <w:tc>
          <w:tcPr>
            <w:tcW w:w="836" w:type="pct"/>
          </w:tcPr>
          <w:p w:rsidR="00F179F3" w:rsidRPr="00DC48E3" w:rsidRDefault="00F179F3" w:rsidP="00F179F3">
            <w:pPr>
              <w:spacing w:line="240" w:lineRule="auto"/>
              <w:jc w:val="center"/>
              <w:rPr>
                <w:rFonts w:eastAsia="標楷體"/>
                <w:b/>
                <w:color w:val="0000CC"/>
                <w:u w:val="single"/>
              </w:rPr>
            </w:pPr>
          </w:p>
        </w:tc>
      </w:tr>
      <w:tr w:rsidR="00DC48E3" w:rsidRPr="00DC48E3" w:rsidTr="00A04FC5">
        <w:trPr>
          <w:cantSplit/>
          <w:trHeight w:val="397"/>
        </w:trPr>
        <w:tc>
          <w:tcPr>
            <w:tcW w:w="484" w:type="pct"/>
            <w:vMerge w:val="restart"/>
            <w:vAlign w:val="center"/>
          </w:tcPr>
          <w:p w:rsidR="00DC48E3" w:rsidRPr="00C45561" w:rsidRDefault="00DC48E3" w:rsidP="0073688A">
            <w:pPr>
              <w:snapToGrid w:val="0"/>
              <w:spacing w:line="240" w:lineRule="auto"/>
              <w:jc w:val="center"/>
              <w:rPr>
                <w:rFonts w:eastAsia="標楷體"/>
                <w:b/>
                <w:color w:val="0000CC"/>
                <w:u w:val="single"/>
              </w:rPr>
            </w:pPr>
            <w:r w:rsidRPr="00C45561">
              <w:rPr>
                <w:rFonts w:eastAsia="標楷體" w:hint="eastAsia"/>
                <w:b/>
                <w:color w:val="0000CC"/>
                <w:u w:val="single"/>
              </w:rPr>
              <w:t>總計</w:t>
            </w:r>
          </w:p>
        </w:tc>
        <w:tc>
          <w:tcPr>
            <w:tcW w:w="2083" w:type="pct"/>
            <w:vAlign w:val="center"/>
          </w:tcPr>
          <w:p w:rsidR="00DC48E3" w:rsidRPr="00C45561" w:rsidRDefault="00DC48E3" w:rsidP="0073688A">
            <w:pPr>
              <w:snapToGrid w:val="0"/>
              <w:spacing w:line="240" w:lineRule="auto"/>
              <w:jc w:val="center"/>
              <w:rPr>
                <w:rFonts w:eastAsia="標楷體"/>
                <w:b/>
                <w:color w:val="0000CC"/>
                <w:u w:val="single"/>
              </w:rPr>
            </w:pPr>
            <w:r w:rsidRPr="00C45561">
              <w:rPr>
                <w:rFonts w:eastAsia="標楷體" w:hint="eastAsia"/>
                <w:b/>
                <w:color w:val="0000CC"/>
                <w:u w:val="single"/>
              </w:rPr>
              <w:t>人數</w:t>
            </w:r>
          </w:p>
        </w:tc>
        <w:tc>
          <w:tcPr>
            <w:tcW w:w="439" w:type="pct"/>
            <w:vAlign w:val="center"/>
          </w:tcPr>
          <w:p w:rsidR="00DC48E3" w:rsidRPr="00DC48E3" w:rsidRDefault="00DC48E3" w:rsidP="0073688A">
            <w:pPr>
              <w:spacing w:line="240" w:lineRule="auto"/>
              <w:jc w:val="center"/>
              <w:rPr>
                <w:rFonts w:eastAsia="標楷體"/>
                <w:b/>
                <w:color w:val="0000CC"/>
                <w:u w:val="single"/>
              </w:rPr>
            </w:pPr>
          </w:p>
        </w:tc>
        <w:tc>
          <w:tcPr>
            <w:tcW w:w="579" w:type="pct"/>
            <w:vAlign w:val="center"/>
          </w:tcPr>
          <w:p w:rsidR="00DC48E3" w:rsidRPr="00DC48E3" w:rsidRDefault="00DC48E3" w:rsidP="0073688A">
            <w:pPr>
              <w:spacing w:line="240" w:lineRule="auto"/>
              <w:jc w:val="center"/>
              <w:rPr>
                <w:rFonts w:eastAsia="標楷體"/>
                <w:b/>
                <w:color w:val="0000CC"/>
                <w:u w:val="single"/>
              </w:rPr>
            </w:pPr>
          </w:p>
        </w:tc>
        <w:tc>
          <w:tcPr>
            <w:tcW w:w="579" w:type="pct"/>
          </w:tcPr>
          <w:p w:rsidR="00DC48E3" w:rsidRPr="00DC48E3" w:rsidRDefault="00DC48E3" w:rsidP="0073688A">
            <w:pPr>
              <w:spacing w:line="240" w:lineRule="auto"/>
              <w:jc w:val="center"/>
              <w:rPr>
                <w:rFonts w:eastAsia="標楷體"/>
                <w:b/>
                <w:color w:val="0000CC"/>
                <w:u w:val="single"/>
              </w:rPr>
            </w:pPr>
          </w:p>
        </w:tc>
        <w:tc>
          <w:tcPr>
            <w:tcW w:w="836" w:type="pct"/>
          </w:tcPr>
          <w:p w:rsidR="00DC48E3" w:rsidRPr="00DC48E3" w:rsidRDefault="00DC48E3" w:rsidP="0073688A">
            <w:pPr>
              <w:spacing w:line="240" w:lineRule="auto"/>
              <w:jc w:val="center"/>
              <w:rPr>
                <w:rFonts w:eastAsia="標楷體"/>
                <w:b/>
                <w:color w:val="0000CC"/>
                <w:u w:val="single"/>
              </w:rPr>
            </w:pPr>
          </w:p>
        </w:tc>
      </w:tr>
      <w:tr w:rsidR="00DC48E3" w:rsidRPr="00DC48E3" w:rsidTr="00A04FC5">
        <w:trPr>
          <w:cantSplit/>
          <w:trHeight w:val="397"/>
        </w:trPr>
        <w:tc>
          <w:tcPr>
            <w:tcW w:w="484" w:type="pct"/>
            <w:vMerge/>
            <w:vAlign w:val="center"/>
          </w:tcPr>
          <w:p w:rsidR="00DC48E3" w:rsidRPr="00DC48E3" w:rsidRDefault="00DC48E3" w:rsidP="0073688A">
            <w:pPr>
              <w:snapToGrid w:val="0"/>
              <w:spacing w:line="240" w:lineRule="auto"/>
              <w:jc w:val="center"/>
              <w:rPr>
                <w:rFonts w:eastAsia="標楷體"/>
                <w:b/>
                <w:color w:val="0000CC"/>
                <w:u w:val="single"/>
              </w:rPr>
            </w:pPr>
          </w:p>
        </w:tc>
        <w:tc>
          <w:tcPr>
            <w:tcW w:w="2083" w:type="pct"/>
            <w:vAlign w:val="center"/>
          </w:tcPr>
          <w:p w:rsidR="00DC48E3" w:rsidRPr="00DC48E3" w:rsidRDefault="00DC48E3" w:rsidP="0073688A">
            <w:pPr>
              <w:snapToGrid w:val="0"/>
              <w:spacing w:line="240" w:lineRule="auto"/>
              <w:jc w:val="center"/>
              <w:rPr>
                <w:rFonts w:eastAsia="標楷體"/>
                <w:b/>
                <w:color w:val="0000CC"/>
                <w:u w:val="single"/>
              </w:rPr>
            </w:pPr>
            <w:r w:rsidRPr="00DC48E3">
              <w:rPr>
                <w:rFonts w:eastAsia="標楷體" w:hint="eastAsia"/>
                <w:b/>
                <w:color w:val="0000CC"/>
                <w:u w:val="single"/>
              </w:rPr>
              <w:t>補助金額</w:t>
            </w:r>
          </w:p>
        </w:tc>
        <w:tc>
          <w:tcPr>
            <w:tcW w:w="439" w:type="pct"/>
            <w:vAlign w:val="center"/>
          </w:tcPr>
          <w:p w:rsidR="00DC48E3" w:rsidRPr="00DC48E3" w:rsidRDefault="00DC48E3" w:rsidP="0073688A">
            <w:pPr>
              <w:spacing w:line="240" w:lineRule="auto"/>
              <w:jc w:val="center"/>
              <w:rPr>
                <w:rFonts w:eastAsia="標楷體"/>
                <w:b/>
                <w:color w:val="0000CC"/>
                <w:u w:val="single"/>
              </w:rPr>
            </w:pPr>
          </w:p>
        </w:tc>
        <w:tc>
          <w:tcPr>
            <w:tcW w:w="579" w:type="pct"/>
            <w:vAlign w:val="center"/>
          </w:tcPr>
          <w:p w:rsidR="00DC48E3" w:rsidRPr="00DC48E3" w:rsidRDefault="00DC48E3" w:rsidP="0073688A">
            <w:pPr>
              <w:spacing w:line="240" w:lineRule="auto"/>
              <w:jc w:val="center"/>
              <w:rPr>
                <w:rFonts w:eastAsia="標楷體"/>
                <w:b/>
                <w:color w:val="0000CC"/>
                <w:u w:val="single"/>
              </w:rPr>
            </w:pPr>
          </w:p>
        </w:tc>
        <w:tc>
          <w:tcPr>
            <w:tcW w:w="579" w:type="pct"/>
          </w:tcPr>
          <w:p w:rsidR="00DC48E3" w:rsidRPr="00DC48E3" w:rsidRDefault="00DC48E3" w:rsidP="0073688A">
            <w:pPr>
              <w:spacing w:line="240" w:lineRule="auto"/>
              <w:jc w:val="center"/>
              <w:rPr>
                <w:rFonts w:eastAsia="標楷體"/>
                <w:b/>
                <w:color w:val="0000CC"/>
                <w:u w:val="single"/>
              </w:rPr>
            </w:pPr>
          </w:p>
        </w:tc>
        <w:tc>
          <w:tcPr>
            <w:tcW w:w="836" w:type="pct"/>
          </w:tcPr>
          <w:p w:rsidR="00DC48E3" w:rsidRPr="00DC48E3" w:rsidRDefault="00DC48E3" w:rsidP="0073688A">
            <w:pPr>
              <w:spacing w:line="240" w:lineRule="auto"/>
              <w:jc w:val="center"/>
              <w:rPr>
                <w:rFonts w:eastAsia="標楷體"/>
                <w:b/>
                <w:color w:val="0000CC"/>
                <w:u w:val="single"/>
              </w:rPr>
            </w:pPr>
          </w:p>
        </w:tc>
      </w:tr>
      <w:tr w:rsidR="00DC48E3" w:rsidRPr="00DC48E3" w:rsidTr="00910E02">
        <w:trPr>
          <w:cantSplit/>
          <w:trHeight w:val="70"/>
        </w:trPr>
        <w:tc>
          <w:tcPr>
            <w:tcW w:w="5000" w:type="pct"/>
            <w:gridSpan w:val="6"/>
          </w:tcPr>
          <w:p w:rsidR="00FC6871" w:rsidRPr="00DC48E3" w:rsidRDefault="00FC6871" w:rsidP="0073688A">
            <w:pPr>
              <w:pStyle w:val="13"/>
              <w:spacing w:after="0" w:line="264" w:lineRule="auto"/>
              <w:ind w:leftChars="46" w:left="831" w:hangingChars="300" w:hanging="721"/>
              <w:rPr>
                <w:rFonts w:eastAsia="標楷體"/>
                <w:b/>
                <w:color w:val="0000CC"/>
                <w:szCs w:val="24"/>
                <w:u w:val="single"/>
              </w:rPr>
            </w:pPr>
            <w:r w:rsidRPr="00DC48E3">
              <w:rPr>
                <w:rFonts w:eastAsia="標楷體"/>
                <w:b/>
                <w:color w:val="0000CC"/>
                <w:szCs w:val="24"/>
                <w:u w:val="single"/>
              </w:rPr>
              <w:t>備註：</w:t>
            </w:r>
            <w:r w:rsidRPr="00DC48E3">
              <w:rPr>
                <w:rFonts w:eastAsia="標楷體" w:hint="eastAsia"/>
                <w:b/>
                <w:color w:val="0000CC"/>
                <w:szCs w:val="24"/>
                <w:u w:val="single"/>
              </w:rPr>
              <w:t>此表為三、基本資料明細表「（十</w:t>
            </w:r>
            <w:r w:rsidR="00DC48E3" w:rsidRPr="00DC48E3">
              <w:rPr>
                <w:rFonts w:eastAsia="標楷體" w:hint="eastAsia"/>
                <w:b/>
                <w:color w:val="0000CC"/>
                <w:szCs w:val="24"/>
                <w:u w:val="single"/>
              </w:rPr>
              <w:t>五</w:t>
            </w:r>
            <w:r w:rsidRPr="00DC48E3">
              <w:rPr>
                <w:rFonts w:eastAsia="標楷體" w:hint="eastAsia"/>
                <w:b/>
                <w:color w:val="0000CC"/>
                <w:szCs w:val="24"/>
                <w:u w:val="single"/>
              </w:rPr>
              <w:t>）</w:t>
            </w:r>
            <w:r w:rsidR="00DC48E3" w:rsidRPr="00DC48E3">
              <w:rPr>
                <w:rFonts w:eastAsia="標楷體" w:hint="eastAsia"/>
                <w:b/>
                <w:color w:val="0000CC"/>
                <w:szCs w:val="24"/>
                <w:u w:val="single"/>
              </w:rPr>
              <w:t>聘任全面停招或停辦學</w:t>
            </w:r>
            <w:r w:rsidR="00DC48E3" w:rsidRPr="00D1773F">
              <w:rPr>
                <w:rFonts w:eastAsia="標楷體" w:hint="eastAsia"/>
                <w:b/>
                <w:color w:val="0000CC"/>
                <w:szCs w:val="24"/>
                <w:u w:val="single"/>
              </w:rPr>
              <w:t>校之</w:t>
            </w:r>
            <w:r w:rsidR="00337B46" w:rsidRPr="00D1773F">
              <w:rPr>
                <w:rFonts w:eastAsia="標楷體" w:hint="eastAsia"/>
                <w:b/>
                <w:color w:val="0000CC"/>
                <w:szCs w:val="24"/>
                <w:u w:val="single"/>
              </w:rPr>
              <w:t>編制內</w:t>
            </w:r>
            <w:r w:rsidR="00DC48E3" w:rsidRPr="00D1773F">
              <w:rPr>
                <w:rFonts w:eastAsia="標楷體" w:hint="eastAsia"/>
                <w:b/>
                <w:color w:val="0000CC"/>
                <w:szCs w:val="24"/>
                <w:u w:val="single"/>
              </w:rPr>
              <w:t>專</w:t>
            </w:r>
            <w:r w:rsidR="00DC48E3" w:rsidRPr="00DC48E3">
              <w:rPr>
                <w:rFonts w:eastAsia="標楷體" w:hint="eastAsia"/>
                <w:b/>
                <w:color w:val="0000CC"/>
                <w:szCs w:val="24"/>
                <w:u w:val="single"/>
              </w:rPr>
              <w:t>任教師名冊</w:t>
            </w:r>
            <w:r w:rsidRPr="00DC48E3">
              <w:rPr>
                <w:rFonts w:eastAsia="標楷體" w:hint="eastAsia"/>
                <w:b/>
                <w:color w:val="0000CC"/>
                <w:szCs w:val="24"/>
                <w:u w:val="single"/>
              </w:rPr>
              <w:t>」之統計資料，學校不須填報。</w:t>
            </w:r>
          </w:p>
        </w:tc>
      </w:tr>
    </w:tbl>
    <w:p w:rsidR="00C03D16" w:rsidRDefault="00C03D16">
      <w:pPr>
        <w:widowControl/>
        <w:adjustRightInd/>
        <w:spacing w:line="240" w:lineRule="auto"/>
        <w:jc w:val="left"/>
        <w:textAlignment w:val="auto"/>
        <w:rPr>
          <w:rFonts w:eastAsia="標楷體"/>
          <w:b/>
          <w:bCs/>
          <w:noProof/>
          <w:kern w:val="0"/>
          <w:sz w:val="28"/>
          <w:szCs w:val="28"/>
        </w:rPr>
      </w:pPr>
    </w:p>
    <w:p w:rsidR="00FC6871" w:rsidRPr="00FC6871" w:rsidRDefault="00C03D16">
      <w:pPr>
        <w:widowControl/>
        <w:adjustRightInd/>
        <w:spacing w:line="240" w:lineRule="auto"/>
        <w:jc w:val="left"/>
        <w:textAlignment w:val="auto"/>
        <w:rPr>
          <w:rFonts w:eastAsia="標楷體"/>
          <w:b/>
          <w:bCs/>
          <w:noProof/>
          <w:kern w:val="0"/>
          <w:sz w:val="28"/>
          <w:szCs w:val="28"/>
        </w:rPr>
      </w:pPr>
      <w:r>
        <w:rPr>
          <w:rFonts w:eastAsia="標楷體"/>
          <w:b/>
          <w:bCs/>
          <w:noProof/>
          <w:kern w:val="0"/>
          <w:sz w:val="28"/>
          <w:szCs w:val="28"/>
        </w:rPr>
        <w:br w:type="page"/>
      </w:r>
    </w:p>
    <w:p w:rsidR="00111B66" w:rsidRPr="00F34047" w:rsidRDefault="00111B66" w:rsidP="00E5569E">
      <w:pPr>
        <w:pStyle w:val="21"/>
        <w:numPr>
          <w:ilvl w:val="0"/>
          <w:numId w:val="71"/>
        </w:numPr>
        <w:tabs>
          <w:tab w:val="clear" w:pos="567"/>
          <w:tab w:val="clear" w:pos="851"/>
          <w:tab w:val="clear" w:pos="2127"/>
          <w:tab w:val="clear" w:pos="9639"/>
          <w:tab w:val="clear" w:pos="10206"/>
        </w:tabs>
        <w:ind w:left="0" w:rightChars="0" w:right="0" w:firstLine="0"/>
        <w:outlineLvl w:val="0"/>
      </w:pPr>
      <w:bookmarkStart w:id="31" w:name="_Toc69130015"/>
      <w:r w:rsidRPr="00F34047">
        <w:lastRenderedPageBreak/>
        <w:t>資料查核</w:t>
      </w:r>
      <w:bookmarkEnd w:id="30"/>
      <w:bookmarkEnd w:id="31"/>
    </w:p>
    <w:p w:rsidR="00A154F4" w:rsidRPr="00D74F28" w:rsidRDefault="00111B66" w:rsidP="00A154F4">
      <w:pPr>
        <w:snapToGrid w:val="0"/>
        <w:spacing w:line="216" w:lineRule="auto"/>
        <w:ind w:leftChars="35" w:left="84" w:firstLineChars="200" w:firstLine="480"/>
        <w:rPr>
          <w:b/>
        </w:rPr>
      </w:pPr>
      <w:r w:rsidRPr="00F34047">
        <w:rPr>
          <w:rFonts w:eastAsia="標楷體" w:hAnsi="標楷體"/>
        </w:rPr>
        <w:t>為輔導學校填報獎勵、補助各項基</w:t>
      </w:r>
      <w:r w:rsidRPr="00F34047">
        <w:rPr>
          <w:rFonts w:eastAsia="標楷體" w:hAnsi="標楷體" w:hint="eastAsia"/>
        </w:rPr>
        <w:t>本</w:t>
      </w:r>
      <w:r w:rsidRPr="00F34047">
        <w:rPr>
          <w:rFonts w:eastAsia="標楷體" w:hAnsi="標楷體"/>
        </w:rPr>
        <w:t>資料，確保學校填報各項基本資料之完整性與正確性，爰請學校</w:t>
      </w:r>
      <w:r w:rsidR="00A5732F" w:rsidRPr="00F377CD">
        <w:rPr>
          <w:rFonts w:eastAsia="標楷體" w:hAnsi="標楷體" w:hint="eastAsia"/>
        </w:rPr>
        <w:t>依初審表</w:t>
      </w:r>
      <w:r w:rsidRPr="00F34047">
        <w:rPr>
          <w:rFonts w:eastAsia="標楷體" w:hAnsi="標楷體"/>
        </w:rPr>
        <w:t>備妥以下各項相關表冊，以利查核：</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907"/>
        <w:gridCol w:w="1497"/>
        <w:gridCol w:w="1345"/>
        <w:gridCol w:w="6379"/>
      </w:tblGrid>
      <w:tr w:rsidR="00A154F4" w:rsidRPr="00EC20E8" w:rsidTr="00A154F4">
        <w:trPr>
          <w:tblHeader/>
          <w:jc w:val="center"/>
        </w:trPr>
        <w:tc>
          <w:tcPr>
            <w:tcW w:w="1187" w:type="pct"/>
            <w:gridSpan w:val="2"/>
            <w:tcBorders>
              <w:top w:val="thinThickSmallGap" w:sz="18" w:space="0" w:color="auto"/>
              <w:bottom w:val="single" w:sz="4" w:space="0" w:color="auto"/>
            </w:tcBorders>
            <w:shd w:val="clear" w:color="auto" w:fill="BFBFBF" w:themeFill="background1" w:themeFillShade="BF"/>
            <w:vAlign w:val="center"/>
          </w:tcPr>
          <w:p w:rsidR="00A154F4" w:rsidRPr="00EC20E8" w:rsidRDefault="00A154F4" w:rsidP="00C6292C">
            <w:pPr>
              <w:kinsoku w:val="0"/>
              <w:snapToGrid w:val="0"/>
              <w:spacing w:line="300" w:lineRule="auto"/>
              <w:jc w:val="center"/>
              <w:rPr>
                <w:rFonts w:eastAsia="標楷體"/>
                <w:bCs/>
                <w:sz w:val="26"/>
                <w:szCs w:val="26"/>
              </w:rPr>
            </w:pPr>
            <w:r w:rsidRPr="00EC20E8">
              <w:rPr>
                <w:rFonts w:eastAsia="標楷體"/>
                <w:bCs/>
                <w:sz w:val="26"/>
                <w:szCs w:val="26"/>
              </w:rPr>
              <w:t>表冊</w:t>
            </w:r>
          </w:p>
        </w:tc>
        <w:tc>
          <w:tcPr>
            <w:tcW w:w="664" w:type="pct"/>
            <w:tcBorders>
              <w:top w:val="thinThickSmallGap" w:sz="18" w:space="0" w:color="auto"/>
              <w:bottom w:val="single" w:sz="4" w:space="0" w:color="auto"/>
            </w:tcBorders>
            <w:shd w:val="clear" w:color="auto" w:fill="BFBFBF" w:themeFill="background1" w:themeFillShade="BF"/>
            <w:vAlign w:val="center"/>
          </w:tcPr>
          <w:p w:rsidR="00A154F4" w:rsidRPr="00EC20E8" w:rsidRDefault="00A154F4" w:rsidP="00C6292C">
            <w:pPr>
              <w:kinsoku w:val="0"/>
              <w:snapToGrid w:val="0"/>
              <w:spacing w:line="300" w:lineRule="auto"/>
              <w:jc w:val="center"/>
              <w:rPr>
                <w:rFonts w:eastAsia="標楷體"/>
                <w:bCs/>
                <w:sz w:val="26"/>
                <w:szCs w:val="26"/>
              </w:rPr>
            </w:pPr>
            <w:r w:rsidRPr="00EC20E8">
              <w:rPr>
                <w:rFonts w:eastAsia="標楷體" w:hint="eastAsia"/>
                <w:bCs/>
                <w:sz w:val="26"/>
                <w:szCs w:val="26"/>
              </w:rPr>
              <w:t>認列</w:t>
            </w:r>
          </w:p>
          <w:p w:rsidR="00A154F4" w:rsidRPr="00EC20E8" w:rsidRDefault="00A154F4" w:rsidP="00C6292C">
            <w:pPr>
              <w:kinsoku w:val="0"/>
              <w:snapToGrid w:val="0"/>
              <w:spacing w:line="300" w:lineRule="auto"/>
              <w:jc w:val="center"/>
              <w:rPr>
                <w:rFonts w:eastAsia="標楷體"/>
                <w:bCs/>
                <w:sz w:val="26"/>
                <w:szCs w:val="26"/>
              </w:rPr>
            </w:pPr>
            <w:r w:rsidRPr="00EC20E8">
              <w:rPr>
                <w:rFonts w:eastAsia="標楷體" w:hint="eastAsia"/>
                <w:bCs/>
                <w:sz w:val="26"/>
                <w:szCs w:val="26"/>
              </w:rPr>
              <w:t>日期</w:t>
            </w:r>
          </w:p>
        </w:tc>
        <w:tc>
          <w:tcPr>
            <w:tcW w:w="3149" w:type="pct"/>
            <w:tcBorders>
              <w:top w:val="thinThickSmallGap" w:sz="18" w:space="0" w:color="auto"/>
              <w:bottom w:val="single" w:sz="4" w:space="0" w:color="auto"/>
            </w:tcBorders>
            <w:shd w:val="clear" w:color="auto" w:fill="BFBFBF" w:themeFill="background1" w:themeFillShade="BF"/>
            <w:vAlign w:val="center"/>
          </w:tcPr>
          <w:p w:rsidR="00A154F4" w:rsidRPr="00EC20E8" w:rsidRDefault="00A154F4" w:rsidP="00C6292C">
            <w:pPr>
              <w:kinsoku w:val="0"/>
              <w:snapToGrid w:val="0"/>
              <w:spacing w:line="300" w:lineRule="auto"/>
              <w:jc w:val="center"/>
              <w:rPr>
                <w:rFonts w:eastAsia="標楷體"/>
                <w:bCs/>
                <w:sz w:val="26"/>
                <w:szCs w:val="26"/>
              </w:rPr>
            </w:pPr>
            <w:r w:rsidRPr="00EC20E8">
              <w:rPr>
                <w:rFonts w:eastAsia="標楷體"/>
                <w:bCs/>
                <w:sz w:val="26"/>
                <w:szCs w:val="26"/>
              </w:rPr>
              <w:t>查核資料</w:t>
            </w:r>
          </w:p>
        </w:tc>
      </w:tr>
      <w:tr w:rsidR="00A154F4" w:rsidRPr="00EC20E8" w:rsidTr="00A154F4">
        <w:trPr>
          <w:trHeight w:val="340"/>
          <w:jc w:val="center"/>
        </w:trPr>
        <w:tc>
          <w:tcPr>
            <w:tcW w:w="1187" w:type="pct"/>
            <w:gridSpan w:val="2"/>
            <w:tcBorders>
              <w:top w:val="single" w:sz="4" w:space="0" w:color="auto"/>
            </w:tcBorders>
            <w:vAlign w:val="center"/>
          </w:tcPr>
          <w:p w:rsidR="00A154F4" w:rsidRPr="00486098" w:rsidRDefault="00A154F4" w:rsidP="00C6292C">
            <w:pPr>
              <w:tabs>
                <w:tab w:val="left" w:pos="586"/>
              </w:tabs>
              <w:kinsoku w:val="0"/>
              <w:snapToGrid w:val="0"/>
              <w:spacing w:line="300" w:lineRule="auto"/>
              <w:rPr>
                <w:rFonts w:eastAsia="標楷體"/>
                <w:bCs/>
                <w:color w:val="0000CC"/>
              </w:rPr>
            </w:pPr>
            <w:r w:rsidRPr="00486098">
              <w:rPr>
                <w:rFonts w:eastAsia="標楷體" w:hint="eastAsia"/>
                <w:bCs/>
              </w:rPr>
              <w:t>專任師資學術研究加給及基本授課時數統計表</w:t>
            </w:r>
          </w:p>
        </w:tc>
        <w:tc>
          <w:tcPr>
            <w:tcW w:w="664" w:type="pct"/>
            <w:tcBorders>
              <w:top w:val="single" w:sz="4" w:space="0" w:color="auto"/>
            </w:tcBorders>
            <w:vAlign w:val="center"/>
          </w:tcPr>
          <w:p w:rsidR="00A154F4" w:rsidRPr="00905787" w:rsidRDefault="00486098" w:rsidP="00C6292C">
            <w:pPr>
              <w:kinsoku w:val="0"/>
              <w:snapToGrid w:val="0"/>
              <w:spacing w:line="300" w:lineRule="auto"/>
              <w:jc w:val="center"/>
              <w:rPr>
                <w:rFonts w:eastAsia="標楷體"/>
                <w:b/>
                <w:bCs/>
                <w:color w:val="0000CC"/>
                <w:u w:val="single"/>
              </w:rPr>
            </w:pPr>
            <w:r w:rsidRPr="00486098">
              <w:rPr>
                <w:rFonts w:eastAsia="標楷體" w:hint="eastAsia"/>
                <w:b/>
                <w:bCs/>
                <w:color w:val="FF0000"/>
                <w:u w:val="single"/>
              </w:rPr>
              <w:t>109</w:t>
            </w:r>
            <w:r w:rsidR="006A5C83" w:rsidRPr="00486098">
              <w:rPr>
                <w:rFonts w:eastAsia="標楷體" w:hint="eastAsia"/>
                <w:bCs/>
              </w:rPr>
              <w:t>/10/</w:t>
            </w:r>
            <w:r w:rsidR="00A154F4" w:rsidRPr="00486098">
              <w:rPr>
                <w:rFonts w:eastAsia="標楷體" w:hint="eastAsia"/>
                <w:bCs/>
              </w:rPr>
              <w:t>15</w:t>
            </w:r>
          </w:p>
        </w:tc>
        <w:tc>
          <w:tcPr>
            <w:tcW w:w="3149" w:type="pct"/>
            <w:tcBorders>
              <w:top w:val="single" w:sz="4" w:space="0" w:color="auto"/>
            </w:tcBorders>
            <w:vAlign w:val="center"/>
          </w:tcPr>
          <w:p w:rsidR="00A154F4" w:rsidRPr="00486098" w:rsidRDefault="00A154F4" w:rsidP="00C6292C">
            <w:pPr>
              <w:pStyle w:val="ad"/>
              <w:numPr>
                <w:ilvl w:val="0"/>
                <w:numId w:val="3"/>
              </w:numPr>
              <w:kinsoku w:val="0"/>
              <w:snapToGrid w:val="0"/>
              <w:spacing w:line="300" w:lineRule="auto"/>
              <w:ind w:leftChars="0"/>
              <w:textAlignment w:val="auto"/>
              <w:rPr>
                <w:rFonts w:eastAsia="標楷體"/>
                <w:bCs/>
              </w:rPr>
            </w:pPr>
            <w:r w:rsidRPr="00486098">
              <w:rPr>
                <w:rFonts w:eastAsia="標楷體" w:hint="eastAsia"/>
                <w:bCs/>
              </w:rPr>
              <w:t>教師敘薪辦法及學術研究加給標準表</w:t>
            </w:r>
          </w:p>
          <w:p w:rsidR="00A154F4" w:rsidRPr="00477057" w:rsidRDefault="00A154F4" w:rsidP="00C6292C">
            <w:pPr>
              <w:pStyle w:val="ad"/>
              <w:numPr>
                <w:ilvl w:val="0"/>
                <w:numId w:val="3"/>
              </w:numPr>
              <w:kinsoku w:val="0"/>
              <w:snapToGrid w:val="0"/>
              <w:spacing w:line="300" w:lineRule="auto"/>
              <w:ind w:leftChars="0"/>
              <w:textAlignment w:val="auto"/>
              <w:rPr>
                <w:rFonts w:eastAsia="標楷體"/>
                <w:bCs/>
              </w:rPr>
            </w:pPr>
            <w:r w:rsidRPr="00486098">
              <w:rPr>
                <w:rFonts w:eastAsia="標楷體" w:hint="eastAsia"/>
                <w:bCs/>
              </w:rPr>
              <w:t>教師基本授課時數標準</w:t>
            </w:r>
          </w:p>
        </w:tc>
      </w:tr>
      <w:tr w:rsidR="00A154F4" w:rsidRPr="00EC20E8" w:rsidTr="00A154F4">
        <w:trPr>
          <w:trHeight w:val="340"/>
          <w:jc w:val="center"/>
        </w:trPr>
        <w:tc>
          <w:tcPr>
            <w:tcW w:w="1187" w:type="pct"/>
            <w:gridSpan w:val="2"/>
            <w:tcBorders>
              <w:top w:val="single" w:sz="4" w:space="0" w:color="auto"/>
            </w:tcBorders>
            <w:vAlign w:val="center"/>
          </w:tcPr>
          <w:p w:rsidR="00A154F4" w:rsidRPr="00EC20E8" w:rsidRDefault="00A154F4" w:rsidP="00C6292C">
            <w:pPr>
              <w:tabs>
                <w:tab w:val="left" w:pos="586"/>
              </w:tabs>
              <w:kinsoku w:val="0"/>
              <w:snapToGrid w:val="0"/>
              <w:spacing w:line="300" w:lineRule="auto"/>
              <w:rPr>
                <w:rFonts w:eastAsia="標楷體"/>
                <w:bCs/>
              </w:rPr>
            </w:pPr>
            <w:r w:rsidRPr="00EC20E8">
              <w:rPr>
                <w:rFonts w:eastAsia="標楷體" w:hint="eastAsia"/>
                <w:bCs/>
              </w:rPr>
              <w:t>自選指標統計表</w:t>
            </w:r>
          </w:p>
        </w:tc>
        <w:tc>
          <w:tcPr>
            <w:tcW w:w="664" w:type="pct"/>
            <w:tcBorders>
              <w:top w:val="single" w:sz="4" w:space="0" w:color="auto"/>
            </w:tcBorders>
            <w:vAlign w:val="center"/>
          </w:tcPr>
          <w:p w:rsidR="00A154F4" w:rsidRPr="00905787" w:rsidRDefault="00A154F4" w:rsidP="00C6292C">
            <w:pPr>
              <w:kinsoku w:val="0"/>
              <w:snapToGrid w:val="0"/>
              <w:spacing w:line="300" w:lineRule="auto"/>
              <w:jc w:val="center"/>
              <w:rPr>
                <w:rFonts w:eastAsia="標楷體"/>
                <w:b/>
                <w:bCs/>
                <w:u w:val="single"/>
              </w:rPr>
            </w:pPr>
            <w:r w:rsidRPr="00486098">
              <w:rPr>
                <w:rFonts w:eastAsia="標楷體" w:hint="eastAsia"/>
                <w:bCs/>
              </w:rPr>
              <w:t>核配</w:t>
            </w:r>
            <w:r w:rsidR="00486098">
              <w:rPr>
                <w:rFonts w:eastAsia="標楷體" w:hint="eastAsia"/>
                <w:b/>
                <w:bCs/>
                <w:color w:val="FF0000"/>
                <w:u w:val="single"/>
              </w:rPr>
              <w:t>110</w:t>
            </w:r>
            <w:r w:rsidRPr="00486098">
              <w:rPr>
                <w:rFonts w:eastAsia="標楷體" w:hint="eastAsia"/>
                <w:bCs/>
              </w:rPr>
              <w:t>年度</w:t>
            </w:r>
          </w:p>
        </w:tc>
        <w:tc>
          <w:tcPr>
            <w:tcW w:w="3149" w:type="pct"/>
            <w:tcBorders>
              <w:top w:val="single" w:sz="4" w:space="0" w:color="auto"/>
            </w:tcBorders>
            <w:vAlign w:val="center"/>
          </w:tcPr>
          <w:p w:rsidR="00A154F4" w:rsidRPr="00EC20E8" w:rsidRDefault="00A154F4" w:rsidP="00C6292C">
            <w:pPr>
              <w:kinsoku w:val="0"/>
              <w:snapToGrid w:val="0"/>
              <w:spacing w:line="300" w:lineRule="auto"/>
              <w:rPr>
                <w:rFonts w:eastAsia="標楷體"/>
                <w:bCs/>
              </w:rPr>
            </w:pPr>
            <w:r w:rsidRPr="00EC20E8">
              <w:rPr>
                <w:rFonts w:eastAsia="標楷體" w:hint="eastAsia"/>
                <w:bCs/>
              </w:rPr>
              <w:t>無</w:t>
            </w:r>
          </w:p>
        </w:tc>
      </w:tr>
      <w:tr w:rsidR="00A154F4" w:rsidRPr="00EC20E8" w:rsidTr="00A154F4">
        <w:trPr>
          <w:trHeight w:val="340"/>
          <w:jc w:val="center"/>
        </w:trPr>
        <w:tc>
          <w:tcPr>
            <w:tcW w:w="1187" w:type="pct"/>
            <w:gridSpan w:val="2"/>
            <w:vAlign w:val="center"/>
          </w:tcPr>
          <w:p w:rsidR="00A154F4" w:rsidRPr="00EC20E8" w:rsidRDefault="00A154F4" w:rsidP="00C6292C">
            <w:pPr>
              <w:tabs>
                <w:tab w:val="left" w:pos="586"/>
              </w:tabs>
              <w:kinsoku w:val="0"/>
              <w:snapToGrid w:val="0"/>
              <w:spacing w:line="300" w:lineRule="auto"/>
              <w:rPr>
                <w:rFonts w:eastAsia="標楷體"/>
                <w:bCs/>
              </w:rPr>
            </w:pPr>
            <w:r w:rsidRPr="00EC20E8">
              <w:rPr>
                <w:rFonts w:eastAsia="標楷體"/>
              </w:rPr>
              <w:t>整體教學資源投入</w:t>
            </w:r>
            <w:r w:rsidRPr="00EC20E8">
              <w:rPr>
                <w:rFonts w:eastAsia="標楷體" w:hint="eastAsia"/>
              </w:rPr>
              <w:t>統計</w:t>
            </w:r>
            <w:r w:rsidRPr="00EC20E8">
              <w:rPr>
                <w:rFonts w:eastAsia="標楷體"/>
              </w:rPr>
              <w:t>表</w:t>
            </w:r>
          </w:p>
        </w:tc>
        <w:tc>
          <w:tcPr>
            <w:tcW w:w="664" w:type="pct"/>
            <w:vAlign w:val="center"/>
          </w:tcPr>
          <w:p w:rsidR="00A154F4" w:rsidRPr="00770108" w:rsidRDefault="00486098" w:rsidP="00C6292C">
            <w:pPr>
              <w:snapToGrid w:val="0"/>
              <w:spacing w:line="300" w:lineRule="auto"/>
              <w:ind w:leftChars="-15" w:left="-2" w:hangingChars="15" w:hanging="34"/>
              <w:jc w:val="center"/>
              <w:rPr>
                <w:rFonts w:eastAsia="標楷體"/>
                <w:spacing w:val="-6"/>
              </w:rPr>
            </w:pPr>
            <w:r>
              <w:rPr>
                <w:rFonts w:eastAsia="標楷體" w:hint="eastAsia"/>
                <w:b/>
                <w:color w:val="FF0000"/>
                <w:spacing w:val="-6"/>
                <w:u w:val="single"/>
              </w:rPr>
              <w:t>108</w:t>
            </w:r>
            <w:r w:rsidR="00A154F4" w:rsidRPr="00770108">
              <w:rPr>
                <w:rFonts w:eastAsia="標楷體" w:hint="eastAsia"/>
                <w:spacing w:val="-6"/>
              </w:rPr>
              <w:t>學年度</w:t>
            </w:r>
          </w:p>
          <w:p w:rsidR="00A154F4" w:rsidRPr="00EC20E8" w:rsidRDefault="00A154F4" w:rsidP="00C6292C">
            <w:pPr>
              <w:snapToGrid w:val="0"/>
              <w:spacing w:line="300" w:lineRule="auto"/>
              <w:ind w:leftChars="-15" w:hangingChars="15" w:hanging="36"/>
              <w:jc w:val="center"/>
              <w:rPr>
                <w:rFonts w:eastAsia="標楷體"/>
              </w:rPr>
            </w:pPr>
            <w:r w:rsidRPr="00FD2AAF">
              <w:rPr>
                <w:rFonts w:eastAsia="標楷體"/>
                <w:b/>
                <w:color w:val="FF0000"/>
                <w:u w:val="single"/>
              </w:rPr>
              <w:t>10</w:t>
            </w:r>
            <w:r w:rsidR="00486098">
              <w:rPr>
                <w:rFonts w:eastAsia="標楷體" w:hint="eastAsia"/>
                <w:b/>
                <w:color w:val="FF0000"/>
                <w:u w:val="single"/>
              </w:rPr>
              <w:t>8</w:t>
            </w:r>
            <w:r w:rsidR="006A5C83">
              <w:rPr>
                <w:rFonts w:eastAsia="標楷體" w:hint="eastAsia"/>
              </w:rPr>
              <w:t>/</w:t>
            </w:r>
            <w:r w:rsidRPr="00EC20E8">
              <w:rPr>
                <w:rFonts w:eastAsia="標楷體" w:hint="eastAsia"/>
              </w:rPr>
              <w:t>0</w:t>
            </w:r>
            <w:r>
              <w:rPr>
                <w:rFonts w:eastAsia="標楷體" w:hint="eastAsia"/>
              </w:rPr>
              <w:t>8</w:t>
            </w:r>
            <w:r w:rsidR="006A5C83">
              <w:rPr>
                <w:rFonts w:eastAsia="標楷體" w:hint="eastAsia"/>
              </w:rPr>
              <w:t>/</w:t>
            </w:r>
            <w:r w:rsidRPr="00EC20E8">
              <w:rPr>
                <w:rFonts w:eastAsia="標楷體" w:hint="eastAsia"/>
              </w:rPr>
              <w:t>0</w:t>
            </w:r>
            <w:r w:rsidRPr="00EC20E8">
              <w:rPr>
                <w:rFonts w:eastAsia="標楷體"/>
              </w:rPr>
              <w:t>1</w:t>
            </w:r>
          </w:p>
          <w:p w:rsidR="00A154F4" w:rsidRPr="00EC20E8" w:rsidRDefault="00A154F4"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A154F4" w:rsidP="00C6292C">
            <w:pPr>
              <w:kinsoku w:val="0"/>
              <w:snapToGrid w:val="0"/>
              <w:spacing w:line="300" w:lineRule="auto"/>
              <w:jc w:val="center"/>
              <w:rPr>
                <w:rFonts w:eastAsia="標楷體"/>
              </w:rPr>
            </w:pPr>
            <w:r w:rsidRPr="00FD2AAF">
              <w:rPr>
                <w:rFonts w:eastAsia="標楷體"/>
                <w:b/>
                <w:color w:val="FF0000"/>
                <w:u w:val="single"/>
              </w:rPr>
              <w:t>10</w:t>
            </w:r>
            <w:r w:rsidR="00486098">
              <w:rPr>
                <w:rFonts w:eastAsia="標楷體" w:hint="eastAsia"/>
                <w:b/>
                <w:color w:val="FF0000"/>
                <w:u w:val="single"/>
              </w:rPr>
              <w:t>9</w:t>
            </w:r>
            <w:r w:rsidR="006A5C83">
              <w:rPr>
                <w:rFonts w:eastAsia="標楷體" w:hint="eastAsia"/>
              </w:rPr>
              <w:t>/</w:t>
            </w:r>
            <w:r>
              <w:rPr>
                <w:rFonts w:eastAsia="標楷體" w:hint="eastAsia"/>
              </w:rPr>
              <w:t>07</w:t>
            </w:r>
            <w:r w:rsidR="006A5C83">
              <w:rPr>
                <w:rFonts w:eastAsia="標楷體" w:hint="eastAsia"/>
              </w:rPr>
              <w:t>/</w:t>
            </w:r>
            <w:r w:rsidRPr="00EC20E8">
              <w:rPr>
                <w:rFonts w:eastAsia="標楷體"/>
              </w:rPr>
              <w:t>31</w:t>
            </w:r>
          </w:p>
        </w:tc>
        <w:tc>
          <w:tcPr>
            <w:tcW w:w="3149" w:type="pct"/>
            <w:vAlign w:val="center"/>
          </w:tcPr>
          <w:p w:rsidR="00A154F4" w:rsidRPr="00EC20E8" w:rsidRDefault="00A154F4" w:rsidP="00C6292C">
            <w:pPr>
              <w:pStyle w:val="ad"/>
              <w:numPr>
                <w:ilvl w:val="0"/>
                <w:numId w:val="134"/>
              </w:numPr>
              <w:kinsoku w:val="0"/>
              <w:snapToGrid w:val="0"/>
              <w:spacing w:line="300" w:lineRule="auto"/>
              <w:ind w:leftChars="0" w:left="357" w:hanging="357"/>
              <w:textAlignment w:val="auto"/>
              <w:rPr>
                <w:rFonts w:eastAsia="標楷體"/>
                <w:kern w:val="0"/>
              </w:rPr>
            </w:pPr>
            <w:r w:rsidRPr="00EC20E8">
              <w:rPr>
                <w:rFonts w:eastAsia="標楷體" w:hint="eastAsia"/>
                <w:kern w:val="0"/>
              </w:rPr>
              <w:t>會計師查核報告書、決算書</w:t>
            </w:r>
          </w:p>
          <w:p w:rsidR="00A154F4" w:rsidRPr="00EC20E8" w:rsidRDefault="00A154F4" w:rsidP="00C6292C">
            <w:pPr>
              <w:pStyle w:val="ad"/>
              <w:numPr>
                <w:ilvl w:val="0"/>
                <w:numId w:val="134"/>
              </w:numPr>
              <w:kinsoku w:val="0"/>
              <w:snapToGrid w:val="0"/>
              <w:spacing w:line="300" w:lineRule="auto"/>
              <w:ind w:leftChars="0" w:left="357" w:hanging="357"/>
              <w:textAlignment w:val="auto"/>
              <w:rPr>
                <w:rFonts w:eastAsia="標楷體"/>
                <w:bCs/>
              </w:rPr>
            </w:pPr>
            <w:r w:rsidRPr="00EC20E8">
              <w:rPr>
                <w:rFonts w:eastAsia="標楷體" w:hint="eastAsia"/>
                <w:kern w:val="0"/>
              </w:rPr>
              <w:t>會計科目明細帳</w:t>
            </w:r>
            <w:r w:rsidRPr="00EC20E8">
              <w:rPr>
                <w:rFonts w:eastAsia="標楷體" w:hint="eastAsia"/>
                <w:kern w:val="0"/>
              </w:rPr>
              <w:t>EXCEL</w:t>
            </w:r>
            <w:r w:rsidRPr="00EC20E8">
              <w:rPr>
                <w:rFonts w:eastAsia="標楷體" w:hint="eastAsia"/>
                <w:kern w:val="0"/>
              </w:rPr>
              <w:t>檔：</w:t>
            </w:r>
            <w:r w:rsidRPr="00EC20E8">
              <w:rPr>
                <w:rFonts w:eastAsia="標楷體" w:hint="eastAsia"/>
                <w:kern w:val="0"/>
              </w:rPr>
              <w:t>5120</w:t>
            </w:r>
            <w:r w:rsidR="005061ED" w:rsidRPr="005061ED">
              <w:rPr>
                <w:rFonts w:eastAsia="標楷體" w:hint="eastAsia"/>
                <w:b/>
                <w:color w:val="FF0000"/>
                <w:kern w:val="0"/>
                <w:u w:val="single"/>
              </w:rPr>
              <w:t>、</w:t>
            </w:r>
            <w:r w:rsidR="005061ED" w:rsidRPr="005061ED">
              <w:rPr>
                <w:rFonts w:eastAsia="標楷體" w:hint="eastAsia"/>
                <w:b/>
                <w:color w:val="FF0000"/>
                <w:kern w:val="0"/>
                <w:u w:val="single"/>
              </w:rPr>
              <w:t>5125</w:t>
            </w:r>
            <w:r w:rsidRPr="00EC20E8">
              <w:rPr>
                <w:rFonts w:eastAsia="標楷體" w:hint="eastAsia"/>
                <w:kern w:val="0"/>
              </w:rPr>
              <w:t>、</w:t>
            </w:r>
            <w:r w:rsidRPr="00EC20E8">
              <w:rPr>
                <w:rFonts w:eastAsia="標楷體" w:hint="eastAsia"/>
                <w:kern w:val="0"/>
              </w:rPr>
              <w:t>5130</w:t>
            </w:r>
            <w:r w:rsidR="005061ED" w:rsidRPr="005061ED">
              <w:rPr>
                <w:rFonts w:eastAsia="標楷體" w:hint="eastAsia"/>
                <w:b/>
                <w:color w:val="FF0000"/>
                <w:kern w:val="0"/>
                <w:u w:val="single"/>
              </w:rPr>
              <w:t>、</w:t>
            </w:r>
            <w:r w:rsidR="005061ED" w:rsidRPr="005061ED">
              <w:rPr>
                <w:rFonts w:eastAsia="標楷體" w:hint="eastAsia"/>
                <w:b/>
                <w:color w:val="FF0000"/>
                <w:kern w:val="0"/>
                <w:u w:val="single"/>
              </w:rPr>
              <w:t>51</w:t>
            </w:r>
            <w:r w:rsidR="005061ED">
              <w:rPr>
                <w:rFonts w:eastAsia="標楷體" w:hint="eastAsia"/>
                <w:b/>
                <w:color w:val="FF0000"/>
                <w:kern w:val="0"/>
                <w:u w:val="single"/>
              </w:rPr>
              <w:t>3</w:t>
            </w:r>
            <w:r w:rsidR="005061ED" w:rsidRPr="005061ED">
              <w:rPr>
                <w:rFonts w:eastAsia="標楷體" w:hint="eastAsia"/>
                <w:b/>
                <w:color w:val="FF0000"/>
                <w:kern w:val="0"/>
                <w:u w:val="single"/>
              </w:rPr>
              <w:t>5</w:t>
            </w:r>
            <w:r w:rsidRPr="00EC20E8">
              <w:rPr>
                <w:rFonts w:eastAsia="標楷體" w:hint="eastAsia"/>
                <w:kern w:val="0"/>
              </w:rPr>
              <w:t>、</w:t>
            </w:r>
            <w:r w:rsidRPr="00EC20E8">
              <w:rPr>
                <w:rFonts w:eastAsia="標楷體" w:hint="eastAsia"/>
                <w:kern w:val="0"/>
              </w:rPr>
              <w:t>1341</w:t>
            </w:r>
            <w:r w:rsidRPr="00EC20E8">
              <w:rPr>
                <w:rFonts w:eastAsia="標楷體" w:hint="eastAsia"/>
                <w:kern w:val="0"/>
              </w:rPr>
              <w:t>、</w:t>
            </w:r>
            <w:r>
              <w:rPr>
                <w:rFonts w:eastAsia="標楷體" w:hint="eastAsia"/>
                <w:kern w:val="0"/>
              </w:rPr>
              <w:t>1</w:t>
            </w:r>
            <w:r w:rsidRPr="00486098">
              <w:rPr>
                <w:rFonts w:eastAsia="標楷體" w:hint="eastAsia"/>
                <w:kern w:val="0"/>
              </w:rPr>
              <w:t>6</w:t>
            </w:r>
            <w:r w:rsidRPr="00EC20E8">
              <w:rPr>
                <w:rFonts w:eastAsia="標楷體" w:hint="eastAsia"/>
                <w:kern w:val="0"/>
              </w:rPr>
              <w:t>21</w:t>
            </w:r>
            <w:r w:rsidRPr="00EC20E8">
              <w:rPr>
                <w:rFonts w:eastAsia="標楷體" w:hint="eastAsia"/>
                <w:kern w:val="0"/>
              </w:rPr>
              <w:t>、</w:t>
            </w:r>
            <w:r w:rsidRPr="00EC20E8">
              <w:rPr>
                <w:rFonts w:eastAsia="標楷體" w:hint="eastAsia"/>
                <w:kern w:val="0"/>
              </w:rPr>
              <w:t>1350</w:t>
            </w:r>
            <w:r w:rsidRPr="00EC20E8">
              <w:rPr>
                <w:rFonts w:eastAsia="標楷體" w:hint="eastAsia"/>
                <w:kern w:val="0"/>
              </w:rPr>
              <w:t>、</w:t>
            </w:r>
            <w:r w:rsidRPr="00EC20E8">
              <w:rPr>
                <w:rFonts w:eastAsia="標楷體" w:hint="eastAsia"/>
                <w:kern w:val="0"/>
              </w:rPr>
              <w:t>4110</w:t>
            </w:r>
            <w:r w:rsidRPr="00EC20E8">
              <w:rPr>
                <w:rFonts w:eastAsia="標楷體" w:hint="eastAsia"/>
                <w:kern w:val="0"/>
              </w:rPr>
              <w:t>、</w:t>
            </w:r>
            <w:r w:rsidRPr="00EC20E8">
              <w:rPr>
                <w:rFonts w:eastAsia="標楷體" w:hint="eastAsia"/>
                <w:kern w:val="0"/>
              </w:rPr>
              <w:t>5133</w:t>
            </w:r>
            <w:r w:rsidRPr="00EC20E8">
              <w:rPr>
                <w:rFonts w:eastAsia="標楷體" w:hint="eastAsia"/>
                <w:kern w:val="0"/>
              </w:rPr>
              <w:t>、</w:t>
            </w:r>
            <w:r w:rsidRPr="00EC20E8">
              <w:rPr>
                <w:rFonts w:eastAsia="標楷體" w:hint="eastAsia"/>
                <w:kern w:val="0"/>
              </w:rPr>
              <w:t>5140</w:t>
            </w:r>
          </w:p>
        </w:tc>
      </w:tr>
      <w:tr w:rsidR="00A154F4" w:rsidRPr="00EC20E8" w:rsidTr="00A154F4">
        <w:trPr>
          <w:trHeight w:val="670"/>
          <w:jc w:val="center"/>
        </w:trPr>
        <w:tc>
          <w:tcPr>
            <w:tcW w:w="448" w:type="pct"/>
            <w:vMerge w:val="restart"/>
            <w:vAlign w:val="center"/>
          </w:tcPr>
          <w:p w:rsidR="00A154F4" w:rsidRPr="00A5268E" w:rsidRDefault="00A154F4" w:rsidP="00C6292C">
            <w:pPr>
              <w:kinsoku w:val="0"/>
              <w:snapToGrid w:val="0"/>
              <w:spacing w:line="300" w:lineRule="auto"/>
              <w:jc w:val="center"/>
              <w:rPr>
                <w:rFonts w:eastAsia="標楷體"/>
                <w:spacing w:val="-20"/>
              </w:rPr>
            </w:pPr>
            <w:r w:rsidRPr="003B3563">
              <w:rPr>
                <w:rFonts w:eastAsia="標楷體" w:hint="eastAsia"/>
              </w:rPr>
              <w:t>(</w:t>
            </w:r>
            <w:r w:rsidRPr="003B3563">
              <w:rPr>
                <w:rFonts w:eastAsia="標楷體" w:hint="eastAsia"/>
              </w:rPr>
              <w:t>一</w:t>
            </w:r>
            <w:r w:rsidRPr="003B3563">
              <w:rPr>
                <w:rFonts w:eastAsia="標楷體" w:hint="eastAsia"/>
              </w:rPr>
              <w:t>)</w:t>
            </w:r>
            <w:r>
              <w:rPr>
                <w:rFonts w:eastAsia="標楷體"/>
                <w:spacing w:val="-20"/>
              </w:rPr>
              <w:br/>
            </w:r>
            <w:r w:rsidRPr="00EC20E8">
              <w:rPr>
                <w:rFonts w:eastAsia="標楷體"/>
                <w:spacing w:val="-20"/>
              </w:rPr>
              <w:t>學生數</w:t>
            </w:r>
          </w:p>
        </w:tc>
        <w:tc>
          <w:tcPr>
            <w:tcW w:w="739" w:type="pct"/>
            <w:vAlign w:val="center"/>
          </w:tcPr>
          <w:p w:rsidR="00A154F4" w:rsidRPr="00EC20E8" w:rsidRDefault="00A154F4" w:rsidP="00C6292C">
            <w:pPr>
              <w:kinsoku w:val="0"/>
              <w:snapToGrid w:val="0"/>
              <w:spacing w:line="300" w:lineRule="auto"/>
              <w:rPr>
                <w:rFonts w:eastAsia="標楷體"/>
                <w:bCs/>
              </w:rPr>
            </w:pPr>
            <w:r w:rsidRPr="00EC20E8">
              <w:rPr>
                <w:rFonts w:eastAsia="標楷體" w:hint="eastAsia"/>
                <w:spacing w:val="-10"/>
              </w:rPr>
              <w:t>1-1</w:t>
            </w:r>
            <w:r w:rsidRPr="00EC20E8">
              <w:rPr>
                <w:rFonts w:eastAsia="標楷體" w:hint="eastAsia"/>
                <w:spacing w:val="-10"/>
              </w:rPr>
              <w:t>、學生數及所系科分級明細表</w:t>
            </w:r>
          </w:p>
        </w:tc>
        <w:tc>
          <w:tcPr>
            <w:tcW w:w="664" w:type="pct"/>
            <w:vAlign w:val="center"/>
          </w:tcPr>
          <w:p w:rsidR="00A154F4" w:rsidRPr="00EC20E8" w:rsidRDefault="00A154F4" w:rsidP="00C6292C">
            <w:pPr>
              <w:kinsoku w:val="0"/>
              <w:snapToGrid w:val="0"/>
              <w:spacing w:line="300" w:lineRule="auto"/>
              <w:jc w:val="center"/>
              <w:textAlignment w:val="auto"/>
              <w:rPr>
                <w:rFonts w:eastAsia="標楷體"/>
                <w:kern w:val="0"/>
              </w:rPr>
            </w:pPr>
            <w:r w:rsidRPr="00FD2AAF">
              <w:rPr>
                <w:rFonts w:eastAsia="標楷體"/>
                <w:b/>
                <w:color w:val="FF0000"/>
                <w:u w:val="single"/>
              </w:rPr>
              <w:t>10</w:t>
            </w:r>
            <w:r w:rsidR="00486098">
              <w:rPr>
                <w:rFonts w:eastAsia="標楷體" w:hint="eastAsia"/>
                <w:b/>
                <w:color w:val="FF0000"/>
                <w:u w:val="single"/>
              </w:rPr>
              <w:t>9</w:t>
            </w:r>
            <w:r w:rsidR="006A5C83">
              <w:rPr>
                <w:rFonts w:eastAsia="標楷體" w:hint="eastAsia"/>
              </w:rPr>
              <w:t>/</w:t>
            </w:r>
            <w:r w:rsidRPr="00EC20E8">
              <w:rPr>
                <w:rFonts w:eastAsia="標楷體"/>
              </w:rPr>
              <w:t>10</w:t>
            </w:r>
            <w:r w:rsidR="006A5C83">
              <w:rPr>
                <w:rFonts w:eastAsia="標楷體" w:hint="eastAsia"/>
              </w:rPr>
              <w:t>/</w:t>
            </w:r>
            <w:r w:rsidRPr="00EC20E8">
              <w:rPr>
                <w:rFonts w:eastAsia="標楷體"/>
              </w:rPr>
              <w:t>15</w:t>
            </w:r>
          </w:p>
        </w:tc>
        <w:tc>
          <w:tcPr>
            <w:tcW w:w="3149" w:type="pct"/>
            <w:vAlign w:val="center"/>
          </w:tcPr>
          <w:p w:rsidR="00A154F4" w:rsidRPr="00EC20E8" w:rsidRDefault="00A154F4" w:rsidP="000A28DF">
            <w:pPr>
              <w:pStyle w:val="ad"/>
              <w:numPr>
                <w:ilvl w:val="0"/>
                <w:numId w:val="184"/>
              </w:numPr>
              <w:kinsoku w:val="0"/>
              <w:snapToGrid w:val="0"/>
              <w:spacing w:line="300" w:lineRule="auto"/>
              <w:ind w:leftChars="0" w:left="357" w:hanging="357"/>
              <w:textAlignment w:val="auto"/>
              <w:rPr>
                <w:rFonts w:eastAsia="標楷體"/>
                <w:kern w:val="0"/>
              </w:rPr>
            </w:pPr>
            <w:r w:rsidRPr="00EC20E8">
              <w:rPr>
                <w:rFonts w:eastAsia="標楷體"/>
                <w:kern w:val="0"/>
              </w:rPr>
              <w:t>學生學籍資料相關證明文件</w:t>
            </w:r>
            <w:r w:rsidRPr="00EC20E8">
              <w:rPr>
                <w:rFonts w:eastAsia="標楷體" w:hint="eastAsia"/>
                <w:kern w:val="0"/>
              </w:rPr>
              <w:t>（</w:t>
            </w:r>
            <w:r w:rsidRPr="00EC20E8">
              <w:rPr>
                <w:rFonts w:eastAsia="標楷體"/>
                <w:kern w:val="0"/>
              </w:rPr>
              <w:t>如學生名冊、休退學紀錄</w:t>
            </w:r>
            <w:r>
              <w:rPr>
                <w:rFonts w:eastAsia="標楷體" w:hint="eastAsia"/>
                <w:kern w:val="0"/>
              </w:rPr>
              <w:t>EXCEL</w:t>
            </w:r>
            <w:r>
              <w:rPr>
                <w:rFonts w:eastAsia="標楷體" w:hint="eastAsia"/>
                <w:kern w:val="0"/>
              </w:rPr>
              <w:t>檔</w:t>
            </w:r>
            <w:r w:rsidRPr="00EC20E8">
              <w:rPr>
                <w:rFonts w:eastAsia="標楷體" w:hint="eastAsia"/>
                <w:kern w:val="0"/>
              </w:rPr>
              <w:t>）</w:t>
            </w:r>
          </w:p>
          <w:p w:rsidR="00A154F4" w:rsidRPr="00EC20E8" w:rsidRDefault="00A154F4" w:rsidP="000A28DF">
            <w:pPr>
              <w:pStyle w:val="ad"/>
              <w:numPr>
                <w:ilvl w:val="0"/>
                <w:numId w:val="184"/>
              </w:numPr>
              <w:kinsoku w:val="0"/>
              <w:snapToGrid w:val="0"/>
              <w:spacing w:line="300" w:lineRule="auto"/>
              <w:ind w:leftChars="0" w:left="357" w:hanging="357"/>
              <w:textAlignment w:val="auto"/>
              <w:rPr>
                <w:rFonts w:eastAsia="標楷體"/>
                <w:bCs/>
              </w:rPr>
            </w:pPr>
            <w:r w:rsidRPr="00EC20E8">
              <w:rPr>
                <w:rFonts w:eastAsia="標楷體" w:hint="eastAsia"/>
                <w:bCs/>
              </w:rPr>
              <w:t>農林漁牧及工業領域產業類科</w:t>
            </w:r>
            <w:r w:rsidRPr="00EC20E8">
              <w:rPr>
                <w:rFonts w:eastAsia="標楷體"/>
                <w:bCs/>
              </w:rPr>
              <w:t>學生名冊、</w:t>
            </w:r>
            <w:r w:rsidRPr="00EC20E8">
              <w:rPr>
                <w:rFonts w:eastAsia="標楷體" w:hint="eastAsia"/>
                <w:bCs/>
              </w:rPr>
              <w:t>總量核定公文</w:t>
            </w:r>
          </w:p>
        </w:tc>
      </w:tr>
      <w:tr w:rsidR="00A154F4" w:rsidRPr="00EC20E8" w:rsidTr="00A154F4">
        <w:trPr>
          <w:trHeight w:val="673"/>
          <w:jc w:val="center"/>
        </w:trPr>
        <w:tc>
          <w:tcPr>
            <w:tcW w:w="448" w:type="pct"/>
            <w:vMerge/>
            <w:vAlign w:val="center"/>
          </w:tcPr>
          <w:p w:rsidR="00A154F4" w:rsidRPr="00EC20E8" w:rsidRDefault="00A154F4" w:rsidP="00C6292C">
            <w:pPr>
              <w:kinsoku w:val="0"/>
              <w:snapToGrid w:val="0"/>
              <w:spacing w:line="300" w:lineRule="auto"/>
              <w:rPr>
                <w:rFonts w:eastAsia="標楷體"/>
                <w:spacing w:val="-20"/>
              </w:rPr>
            </w:pPr>
          </w:p>
        </w:tc>
        <w:tc>
          <w:tcPr>
            <w:tcW w:w="739" w:type="pct"/>
            <w:vAlign w:val="center"/>
          </w:tcPr>
          <w:p w:rsidR="00A154F4" w:rsidRPr="00EC20E8" w:rsidRDefault="00A154F4" w:rsidP="00C6292C">
            <w:pPr>
              <w:kinsoku w:val="0"/>
              <w:snapToGrid w:val="0"/>
              <w:spacing w:line="300" w:lineRule="auto"/>
              <w:rPr>
                <w:rFonts w:eastAsia="標楷體"/>
                <w:bCs/>
              </w:rPr>
            </w:pPr>
            <w:r w:rsidRPr="00EC20E8">
              <w:rPr>
                <w:rFonts w:eastAsia="標楷體" w:hint="eastAsia"/>
                <w:spacing w:val="-10"/>
              </w:rPr>
              <w:t>1-2</w:t>
            </w:r>
            <w:r w:rsidRPr="00EC20E8">
              <w:rPr>
                <w:rFonts w:eastAsia="標楷體" w:hint="eastAsia"/>
                <w:spacing w:val="-10"/>
              </w:rPr>
              <w:t>、產學攜手合作專班明細表</w:t>
            </w:r>
          </w:p>
        </w:tc>
        <w:tc>
          <w:tcPr>
            <w:tcW w:w="664" w:type="pct"/>
            <w:vAlign w:val="center"/>
          </w:tcPr>
          <w:p w:rsidR="00A154F4" w:rsidRPr="00EC20E8" w:rsidRDefault="00A154F4" w:rsidP="00C6292C">
            <w:pPr>
              <w:kinsoku w:val="0"/>
              <w:snapToGrid w:val="0"/>
              <w:spacing w:line="300" w:lineRule="auto"/>
              <w:jc w:val="center"/>
              <w:textAlignment w:val="auto"/>
              <w:rPr>
                <w:rFonts w:eastAsia="標楷體"/>
                <w:kern w:val="0"/>
              </w:rPr>
            </w:pPr>
            <w:r w:rsidRPr="00FD2AAF">
              <w:rPr>
                <w:rFonts w:eastAsia="標楷體"/>
                <w:b/>
                <w:color w:val="FF0000"/>
                <w:u w:val="single"/>
              </w:rPr>
              <w:t>10</w:t>
            </w:r>
            <w:r w:rsidR="00486098">
              <w:rPr>
                <w:rFonts w:eastAsia="標楷體" w:hint="eastAsia"/>
                <w:b/>
                <w:color w:val="FF0000"/>
                <w:u w:val="single"/>
              </w:rPr>
              <w:t>9</w:t>
            </w:r>
            <w:r w:rsidR="006A5C83">
              <w:rPr>
                <w:rFonts w:eastAsia="標楷體" w:hint="eastAsia"/>
              </w:rPr>
              <w:t>/</w:t>
            </w:r>
            <w:r w:rsidRPr="00EC20E8">
              <w:rPr>
                <w:rFonts w:eastAsia="標楷體"/>
              </w:rPr>
              <w:t>10</w:t>
            </w:r>
            <w:r w:rsidR="006A5C83">
              <w:rPr>
                <w:rFonts w:eastAsia="標楷體" w:hint="eastAsia"/>
              </w:rPr>
              <w:t>/</w:t>
            </w:r>
            <w:r w:rsidRPr="00EC20E8">
              <w:rPr>
                <w:rFonts w:eastAsia="標楷體"/>
              </w:rPr>
              <w:t>15</w:t>
            </w:r>
          </w:p>
        </w:tc>
        <w:tc>
          <w:tcPr>
            <w:tcW w:w="3149" w:type="pct"/>
            <w:vAlign w:val="center"/>
          </w:tcPr>
          <w:p w:rsidR="00A154F4" w:rsidRPr="00EC20E8" w:rsidRDefault="00A154F4" w:rsidP="000A28DF">
            <w:pPr>
              <w:pStyle w:val="ad"/>
              <w:numPr>
                <w:ilvl w:val="0"/>
                <w:numId w:val="182"/>
              </w:numPr>
              <w:kinsoku w:val="0"/>
              <w:snapToGrid w:val="0"/>
              <w:spacing w:line="300" w:lineRule="auto"/>
              <w:ind w:leftChars="0" w:left="357" w:hanging="357"/>
              <w:textAlignment w:val="auto"/>
              <w:rPr>
                <w:rFonts w:eastAsia="標楷體"/>
                <w:bCs/>
              </w:rPr>
            </w:pPr>
            <w:r w:rsidRPr="00EC20E8">
              <w:rPr>
                <w:rFonts w:eastAsia="標楷體"/>
                <w:kern w:val="0"/>
              </w:rPr>
              <w:t>產學攜手合作專班</w:t>
            </w:r>
            <w:r w:rsidRPr="00EC20E8">
              <w:rPr>
                <w:rFonts w:eastAsia="標楷體" w:hint="eastAsia"/>
                <w:kern w:val="0"/>
              </w:rPr>
              <w:t>申請報部</w:t>
            </w:r>
            <w:r w:rsidRPr="00EC20E8">
              <w:rPr>
                <w:rFonts w:eastAsia="標楷體"/>
                <w:kern w:val="0"/>
              </w:rPr>
              <w:t>核定開班公文</w:t>
            </w:r>
          </w:p>
          <w:p w:rsidR="00A154F4" w:rsidRDefault="00A154F4" w:rsidP="000A28DF">
            <w:pPr>
              <w:pStyle w:val="ad"/>
              <w:numPr>
                <w:ilvl w:val="0"/>
                <w:numId w:val="182"/>
              </w:numPr>
              <w:kinsoku w:val="0"/>
              <w:snapToGrid w:val="0"/>
              <w:spacing w:line="300" w:lineRule="auto"/>
              <w:ind w:leftChars="0" w:left="357" w:hanging="357"/>
              <w:textAlignment w:val="auto"/>
              <w:rPr>
                <w:rFonts w:eastAsia="標楷體"/>
                <w:kern w:val="0"/>
              </w:rPr>
            </w:pPr>
            <w:r w:rsidRPr="00EC20E8">
              <w:rPr>
                <w:rFonts w:eastAsia="標楷體"/>
                <w:kern w:val="0"/>
              </w:rPr>
              <w:t>學生學籍資料相關證明文件</w:t>
            </w:r>
            <w:r w:rsidRPr="00EC20E8">
              <w:rPr>
                <w:rFonts w:eastAsia="標楷體" w:hint="eastAsia"/>
                <w:kern w:val="0"/>
              </w:rPr>
              <w:t>（</w:t>
            </w:r>
            <w:r w:rsidRPr="00EC20E8">
              <w:rPr>
                <w:rFonts w:eastAsia="標楷體"/>
                <w:kern w:val="0"/>
              </w:rPr>
              <w:t>如學生名冊、在籍學生入學資料、休退學紀錄等</w:t>
            </w:r>
            <w:r w:rsidRPr="00EC20E8">
              <w:rPr>
                <w:rFonts w:eastAsia="標楷體" w:hint="eastAsia"/>
                <w:kern w:val="0"/>
              </w:rPr>
              <w:t>）</w:t>
            </w:r>
          </w:p>
          <w:p w:rsidR="00A154F4" w:rsidRPr="00EC20E8" w:rsidRDefault="00A154F4" w:rsidP="000A28DF">
            <w:pPr>
              <w:pStyle w:val="ad"/>
              <w:numPr>
                <w:ilvl w:val="0"/>
                <w:numId w:val="182"/>
              </w:numPr>
              <w:kinsoku w:val="0"/>
              <w:snapToGrid w:val="0"/>
              <w:spacing w:line="300" w:lineRule="auto"/>
              <w:ind w:leftChars="0" w:left="357" w:hanging="357"/>
              <w:textAlignment w:val="auto"/>
              <w:rPr>
                <w:rFonts w:eastAsia="標楷體"/>
                <w:kern w:val="0"/>
              </w:rPr>
            </w:pPr>
            <w:r w:rsidRPr="00EC20E8">
              <w:rPr>
                <w:rFonts w:eastAsia="標楷體" w:hint="eastAsia"/>
                <w:bCs/>
              </w:rPr>
              <w:t>農林漁牧及工業領域產業類科</w:t>
            </w:r>
            <w:r w:rsidRPr="00EC20E8">
              <w:rPr>
                <w:rFonts w:eastAsia="標楷體"/>
                <w:bCs/>
              </w:rPr>
              <w:t>學生名冊、</w:t>
            </w:r>
            <w:r w:rsidRPr="00EC20E8">
              <w:rPr>
                <w:rFonts w:eastAsia="標楷體" w:hint="eastAsia"/>
                <w:bCs/>
              </w:rPr>
              <w:t>總量核定公文</w:t>
            </w:r>
          </w:p>
        </w:tc>
      </w:tr>
      <w:tr w:rsidR="00A154F4" w:rsidRPr="00EC20E8" w:rsidTr="00A154F4">
        <w:trPr>
          <w:trHeight w:val="2015"/>
          <w:jc w:val="center"/>
        </w:trPr>
        <w:tc>
          <w:tcPr>
            <w:tcW w:w="1187" w:type="pct"/>
            <w:gridSpan w:val="2"/>
            <w:vAlign w:val="center"/>
          </w:tcPr>
          <w:p w:rsidR="00A154F4" w:rsidRPr="00EC20E8" w:rsidRDefault="00A154F4" w:rsidP="00C6292C">
            <w:pPr>
              <w:snapToGrid w:val="0"/>
              <w:spacing w:line="300" w:lineRule="auto"/>
              <w:rPr>
                <w:rFonts w:eastAsia="標楷體"/>
              </w:rPr>
            </w:pPr>
            <w:r>
              <w:rPr>
                <w:rFonts w:eastAsia="標楷體" w:hint="eastAsia"/>
              </w:rPr>
              <w:t>(</w:t>
            </w:r>
            <w:r>
              <w:rPr>
                <w:rFonts w:eastAsia="標楷體" w:hint="eastAsia"/>
              </w:rPr>
              <w:t>二</w:t>
            </w:r>
            <w:r>
              <w:rPr>
                <w:rFonts w:eastAsia="標楷體" w:hint="eastAsia"/>
              </w:rPr>
              <w:t>)</w:t>
            </w:r>
            <w:r w:rsidRPr="00EC20E8">
              <w:rPr>
                <w:rFonts w:eastAsia="標楷體"/>
              </w:rPr>
              <w:t>專任師資名冊</w:t>
            </w:r>
          </w:p>
        </w:tc>
        <w:tc>
          <w:tcPr>
            <w:tcW w:w="664" w:type="pct"/>
            <w:vAlign w:val="center"/>
          </w:tcPr>
          <w:p w:rsidR="00A154F4" w:rsidRPr="00EC20E8" w:rsidRDefault="00A154F4" w:rsidP="00C6292C">
            <w:pPr>
              <w:kinsoku w:val="0"/>
              <w:snapToGrid w:val="0"/>
              <w:spacing w:line="300" w:lineRule="auto"/>
              <w:jc w:val="center"/>
              <w:textAlignment w:val="auto"/>
              <w:rPr>
                <w:rFonts w:eastAsia="標楷體"/>
                <w:bCs/>
              </w:rPr>
            </w:pPr>
            <w:r w:rsidRPr="00FD2AAF">
              <w:rPr>
                <w:rFonts w:eastAsia="標楷體"/>
                <w:b/>
                <w:color w:val="FF0000"/>
                <w:u w:val="single"/>
              </w:rPr>
              <w:t>10</w:t>
            </w:r>
            <w:r w:rsidR="00486098">
              <w:rPr>
                <w:rFonts w:eastAsia="標楷體" w:hint="eastAsia"/>
                <w:b/>
                <w:color w:val="FF0000"/>
                <w:u w:val="single"/>
              </w:rPr>
              <w:t>9</w:t>
            </w:r>
            <w:r w:rsidR="006A5C83">
              <w:rPr>
                <w:rFonts w:eastAsia="標楷體" w:hint="eastAsia"/>
              </w:rPr>
              <w:t>/</w:t>
            </w:r>
            <w:r w:rsidRPr="00EC20E8">
              <w:rPr>
                <w:rFonts w:eastAsia="標楷體"/>
              </w:rPr>
              <w:t>10</w:t>
            </w:r>
            <w:r w:rsidR="006A5C83">
              <w:rPr>
                <w:rFonts w:eastAsia="標楷體" w:hint="eastAsia"/>
              </w:rPr>
              <w:t>/</w:t>
            </w:r>
            <w:r w:rsidRPr="00EC20E8">
              <w:rPr>
                <w:rFonts w:eastAsia="標楷體"/>
              </w:rPr>
              <w:t>15</w:t>
            </w:r>
          </w:p>
        </w:tc>
        <w:tc>
          <w:tcPr>
            <w:tcW w:w="3149" w:type="pct"/>
            <w:vAlign w:val="center"/>
          </w:tcPr>
          <w:p w:rsidR="00A154F4" w:rsidRPr="00EC20E8" w:rsidRDefault="00A154F4" w:rsidP="000A28DF">
            <w:pPr>
              <w:pStyle w:val="ad"/>
              <w:numPr>
                <w:ilvl w:val="0"/>
                <w:numId w:val="224"/>
              </w:numPr>
              <w:kinsoku w:val="0"/>
              <w:snapToGrid w:val="0"/>
              <w:spacing w:line="312" w:lineRule="auto"/>
              <w:ind w:leftChars="0"/>
              <w:textAlignment w:val="auto"/>
              <w:rPr>
                <w:rFonts w:eastAsia="標楷體"/>
                <w:bCs/>
              </w:rPr>
            </w:pPr>
            <w:r w:rsidRPr="00FD2AAF">
              <w:rPr>
                <w:rFonts w:eastAsia="標楷體"/>
                <w:b/>
                <w:color w:val="FF0000"/>
                <w:u w:val="single"/>
              </w:rPr>
              <w:t>10</w:t>
            </w:r>
            <w:r w:rsidR="00486098">
              <w:rPr>
                <w:rFonts w:eastAsia="標楷體" w:hint="eastAsia"/>
                <w:b/>
                <w:color w:val="FF0000"/>
                <w:u w:val="single"/>
              </w:rPr>
              <w:t>9</w:t>
            </w:r>
            <w:r w:rsidRPr="00EC20E8">
              <w:rPr>
                <w:rFonts w:eastAsia="標楷體"/>
                <w:bCs/>
              </w:rPr>
              <w:t>年</w:t>
            </w:r>
            <w:r w:rsidRPr="00EC20E8">
              <w:rPr>
                <w:rFonts w:eastAsia="標楷體" w:hint="eastAsia"/>
                <w:bCs/>
              </w:rPr>
              <w:t>10</w:t>
            </w:r>
            <w:r w:rsidRPr="00EC20E8">
              <w:rPr>
                <w:rFonts w:eastAsia="標楷體"/>
                <w:bCs/>
              </w:rPr>
              <w:t>月薪資帳冊</w:t>
            </w:r>
            <w:r w:rsidRPr="00EC20E8">
              <w:rPr>
                <w:rFonts w:eastAsia="標楷體" w:hint="eastAsia"/>
                <w:bCs/>
              </w:rPr>
              <w:t>（</w:t>
            </w:r>
            <w:r w:rsidRPr="00EC20E8">
              <w:rPr>
                <w:rFonts w:eastAsia="標楷體"/>
                <w:bCs/>
              </w:rPr>
              <w:t>須保留「姓</w:t>
            </w:r>
            <w:r w:rsidRPr="00EC20E8">
              <w:rPr>
                <w:rFonts w:eastAsia="標楷體" w:hint="eastAsia"/>
                <w:bCs/>
              </w:rPr>
              <w:t>氏</w:t>
            </w:r>
            <w:r w:rsidRPr="00EC20E8">
              <w:rPr>
                <w:rFonts w:eastAsia="標楷體"/>
                <w:bCs/>
              </w:rPr>
              <w:t>」、「系所」、「職級」、「本薪」、「學術研究加給」、「薪資」六個欄位</w:t>
            </w:r>
            <w:r w:rsidRPr="00EC20E8">
              <w:rPr>
                <w:rFonts w:eastAsia="標楷體" w:hint="eastAsia"/>
                <w:bCs/>
              </w:rPr>
              <w:t>）</w:t>
            </w:r>
          </w:p>
          <w:p w:rsidR="00A154F4" w:rsidRPr="00EC20E8" w:rsidRDefault="00A154F4" w:rsidP="000A28DF">
            <w:pPr>
              <w:pStyle w:val="ad"/>
              <w:numPr>
                <w:ilvl w:val="0"/>
                <w:numId w:val="224"/>
              </w:numPr>
              <w:kinsoku w:val="0"/>
              <w:snapToGrid w:val="0"/>
              <w:spacing w:line="312" w:lineRule="auto"/>
              <w:ind w:leftChars="0" w:left="357" w:hanging="357"/>
              <w:textAlignment w:val="auto"/>
              <w:rPr>
                <w:rFonts w:eastAsia="標楷體"/>
                <w:bCs/>
              </w:rPr>
            </w:pPr>
            <w:r w:rsidRPr="00EC20E8">
              <w:rPr>
                <w:rFonts w:eastAsia="標楷體"/>
                <w:bCs/>
              </w:rPr>
              <w:t>校教評會會議紀錄</w:t>
            </w:r>
            <w:r>
              <w:rPr>
                <w:rFonts w:eastAsia="標楷體" w:hint="eastAsia"/>
                <w:bCs/>
              </w:rPr>
              <w:t>、</w:t>
            </w:r>
            <w:r w:rsidRPr="00EC20E8">
              <w:rPr>
                <w:rFonts w:eastAsia="標楷體"/>
                <w:bCs/>
              </w:rPr>
              <w:t>教師證書、聘書</w:t>
            </w:r>
          </w:p>
          <w:p w:rsidR="00A154F4" w:rsidRPr="00EC20E8" w:rsidRDefault="00A154F4" w:rsidP="000A28DF">
            <w:pPr>
              <w:pStyle w:val="ad"/>
              <w:numPr>
                <w:ilvl w:val="0"/>
                <w:numId w:val="224"/>
              </w:numPr>
              <w:kinsoku w:val="0"/>
              <w:snapToGrid w:val="0"/>
              <w:spacing w:line="312" w:lineRule="auto"/>
              <w:ind w:leftChars="0" w:left="357" w:hanging="357"/>
              <w:textAlignment w:val="auto"/>
              <w:rPr>
                <w:rFonts w:eastAsia="標楷體"/>
                <w:bCs/>
              </w:rPr>
            </w:pPr>
            <w:r w:rsidRPr="00EC20E8">
              <w:rPr>
                <w:rFonts w:eastAsia="標楷體"/>
              </w:rPr>
              <w:t>留職停薪或帶職帶薪之專任教師</w:t>
            </w:r>
            <w:r w:rsidRPr="00EC20E8">
              <w:rPr>
                <w:rFonts w:eastAsia="標楷體" w:hint="eastAsia"/>
              </w:rPr>
              <w:t>，應</w:t>
            </w:r>
            <w:r w:rsidRPr="00EC20E8">
              <w:rPr>
                <w:rFonts w:eastAsia="標楷體"/>
              </w:rPr>
              <w:t>任職二年以上經學校核准</w:t>
            </w:r>
            <w:r w:rsidRPr="00EC20E8">
              <w:rPr>
                <w:rFonts w:eastAsia="標楷體" w:hint="eastAsia"/>
              </w:rPr>
              <w:t>以全職前往國內外大學</w:t>
            </w:r>
            <w:r w:rsidRPr="00EC20E8">
              <w:rPr>
                <w:rFonts w:eastAsia="標楷體"/>
              </w:rPr>
              <w:t>進修、研究、學術交流或教師赴公民營</w:t>
            </w:r>
            <w:r w:rsidRPr="00EC20E8">
              <w:rPr>
                <w:rFonts w:eastAsia="標楷體" w:hint="eastAsia"/>
              </w:rPr>
              <w:t>實務</w:t>
            </w:r>
            <w:r w:rsidRPr="00EC20E8">
              <w:rPr>
                <w:rFonts w:eastAsia="標楷體"/>
              </w:rPr>
              <w:t>深耕研習相關契約證明文件</w:t>
            </w:r>
          </w:p>
          <w:p w:rsidR="00A154F4" w:rsidRPr="00EC20E8" w:rsidRDefault="00A154F4" w:rsidP="000A28DF">
            <w:pPr>
              <w:pStyle w:val="ad"/>
              <w:numPr>
                <w:ilvl w:val="0"/>
                <w:numId w:val="224"/>
              </w:numPr>
              <w:kinsoku w:val="0"/>
              <w:snapToGrid w:val="0"/>
              <w:spacing w:line="312" w:lineRule="auto"/>
              <w:ind w:leftChars="0" w:left="357" w:hanging="357"/>
              <w:textAlignment w:val="auto"/>
              <w:rPr>
                <w:rFonts w:eastAsia="標楷體"/>
                <w:bCs/>
              </w:rPr>
            </w:pPr>
            <w:r w:rsidRPr="00EC20E8">
              <w:rPr>
                <w:rFonts w:eastAsia="標楷體"/>
                <w:bCs/>
              </w:rPr>
              <w:t>借調教師證明文件</w:t>
            </w:r>
          </w:p>
          <w:p w:rsidR="00A154F4" w:rsidRPr="00DE1E35" w:rsidRDefault="00A154F4" w:rsidP="000A28DF">
            <w:pPr>
              <w:pStyle w:val="ad"/>
              <w:numPr>
                <w:ilvl w:val="0"/>
                <w:numId w:val="224"/>
              </w:numPr>
              <w:kinsoku w:val="0"/>
              <w:snapToGrid w:val="0"/>
              <w:spacing w:line="312" w:lineRule="auto"/>
              <w:ind w:leftChars="0"/>
              <w:textAlignment w:val="auto"/>
              <w:rPr>
                <w:rFonts w:eastAsia="標楷體"/>
                <w:bCs/>
              </w:rPr>
            </w:pPr>
            <w:r w:rsidRPr="00EC20E8">
              <w:rPr>
                <w:rFonts w:eastAsia="標楷體"/>
                <w:bCs/>
              </w:rPr>
              <w:t>編制外教學人</w:t>
            </w:r>
            <w:r w:rsidRPr="00486098">
              <w:rPr>
                <w:rFonts w:eastAsia="標楷體"/>
                <w:bCs/>
              </w:rPr>
              <w:t>員</w:t>
            </w:r>
            <w:r w:rsidR="00197ED9" w:rsidRPr="00486098">
              <w:rPr>
                <w:rFonts w:eastAsia="標楷體" w:hint="eastAsia"/>
                <w:bCs/>
              </w:rPr>
              <w:t>（</w:t>
            </w:r>
            <w:r w:rsidR="00843151" w:rsidRPr="00486098">
              <w:rPr>
                <w:rFonts w:eastAsia="標楷體" w:hint="eastAsia"/>
                <w:bCs/>
              </w:rPr>
              <w:t>專案教師</w:t>
            </w:r>
            <w:r w:rsidR="00197ED9" w:rsidRPr="00486098">
              <w:rPr>
                <w:rFonts w:eastAsia="標楷體" w:hint="eastAsia"/>
                <w:bCs/>
              </w:rPr>
              <w:t>）</w:t>
            </w:r>
            <w:r w:rsidRPr="00486098">
              <w:rPr>
                <w:rFonts w:eastAsia="標楷體"/>
                <w:bCs/>
              </w:rPr>
              <w:t>契約書</w:t>
            </w:r>
            <w:r w:rsidRPr="00486098">
              <w:rPr>
                <w:rFonts w:eastAsia="標楷體" w:hint="eastAsia"/>
                <w:kern w:val="0"/>
              </w:rPr>
              <w:t>（</w:t>
            </w:r>
            <w:r w:rsidRPr="00486098">
              <w:rPr>
                <w:rFonts w:eastAsia="標楷體"/>
                <w:bCs/>
              </w:rPr>
              <w:t>聘</w:t>
            </w:r>
            <w:r w:rsidRPr="00486098">
              <w:rPr>
                <w:rFonts w:eastAsia="標楷體" w:hint="eastAsia"/>
                <w:bCs/>
              </w:rPr>
              <w:t>約須</w:t>
            </w:r>
            <w:r w:rsidRPr="00486098">
              <w:rPr>
                <w:rFonts w:eastAsia="標楷體"/>
                <w:bCs/>
              </w:rPr>
              <w:t>達一年</w:t>
            </w:r>
            <w:r w:rsidRPr="00486098">
              <w:rPr>
                <w:rFonts w:eastAsia="標楷體" w:hint="eastAsia"/>
                <w:kern w:val="0"/>
              </w:rPr>
              <w:t>（</w:t>
            </w:r>
            <w:r w:rsidRPr="00486098">
              <w:rPr>
                <w:rFonts w:eastAsia="標楷體" w:hint="eastAsia"/>
                <w:bCs/>
              </w:rPr>
              <w:t>含</w:t>
            </w:r>
            <w:r w:rsidRPr="00486098">
              <w:rPr>
                <w:rFonts w:eastAsia="標楷體" w:hint="eastAsia"/>
                <w:kern w:val="0"/>
              </w:rPr>
              <w:t>）</w:t>
            </w:r>
            <w:r w:rsidRPr="00486098">
              <w:rPr>
                <w:rFonts w:eastAsia="標楷體"/>
                <w:bCs/>
              </w:rPr>
              <w:t>以上</w:t>
            </w:r>
            <w:r w:rsidRPr="00486098">
              <w:rPr>
                <w:rFonts w:eastAsia="標楷體" w:hint="eastAsia"/>
                <w:bCs/>
              </w:rPr>
              <w:t>並</w:t>
            </w:r>
            <w:r w:rsidRPr="00486098">
              <w:rPr>
                <w:rFonts w:eastAsia="標楷體"/>
                <w:bCs/>
              </w:rPr>
              <w:t>加註薪資，敘薪標準</w:t>
            </w:r>
            <w:r w:rsidRPr="00486098">
              <w:rPr>
                <w:rFonts w:eastAsia="標楷體" w:hint="eastAsia"/>
                <w:bCs/>
              </w:rPr>
              <w:t>及基本授課時數等相關規定須</w:t>
            </w:r>
            <w:r w:rsidRPr="00486098">
              <w:rPr>
                <w:rFonts w:eastAsia="標楷體"/>
                <w:bCs/>
              </w:rPr>
              <w:t>比</w:t>
            </w:r>
            <w:r w:rsidRPr="00EC20E8">
              <w:rPr>
                <w:rFonts w:eastAsia="標楷體"/>
                <w:bCs/>
              </w:rPr>
              <w:t>照專任師資</w:t>
            </w:r>
            <w:r w:rsidRPr="00EC20E8">
              <w:rPr>
                <w:rFonts w:eastAsia="標楷體" w:hint="eastAsia"/>
                <w:kern w:val="0"/>
              </w:rPr>
              <w:t>）</w:t>
            </w:r>
          </w:p>
          <w:p w:rsidR="00A154F4" w:rsidRPr="00EC20E8" w:rsidRDefault="00A154F4" w:rsidP="000A28DF">
            <w:pPr>
              <w:pStyle w:val="ad"/>
              <w:numPr>
                <w:ilvl w:val="0"/>
                <w:numId w:val="224"/>
              </w:numPr>
              <w:kinsoku w:val="0"/>
              <w:snapToGrid w:val="0"/>
              <w:spacing w:line="312" w:lineRule="auto"/>
              <w:ind w:leftChars="0" w:left="357" w:hanging="357"/>
              <w:textAlignment w:val="auto"/>
              <w:rPr>
                <w:rFonts w:eastAsia="標楷體"/>
                <w:bCs/>
              </w:rPr>
            </w:pPr>
            <w:r w:rsidRPr="00EC20E8">
              <w:rPr>
                <w:rFonts w:eastAsia="標楷體"/>
              </w:rPr>
              <w:t>講</w:t>
            </w:r>
            <w:r w:rsidRPr="00EC20E8">
              <w:rPr>
                <w:rFonts w:eastAsia="標楷體" w:hint="eastAsia"/>
              </w:rPr>
              <w:t>（</w:t>
            </w:r>
            <w:r w:rsidRPr="00EC20E8">
              <w:rPr>
                <w:rFonts w:eastAsia="標楷體"/>
              </w:rPr>
              <w:t>客</w:t>
            </w:r>
            <w:r w:rsidRPr="00EC20E8">
              <w:rPr>
                <w:rFonts w:eastAsia="標楷體" w:hint="eastAsia"/>
              </w:rPr>
              <w:t>）</w:t>
            </w:r>
            <w:r>
              <w:rPr>
                <w:rFonts w:eastAsia="標楷體"/>
              </w:rPr>
              <w:t>座教授聘約</w:t>
            </w:r>
            <w:r>
              <w:rPr>
                <w:rFonts w:eastAsia="標楷體" w:hint="eastAsia"/>
              </w:rPr>
              <w:t>須</w:t>
            </w:r>
            <w:r w:rsidR="009153E0" w:rsidRPr="009153E0">
              <w:rPr>
                <w:rFonts w:eastAsia="標楷體" w:hint="eastAsia"/>
                <w:b/>
                <w:color w:val="FF0000"/>
                <w:u w:val="single"/>
              </w:rPr>
              <w:t>一</w:t>
            </w:r>
            <w:r w:rsidRPr="00EC20E8">
              <w:rPr>
                <w:rFonts w:eastAsia="標楷體"/>
              </w:rPr>
              <w:t>年以上</w:t>
            </w:r>
          </w:p>
          <w:p w:rsidR="00A154F4" w:rsidRDefault="00A154F4" w:rsidP="000A28DF">
            <w:pPr>
              <w:pStyle w:val="ad"/>
              <w:numPr>
                <w:ilvl w:val="0"/>
                <w:numId w:val="224"/>
              </w:numPr>
              <w:kinsoku w:val="0"/>
              <w:snapToGrid w:val="0"/>
              <w:spacing w:line="312" w:lineRule="auto"/>
              <w:ind w:leftChars="0"/>
              <w:textAlignment w:val="auto"/>
              <w:rPr>
                <w:rFonts w:eastAsia="標楷體"/>
                <w:bCs/>
              </w:rPr>
            </w:pPr>
            <w:r w:rsidRPr="00EC20E8">
              <w:rPr>
                <w:rFonts w:eastAsia="標楷體" w:hint="eastAsia"/>
                <w:bCs/>
              </w:rPr>
              <w:t>若為</w:t>
            </w:r>
            <w:r w:rsidR="00486098">
              <w:rPr>
                <w:rFonts w:eastAsia="標楷體" w:hint="eastAsia"/>
                <w:b/>
                <w:color w:val="FF0000"/>
                <w:u w:val="single"/>
              </w:rPr>
              <w:t>109</w:t>
            </w:r>
            <w:r w:rsidRPr="00EC20E8">
              <w:rPr>
                <w:rFonts w:eastAsia="標楷體" w:hint="eastAsia"/>
                <w:bCs/>
              </w:rPr>
              <w:t>年申請專任師資待遇學校，則學術研究加給</w:t>
            </w:r>
            <w:r>
              <w:rPr>
                <w:rFonts w:eastAsia="標楷體" w:hint="eastAsia"/>
                <w:bCs/>
              </w:rPr>
              <w:t>須</w:t>
            </w:r>
            <w:r w:rsidRPr="00EC20E8">
              <w:rPr>
                <w:rFonts w:eastAsia="標楷體" w:hint="eastAsia"/>
                <w:bCs/>
              </w:rPr>
              <w:t>不低於公立學校標準</w:t>
            </w:r>
          </w:p>
          <w:p w:rsidR="00A154F4" w:rsidRPr="00486098" w:rsidRDefault="00A154F4" w:rsidP="000A28DF">
            <w:pPr>
              <w:pStyle w:val="ad"/>
              <w:numPr>
                <w:ilvl w:val="0"/>
                <w:numId w:val="224"/>
              </w:numPr>
              <w:kinsoku w:val="0"/>
              <w:snapToGrid w:val="0"/>
              <w:spacing w:line="312" w:lineRule="auto"/>
              <w:ind w:leftChars="0"/>
              <w:textAlignment w:val="auto"/>
              <w:rPr>
                <w:rFonts w:eastAsia="標楷體"/>
                <w:bCs/>
              </w:rPr>
            </w:pPr>
            <w:r w:rsidRPr="00486098">
              <w:rPr>
                <w:rFonts w:eastAsia="標楷體" w:hint="eastAsia"/>
                <w:bCs/>
              </w:rPr>
              <w:t>教師授課課表</w:t>
            </w:r>
            <w:r w:rsidR="00DE1E35" w:rsidRPr="00486098">
              <w:rPr>
                <w:rFonts w:eastAsia="標楷體" w:hint="eastAsia"/>
                <w:bCs/>
              </w:rPr>
              <w:t>，應符合教師基本授課時數且實際授課時數不得為零</w:t>
            </w:r>
          </w:p>
          <w:p w:rsidR="00FB4A87" w:rsidRPr="002730EB" w:rsidRDefault="00FB4A87" w:rsidP="000A28DF">
            <w:pPr>
              <w:pStyle w:val="ad"/>
              <w:numPr>
                <w:ilvl w:val="0"/>
                <w:numId w:val="224"/>
              </w:numPr>
              <w:kinsoku w:val="0"/>
              <w:snapToGrid w:val="0"/>
              <w:spacing w:line="312" w:lineRule="auto"/>
              <w:ind w:leftChars="0"/>
              <w:textAlignment w:val="auto"/>
              <w:rPr>
                <w:rFonts w:eastAsia="標楷體"/>
                <w:b/>
                <w:bCs/>
                <w:color w:val="0000CC"/>
                <w:u w:val="single"/>
              </w:rPr>
            </w:pPr>
            <w:r w:rsidRPr="00486098">
              <w:rPr>
                <w:rFonts w:eastAsia="標楷體" w:hint="eastAsia"/>
                <w:bCs/>
              </w:rPr>
              <w:t>育嬰代理專任教師聘任公告、校教評會議紀錄</w:t>
            </w:r>
          </w:p>
        </w:tc>
      </w:tr>
      <w:tr w:rsidR="00A154F4" w:rsidRPr="00EC20E8" w:rsidTr="00A154F4">
        <w:trPr>
          <w:trHeight w:val="230"/>
          <w:jc w:val="center"/>
        </w:trPr>
        <w:tc>
          <w:tcPr>
            <w:tcW w:w="1187" w:type="pct"/>
            <w:gridSpan w:val="2"/>
            <w:vAlign w:val="center"/>
          </w:tcPr>
          <w:p w:rsidR="00A154F4" w:rsidRPr="00EC20E8" w:rsidRDefault="00A154F4" w:rsidP="00C6292C">
            <w:pPr>
              <w:kinsoku w:val="0"/>
              <w:snapToGrid w:val="0"/>
              <w:spacing w:line="300" w:lineRule="auto"/>
              <w:rPr>
                <w:rFonts w:eastAsia="標楷體"/>
              </w:rPr>
            </w:pPr>
            <w:r w:rsidRPr="00486098">
              <w:rPr>
                <w:rFonts w:eastAsia="標楷體" w:hint="eastAsia"/>
              </w:rPr>
              <w:lastRenderedPageBreak/>
              <w:t>(</w:t>
            </w:r>
            <w:r w:rsidRPr="00486098">
              <w:rPr>
                <w:rFonts w:eastAsia="標楷體" w:hint="eastAsia"/>
              </w:rPr>
              <w:t>三</w:t>
            </w:r>
            <w:r w:rsidRPr="00486098">
              <w:rPr>
                <w:rFonts w:eastAsia="標楷體"/>
              </w:rPr>
              <w:t>)</w:t>
            </w:r>
            <w:r w:rsidRPr="0027639B">
              <w:rPr>
                <w:rFonts w:eastAsia="標楷體"/>
              </w:rPr>
              <w:t>專任</w:t>
            </w:r>
            <w:r w:rsidRPr="00EC20E8">
              <w:rPr>
                <w:rFonts w:eastAsia="標楷體"/>
              </w:rPr>
              <w:t>專科學校</w:t>
            </w:r>
            <w:r>
              <w:rPr>
                <w:rFonts w:eastAsia="標楷體"/>
              </w:rPr>
              <w:t>專業及技術教師／大學聘用</w:t>
            </w:r>
            <w:r w:rsidRPr="00EC20E8">
              <w:rPr>
                <w:rFonts w:eastAsia="標楷體"/>
              </w:rPr>
              <w:t>專業技術人員名冊</w:t>
            </w:r>
          </w:p>
        </w:tc>
        <w:tc>
          <w:tcPr>
            <w:tcW w:w="664" w:type="pct"/>
            <w:vAlign w:val="center"/>
          </w:tcPr>
          <w:p w:rsidR="00A154F4" w:rsidRPr="00EC20E8" w:rsidRDefault="00A154F4" w:rsidP="00C6292C">
            <w:pPr>
              <w:kinsoku w:val="0"/>
              <w:snapToGrid w:val="0"/>
              <w:spacing w:line="300" w:lineRule="auto"/>
              <w:jc w:val="center"/>
              <w:textAlignment w:val="auto"/>
              <w:rPr>
                <w:rFonts w:eastAsia="標楷體"/>
                <w:bCs/>
              </w:rPr>
            </w:pPr>
            <w:r w:rsidRPr="00FD2AAF">
              <w:rPr>
                <w:rFonts w:eastAsia="標楷體"/>
                <w:b/>
                <w:color w:val="FF0000"/>
                <w:u w:val="single"/>
              </w:rPr>
              <w:t>10</w:t>
            </w:r>
            <w:r w:rsidR="00486098">
              <w:rPr>
                <w:rFonts w:eastAsia="標楷體" w:hint="eastAsia"/>
                <w:b/>
                <w:color w:val="FF0000"/>
                <w:u w:val="single"/>
              </w:rPr>
              <w:t>9</w:t>
            </w:r>
            <w:r w:rsidR="006A5C83">
              <w:rPr>
                <w:rFonts w:eastAsia="標楷體" w:hint="eastAsia"/>
              </w:rPr>
              <w:t>/</w:t>
            </w:r>
            <w:r w:rsidRPr="00EC20E8">
              <w:rPr>
                <w:rFonts w:eastAsia="標楷體"/>
              </w:rPr>
              <w:t>10</w:t>
            </w:r>
            <w:r w:rsidR="006A5C83">
              <w:rPr>
                <w:rFonts w:eastAsia="標楷體" w:hint="eastAsia"/>
              </w:rPr>
              <w:t>/</w:t>
            </w:r>
            <w:r w:rsidRPr="00EC20E8">
              <w:rPr>
                <w:rFonts w:eastAsia="標楷體"/>
              </w:rPr>
              <w:t>15</w:t>
            </w:r>
          </w:p>
        </w:tc>
        <w:tc>
          <w:tcPr>
            <w:tcW w:w="3149" w:type="pct"/>
            <w:vAlign w:val="center"/>
          </w:tcPr>
          <w:p w:rsidR="00A154F4" w:rsidRPr="00EC20E8" w:rsidRDefault="00A154F4" w:rsidP="00C6292C">
            <w:pPr>
              <w:pStyle w:val="ad"/>
              <w:numPr>
                <w:ilvl w:val="0"/>
                <w:numId w:val="4"/>
              </w:numPr>
              <w:kinsoku w:val="0"/>
              <w:snapToGrid w:val="0"/>
              <w:spacing w:line="300" w:lineRule="auto"/>
              <w:ind w:leftChars="0"/>
              <w:textAlignment w:val="auto"/>
              <w:rPr>
                <w:rFonts w:eastAsia="標楷體"/>
                <w:bCs/>
              </w:rPr>
            </w:pPr>
            <w:r w:rsidRPr="00FD2AAF">
              <w:rPr>
                <w:rFonts w:eastAsia="標楷體"/>
                <w:b/>
                <w:color w:val="FF0000"/>
                <w:u w:val="single"/>
              </w:rPr>
              <w:t>10</w:t>
            </w:r>
            <w:r w:rsidR="00486098">
              <w:rPr>
                <w:rFonts w:eastAsia="標楷體" w:hint="eastAsia"/>
                <w:b/>
                <w:color w:val="FF0000"/>
                <w:u w:val="single"/>
              </w:rPr>
              <w:t>9</w:t>
            </w:r>
            <w:r w:rsidRPr="00EC20E8">
              <w:rPr>
                <w:rFonts w:eastAsia="標楷體"/>
                <w:bCs/>
              </w:rPr>
              <w:t>年</w:t>
            </w:r>
            <w:r w:rsidRPr="00EC20E8">
              <w:rPr>
                <w:rFonts w:eastAsia="標楷體" w:hint="eastAsia"/>
                <w:bCs/>
              </w:rPr>
              <w:t>10</w:t>
            </w:r>
            <w:r w:rsidRPr="00EC20E8">
              <w:rPr>
                <w:rFonts w:eastAsia="標楷體"/>
                <w:bCs/>
              </w:rPr>
              <w:t>月薪資帳冊</w:t>
            </w:r>
            <w:r w:rsidRPr="00EC20E8">
              <w:rPr>
                <w:rFonts w:eastAsia="標楷體" w:hint="eastAsia"/>
                <w:bCs/>
              </w:rPr>
              <w:t>（</w:t>
            </w:r>
            <w:r w:rsidRPr="00EC20E8">
              <w:rPr>
                <w:rFonts w:eastAsia="標楷體"/>
                <w:bCs/>
              </w:rPr>
              <w:t>須保留「姓</w:t>
            </w:r>
            <w:r w:rsidRPr="00EC20E8">
              <w:rPr>
                <w:rFonts w:eastAsia="標楷體" w:hint="eastAsia"/>
                <w:bCs/>
              </w:rPr>
              <w:t>氏</w:t>
            </w:r>
            <w:r w:rsidRPr="00EC20E8">
              <w:rPr>
                <w:rFonts w:eastAsia="標楷體"/>
                <w:bCs/>
              </w:rPr>
              <w:t>」、「系所」、「職級」、「本薪」、「學術研究加給」、「薪資」六個欄位</w:t>
            </w:r>
            <w:r w:rsidRPr="00EC20E8">
              <w:rPr>
                <w:rFonts w:eastAsia="標楷體" w:hint="eastAsia"/>
                <w:bCs/>
              </w:rPr>
              <w:t>）</w:t>
            </w:r>
          </w:p>
          <w:p w:rsidR="00A154F4" w:rsidRPr="00EC20E8" w:rsidRDefault="00A154F4" w:rsidP="00C6292C">
            <w:pPr>
              <w:pStyle w:val="ad"/>
              <w:numPr>
                <w:ilvl w:val="0"/>
                <w:numId w:val="4"/>
              </w:numPr>
              <w:kinsoku w:val="0"/>
              <w:snapToGrid w:val="0"/>
              <w:spacing w:line="300" w:lineRule="auto"/>
              <w:ind w:leftChars="0"/>
              <w:textAlignment w:val="auto"/>
              <w:rPr>
                <w:rFonts w:eastAsia="標楷體"/>
                <w:bCs/>
              </w:rPr>
            </w:pPr>
            <w:r w:rsidRPr="00EC20E8">
              <w:rPr>
                <w:rFonts w:eastAsia="標楷體"/>
                <w:bCs/>
              </w:rPr>
              <w:t>校教評會會議紀錄、教師聘書</w:t>
            </w:r>
          </w:p>
          <w:p w:rsidR="00A154F4" w:rsidRPr="00EC20E8" w:rsidRDefault="00A154F4" w:rsidP="00C6292C">
            <w:pPr>
              <w:pStyle w:val="ad"/>
              <w:numPr>
                <w:ilvl w:val="0"/>
                <w:numId w:val="4"/>
              </w:numPr>
              <w:kinsoku w:val="0"/>
              <w:snapToGrid w:val="0"/>
              <w:spacing w:line="300" w:lineRule="auto"/>
              <w:ind w:leftChars="0"/>
              <w:textAlignment w:val="auto"/>
              <w:rPr>
                <w:rFonts w:eastAsia="標楷體"/>
                <w:bCs/>
                <w:spacing w:val="-6"/>
              </w:rPr>
            </w:pPr>
            <w:r w:rsidRPr="00EC20E8">
              <w:rPr>
                <w:rFonts w:eastAsia="標楷體"/>
                <w:bCs/>
                <w:spacing w:val="-6"/>
              </w:rPr>
              <w:t>校外學者或專家</w:t>
            </w:r>
            <w:r w:rsidR="009153E0" w:rsidRPr="009153E0">
              <w:rPr>
                <w:rFonts w:eastAsia="標楷體" w:hint="eastAsia"/>
                <w:b/>
                <w:bCs/>
                <w:color w:val="FF0000"/>
                <w:spacing w:val="-6"/>
                <w:u w:val="single"/>
              </w:rPr>
              <w:t>二</w:t>
            </w:r>
            <w:r w:rsidRPr="00EC20E8">
              <w:rPr>
                <w:rFonts w:eastAsia="標楷體"/>
                <w:bCs/>
                <w:spacing w:val="-6"/>
              </w:rPr>
              <w:t>人以上審查文件、聘任職級資格證明文件</w:t>
            </w:r>
          </w:p>
          <w:p w:rsidR="00A154F4" w:rsidRPr="00EC20E8" w:rsidRDefault="00A154F4" w:rsidP="00C6292C">
            <w:pPr>
              <w:pStyle w:val="ad"/>
              <w:numPr>
                <w:ilvl w:val="0"/>
                <w:numId w:val="4"/>
              </w:numPr>
              <w:kinsoku w:val="0"/>
              <w:snapToGrid w:val="0"/>
              <w:spacing w:line="300" w:lineRule="auto"/>
              <w:ind w:leftChars="0"/>
              <w:textAlignment w:val="auto"/>
              <w:rPr>
                <w:rFonts w:eastAsia="標楷體"/>
                <w:bCs/>
              </w:rPr>
            </w:pPr>
            <w:r w:rsidRPr="00EC20E8">
              <w:rPr>
                <w:rFonts w:eastAsia="標楷體"/>
              </w:rPr>
              <w:t>留職停薪或帶職帶薪之專任教師</w:t>
            </w:r>
            <w:r w:rsidRPr="00EC20E8">
              <w:rPr>
                <w:rFonts w:eastAsia="標楷體" w:hint="eastAsia"/>
              </w:rPr>
              <w:t>，應</w:t>
            </w:r>
            <w:r w:rsidRPr="00EC20E8">
              <w:rPr>
                <w:rFonts w:eastAsia="標楷體"/>
              </w:rPr>
              <w:t>任職二年以上經學校核准</w:t>
            </w:r>
            <w:r w:rsidRPr="00EC20E8">
              <w:rPr>
                <w:rFonts w:eastAsia="標楷體" w:hint="eastAsia"/>
              </w:rPr>
              <w:t>以全職前往國內外大學</w:t>
            </w:r>
            <w:r w:rsidRPr="00EC20E8">
              <w:rPr>
                <w:rFonts w:eastAsia="標楷體"/>
              </w:rPr>
              <w:t>進修、研究、學術交流或教師赴公民營</w:t>
            </w:r>
            <w:r w:rsidRPr="00EC20E8">
              <w:rPr>
                <w:rFonts w:eastAsia="標楷體" w:hint="eastAsia"/>
              </w:rPr>
              <w:t>實務</w:t>
            </w:r>
            <w:r w:rsidRPr="00EC20E8">
              <w:rPr>
                <w:rFonts w:eastAsia="標楷體"/>
              </w:rPr>
              <w:t>深耕研習相關契約證明文件</w:t>
            </w:r>
          </w:p>
          <w:p w:rsidR="00A154F4" w:rsidRPr="00EC20E8" w:rsidRDefault="00A154F4" w:rsidP="00C6292C">
            <w:pPr>
              <w:pStyle w:val="ad"/>
              <w:numPr>
                <w:ilvl w:val="0"/>
                <w:numId w:val="4"/>
              </w:numPr>
              <w:kinsoku w:val="0"/>
              <w:snapToGrid w:val="0"/>
              <w:spacing w:line="300" w:lineRule="auto"/>
              <w:ind w:leftChars="0"/>
              <w:textAlignment w:val="auto"/>
              <w:rPr>
                <w:rFonts w:eastAsia="標楷體"/>
                <w:bCs/>
              </w:rPr>
            </w:pPr>
            <w:r w:rsidRPr="00EC20E8">
              <w:rPr>
                <w:rFonts w:eastAsia="標楷體"/>
                <w:bCs/>
              </w:rPr>
              <w:t>借調教師證明文件</w:t>
            </w:r>
          </w:p>
          <w:p w:rsidR="00A154F4" w:rsidRPr="00EC20E8" w:rsidRDefault="00A154F4" w:rsidP="00C6292C">
            <w:pPr>
              <w:pStyle w:val="ad"/>
              <w:numPr>
                <w:ilvl w:val="0"/>
                <w:numId w:val="4"/>
              </w:numPr>
              <w:kinsoku w:val="0"/>
              <w:snapToGrid w:val="0"/>
              <w:spacing w:line="300" w:lineRule="auto"/>
              <w:ind w:leftChars="0"/>
              <w:textAlignment w:val="auto"/>
              <w:rPr>
                <w:rFonts w:eastAsia="標楷體"/>
                <w:bCs/>
              </w:rPr>
            </w:pPr>
            <w:r w:rsidRPr="00EC20E8">
              <w:rPr>
                <w:rFonts w:eastAsia="標楷體"/>
                <w:bCs/>
              </w:rPr>
              <w:t>編制外教學人員</w:t>
            </w:r>
            <w:r w:rsidR="00197ED9" w:rsidRPr="00486098">
              <w:rPr>
                <w:rFonts w:eastAsia="標楷體" w:hint="eastAsia"/>
                <w:bCs/>
              </w:rPr>
              <w:t>（</w:t>
            </w:r>
            <w:r w:rsidR="00B5412F" w:rsidRPr="00486098">
              <w:rPr>
                <w:rFonts w:eastAsia="標楷體" w:hint="eastAsia"/>
                <w:bCs/>
              </w:rPr>
              <w:t>專案教師</w:t>
            </w:r>
            <w:r w:rsidR="00197ED9" w:rsidRPr="00486098">
              <w:rPr>
                <w:rFonts w:eastAsia="標楷體" w:hint="eastAsia"/>
                <w:bCs/>
              </w:rPr>
              <w:t>）</w:t>
            </w:r>
            <w:r w:rsidRPr="00486098">
              <w:rPr>
                <w:rFonts w:eastAsia="標楷體"/>
                <w:bCs/>
              </w:rPr>
              <w:t>契約書</w:t>
            </w:r>
            <w:r w:rsidRPr="00486098">
              <w:rPr>
                <w:rFonts w:eastAsia="標楷體" w:hint="eastAsia"/>
                <w:kern w:val="0"/>
              </w:rPr>
              <w:t>（</w:t>
            </w:r>
            <w:r w:rsidRPr="00486098">
              <w:rPr>
                <w:rFonts w:eastAsia="標楷體"/>
                <w:bCs/>
              </w:rPr>
              <w:t>聘</w:t>
            </w:r>
            <w:r w:rsidRPr="00486098">
              <w:rPr>
                <w:rFonts w:eastAsia="標楷體" w:hint="eastAsia"/>
                <w:bCs/>
              </w:rPr>
              <w:t>約須</w:t>
            </w:r>
            <w:r w:rsidRPr="00486098">
              <w:rPr>
                <w:rFonts w:eastAsia="標楷體"/>
                <w:bCs/>
              </w:rPr>
              <w:t>達一年</w:t>
            </w:r>
            <w:r w:rsidRPr="00486098">
              <w:rPr>
                <w:rFonts w:eastAsia="標楷體" w:hint="eastAsia"/>
                <w:kern w:val="0"/>
              </w:rPr>
              <w:t>（</w:t>
            </w:r>
            <w:r w:rsidRPr="00486098">
              <w:rPr>
                <w:rFonts w:eastAsia="標楷體" w:hint="eastAsia"/>
                <w:bCs/>
              </w:rPr>
              <w:t>含</w:t>
            </w:r>
            <w:r w:rsidRPr="00486098">
              <w:rPr>
                <w:rFonts w:eastAsia="標楷體" w:hint="eastAsia"/>
                <w:kern w:val="0"/>
              </w:rPr>
              <w:t>）</w:t>
            </w:r>
            <w:r w:rsidRPr="00486098">
              <w:rPr>
                <w:rFonts w:eastAsia="標楷體"/>
                <w:bCs/>
              </w:rPr>
              <w:t>以上</w:t>
            </w:r>
            <w:r w:rsidRPr="00486098">
              <w:rPr>
                <w:rFonts w:eastAsia="標楷體" w:hint="eastAsia"/>
                <w:bCs/>
              </w:rPr>
              <w:t>並</w:t>
            </w:r>
            <w:r w:rsidRPr="00486098">
              <w:rPr>
                <w:rFonts w:eastAsia="標楷體"/>
                <w:bCs/>
              </w:rPr>
              <w:t>加註薪資，敘薪標準</w:t>
            </w:r>
            <w:r w:rsidRPr="00486098">
              <w:rPr>
                <w:rFonts w:eastAsia="標楷體" w:hint="eastAsia"/>
                <w:bCs/>
              </w:rPr>
              <w:t>及基本授課時數等相關規定須</w:t>
            </w:r>
            <w:r w:rsidRPr="00486098">
              <w:rPr>
                <w:rFonts w:eastAsia="標楷體"/>
                <w:bCs/>
              </w:rPr>
              <w:t>比照專任師資</w:t>
            </w:r>
            <w:r w:rsidRPr="00486098">
              <w:rPr>
                <w:rFonts w:eastAsia="標楷體" w:hint="eastAsia"/>
                <w:kern w:val="0"/>
              </w:rPr>
              <w:t>）</w:t>
            </w:r>
          </w:p>
          <w:p w:rsidR="00A154F4" w:rsidRDefault="00A154F4" w:rsidP="00C6292C">
            <w:pPr>
              <w:pStyle w:val="ad"/>
              <w:numPr>
                <w:ilvl w:val="0"/>
                <w:numId w:val="4"/>
              </w:numPr>
              <w:kinsoku w:val="0"/>
              <w:snapToGrid w:val="0"/>
              <w:spacing w:line="300" w:lineRule="auto"/>
              <w:ind w:leftChars="0"/>
              <w:textAlignment w:val="auto"/>
              <w:rPr>
                <w:rFonts w:eastAsia="標楷體"/>
                <w:bCs/>
              </w:rPr>
            </w:pPr>
            <w:r w:rsidRPr="00EC20E8">
              <w:rPr>
                <w:rFonts w:eastAsia="標楷體" w:hint="eastAsia"/>
                <w:bCs/>
              </w:rPr>
              <w:t>若為</w:t>
            </w:r>
            <w:r w:rsidR="00486098">
              <w:rPr>
                <w:rFonts w:eastAsia="標楷體" w:hint="eastAsia"/>
                <w:b/>
                <w:color w:val="FF0000"/>
                <w:u w:val="single"/>
              </w:rPr>
              <w:t>109</w:t>
            </w:r>
            <w:r w:rsidRPr="00EC20E8">
              <w:rPr>
                <w:rFonts w:eastAsia="標楷體" w:hint="eastAsia"/>
                <w:bCs/>
              </w:rPr>
              <w:t>年申請專任師資待遇學校，則學術研究加給</w:t>
            </w:r>
            <w:r>
              <w:rPr>
                <w:rFonts w:eastAsia="標楷體" w:hint="eastAsia"/>
                <w:bCs/>
              </w:rPr>
              <w:t>須</w:t>
            </w:r>
            <w:r w:rsidRPr="00EC20E8">
              <w:rPr>
                <w:rFonts w:eastAsia="標楷體" w:hint="eastAsia"/>
                <w:bCs/>
              </w:rPr>
              <w:t>不低於公立學校標準</w:t>
            </w:r>
          </w:p>
          <w:p w:rsidR="00A154F4" w:rsidRPr="00486098" w:rsidRDefault="00A154F4" w:rsidP="00C6292C">
            <w:pPr>
              <w:pStyle w:val="ad"/>
              <w:numPr>
                <w:ilvl w:val="0"/>
                <w:numId w:val="4"/>
              </w:numPr>
              <w:kinsoku w:val="0"/>
              <w:snapToGrid w:val="0"/>
              <w:spacing w:line="300" w:lineRule="auto"/>
              <w:ind w:leftChars="0"/>
              <w:textAlignment w:val="auto"/>
              <w:rPr>
                <w:rFonts w:eastAsia="標楷體"/>
                <w:bCs/>
              </w:rPr>
            </w:pPr>
            <w:r w:rsidRPr="00486098">
              <w:rPr>
                <w:rFonts w:eastAsia="標楷體" w:hint="eastAsia"/>
                <w:bCs/>
              </w:rPr>
              <w:t>教師授課課表</w:t>
            </w:r>
            <w:r w:rsidR="009D5EA3" w:rsidRPr="00486098">
              <w:rPr>
                <w:rFonts w:eastAsia="標楷體" w:hint="eastAsia"/>
                <w:bCs/>
              </w:rPr>
              <w:t>，應符合教師基本授課時數且實際授課時數不得為零</w:t>
            </w:r>
          </w:p>
          <w:p w:rsidR="00486098" w:rsidRPr="00F23355" w:rsidRDefault="00486098" w:rsidP="00C6292C">
            <w:pPr>
              <w:pStyle w:val="ad"/>
              <w:numPr>
                <w:ilvl w:val="0"/>
                <w:numId w:val="4"/>
              </w:numPr>
              <w:kinsoku w:val="0"/>
              <w:snapToGrid w:val="0"/>
              <w:spacing w:line="300" w:lineRule="auto"/>
              <w:ind w:leftChars="0"/>
              <w:textAlignment w:val="auto"/>
              <w:rPr>
                <w:rFonts w:eastAsia="標楷體"/>
                <w:b/>
                <w:bCs/>
                <w:color w:val="0000CC"/>
                <w:u w:val="single"/>
              </w:rPr>
            </w:pPr>
            <w:r w:rsidRPr="00F23355">
              <w:rPr>
                <w:rFonts w:eastAsia="標楷體" w:hint="eastAsia"/>
                <w:b/>
                <w:bCs/>
                <w:color w:val="0000CC"/>
                <w:u w:val="single"/>
              </w:rPr>
              <w:t>育嬰代理專任教師聘任公告、校教評會議紀錄</w:t>
            </w:r>
          </w:p>
        </w:tc>
      </w:tr>
      <w:tr w:rsidR="00A154F4" w:rsidRPr="00EC20E8" w:rsidTr="00A154F4">
        <w:trPr>
          <w:trHeight w:val="1993"/>
          <w:jc w:val="center"/>
        </w:trPr>
        <w:tc>
          <w:tcPr>
            <w:tcW w:w="1187" w:type="pct"/>
            <w:gridSpan w:val="2"/>
            <w:vAlign w:val="center"/>
          </w:tcPr>
          <w:p w:rsidR="00A154F4" w:rsidRPr="00EC20E8" w:rsidRDefault="00A154F4" w:rsidP="00C6292C">
            <w:pPr>
              <w:kinsoku w:val="0"/>
              <w:snapToGrid w:val="0"/>
              <w:spacing w:line="300" w:lineRule="auto"/>
              <w:rPr>
                <w:rFonts w:eastAsia="標楷體"/>
              </w:rPr>
            </w:pPr>
            <w:r w:rsidRPr="00486098">
              <w:rPr>
                <w:rFonts w:eastAsia="標楷體" w:hint="eastAsia"/>
              </w:rPr>
              <w:t>(</w:t>
            </w:r>
            <w:r w:rsidRPr="00486098">
              <w:rPr>
                <w:rFonts w:eastAsia="標楷體" w:hint="eastAsia"/>
              </w:rPr>
              <w:t>四</w:t>
            </w:r>
            <w:r w:rsidRPr="00486098">
              <w:rPr>
                <w:rFonts w:eastAsia="標楷體"/>
              </w:rPr>
              <w:t>)</w:t>
            </w:r>
            <w:r w:rsidRPr="00EC20E8">
              <w:rPr>
                <w:rFonts w:eastAsia="標楷體"/>
              </w:rPr>
              <w:t>專任護理實習臨床指導教師名冊</w:t>
            </w:r>
          </w:p>
        </w:tc>
        <w:tc>
          <w:tcPr>
            <w:tcW w:w="664" w:type="pct"/>
            <w:vAlign w:val="center"/>
          </w:tcPr>
          <w:p w:rsidR="00A154F4" w:rsidRPr="00EC20E8" w:rsidRDefault="006A5C83" w:rsidP="00C6292C">
            <w:pPr>
              <w:kinsoku w:val="0"/>
              <w:snapToGrid w:val="0"/>
              <w:spacing w:line="300" w:lineRule="auto"/>
              <w:jc w:val="center"/>
              <w:textAlignment w:val="auto"/>
              <w:rPr>
                <w:rFonts w:eastAsia="標楷體"/>
                <w:bCs/>
              </w:rPr>
            </w:pPr>
            <w:r w:rsidRPr="00FD2AAF">
              <w:rPr>
                <w:rFonts w:eastAsia="標楷體"/>
                <w:b/>
                <w:color w:val="FF0000"/>
                <w:u w:val="single"/>
              </w:rPr>
              <w:t>10</w:t>
            </w:r>
            <w:r w:rsidR="00486098">
              <w:rPr>
                <w:rFonts w:eastAsia="標楷體" w:hint="eastAsia"/>
                <w:b/>
                <w:color w:val="FF0000"/>
                <w:u w:val="single"/>
              </w:rPr>
              <w:t>9</w:t>
            </w:r>
            <w:r>
              <w:rPr>
                <w:rFonts w:eastAsia="標楷體" w:hint="eastAsia"/>
              </w:rPr>
              <w:t>/</w:t>
            </w:r>
            <w:r w:rsidRPr="00EC20E8">
              <w:rPr>
                <w:rFonts w:eastAsia="標楷體"/>
              </w:rPr>
              <w:t>10</w:t>
            </w:r>
            <w:r>
              <w:rPr>
                <w:rFonts w:eastAsia="標楷體" w:hint="eastAsia"/>
              </w:rPr>
              <w:t>/</w:t>
            </w:r>
            <w:r w:rsidRPr="00EC20E8">
              <w:rPr>
                <w:rFonts w:eastAsia="標楷體"/>
              </w:rPr>
              <w:t>15</w:t>
            </w:r>
          </w:p>
        </w:tc>
        <w:tc>
          <w:tcPr>
            <w:tcW w:w="3149" w:type="pct"/>
            <w:vAlign w:val="center"/>
          </w:tcPr>
          <w:p w:rsidR="00A154F4" w:rsidRPr="00EC20E8" w:rsidRDefault="00A154F4" w:rsidP="00C6292C">
            <w:pPr>
              <w:pStyle w:val="ad"/>
              <w:numPr>
                <w:ilvl w:val="0"/>
                <w:numId w:val="1"/>
              </w:numPr>
              <w:kinsoku w:val="0"/>
              <w:snapToGrid w:val="0"/>
              <w:spacing w:line="300" w:lineRule="auto"/>
              <w:ind w:leftChars="0"/>
              <w:textAlignment w:val="auto"/>
              <w:rPr>
                <w:rFonts w:eastAsia="標楷體"/>
                <w:bCs/>
              </w:rPr>
            </w:pPr>
            <w:r w:rsidRPr="00FD2AAF">
              <w:rPr>
                <w:rFonts w:eastAsia="標楷體"/>
                <w:b/>
                <w:color w:val="FF0000"/>
                <w:u w:val="single"/>
              </w:rPr>
              <w:t>10</w:t>
            </w:r>
            <w:r w:rsidR="00486098">
              <w:rPr>
                <w:rFonts w:eastAsia="標楷體" w:hint="eastAsia"/>
                <w:b/>
                <w:color w:val="FF0000"/>
                <w:u w:val="single"/>
              </w:rPr>
              <w:t>9</w:t>
            </w:r>
            <w:r w:rsidRPr="00EC20E8">
              <w:rPr>
                <w:rFonts w:eastAsia="標楷體"/>
                <w:bCs/>
              </w:rPr>
              <w:t>年</w:t>
            </w:r>
            <w:r w:rsidRPr="00EC20E8">
              <w:rPr>
                <w:rFonts w:eastAsia="標楷體" w:hint="eastAsia"/>
                <w:bCs/>
              </w:rPr>
              <w:t>10</w:t>
            </w:r>
            <w:r w:rsidRPr="00EC20E8">
              <w:rPr>
                <w:rFonts w:eastAsia="標楷體"/>
                <w:bCs/>
              </w:rPr>
              <w:t>月薪資帳冊</w:t>
            </w:r>
            <w:r w:rsidRPr="00EC20E8">
              <w:rPr>
                <w:rFonts w:eastAsia="標楷體" w:hint="eastAsia"/>
                <w:bCs/>
              </w:rPr>
              <w:t>（</w:t>
            </w:r>
            <w:r w:rsidRPr="00EC20E8">
              <w:rPr>
                <w:rFonts w:eastAsia="標楷體"/>
                <w:bCs/>
              </w:rPr>
              <w:t>須保留「姓</w:t>
            </w:r>
            <w:r w:rsidRPr="00EC20E8">
              <w:rPr>
                <w:rFonts w:eastAsia="標楷體" w:hint="eastAsia"/>
                <w:bCs/>
              </w:rPr>
              <w:t>氏</w:t>
            </w:r>
            <w:r w:rsidRPr="00EC20E8">
              <w:rPr>
                <w:rFonts w:eastAsia="標楷體"/>
                <w:bCs/>
              </w:rPr>
              <w:t>」、「系所」、「職級」、「本薪」、「學術研究加給」、「薪資」六個欄位</w:t>
            </w:r>
            <w:r w:rsidRPr="00EC20E8">
              <w:rPr>
                <w:rFonts w:eastAsia="標楷體" w:hint="eastAsia"/>
                <w:bCs/>
              </w:rPr>
              <w:t>）</w:t>
            </w:r>
          </w:p>
          <w:p w:rsidR="00A154F4" w:rsidRPr="00EC20E8" w:rsidRDefault="00A154F4" w:rsidP="00C6292C">
            <w:pPr>
              <w:pStyle w:val="ad"/>
              <w:numPr>
                <w:ilvl w:val="0"/>
                <w:numId w:val="1"/>
              </w:numPr>
              <w:kinsoku w:val="0"/>
              <w:snapToGrid w:val="0"/>
              <w:spacing w:line="300" w:lineRule="auto"/>
              <w:ind w:leftChars="0"/>
              <w:textAlignment w:val="auto"/>
              <w:rPr>
                <w:rFonts w:eastAsia="標楷體"/>
                <w:bCs/>
              </w:rPr>
            </w:pPr>
            <w:r w:rsidRPr="00EC20E8">
              <w:rPr>
                <w:rFonts w:eastAsia="標楷體"/>
                <w:bCs/>
              </w:rPr>
              <w:t>校教評會會議紀錄</w:t>
            </w:r>
          </w:p>
          <w:p w:rsidR="00A154F4" w:rsidRDefault="00A154F4" w:rsidP="00C6292C">
            <w:pPr>
              <w:pStyle w:val="ad"/>
              <w:numPr>
                <w:ilvl w:val="0"/>
                <w:numId w:val="1"/>
              </w:numPr>
              <w:kinsoku w:val="0"/>
              <w:snapToGrid w:val="0"/>
              <w:spacing w:line="300" w:lineRule="auto"/>
              <w:ind w:leftChars="0"/>
              <w:textAlignment w:val="auto"/>
              <w:rPr>
                <w:rFonts w:eastAsia="標楷體"/>
                <w:bCs/>
              </w:rPr>
            </w:pPr>
            <w:r w:rsidRPr="00EC20E8">
              <w:rPr>
                <w:rFonts w:eastAsia="標楷體"/>
                <w:bCs/>
              </w:rPr>
              <w:t>護理</w:t>
            </w:r>
            <w:r w:rsidRPr="00EC20E8">
              <w:rPr>
                <w:rFonts w:eastAsia="標楷體" w:hint="eastAsia"/>
                <w:bCs/>
              </w:rPr>
              <w:t>／助</w:t>
            </w:r>
            <w:r w:rsidRPr="00EC20E8">
              <w:rPr>
                <w:rFonts w:eastAsia="標楷體"/>
                <w:bCs/>
              </w:rPr>
              <w:t>產學士學位證書</w:t>
            </w:r>
            <w:r w:rsidRPr="00EC20E8">
              <w:rPr>
                <w:rFonts w:eastAsia="標楷體" w:hint="eastAsia"/>
                <w:bCs/>
              </w:rPr>
              <w:t>、</w:t>
            </w:r>
            <w:r w:rsidRPr="00EC20E8">
              <w:rPr>
                <w:rFonts w:eastAsia="標楷體"/>
                <w:bCs/>
              </w:rPr>
              <w:t>護理</w:t>
            </w:r>
            <w:r w:rsidRPr="00EC20E8">
              <w:rPr>
                <w:rFonts w:eastAsia="標楷體" w:hint="eastAsia"/>
                <w:bCs/>
              </w:rPr>
              <w:t>／助</w:t>
            </w:r>
            <w:r w:rsidRPr="00EC20E8">
              <w:rPr>
                <w:rFonts w:eastAsia="標楷體"/>
                <w:bCs/>
              </w:rPr>
              <w:t>產師執照、聘書</w:t>
            </w:r>
          </w:p>
          <w:p w:rsidR="00A154F4" w:rsidRPr="006D5EB5" w:rsidRDefault="00A154F4" w:rsidP="00C6292C">
            <w:pPr>
              <w:pStyle w:val="ad"/>
              <w:numPr>
                <w:ilvl w:val="0"/>
                <w:numId w:val="1"/>
              </w:numPr>
              <w:kinsoku w:val="0"/>
              <w:snapToGrid w:val="0"/>
              <w:spacing w:line="300" w:lineRule="auto"/>
              <w:ind w:leftChars="0"/>
              <w:textAlignment w:val="auto"/>
              <w:rPr>
                <w:rFonts w:eastAsia="標楷體"/>
                <w:bCs/>
              </w:rPr>
            </w:pPr>
            <w:r w:rsidRPr="00EC20E8">
              <w:rPr>
                <w:rFonts w:eastAsia="標楷體"/>
              </w:rPr>
              <w:t>留職停薪或帶職帶薪之專任教師</w:t>
            </w:r>
            <w:r w:rsidRPr="00EC20E8">
              <w:rPr>
                <w:rFonts w:eastAsia="標楷體" w:hint="eastAsia"/>
              </w:rPr>
              <w:t>，應</w:t>
            </w:r>
            <w:r w:rsidRPr="00EC20E8">
              <w:rPr>
                <w:rFonts w:eastAsia="標楷體"/>
              </w:rPr>
              <w:t>任職二年以上經學校核准</w:t>
            </w:r>
            <w:r w:rsidRPr="00EC20E8">
              <w:rPr>
                <w:rFonts w:eastAsia="標楷體" w:hint="eastAsia"/>
              </w:rPr>
              <w:t>以全職前往國內外大學</w:t>
            </w:r>
            <w:r w:rsidRPr="00EC20E8">
              <w:rPr>
                <w:rFonts w:eastAsia="標楷體"/>
              </w:rPr>
              <w:t>進修、研究、學術交流或教師赴公民營</w:t>
            </w:r>
            <w:r w:rsidRPr="00EC20E8">
              <w:rPr>
                <w:rFonts w:eastAsia="標楷體" w:hint="eastAsia"/>
              </w:rPr>
              <w:t>實務</w:t>
            </w:r>
            <w:r w:rsidRPr="00EC20E8">
              <w:rPr>
                <w:rFonts w:eastAsia="標楷體"/>
              </w:rPr>
              <w:t>深耕研習相關契約證明文件</w:t>
            </w:r>
          </w:p>
          <w:p w:rsidR="00F23355" w:rsidRDefault="00A154F4" w:rsidP="00F23355">
            <w:pPr>
              <w:pStyle w:val="ad"/>
              <w:numPr>
                <w:ilvl w:val="0"/>
                <w:numId w:val="1"/>
              </w:numPr>
              <w:kinsoku w:val="0"/>
              <w:snapToGrid w:val="0"/>
              <w:spacing w:line="300" w:lineRule="auto"/>
              <w:ind w:leftChars="0"/>
              <w:textAlignment w:val="auto"/>
              <w:rPr>
                <w:rFonts w:eastAsia="標楷體"/>
                <w:bCs/>
              </w:rPr>
            </w:pPr>
            <w:r w:rsidRPr="00486098">
              <w:rPr>
                <w:rFonts w:eastAsia="標楷體" w:hint="eastAsia"/>
                <w:bCs/>
              </w:rPr>
              <w:t>教師授課課表</w:t>
            </w:r>
            <w:r w:rsidR="009D5EA3" w:rsidRPr="00486098">
              <w:rPr>
                <w:rFonts w:eastAsia="標楷體" w:hint="eastAsia"/>
                <w:bCs/>
              </w:rPr>
              <w:t>，應符合教師基本授課時數且實際授課時數不得為零</w:t>
            </w:r>
          </w:p>
          <w:p w:rsidR="00486098" w:rsidRPr="00F23355" w:rsidRDefault="00486098" w:rsidP="00F23355">
            <w:pPr>
              <w:pStyle w:val="ad"/>
              <w:numPr>
                <w:ilvl w:val="0"/>
                <w:numId w:val="1"/>
              </w:numPr>
              <w:kinsoku w:val="0"/>
              <w:snapToGrid w:val="0"/>
              <w:spacing w:line="300" w:lineRule="auto"/>
              <w:ind w:leftChars="0"/>
              <w:textAlignment w:val="auto"/>
              <w:rPr>
                <w:rFonts w:eastAsia="標楷體"/>
                <w:bCs/>
              </w:rPr>
            </w:pPr>
            <w:r w:rsidRPr="00F23355">
              <w:rPr>
                <w:rFonts w:eastAsia="標楷體" w:hint="eastAsia"/>
                <w:b/>
                <w:bCs/>
                <w:color w:val="0000CC"/>
                <w:u w:val="single"/>
              </w:rPr>
              <w:t>育嬰代理專任教師聘任公告、校教評會議紀錄</w:t>
            </w:r>
          </w:p>
        </w:tc>
      </w:tr>
      <w:tr w:rsidR="00A154F4" w:rsidRPr="00EC20E8" w:rsidTr="00A154F4">
        <w:trPr>
          <w:trHeight w:val="667"/>
          <w:jc w:val="center"/>
        </w:trPr>
        <w:tc>
          <w:tcPr>
            <w:tcW w:w="1187" w:type="pct"/>
            <w:gridSpan w:val="2"/>
            <w:vAlign w:val="center"/>
          </w:tcPr>
          <w:p w:rsidR="00A154F4" w:rsidRPr="00EC20E8" w:rsidRDefault="00A154F4" w:rsidP="00C6292C">
            <w:pPr>
              <w:kinsoku w:val="0"/>
              <w:snapToGrid w:val="0"/>
              <w:spacing w:line="300" w:lineRule="auto"/>
              <w:ind w:left="850" w:hangingChars="354" w:hanging="850"/>
              <w:rPr>
                <w:rFonts w:eastAsia="標楷體"/>
              </w:rPr>
            </w:pPr>
            <w:r w:rsidRPr="00486098">
              <w:rPr>
                <w:rFonts w:eastAsia="標楷體" w:hint="eastAsia"/>
              </w:rPr>
              <w:t>(</w:t>
            </w:r>
            <w:r w:rsidRPr="00486098">
              <w:rPr>
                <w:rFonts w:eastAsia="標楷體" w:hint="eastAsia"/>
              </w:rPr>
              <w:t>五</w:t>
            </w:r>
            <w:r w:rsidRPr="00486098">
              <w:rPr>
                <w:rFonts w:eastAsia="標楷體"/>
              </w:rPr>
              <w:t>)</w:t>
            </w:r>
            <w:r w:rsidRPr="00EC20E8">
              <w:rPr>
                <w:rFonts w:eastAsia="標楷體"/>
              </w:rPr>
              <w:t>專任職員名冊</w:t>
            </w:r>
          </w:p>
        </w:tc>
        <w:tc>
          <w:tcPr>
            <w:tcW w:w="664" w:type="pct"/>
            <w:vAlign w:val="center"/>
          </w:tcPr>
          <w:p w:rsidR="00A154F4" w:rsidRPr="00EC20E8" w:rsidRDefault="006A5C83" w:rsidP="00C6292C">
            <w:pPr>
              <w:kinsoku w:val="0"/>
              <w:snapToGrid w:val="0"/>
              <w:spacing w:line="300" w:lineRule="auto"/>
              <w:jc w:val="center"/>
              <w:textAlignment w:val="auto"/>
              <w:rPr>
                <w:rFonts w:eastAsia="標楷體"/>
                <w:bCs/>
              </w:rPr>
            </w:pPr>
            <w:r w:rsidRPr="00FD2AAF">
              <w:rPr>
                <w:rFonts w:eastAsia="標楷體"/>
                <w:b/>
                <w:color w:val="FF0000"/>
                <w:u w:val="single"/>
              </w:rPr>
              <w:t>10</w:t>
            </w:r>
            <w:r w:rsidR="00486098">
              <w:rPr>
                <w:rFonts w:eastAsia="標楷體" w:hint="eastAsia"/>
                <w:b/>
                <w:color w:val="FF0000"/>
                <w:u w:val="single"/>
              </w:rPr>
              <w:t>9</w:t>
            </w:r>
            <w:r>
              <w:rPr>
                <w:rFonts w:eastAsia="標楷體" w:hint="eastAsia"/>
              </w:rPr>
              <w:t>/</w:t>
            </w:r>
            <w:r w:rsidRPr="00EC20E8">
              <w:rPr>
                <w:rFonts w:eastAsia="標楷體"/>
              </w:rPr>
              <w:t>10</w:t>
            </w:r>
            <w:r>
              <w:rPr>
                <w:rFonts w:eastAsia="標楷體" w:hint="eastAsia"/>
              </w:rPr>
              <w:t>/</w:t>
            </w:r>
            <w:r w:rsidRPr="00EC20E8">
              <w:rPr>
                <w:rFonts w:eastAsia="標楷體"/>
              </w:rPr>
              <w:t>15</w:t>
            </w:r>
          </w:p>
        </w:tc>
        <w:tc>
          <w:tcPr>
            <w:tcW w:w="3149" w:type="pct"/>
            <w:vAlign w:val="center"/>
          </w:tcPr>
          <w:p w:rsidR="00A154F4" w:rsidRPr="00EC20E8" w:rsidRDefault="00A154F4" w:rsidP="00C6292C">
            <w:pPr>
              <w:pStyle w:val="ad"/>
              <w:numPr>
                <w:ilvl w:val="0"/>
                <w:numId w:val="2"/>
              </w:numPr>
              <w:kinsoku w:val="0"/>
              <w:snapToGrid w:val="0"/>
              <w:spacing w:line="300" w:lineRule="auto"/>
              <w:ind w:leftChars="0"/>
              <w:textAlignment w:val="auto"/>
              <w:rPr>
                <w:rFonts w:eastAsia="標楷體"/>
                <w:bCs/>
              </w:rPr>
            </w:pPr>
            <w:r w:rsidRPr="00FD2AAF">
              <w:rPr>
                <w:rFonts w:eastAsia="標楷體"/>
                <w:b/>
                <w:color w:val="FF0000"/>
                <w:u w:val="single"/>
              </w:rPr>
              <w:t>1</w:t>
            </w:r>
            <w:r w:rsidR="00486098">
              <w:rPr>
                <w:rFonts w:eastAsia="標楷體" w:hint="eastAsia"/>
                <w:b/>
                <w:color w:val="FF0000"/>
                <w:u w:val="single"/>
              </w:rPr>
              <w:t>09</w:t>
            </w:r>
            <w:r w:rsidRPr="00EC20E8">
              <w:rPr>
                <w:rFonts w:eastAsia="標楷體"/>
                <w:bCs/>
              </w:rPr>
              <w:t>年</w:t>
            </w:r>
            <w:r w:rsidRPr="00EC20E8">
              <w:rPr>
                <w:rFonts w:eastAsia="標楷體" w:hint="eastAsia"/>
                <w:bCs/>
              </w:rPr>
              <w:t>10</w:t>
            </w:r>
            <w:r w:rsidRPr="00EC20E8">
              <w:rPr>
                <w:rFonts w:eastAsia="標楷體"/>
                <w:bCs/>
              </w:rPr>
              <w:t>月薪資帳冊</w:t>
            </w:r>
          </w:p>
          <w:p w:rsidR="00A154F4" w:rsidRPr="00EC20E8" w:rsidRDefault="00A154F4" w:rsidP="00C6292C">
            <w:pPr>
              <w:pStyle w:val="ad"/>
              <w:numPr>
                <w:ilvl w:val="0"/>
                <w:numId w:val="2"/>
              </w:numPr>
              <w:kinsoku w:val="0"/>
              <w:snapToGrid w:val="0"/>
              <w:spacing w:line="300" w:lineRule="auto"/>
              <w:ind w:leftChars="0"/>
              <w:textAlignment w:val="auto"/>
              <w:rPr>
                <w:rFonts w:eastAsia="標楷體"/>
                <w:bCs/>
              </w:rPr>
            </w:pPr>
            <w:r w:rsidRPr="00EC20E8">
              <w:rPr>
                <w:rFonts w:eastAsia="標楷體"/>
                <w:bCs/>
              </w:rPr>
              <w:t>聘書、契約、學校組織規程</w:t>
            </w:r>
          </w:p>
          <w:p w:rsidR="00A154F4" w:rsidRPr="00EC20E8" w:rsidRDefault="00A154F4" w:rsidP="000A28DF">
            <w:pPr>
              <w:pStyle w:val="ad"/>
              <w:numPr>
                <w:ilvl w:val="0"/>
                <w:numId w:val="183"/>
              </w:numPr>
              <w:kinsoku w:val="0"/>
              <w:snapToGrid w:val="0"/>
              <w:spacing w:line="300" w:lineRule="auto"/>
              <w:ind w:leftChars="0" w:left="697" w:hanging="340"/>
              <w:textAlignment w:val="auto"/>
              <w:rPr>
                <w:rFonts w:eastAsia="標楷體"/>
                <w:bCs/>
              </w:rPr>
            </w:pPr>
            <w:r w:rsidRPr="00EC20E8">
              <w:rPr>
                <w:rFonts w:eastAsia="標楷體" w:hint="eastAsia"/>
                <w:bCs/>
              </w:rPr>
              <w:t>非專案計畫約聘人員已發生聘期須連續累積達一年（含）以上</w:t>
            </w:r>
          </w:p>
          <w:p w:rsidR="00A154F4" w:rsidRPr="00EC20E8" w:rsidRDefault="009D5EA3" w:rsidP="000A28DF">
            <w:pPr>
              <w:pStyle w:val="ad"/>
              <w:numPr>
                <w:ilvl w:val="0"/>
                <w:numId w:val="183"/>
              </w:numPr>
              <w:kinsoku w:val="0"/>
              <w:snapToGrid w:val="0"/>
              <w:spacing w:line="300" w:lineRule="auto"/>
              <w:ind w:leftChars="0" w:left="697" w:hanging="340"/>
              <w:textAlignment w:val="auto"/>
              <w:rPr>
                <w:rFonts w:eastAsia="標楷體"/>
                <w:bCs/>
              </w:rPr>
            </w:pPr>
            <w:r>
              <w:rPr>
                <w:rFonts w:eastAsia="標楷體" w:hint="eastAsia"/>
                <w:bCs/>
              </w:rPr>
              <w:t>專任教師兼職行政，則表二（專任師</w:t>
            </w:r>
            <w:r w:rsidRPr="00486098">
              <w:rPr>
                <w:rFonts w:eastAsia="標楷體" w:hint="eastAsia"/>
                <w:bCs/>
              </w:rPr>
              <w:t>資）和表五</w:t>
            </w:r>
            <w:r w:rsidR="00A154F4" w:rsidRPr="00486098">
              <w:rPr>
                <w:rFonts w:eastAsia="標楷體" w:hint="eastAsia"/>
                <w:bCs/>
              </w:rPr>
              <w:t>（專任職員）擇一填</w:t>
            </w:r>
            <w:r w:rsidR="0082647C" w:rsidRPr="00486098">
              <w:rPr>
                <w:rFonts w:eastAsia="標楷體" w:hint="eastAsia"/>
                <w:bCs/>
              </w:rPr>
              <w:t>報</w:t>
            </w:r>
          </w:p>
          <w:p w:rsidR="00A154F4" w:rsidRPr="00EC20E8" w:rsidRDefault="00A154F4" w:rsidP="000A28DF">
            <w:pPr>
              <w:pStyle w:val="ad"/>
              <w:numPr>
                <w:ilvl w:val="0"/>
                <w:numId w:val="183"/>
              </w:numPr>
              <w:kinsoku w:val="0"/>
              <w:snapToGrid w:val="0"/>
              <w:spacing w:line="300" w:lineRule="auto"/>
              <w:ind w:leftChars="0" w:left="697" w:hanging="340"/>
              <w:textAlignment w:val="auto"/>
              <w:rPr>
                <w:rFonts w:eastAsia="標楷體"/>
                <w:bCs/>
              </w:rPr>
            </w:pPr>
            <w:r w:rsidRPr="00EC20E8">
              <w:rPr>
                <w:rFonts w:eastAsia="標楷體" w:hint="eastAsia"/>
                <w:bCs/>
              </w:rPr>
              <w:t>任職單位若為董事會，必須編列於學校組織規程</w:t>
            </w:r>
          </w:p>
          <w:p w:rsidR="00A154F4" w:rsidRPr="00EC20E8" w:rsidRDefault="00A154F4" w:rsidP="000A28DF">
            <w:pPr>
              <w:pStyle w:val="ad"/>
              <w:numPr>
                <w:ilvl w:val="0"/>
                <w:numId w:val="183"/>
              </w:numPr>
              <w:kinsoku w:val="0"/>
              <w:snapToGrid w:val="0"/>
              <w:spacing w:line="300" w:lineRule="auto"/>
              <w:ind w:leftChars="0" w:left="697" w:hanging="340"/>
              <w:textAlignment w:val="auto"/>
              <w:rPr>
                <w:rFonts w:eastAsia="標楷體"/>
                <w:bCs/>
              </w:rPr>
            </w:pPr>
            <w:r w:rsidRPr="00EC20E8">
              <w:rPr>
                <w:rFonts w:eastAsia="標楷體" w:hint="eastAsia"/>
                <w:bCs/>
              </w:rPr>
              <w:t>薪資來源必須全為非政府單位</w:t>
            </w:r>
          </w:p>
        </w:tc>
      </w:tr>
      <w:tr w:rsidR="003D0F90" w:rsidRPr="00EC20E8" w:rsidTr="00A154F4">
        <w:trPr>
          <w:trHeight w:val="667"/>
          <w:jc w:val="center"/>
        </w:trPr>
        <w:tc>
          <w:tcPr>
            <w:tcW w:w="1187" w:type="pct"/>
            <w:gridSpan w:val="2"/>
            <w:vAlign w:val="center"/>
          </w:tcPr>
          <w:p w:rsidR="003D0F90" w:rsidRPr="00EC20E8" w:rsidRDefault="003D0F90" w:rsidP="00C6292C">
            <w:pPr>
              <w:kinsoku w:val="0"/>
              <w:snapToGrid w:val="0"/>
              <w:spacing w:line="300" w:lineRule="auto"/>
              <w:rPr>
                <w:rFonts w:eastAsia="標楷體"/>
              </w:rPr>
            </w:pPr>
            <w:r w:rsidRPr="003D0F90">
              <w:rPr>
                <w:rFonts w:eastAsia="標楷體" w:hint="eastAsia"/>
              </w:rPr>
              <w:lastRenderedPageBreak/>
              <w:t>(</w:t>
            </w:r>
            <w:r w:rsidRPr="003D0F90">
              <w:rPr>
                <w:rFonts w:eastAsia="標楷體" w:hint="eastAsia"/>
              </w:rPr>
              <w:t>六</w:t>
            </w:r>
            <w:r w:rsidRPr="003D0F90">
              <w:rPr>
                <w:rFonts w:eastAsia="標楷體" w:hint="eastAsia"/>
              </w:rPr>
              <w:t>)</w:t>
            </w:r>
            <w:r w:rsidRPr="003D0F90">
              <w:rPr>
                <w:rFonts w:eastAsia="標楷體" w:hint="eastAsia"/>
              </w:rPr>
              <w:t>學</w:t>
            </w:r>
            <w:r w:rsidRPr="00EC20E8">
              <w:rPr>
                <w:rFonts w:eastAsia="標楷體" w:hint="eastAsia"/>
              </w:rPr>
              <w:t>術自律</w:t>
            </w:r>
            <w:r w:rsidRPr="00EC20E8">
              <w:rPr>
                <w:rFonts w:eastAsia="標楷體"/>
              </w:rPr>
              <w:t>明細表</w:t>
            </w:r>
          </w:p>
        </w:tc>
        <w:tc>
          <w:tcPr>
            <w:tcW w:w="664" w:type="pct"/>
            <w:vAlign w:val="center"/>
          </w:tcPr>
          <w:p w:rsidR="003D0F90" w:rsidRPr="00EC20E8" w:rsidRDefault="003D0F90" w:rsidP="00C6292C">
            <w:pPr>
              <w:snapToGrid w:val="0"/>
              <w:spacing w:line="300" w:lineRule="auto"/>
              <w:jc w:val="center"/>
              <w:rPr>
                <w:rFonts w:eastAsia="標楷體"/>
              </w:rPr>
            </w:pPr>
            <w:r>
              <w:rPr>
                <w:rFonts w:eastAsia="標楷體"/>
              </w:rPr>
              <w:t>106</w:t>
            </w:r>
            <w:r>
              <w:rPr>
                <w:rFonts w:eastAsia="標楷體" w:hint="eastAsia"/>
              </w:rPr>
              <w:t>/</w:t>
            </w:r>
            <w:r w:rsidRPr="00EC20E8">
              <w:rPr>
                <w:rFonts w:eastAsia="標楷體" w:hint="eastAsia"/>
              </w:rPr>
              <w:t>0</w:t>
            </w:r>
            <w:r>
              <w:rPr>
                <w:rFonts w:eastAsia="標楷體"/>
              </w:rPr>
              <w:t>1</w:t>
            </w:r>
            <w:r>
              <w:rPr>
                <w:rFonts w:eastAsia="標楷體" w:hint="eastAsia"/>
              </w:rPr>
              <w:t>/</w:t>
            </w:r>
            <w:r w:rsidRPr="00EC20E8">
              <w:rPr>
                <w:rFonts w:eastAsia="標楷體" w:hint="eastAsia"/>
              </w:rPr>
              <w:t>0</w:t>
            </w:r>
            <w:r w:rsidRPr="00EC20E8">
              <w:rPr>
                <w:rFonts w:eastAsia="標楷體"/>
              </w:rPr>
              <w:t>1</w:t>
            </w:r>
          </w:p>
          <w:p w:rsidR="003D0F90" w:rsidRPr="00EC20E8" w:rsidRDefault="003D0F90"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3D0F90" w:rsidRPr="00EC20E8" w:rsidRDefault="003D0F90" w:rsidP="00C6292C">
            <w:pPr>
              <w:kinsoku w:val="0"/>
              <w:snapToGrid w:val="0"/>
              <w:spacing w:line="300" w:lineRule="auto"/>
              <w:jc w:val="center"/>
              <w:textAlignment w:val="auto"/>
              <w:rPr>
                <w:rFonts w:eastAsia="標楷體"/>
                <w:bCs/>
              </w:rPr>
            </w:pPr>
            <w:r w:rsidRPr="00FD2AAF">
              <w:rPr>
                <w:rFonts w:eastAsia="標楷體"/>
                <w:b/>
                <w:color w:val="FF0000"/>
                <w:u w:val="single"/>
              </w:rPr>
              <w:t>10</w:t>
            </w:r>
            <w:r>
              <w:rPr>
                <w:rFonts w:eastAsia="標楷體" w:hint="eastAsia"/>
                <w:b/>
                <w:color w:val="FF0000"/>
                <w:u w:val="single"/>
              </w:rPr>
              <w:t>9</w:t>
            </w:r>
            <w:r>
              <w:rPr>
                <w:rFonts w:eastAsia="標楷體" w:hint="eastAsia"/>
              </w:rPr>
              <w:t>/</w:t>
            </w:r>
            <w:r w:rsidRPr="00EC20E8">
              <w:rPr>
                <w:rFonts w:eastAsia="標楷體"/>
              </w:rPr>
              <w:t>10</w:t>
            </w:r>
            <w:r>
              <w:rPr>
                <w:rFonts w:eastAsia="標楷體" w:hint="eastAsia"/>
              </w:rPr>
              <w:t>/</w:t>
            </w:r>
            <w:r w:rsidRPr="00EC20E8">
              <w:rPr>
                <w:rFonts w:eastAsia="標楷體"/>
              </w:rPr>
              <w:t>15</w:t>
            </w:r>
          </w:p>
        </w:tc>
        <w:tc>
          <w:tcPr>
            <w:tcW w:w="3149" w:type="pct"/>
            <w:vAlign w:val="center"/>
          </w:tcPr>
          <w:p w:rsidR="003D0F90" w:rsidRPr="00EC20E8" w:rsidRDefault="003D0F90" w:rsidP="000A28DF">
            <w:pPr>
              <w:pStyle w:val="ad"/>
              <w:numPr>
                <w:ilvl w:val="0"/>
                <w:numId w:val="290"/>
              </w:numPr>
              <w:kinsoku w:val="0"/>
              <w:snapToGrid w:val="0"/>
              <w:spacing w:line="312" w:lineRule="auto"/>
              <w:ind w:leftChars="0" w:left="357" w:hanging="357"/>
              <w:textAlignment w:val="auto"/>
              <w:rPr>
                <w:rFonts w:eastAsia="標楷體"/>
                <w:bCs/>
              </w:rPr>
            </w:pPr>
            <w:r w:rsidRPr="00EC20E8">
              <w:rPr>
                <w:rFonts w:eastAsia="標楷體" w:hint="eastAsia"/>
                <w:bCs/>
              </w:rPr>
              <w:t>針對教師及學生訂有學術自律及學術倫理案件處理之相關規定</w:t>
            </w:r>
          </w:p>
          <w:p w:rsidR="003D0F90" w:rsidRPr="009F0C8E" w:rsidRDefault="003D0F90" w:rsidP="000A28DF">
            <w:pPr>
              <w:pStyle w:val="ad"/>
              <w:numPr>
                <w:ilvl w:val="0"/>
                <w:numId w:val="290"/>
              </w:numPr>
              <w:snapToGrid w:val="0"/>
              <w:spacing w:line="312" w:lineRule="auto"/>
              <w:ind w:leftChars="0" w:left="357" w:hanging="357"/>
              <w:rPr>
                <w:rFonts w:eastAsia="標楷體"/>
              </w:rPr>
            </w:pPr>
            <w:r>
              <w:rPr>
                <w:rFonts w:eastAsia="標楷體" w:hint="eastAsia"/>
                <w:bCs/>
              </w:rPr>
              <w:t>佐證清單</w:t>
            </w:r>
            <w:r w:rsidRPr="00EC20E8">
              <w:rPr>
                <w:rFonts w:eastAsia="標楷體" w:hint="eastAsia"/>
                <w:bCs/>
              </w:rPr>
              <w:t>及佐證：</w:t>
            </w:r>
            <w:r w:rsidRPr="00EC20E8">
              <w:rPr>
                <w:rFonts w:eastAsia="標楷體" w:hint="eastAsia"/>
              </w:rPr>
              <w:t>通過教師及學生名冊、研習證書，須達六小時以上</w:t>
            </w:r>
          </w:p>
          <w:p w:rsidR="003D0F90" w:rsidRPr="003D0F90" w:rsidRDefault="003D0F90" w:rsidP="000A28DF">
            <w:pPr>
              <w:pStyle w:val="ad"/>
              <w:numPr>
                <w:ilvl w:val="0"/>
                <w:numId w:val="290"/>
              </w:numPr>
              <w:snapToGrid w:val="0"/>
              <w:spacing w:line="312" w:lineRule="auto"/>
              <w:ind w:leftChars="0" w:left="357" w:hanging="357"/>
              <w:rPr>
                <w:rFonts w:eastAsia="標楷體"/>
              </w:rPr>
            </w:pPr>
            <w:r w:rsidRPr="003D0F90">
              <w:rPr>
                <w:rFonts w:eastAsia="標楷體" w:hint="eastAsia"/>
              </w:rPr>
              <w:t>108</w:t>
            </w:r>
            <w:r w:rsidRPr="003D0F90">
              <w:rPr>
                <w:rFonts w:eastAsia="標楷體" w:hint="eastAsia"/>
              </w:rPr>
              <w:t>年</w:t>
            </w:r>
            <w:r w:rsidRPr="003D0F90">
              <w:rPr>
                <w:rFonts w:eastAsia="標楷體" w:hint="eastAsia"/>
              </w:rPr>
              <w:t>1</w:t>
            </w:r>
            <w:r w:rsidRPr="003D0F90">
              <w:rPr>
                <w:rFonts w:eastAsia="標楷體" w:hint="eastAsia"/>
              </w:rPr>
              <w:t>月</w:t>
            </w:r>
            <w:r w:rsidRPr="003D0F90">
              <w:rPr>
                <w:rFonts w:eastAsia="標楷體" w:hint="eastAsia"/>
              </w:rPr>
              <w:t>1</w:t>
            </w:r>
            <w:r w:rsidRPr="003D0F90">
              <w:rPr>
                <w:rFonts w:eastAsia="標楷體" w:hint="eastAsia"/>
              </w:rPr>
              <w:t>日起僅採計臺灣學術倫理教育資源中心之研習通過證明</w:t>
            </w:r>
          </w:p>
        </w:tc>
      </w:tr>
      <w:tr w:rsidR="00A154F4" w:rsidRPr="00EC20E8" w:rsidTr="00A154F4">
        <w:trPr>
          <w:trHeight w:val="415"/>
          <w:jc w:val="center"/>
        </w:trPr>
        <w:tc>
          <w:tcPr>
            <w:tcW w:w="1187" w:type="pct"/>
            <w:gridSpan w:val="2"/>
            <w:vAlign w:val="center"/>
          </w:tcPr>
          <w:p w:rsidR="00A154F4" w:rsidRPr="00FD2AAF" w:rsidRDefault="00A154F4" w:rsidP="00C6292C">
            <w:pPr>
              <w:kinsoku w:val="0"/>
              <w:snapToGrid w:val="0"/>
              <w:spacing w:line="300" w:lineRule="auto"/>
              <w:rPr>
                <w:rFonts w:eastAsia="標楷體"/>
                <w:b/>
                <w:color w:val="0000CC"/>
                <w:u w:val="single"/>
              </w:rPr>
            </w:pPr>
            <w:r w:rsidRPr="003D0F90">
              <w:rPr>
                <w:rFonts w:eastAsia="標楷體" w:hint="eastAsia"/>
              </w:rPr>
              <w:t>(</w:t>
            </w:r>
            <w:r w:rsidR="003D0F90" w:rsidRPr="003D0F90">
              <w:rPr>
                <w:rFonts w:eastAsia="標楷體" w:hint="eastAsia"/>
              </w:rPr>
              <w:t>七</w:t>
            </w:r>
            <w:r w:rsidRPr="003D0F90">
              <w:rPr>
                <w:rFonts w:eastAsia="標楷體" w:hint="eastAsia"/>
              </w:rPr>
              <w:t>)</w:t>
            </w:r>
            <w:r w:rsidRPr="003D0F90">
              <w:rPr>
                <w:rFonts w:eastAsia="標楷體" w:hint="eastAsia"/>
              </w:rPr>
              <w:t>學生宿舍床位供給情</w:t>
            </w:r>
            <w:r w:rsidRPr="00486098">
              <w:rPr>
                <w:rFonts w:eastAsia="標楷體" w:hint="eastAsia"/>
              </w:rPr>
              <w:t>形明細表</w:t>
            </w:r>
          </w:p>
        </w:tc>
        <w:tc>
          <w:tcPr>
            <w:tcW w:w="664" w:type="pct"/>
            <w:vAlign w:val="center"/>
          </w:tcPr>
          <w:p w:rsidR="00A154F4" w:rsidRPr="00FD2AAF" w:rsidRDefault="00486098" w:rsidP="00C6292C">
            <w:pPr>
              <w:snapToGrid w:val="0"/>
              <w:spacing w:line="300" w:lineRule="auto"/>
              <w:jc w:val="center"/>
              <w:rPr>
                <w:rFonts w:eastAsia="標楷體"/>
                <w:b/>
                <w:color w:val="0000CC"/>
                <w:u w:val="single"/>
              </w:rPr>
            </w:pPr>
            <w:r>
              <w:rPr>
                <w:rFonts w:eastAsia="標楷體" w:hint="eastAsia"/>
                <w:b/>
                <w:color w:val="FF0000"/>
                <w:u w:val="single"/>
              </w:rPr>
              <w:t>109</w:t>
            </w:r>
            <w:r w:rsidR="00A154F4" w:rsidRPr="00486098">
              <w:rPr>
                <w:rFonts w:eastAsia="標楷體" w:hint="eastAsia"/>
              </w:rPr>
              <w:t>學年度上學期</w:t>
            </w:r>
          </w:p>
        </w:tc>
        <w:tc>
          <w:tcPr>
            <w:tcW w:w="3149" w:type="pct"/>
            <w:vAlign w:val="center"/>
          </w:tcPr>
          <w:p w:rsidR="001B543E" w:rsidRPr="00486098" w:rsidRDefault="009228C5" w:rsidP="000A28DF">
            <w:pPr>
              <w:pStyle w:val="ad"/>
              <w:numPr>
                <w:ilvl w:val="0"/>
                <w:numId w:val="223"/>
              </w:numPr>
              <w:kinsoku w:val="0"/>
              <w:snapToGrid w:val="0"/>
              <w:spacing w:line="312" w:lineRule="auto"/>
              <w:ind w:leftChars="0" w:left="357" w:hanging="357"/>
              <w:textAlignment w:val="auto"/>
              <w:rPr>
                <w:rFonts w:eastAsia="標楷體"/>
                <w:bCs/>
              </w:rPr>
            </w:pPr>
            <w:r w:rsidRPr="00486098">
              <w:rPr>
                <w:rFonts w:eastAsia="標楷體" w:hint="eastAsia"/>
                <w:bCs/>
              </w:rPr>
              <w:t>自有宿舍：建物登記謄本或使用執照及床位數計算過程</w:t>
            </w:r>
          </w:p>
          <w:p w:rsidR="00A154F4" w:rsidRPr="00FD2AAF" w:rsidRDefault="005368C8" w:rsidP="000A28DF">
            <w:pPr>
              <w:pStyle w:val="ad"/>
              <w:numPr>
                <w:ilvl w:val="0"/>
                <w:numId w:val="223"/>
              </w:numPr>
              <w:kinsoku w:val="0"/>
              <w:snapToGrid w:val="0"/>
              <w:spacing w:line="312" w:lineRule="auto"/>
              <w:ind w:leftChars="0" w:left="357" w:hanging="357"/>
              <w:textAlignment w:val="auto"/>
              <w:rPr>
                <w:rFonts w:eastAsia="標楷體"/>
                <w:b/>
                <w:bCs/>
                <w:color w:val="0000CC"/>
                <w:u w:val="single"/>
              </w:rPr>
            </w:pPr>
            <w:r w:rsidRPr="00486098">
              <w:rPr>
                <w:rFonts w:eastAsia="標楷體" w:hint="eastAsia"/>
                <w:bCs/>
              </w:rPr>
              <w:t>租賃宿舍：合約、建物登記謄本或使用執照及床位數計算</w:t>
            </w:r>
            <w:r w:rsidR="009228C5" w:rsidRPr="00486098">
              <w:rPr>
                <w:rFonts w:eastAsia="標楷體" w:hint="eastAsia"/>
                <w:bCs/>
              </w:rPr>
              <w:t>過程</w:t>
            </w:r>
          </w:p>
        </w:tc>
      </w:tr>
      <w:tr w:rsidR="00A154F4" w:rsidRPr="00EC20E8" w:rsidTr="00A154F4">
        <w:trPr>
          <w:trHeight w:val="287"/>
          <w:jc w:val="center"/>
        </w:trPr>
        <w:tc>
          <w:tcPr>
            <w:tcW w:w="448" w:type="pct"/>
            <w:vMerge w:val="restart"/>
            <w:vAlign w:val="center"/>
          </w:tcPr>
          <w:p w:rsidR="00A154F4" w:rsidRPr="003D0F90" w:rsidRDefault="00A154F4" w:rsidP="00C6292C">
            <w:pPr>
              <w:kinsoku w:val="0"/>
              <w:snapToGrid w:val="0"/>
              <w:spacing w:line="300" w:lineRule="auto"/>
              <w:rPr>
                <w:rFonts w:eastAsia="標楷體"/>
              </w:rPr>
            </w:pPr>
            <w:r w:rsidRPr="003D0F90">
              <w:rPr>
                <w:rFonts w:eastAsia="標楷體" w:hint="eastAsia"/>
              </w:rPr>
              <w:t>(</w:t>
            </w:r>
            <w:r w:rsidR="003D0F90" w:rsidRPr="003D0F90">
              <w:rPr>
                <w:rFonts w:eastAsia="標楷體" w:hint="eastAsia"/>
              </w:rPr>
              <w:t>八</w:t>
            </w:r>
            <w:r w:rsidRPr="003D0F90">
              <w:rPr>
                <w:rFonts w:eastAsia="標楷體" w:hint="eastAsia"/>
              </w:rPr>
              <w:t>)</w:t>
            </w:r>
          </w:p>
          <w:p w:rsidR="00A154F4" w:rsidRPr="003D0F90" w:rsidRDefault="00A154F4" w:rsidP="00C6292C">
            <w:pPr>
              <w:kinsoku w:val="0"/>
              <w:snapToGrid w:val="0"/>
              <w:spacing w:line="300" w:lineRule="auto"/>
              <w:rPr>
                <w:rFonts w:eastAsia="標楷體"/>
              </w:rPr>
            </w:pPr>
            <w:r w:rsidRPr="003D0F90">
              <w:rPr>
                <w:rFonts w:eastAsia="標楷體" w:hint="eastAsia"/>
              </w:rPr>
              <w:t>助學</w:t>
            </w:r>
          </w:p>
          <w:p w:rsidR="00A154F4" w:rsidRPr="003D0F90" w:rsidRDefault="00A154F4" w:rsidP="00C6292C">
            <w:pPr>
              <w:kinsoku w:val="0"/>
              <w:snapToGrid w:val="0"/>
              <w:spacing w:line="300" w:lineRule="auto"/>
              <w:rPr>
                <w:rFonts w:eastAsia="標楷體"/>
                <w:spacing w:val="-20"/>
              </w:rPr>
            </w:pPr>
            <w:r w:rsidRPr="003D0F90">
              <w:rPr>
                <w:rFonts w:eastAsia="標楷體" w:hint="eastAsia"/>
              </w:rPr>
              <w:t>成效</w:t>
            </w:r>
          </w:p>
        </w:tc>
        <w:tc>
          <w:tcPr>
            <w:tcW w:w="739" w:type="pct"/>
            <w:vAlign w:val="center"/>
          </w:tcPr>
          <w:p w:rsidR="00A154F4" w:rsidRPr="003D0F90" w:rsidRDefault="003D0F90" w:rsidP="00C6292C">
            <w:pPr>
              <w:kinsoku w:val="0"/>
              <w:snapToGrid w:val="0"/>
              <w:spacing w:line="300" w:lineRule="auto"/>
              <w:ind w:leftChars="-4" w:left="-10" w:rightChars="-32" w:right="-77"/>
              <w:rPr>
                <w:rFonts w:eastAsia="標楷體"/>
                <w:spacing w:val="-10"/>
              </w:rPr>
            </w:pPr>
            <w:r w:rsidRPr="003D0F90">
              <w:rPr>
                <w:rFonts w:eastAsia="標楷體" w:hint="eastAsia"/>
                <w:spacing w:val="-10"/>
              </w:rPr>
              <w:t>8</w:t>
            </w:r>
            <w:r w:rsidR="00A154F4" w:rsidRPr="003D0F90">
              <w:rPr>
                <w:rFonts w:eastAsia="標楷體"/>
                <w:spacing w:val="-10"/>
              </w:rPr>
              <w:t>-1</w:t>
            </w:r>
            <w:r w:rsidR="00A154F4" w:rsidRPr="003D0F90">
              <w:rPr>
                <w:rFonts w:eastAsia="標楷體" w:hint="eastAsia"/>
                <w:spacing w:val="-10"/>
              </w:rPr>
              <w:t>、</w:t>
            </w:r>
            <w:r w:rsidR="00A154F4" w:rsidRPr="003D0F90">
              <w:rPr>
                <w:rFonts w:eastAsia="標楷體"/>
                <w:spacing w:val="-10"/>
              </w:rPr>
              <w:t>大專校院弱勢學生助學金明細表</w:t>
            </w:r>
          </w:p>
        </w:tc>
        <w:tc>
          <w:tcPr>
            <w:tcW w:w="664" w:type="pct"/>
            <w:vMerge w:val="restart"/>
            <w:vAlign w:val="center"/>
          </w:tcPr>
          <w:p w:rsidR="00A154F4" w:rsidRPr="00770108" w:rsidRDefault="00486098" w:rsidP="00C6292C">
            <w:pPr>
              <w:snapToGrid w:val="0"/>
              <w:spacing w:line="300" w:lineRule="auto"/>
              <w:ind w:leftChars="-15" w:left="-2" w:hangingChars="15" w:hanging="34"/>
              <w:jc w:val="center"/>
              <w:rPr>
                <w:rFonts w:eastAsia="標楷體"/>
                <w:spacing w:val="-6"/>
              </w:rPr>
            </w:pPr>
            <w:r>
              <w:rPr>
                <w:rFonts w:eastAsia="標楷體" w:hint="eastAsia"/>
                <w:b/>
                <w:color w:val="FF0000"/>
                <w:spacing w:val="-6"/>
                <w:u w:val="single"/>
              </w:rPr>
              <w:t>108</w:t>
            </w:r>
            <w:r w:rsidR="00A154F4" w:rsidRPr="00770108">
              <w:rPr>
                <w:rFonts w:eastAsia="標楷體" w:hint="eastAsia"/>
                <w:spacing w:val="-6"/>
              </w:rPr>
              <w:t>學年度</w:t>
            </w:r>
          </w:p>
          <w:p w:rsidR="00A154F4" w:rsidRPr="00EC20E8" w:rsidRDefault="00A154F4" w:rsidP="00C6292C">
            <w:pPr>
              <w:snapToGrid w:val="0"/>
              <w:spacing w:line="300" w:lineRule="auto"/>
              <w:ind w:leftChars="-15" w:hangingChars="15" w:hanging="36"/>
              <w:jc w:val="center"/>
              <w:rPr>
                <w:rFonts w:eastAsia="標楷體"/>
              </w:rPr>
            </w:pPr>
            <w:r w:rsidRPr="00FD2AAF">
              <w:rPr>
                <w:rFonts w:eastAsia="標楷體"/>
                <w:b/>
                <w:color w:val="FF0000"/>
                <w:u w:val="single"/>
              </w:rPr>
              <w:t>10</w:t>
            </w:r>
            <w:r w:rsidR="00486098">
              <w:rPr>
                <w:rFonts w:eastAsia="標楷體" w:hint="eastAsia"/>
                <w:b/>
                <w:color w:val="FF0000"/>
                <w:u w:val="single"/>
              </w:rPr>
              <w:t>8</w:t>
            </w:r>
            <w:r w:rsidR="006A5C83">
              <w:rPr>
                <w:rFonts w:eastAsia="標楷體" w:hint="eastAsia"/>
              </w:rPr>
              <w:t>/</w:t>
            </w:r>
            <w:r w:rsidRPr="00EC20E8">
              <w:rPr>
                <w:rFonts w:eastAsia="標楷體" w:hint="eastAsia"/>
              </w:rPr>
              <w:t>0</w:t>
            </w:r>
            <w:r>
              <w:rPr>
                <w:rFonts w:eastAsia="標楷體" w:hint="eastAsia"/>
              </w:rPr>
              <w:t>8</w:t>
            </w:r>
            <w:r w:rsidR="006A5C83">
              <w:rPr>
                <w:rFonts w:eastAsia="標楷體" w:hint="eastAsia"/>
              </w:rPr>
              <w:t>/</w:t>
            </w:r>
            <w:r w:rsidRPr="00EC20E8">
              <w:rPr>
                <w:rFonts w:eastAsia="標楷體" w:hint="eastAsia"/>
              </w:rPr>
              <w:t>0</w:t>
            </w:r>
            <w:r w:rsidRPr="00EC20E8">
              <w:rPr>
                <w:rFonts w:eastAsia="標楷體"/>
              </w:rPr>
              <w:t>1</w:t>
            </w:r>
          </w:p>
          <w:p w:rsidR="00A154F4" w:rsidRPr="00EC20E8" w:rsidRDefault="00A154F4"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A154F4" w:rsidP="00C6292C">
            <w:pPr>
              <w:snapToGrid w:val="0"/>
              <w:spacing w:line="300" w:lineRule="auto"/>
              <w:jc w:val="center"/>
              <w:rPr>
                <w:rFonts w:eastAsia="標楷體"/>
              </w:rPr>
            </w:pPr>
            <w:r w:rsidRPr="00FD2AAF">
              <w:rPr>
                <w:rFonts w:eastAsia="標楷體"/>
                <w:b/>
                <w:color w:val="FF0000"/>
                <w:u w:val="single"/>
              </w:rPr>
              <w:t>10</w:t>
            </w:r>
            <w:r w:rsidR="00486098">
              <w:rPr>
                <w:rFonts w:eastAsia="標楷體" w:hint="eastAsia"/>
                <w:b/>
                <w:color w:val="FF0000"/>
                <w:u w:val="single"/>
              </w:rPr>
              <w:t>9</w:t>
            </w:r>
            <w:r w:rsidR="006A5C83">
              <w:rPr>
                <w:rFonts w:eastAsia="標楷體" w:hint="eastAsia"/>
              </w:rPr>
              <w:t>/</w:t>
            </w:r>
            <w:r>
              <w:rPr>
                <w:rFonts w:eastAsia="標楷體" w:hint="eastAsia"/>
              </w:rPr>
              <w:t>07</w:t>
            </w:r>
            <w:r w:rsidR="006A5C83">
              <w:rPr>
                <w:rFonts w:eastAsia="標楷體" w:hint="eastAsia"/>
              </w:rPr>
              <w:t>/</w:t>
            </w:r>
            <w:r w:rsidRPr="00EC20E8">
              <w:rPr>
                <w:rFonts w:eastAsia="標楷體"/>
              </w:rPr>
              <w:t>31</w:t>
            </w:r>
          </w:p>
        </w:tc>
        <w:tc>
          <w:tcPr>
            <w:tcW w:w="3149" w:type="pct"/>
            <w:vAlign w:val="center"/>
          </w:tcPr>
          <w:p w:rsidR="00A154F4" w:rsidRPr="00EC20E8" w:rsidRDefault="00A154F4" w:rsidP="000A28DF">
            <w:pPr>
              <w:numPr>
                <w:ilvl w:val="0"/>
                <w:numId w:val="185"/>
              </w:numPr>
              <w:snapToGrid w:val="0"/>
              <w:spacing w:line="312" w:lineRule="auto"/>
              <w:ind w:left="357" w:hanging="357"/>
              <w:textAlignment w:val="auto"/>
              <w:rPr>
                <w:rFonts w:eastAsia="標楷體"/>
              </w:rPr>
            </w:pPr>
            <w:r w:rsidRPr="00EC20E8">
              <w:rPr>
                <w:rFonts w:eastAsia="標楷體" w:hint="eastAsia"/>
              </w:rPr>
              <w:t>教育部核定大專校院弱勢學生助學金公文及附件</w:t>
            </w:r>
          </w:p>
          <w:p w:rsidR="00A154F4" w:rsidRPr="00EC20E8" w:rsidRDefault="00A154F4" w:rsidP="000A28DF">
            <w:pPr>
              <w:numPr>
                <w:ilvl w:val="0"/>
                <w:numId w:val="185"/>
              </w:numPr>
              <w:snapToGrid w:val="0"/>
              <w:spacing w:line="312" w:lineRule="auto"/>
              <w:ind w:left="357" w:hanging="357"/>
              <w:textAlignment w:val="auto"/>
              <w:rPr>
                <w:rFonts w:eastAsia="標楷體"/>
              </w:rPr>
            </w:pPr>
            <w:r w:rsidRPr="00EC20E8">
              <w:rPr>
                <w:rFonts w:eastAsia="標楷體" w:hint="eastAsia"/>
              </w:rPr>
              <w:t>學校規定辦法</w:t>
            </w:r>
          </w:p>
          <w:p w:rsidR="00A154F4" w:rsidRPr="000E59E2" w:rsidRDefault="00A154F4" w:rsidP="000A28DF">
            <w:pPr>
              <w:numPr>
                <w:ilvl w:val="0"/>
                <w:numId w:val="185"/>
              </w:numPr>
              <w:snapToGrid w:val="0"/>
              <w:spacing w:line="312" w:lineRule="auto"/>
              <w:ind w:left="357" w:hanging="357"/>
              <w:textAlignment w:val="auto"/>
              <w:rPr>
                <w:rFonts w:eastAsia="標楷體"/>
              </w:rPr>
            </w:pPr>
            <w:r w:rsidRPr="00EC20E8">
              <w:rPr>
                <w:rFonts w:eastAsia="標楷體" w:hint="eastAsia"/>
              </w:rPr>
              <w:t>大專校院弱勢學生助學金</w:t>
            </w:r>
            <w:r>
              <w:rPr>
                <w:rFonts w:eastAsia="標楷體" w:hint="eastAsia"/>
              </w:rPr>
              <w:t>系統</w:t>
            </w:r>
            <w:r w:rsidRPr="00EC20E8">
              <w:rPr>
                <w:rFonts w:eastAsia="標楷體" w:hint="eastAsia"/>
              </w:rPr>
              <w:t>匯出</w:t>
            </w:r>
            <w:r>
              <w:rPr>
                <w:rFonts w:eastAsia="標楷體" w:hint="eastAsia"/>
              </w:rPr>
              <w:t>之</w:t>
            </w:r>
            <w:r w:rsidRPr="00EC20E8">
              <w:rPr>
                <w:rFonts w:eastAsia="標楷體" w:hint="eastAsia"/>
              </w:rPr>
              <w:t>清冊</w:t>
            </w:r>
            <w:r>
              <w:rPr>
                <w:rFonts w:eastAsia="標楷體" w:hint="eastAsia"/>
              </w:rPr>
              <w:t>EXCEL</w:t>
            </w:r>
            <w:r>
              <w:rPr>
                <w:rFonts w:eastAsia="標楷體" w:hint="eastAsia"/>
              </w:rPr>
              <w:t>檔</w:t>
            </w:r>
          </w:p>
        </w:tc>
      </w:tr>
      <w:tr w:rsidR="00A154F4" w:rsidRPr="00EC20E8" w:rsidTr="00A154F4">
        <w:trPr>
          <w:trHeight w:val="287"/>
          <w:jc w:val="center"/>
        </w:trPr>
        <w:tc>
          <w:tcPr>
            <w:tcW w:w="448" w:type="pct"/>
            <w:vMerge/>
            <w:vAlign w:val="center"/>
          </w:tcPr>
          <w:p w:rsidR="00A154F4" w:rsidRPr="003D0F90" w:rsidRDefault="00A154F4" w:rsidP="00C6292C">
            <w:pPr>
              <w:kinsoku w:val="0"/>
              <w:snapToGrid w:val="0"/>
              <w:spacing w:line="300" w:lineRule="auto"/>
              <w:ind w:left="588" w:hangingChars="245" w:hanging="588"/>
              <w:rPr>
                <w:rFonts w:eastAsia="標楷體"/>
              </w:rPr>
            </w:pPr>
          </w:p>
        </w:tc>
        <w:tc>
          <w:tcPr>
            <w:tcW w:w="739" w:type="pct"/>
            <w:vAlign w:val="center"/>
          </w:tcPr>
          <w:p w:rsidR="00A154F4" w:rsidRPr="003D0F90" w:rsidRDefault="003D0F90" w:rsidP="00C6292C">
            <w:pPr>
              <w:kinsoku w:val="0"/>
              <w:snapToGrid w:val="0"/>
              <w:spacing w:line="300" w:lineRule="auto"/>
              <w:rPr>
                <w:rFonts w:eastAsia="標楷體"/>
                <w:spacing w:val="-10"/>
              </w:rPr>
            </w:pPr>
            <w:r w:rsidRPr="003D0F90">
              <w:rPr>
                <w:rFonts w:eastAsia="標楷體" w:hint="eastAsia"/>
                <w:spacing w:val="-10"/>
              </w:rPr>
              <w:t>8</w:t>
            </w:r>
            <w:r w:rsidR="00A154F4" w:rsidRPr="003D0F90">
              <w:rPr>
                <w:rFonts w:eastAsia="標楷體"/>
                <w:spacing w:val="-10"/>
              </w:rPr>
              <w:t>-2</w:t>
            </w:r>
            <w:r w:rsidR="00A154F4" w:rsidRPr="003D0F90">
              <w:rPr>
                <w:rFonts w:eastAsia="標楷體" w:hint="eastAsia"/>
                <w:spacing w:val="-10"/>
              </w:rPr>
              <w:t>、</w:t>
            </w:r>
            <w:r w:rsidR="00A154F4" w:rsidRPr="003D0F90">
              <w:rPr>
                <w:rFonts w:eastAsia="標楷體"/>
                <w:spacing w:val="-10"/>
              </w:rPr>
              <w:t>生活助學金明細表</w:t>
            </w:r>
          </w:p>
        </w:tc>
        <w:tc>
          <w:tcPr>
            <w:tcW w:w="664" w:type="pct"/>
            <w:vMerge/>
            <w:vAlign w:val="center"/>
          </w:tcPr>
          <w:p w:rsidR="00A154F4" w:rsidRPr="00EC20E8" w:rsidRDefault="00A154F4" w:rsidP="00C6292C">
            <w:pPr>
              <w:snapToGrid w:val="0"/>
              <w:spacing w:line="300" w:lineRule="auto"/>
              <w:jc w:val="center"/>
              <w:rPr>
                <w:rFonts w:eastAsia="標楷體"/>
              </w:rPr>
            </w:pPr>
          </w:p>
        </w:tc>
        <w:tc>
          <w:tcPr>
            <w:tcW w:w="3149" w:type="pct"/>
            <w:vAlign w:val="center"/>
          </w:tcPr>
          <w:p w:rsidR="00A154F4" w:rsidRPr="00EC20E8" w:rsidRDefault="00A154F4" w:rsidP="000A28DF">
            <w:pPr>
              <w:numPr>
                <w:ilvl w:val="0"/>
                <w:numId w:val="186"/>
              </w:numPr>
              <w:snapToGrid w:val="0"/>
              <w:spacing w:line="312" w:lineRule="auto"/>
              <w:ind w:left="357" w:hanging="357"/>
              <w:textAlignment w:val="auto"/>
              <w:rPr>
                <w:rFonts w:eastAsia="標楷體"/>
              </w:rPr>
            </w:pPr>
            <w:r w:rsidRPr="00EC20E8">
              <w:rPr>
                <w:rFonts w:eastAsia="標楷體" w:hint="eastAsia"/>
              </w:rPr>
              <w:t>教育部核定生活助學金公文及附件</w:t>
            </w:r>
          </w:p>
          <w:p w:rsidR="00A154F4" w:rsidRPr="00EC20E8" w:rsidRDefault="00A154F4" w:rsidP="000A28DF">
            <w:pPr>
              <w:numPr>
                <w:ilvl w:val="0"/>
                <w:numId w:val="186"/>
              </w:numPr>
              <w:snapToGrid w:val="0"/>
              <w:spacing w:line="312" w:lineRule="auto"/>
              <w:ind w:left="357" w:hanging="357"/>
              <w:textAlignment w:val="auto"/>
              <w:rPr>
                <w:rFonts w:eastAsia="標楷體"/>
              </w:rPr>
            </w:pPr>
            <w:r w:rsidRPr="00EC20E8">
              <w:rPr>
                <w:rFonts w:eastAsia="標楷體" w:hint="eastAsia"/>
              </w:rPr>
              <w:t>學校規定辦法</w:t>
            </w:r>
          </w:p>
          <w:p w:rsidR="00A154F4" w:rsidRPr="000E59E2" w:rsidRDefault="00A154F4" w:rsidP="000A28DF">
            <w:pPr>
              <w:numPr>
                <w:ilvl w:val="0"/>
                <w:numId w:val="186"/>
              </w:numPr>
              <w:snapToGrid w:val="0"/>
              <w:spacing w:line="312" w:lineRule="auto"/>
              <w:ind w:left="357" w:hanging="357"/>
              <w:textAlignment w:val="auto"/>
              <w:rPr>
                <w:rFonts w:eastAsia="標楷體"/>
              </w:rPr>
            </w:pPr>
            <w:r w:rsidRPr="00EC20E8">
              <w:rPr>
                <w:rFonts w:eastAsia="標楷體"/>
              </w:rPr>
              <w:t>學生印領清冊</w:t>
            </w:r>
            <w:r w:rsidR="000E59E2">
              <w:rPr>
                <w:rFonts w:eastAsia="標楷體" w:hint="eastAsia"/>
              </w:rPr>
              <w:t>EXCEL</w:t>
            </w:r>
            <w:r w:rsidR="000E59E2">
              <w:rPr>
                <w:rFonts w:eastAsia="標楷體" w:hint="eastAsia"/>
              </w:rPr>
              <w:t>檔</w:t>
            </w:r>
          </w:p>
        </w:tc>
      </w:tr>
      <w:tr w:rsidR="00A154F4" w:rsidRPr="00EC20E8" w:rsidTr="00A154F4">
        <w:trPr>
          <w:trHeight w:val="287"/>
          <w:jc w:val="center"/>
        </w:trPr>
        <w:tc>
          <w:tcPr>
            <w:tcW w:w="448" w:type="pct"/>
            <w:vMerge/>
            <w:vAlign w:val="center"/>
          </w:tcPr>
          <w:p w:rsidR="00A154F4" w:rsidRPr="003D0F90" w:rsidRDefault="00A154F4" w:rsidP="00C6292C">
            <w:pPr>
              <w:kinsoku w:val="0"/>
              <w:snapToGrid w:val="0"/>
              <w:spacing w:line="300" w:lineRule="auto"/>
              <w:ind w:left="588" w:hangingChars="245" w:hanging="588"/>
              <w:rPr>
                <w:rFonts w:eastAsia="標楷體"/>
              </w:rPr>
            </w:pPr>
          </w:p>
        </w:tc>
        <w:tc>
          <w:tcPr>
            <w:tcW w:w="739" w:type="pct"/>
            <w:vAlign w:val="center"/>
          </w:tcPr>
          <w:p w:rsidR="00A154F4" w:rsidRPr="003D0F90" w:rsidRDefault="003D0F90" w:rsidP="00C6292C">
            <w:pPr>
              <w:kinsoku w:val="0"/>
              <w:snapToGrid w:val="0"/>
              <w:spacing w:line="300" w:lineRule="auto"/>
              <w:ind w:rightChars="-45" w:right="-108"/>
              <w:rPr>
                <w:spacing w:val="-10"/>
              </w:rPr>
            </w:pPr>
            <w:r w:rsidRPr="003D0F90">
              <w:rPr>
                <w:rFonts w:eastAsia="標楷體" w:hint="eastAsia"/>
                <w:spacing w:val="-10"/>
              </w:rPr>
              <w:t>8</w:t>
            </w:r>
            <w:r w:rsidR="00A154F4" w:rsidRPr="003D0F90">
              <w:rPr>
                <w:rFonts w:eastAsia="標楷體"/>
                <w:spacing w:val="-10"/>
              </w:rPr>
              <w:t>-</w:t>
            </w:r>
            <w:r w:rsidR="00A154F4" w:rsidRPr="003D0F90">
              <w:rPr>
                <w:rFonts w:eastAsia="標楷體" w:hint="eastAsia"/>
                <w:spacing w:val="-10"/>
              </w:rPr>
              <w:t>3</w:t>
            </w:r>
            <w:r w:rsidR="00A154F4" w:rsidRPr="003D0F90">
              <w:rPr>
                <w:rFonts w:eastAsia="標楷體" w:hint="eastAsia"/>
                <w:spacing w:val="-10"/>
              </w:rPr>
              <w:t>、</w:t>
            </w:r>
            <w:r w:rsidR="00A154F4" w:rsidRPr="003D0F90">
              <w:rPr>
                <w:rFonts w:eastAsia="標楷體"/>
                <w:spacing w:val="-10"/>
              </w:rPr>
              <w:t>緊急紓困助學金明細表</w:t>
            </w:r>
          </w:p>
        </w:tc>
        <w:tc>
          <w:tcPr>
            <w:tcW w:w="664" w:type="pct"/>
            <w:vMerge/>
            <w:vAlign w:val="center"/>
          </w:tcPr>
          <w:p w:rsidR="00A154F4" w:rsidRPr="00EC20E8" w:rsidRDefault="00A154F4" w:rsidP="00C6292C">
            <w:pPr>
              <w:snapToGrid w:val="0"/>
              <w:spacing w:line="300" w:lineRule="auto"/>
              <w:jc w:val="center"/>
              <w:rPr>
                <w:rFonts w:eastAsia="標楷體"/>
              </w:rPr>
            </w:pPr>
          </w:p>
        </w:tc>
        <w:tc>
          <w:tcPr>
            <w:tcW w:w="3149" w:type="pct"/>
            <w:vAlign w:val="center"/>
          </w:tcPr>
          <w:p w:rsidR="00A154F4" w:rsidRPr="00EC20E8" w:rsidRDefault="00A154F4" w:rsidP="000A28DF">
            <w:pPr>
              <w:numPr>
                <w:ilvl w:val="0"/>
                <w:numId w:val="187"/>
              </w:numPr>
              <w:snapToGrid w:val="0"/>
              <w:spacing w:line="300" w:lineRule="auto"/>
              <w:textAlignment w:val="auto"/>
              <w:rPr>
                <w:rFonts w:eastAsia="標楷體"/>
              </w:rPr>
            </w:pPr>
            <w:r w:rsidRPr="00EC20E8">
              <w:rPr>
                <w:rFonts w:eastAsia="標楷體" w:hint="eastAsia"/>
              </w:rPr>
              <w:t>學校規定辦法</w:t>
            </w:r>
          </w:p>
          <w:p w:rsidR="000E59E2" w:rsidRDefault="000E59E2" w:rsidP="000A28DF">
            <w:pPr>
              <w:numPr>
                <w:ilvl w:val="0"/>
                <w:numId w:val="187"/>
              </w:numPr>
              <w:snapToGrid w:val="0"/>
              <w:spacing w:line="300" w:lineRule="auto"/>
              <w:textAlignment w:val="auto"/>
              <w:rPr>
                <w:rFonts w:eastAsia="標楷體"/>
              </w:rPr>
            </w:pPr>
            <w:r w:rsidRPr="00EC20E8">
              <w:rPr>
                <w:rFonts w:eastAsia="標楷體"/>
              </w:rPr>
              <w:t>學生印領清冊</w:t>
            </w:r>
            <w:r>
              <w:rPr>
                <w:rFonts w:eastAsia="標楷體" w:hint="eastAsia"/>
              </w:rPr>
              <w:t>EXCEL</w:t>
            </w:r>
            <w:r>
              <w:rPr>
                <w:rFonts w:eastAsia="標楷體" w:hint="eastAsia"/>
              </w:rPr>
              <w:t>檔</w:t>
            </w:r>
          </w:p>
          <w:p w:rsidR="00A154F4" w:rsidRPr="000E59E2" w:rsidRDefault="00A154F4" w:rsidP="000A28DF">
            <w:pPr>
              <w:numPr>
                <w:ilvl w:val="0"/>
                <w:numId w:val="187"/>
              </w:numPr>
              <w:snapToGrid w:val="0"/>
              <w:spacing w:line="300" w:lineRule="auto"/>
              <w:textAlignment w:val="auto"/>
              <w:rPr>
                <w:rFonts w:eastAsia="標楷體"/>
              </w:rPr>
            </w:pPr>
            <w:r w:rsidRPr="00EC20E8">
              <w:rPr>
                <w:rFonts w:eastAsia="標楷體"/>
              </w:rPr>
              <w:t>申請助學金等相關證明文件</w:t>
            </w:r>
          </w:p>
        </w:tc>
      </w:tr>
      <w:tr w:rsidR="00A154F4" w:rsidRPr="00EC20E8" w:rsidTr="00A154F4">
        <w:trPr>
          <w:trHeight w:val="287"/>
          <w:jc w:val="center"/>
        </w:trPr>
        <w:tc>
          <w:tcPr>
            <w:tcW w:w="448" w:type="pct"/>
            <w:vMerge/>
            <w:vAlign w:val="center"/>
          </w:tcPr>
          <w:p w:rsidR="00A154F4" w:rsidRPr="003D0F90" w:rsidRDefault="00A154F4" w:rsidP="00C6292C">
            <w:pPr>
              <w:kinsoku w:val="0"/>
              <w:snapToGrid w:val="0"/>
              <w:spacing w:line="300" w:lineRule="auto"/>
              <w:ind w:left="588" w:hangingChars="245" w:hanging="588"/>
              <w:rPr>
                <w:rFonts w:eastAsia="標楷體"/>
              </w:rPr>
            </w:pPr>
          </w:p>
        </w:tc>
        <w:tc>
          <w:tcPr>
            <w:tcW w:w="739" w:type="pct"/>
            <w:vAlign w:val="center"/>
          </w:tcPr>
          <w:p w:rsidR="00A154F4" w:rsidRPr="003D0F90" w:rsidRDefault="003D0F90" w:rsidP="00C6292C">
            <w:pPr>
              <w:snapToGrid w:val="0"/>
              <w:spacing w:line="300" w:lineRule="auto"/>
              <w:rPr>
                <w:spacing w:val="-10"/>
              </w:rPr>
            </w:pPr>
            <w:r w:rsidRPr="003D0F90">
              <w:rPr>
                <w:rFonts w:eastAsia="標楷體" w:hint="eastAsia"/>
                <w:spacing w:val="-10"/>
              </w:rPr>
              <w:t>8</w:t>
            </w:r>
            <w:r w:rsidR="00A154F4" w:rsidRPr="003D0F90">
              <w:rPr>
                <w:rFonts w:eastAsia="標楷體"/>
                <w:spacing w:val="-10"/>
              </w:rPr>
              <w:t>-4</w:t>
            </w:r>
            <w:r w:rsidR="00A154F4" w:rsidRPr="003D0F90">
              <w:rPr>
                <w:rFonts w:eastAsia="標楷體" w:hint="eastAsia"/>
                <w:spacing w:val="-10"/>
              </w:rPr>
              <w:t>、</w:t>
            </w:r>
            <w:r w:rsidR="00A154F4" w:rsidRPr="003D0F90">
              <w:rPr>
                <w:rFonts w:eastAsia="標楷體"/>
                <w:spacing w:val="-10"/>
              </w:rPr>
              <w:t>住宿優惠明細表</w:t>
            </w:r>
          </w:p>
        </w:tc>
        <w:tc>
          <w:tcPr>
            <w:tcW w:w="664" w:type="pct"/>
            <w:vMerge/>
            <w:vAlign w:val="center"/>
          </w:tcPr>
          <w:p w:rsidR="00A154F4" w:rsidRPr="00EC20E8" w:rsidRDefault="00A154F4" w:rsidP="00C6292C">
            <w:pPr>
              <w:snapToGrid w:val="0"/>
              <w:spacing w:line="300" w:lineRule="auto"/>
              <w:jc w:val="center"/>
              <w:rPr>
                <w:rFonts w:eastAsia="標楷體"/>
              </w:rPr>
            </w:pPr>
          </w:p>
        </w:tc>
        <w:tc>
          <w:tcPr>
            <w:tcW w:w="3149" w:type="pct"/>
            <w:vAlign w:val="center"/>
          </w:tcPr>
          <w:p w:rsidR="00A154F4" w:rsidRPr="00EC20E8" w:rsidRDefault="00A154F4" w:rsidP="000A28DF">
            <w:pPr>
              <w:numPr>
                <w:ilvl w:val="0"/>
                <w:numId w:val="188"/>
              </w:numPr>
              <w:snapToGrid w:val="0"/>
              <w:spacing w:line="300" w:lineRule="auto"/>
              <w:textAlignment w:val="auto"/>
              <w:rPr>
                <w:rFonts w:eastAsia="標楷體"/>
              </w:rPr>
            </w:pPr>
            <w:r w:rsidRPr="00EC20E8">
              <w:rPr>
                <w:rFonts w:eastAsia="標楷體" w:hint="eastAsia"/>
              </w:rPr>
              <w:t>學校規定辦法</w:t>
            </w:r>
          </w:p>
          <w:p w:rsidR="000E59E2" w:rsidRDefault="000E59E2" w:rsidP="000A28DF">
            <w:pPr>
              <w:numPr>
                <w:ilvl w:val="0"/>
                <w:numId w:val="188"/>
              </w:numPr>
              <w:snapToGrid w:val="0"/>
              <w:spacing w:line="300" w:lineRule="auto"/>
              <w:textAlignment w:val="auto"/>
              <w:rPr>
                <w:rFonts w:eastAsia="標楷體"/>
              </w:rPr>
            </w:pPr>
            <w:r w:rsidRPr="00EC20E8">
              <w:rPr>
                <w:rFonts w:eastAsia="標楷體"/>
              </w:rPr>
              <w:t>學生印領清冊</w:t>
            </w:r>
            <w:r>
              <w:rPr>
                <w:rFonts w:eastAsia="標楷體" w:hint="eastAsia"/>
              </w:rPr>
              <w:t>EXCEL</w:t>
            </w:r>
            <w:r>
              <w:rPr>
                <w:rFonts w:eastAsia="標楷體" w:hint="eastAsia"/>
              </w:rPr>
              <w:t>檔</w:t>
            </w:r>
          </w:p>
          <w:p w:rsidR="00A154F4" w:rsidRPr="000E59E2" w:rsidRDefault="00A154F4" w:rsidP="000A28DF">
            <w:pPr>
              <w:numPr>
                <w:ilvl w:val="0"/>
                <w:numId w:val="188"/>
              </w:numPr>
              <w:snapToGrid w:val="0"/>
              <w:spacing w:line="300" w:lineRule="auto"/>
              <w:textAlignment w:val="auto"/>
              <w:rPr>
                <w:rFonts w:eastAsia="標楷體"/>
              </w:rPr>
            </w:pPr>
            <w:r w:rsidRPr="00EC20E8">
              <w:rPr>
                <w:rFonts w:eastAsia="標楷體" w:hint="eastAsia"/>
              </w:rPr>
              <w:t>提供住</w:t>
            </w:r>
            <w:r w:rsidRPr="00EC20E8">
              <w:rPr>
                <w:rFonts w:eastAsia="標楷體"/>
              </w:rPr>
              <w:t>宿優惠等相關證明文件</w:t>
            </w:r>
          </w:p>
        </w:tc>
      </w:tr>
      <w:tr w:rsidR="00A154F4" w:rsidRPr="00EC20E8" w:rsidTr="00A154F4">
        <w:trPr>
          <w:trHeight w:val="287"/>
          <w:jc w:val="center"/>
        </w:trPr>
        <w:tc>
          <w:tcPr>
            <w:tcW w:w="448" w:type="pct"/>
            <w:vMerge/>
            <w:vAlign w:val="center"/>
          </w:tcPr>
          <w:p w:rsidR="00A154F4" w:rsidRPr="003D0F90" w:rsidRDefault="00A154F4" w:rsidP="00C6292C">
            <w:pPr>
              <w:kinsoku w:val="0"/>
              <w:snapToGrid w:val="0"/>
              <w:spacing w:line="300" w:lineRule="auto"/>
              <w:ind w:left="588" w:hangingChars="245" w:hanging="588"/>
              <w:rPr>
                <w:rFonts w:eastAsia="標楷體"/>
              </w:rPr>
            </w:pPr>
          </w:p>
        </w:tc>
        <w:tc>
          <w:tcPr>
            <w:tcW w:w="739" w:type="pct"/>
            <w:vAlign w:val="center"/>
          </w:tcPr>
          <w:p w:rsidR="00A154F4" w:rsidRPr="003D0F90" w:rsidRDefault="003D0F90" w:rsidP="00C6292C">
            <w:pPr>
              <w:kinsoku w:val="0"/>
              <w:snapToGrid w:val="0"/>
              <w:spacing w:line="300" w:lineRule="auto"/>
              <w:rPr>
                <w:spacing w:val="-10"/>
              </w:rPr>
            </w:pPr>
            <w:r w:rsidRPr="003D0F90">
              <w:rPr>
                <w:rFonts w:eastAsia="標楷體" w:hint="eastAsia"/>
                <w:spacing w:val="-10"/>
              </w:rPr>
              <w:t>8</w:t>
            </w:r>
            <w:r w:rsidR="00A154F4" w:rsidRPr="003D0F90">
              <w:rPr>
                <w:rFonts w:eastAsia="標楷體"/>
                <w:spacing w:val="-10"/>
              </w:rPr>
              <w:t>-5</w:t>
            </w:r>
            <w:r w:rsidR="00A154F4" w:rsidRPr="003D0F90">
              <w:rPr>
                <w:rFonts w:eastAsia="標楷體" w:hint="eastAsia"/>
                <w:spacing w:val="-10"/>
              </w:rPr>
              <w:t>、</w:t>
            </w:r>
            <w:r w:rsidR="00A154F4" w:rsidRPr="003D0F90">
              <w:rPr>
                <w:rFonts w:eastAsia="標楷體"/>
                <w:spacing w:val="-10"/>
              </w:rPr>
              <w:t>工讀助學金明細表</w:t>
            </w:r>
          </w:p>
        </w:tc>
        <w:tc>
          <w:tcPr>
            <w:tcW w:w="664" w:type="pct"/>
            <w:vMerge/>
            <w:vAlign w:val="center"/>
          </w:tcPr>
          <w:p w:rsidR="00A154F4" w:rsidRPr="00EC20E8" w:rsidRDefault="00A154F4" w:rsidP="00C6292C">
            <w:pPr>
              <w:snapToGrid w:val="0"/>
              <w:spacing w:line="300" w:lineRule="auto"/>
              <w:jc w:val="center"/>
              <w:rPr>
                <w:rFonts w:eastAsia="標楷體"/>
              </w:rPr>
            </w:pPr>
          </w:p>
        </w:tc>
        <w:tc>
          <w:tcPr>
            <w:tcW w:w="3149" w:type="pct"/>
            <w:vAlign w:val="center"/>
          </w:tcPr>
          <w:p w:rsidR="00A154F4" w:rsidRPr="00EC20E8" w:rsidRDefault="00A154F4" w:rsidP="000A28DF">
            <w:pPr>
              <w:numPr>
                <w:ilvl w:val="0"/>
                <w:numId w:val="189"/>
              </w:numPr>
              <w:snapToGrid w:val="0"/>
              <w:spacing w:line="300" w:lineRule="auto"/>
              <w:textAlignment w:val="auto"/>
              <w:rPr>
                <w:rFonts w:eastAsia="標楷體"/>
              </w:rPr>
            </w:pPr>
            <w:r w:rsidRPr="00EC20E8">
              <w:rPr>
                <w:rFonts w:eastAsia="標楷體" w:hint="eastAsia"/>
              </w:rPr>
              <w:t>學校規定辦法</w:t>
            </w:r>
          </w:p>
          <w:p w:rsidR="00A154F4" w:rsidRPr="00EC20E8" w:rsidRDefault="00A154F4" w:rsidP="000A28DF">
            <w:pPr>
              <w:numPr>
                <w:ilvl w:val="0"/>
                <w:numId w:val="189"/>
              </w:numPr>
              <w:snapToGrid w:val="0"/>
              <w:spacing w:line="300" w:lineRule="auto"/>
              <w:textAlignment w:val="auto"/>
              <w:rPr>
                <w:rFonts w:eastAsia="標楷體"/>
              </w:rPr>
            </w:pPr>
            <w:r w:rsidRPr="00EC20E8">
              <w:rPr>
                <w:rFonts w:eastAsia="標楷體"/>
              </w:rPr>
              <w:t>學生印領清冊</w:t>
            </w:r>
            <w:r w:rsidR="000E59E2">
              <w:rPr>
                <w:rFonts w:eastAsia="標楷體" w:hint="eastAsia"/>
              </w:rPr>
              <w:t>EXCEL</w:t>
            </w:r>
            <w:r w:rsidR="000E59E2">
              <w:rPr>
                <w:rFonts w:eastAsia="標楷體" w:hint="eastAsia"/>
              </w:rPr>
              <w:t>檔</w:t>
            </w:r>
          </w:p>
          <w:p w:rsidR="00A154F4" w:rsidRPr="000E59E2" w:rsidRDefault="00A154F4" w:rsidP="000A28DF">
            <w:pPr>
              <w:numPr>
                <w:ilvl w:val="0"/>
                <w:numId w:val="189"/>
              </w:numPr>
              <w:snapToGrid w:val="0"/>
              <w:spacing w:line="300" w:lineRule="auto"/>
              <w:textAlignment w:val="auto"/>
              <w:rPr>
                <w:rFonts w:eastAsia="標楷體"/>
              </w:rPr>
            </w:pPr>
            <w:r w:rsidRPr="00EC20E8">
              <w:rPr>
                <w:rFonts w:eastAsia="標楷體"/>
              </w:rPr>
              <w:t>申請助學金等相關證明文件</w:t>
            </w:r>
          </w:p>
        </w:tc>
      </w:tr>
      <w:tr w:rsidR="00A154F4" w:rsidRPr="00EC20E8" w:rsidTr="00A154F4">
        <w:trPr>
          <w:trHeight w:val="287"/>
          <w:jc w:val="center"/>
        </w:trPr>
        <w:tc>
          <w:tcPr>
            <w:tcW w:w="448" w:type="pct"/>
            <w:vMerge/>
            <w:vAlign w:val="center"/>
          </w:tcPr>
          <w:p w:rsidR="00A154F4" w:rsidRPr="003D0F90" w:rsidRDefault="00A154F4" w:rsidP="00C6292C">
            <w:pPr>
              <w:kinsoku w:val="0"/>
              <w:snapToGrid w:val="0"/>
              <w:spacing w:line="300" w:lineRule="auto"/>
              <w:ind w:left="588" w:hangingChars="245" w:hanging="588"/>
              <w:rPr>
                <w:rFonts w:eastAsia="標楷體"/>
              </w:rPr>
            </w:pPr>
          </w:p>
        </w:tc>
        <w:tc>
          <w:tcPr>
            <w:tcW w:w="739" w:type="pct"/>
            <w:vAlign w:val="center"/>
          </w:tcPr>
          <w:p w:rsidR="00A154F4" w:rsidRPr="003D0F90" w:rsidRDefault="003D0F90" w:rsidP="00C6292C">
            <w:pPr>
              <w:kinsoku w:val="0"/>
              <w:snapToGrid w:val="0"/>
              <w:spacing w:line="300" w:lineRule="auto"/>
              <w:ind w:rightChars="-32" w:right="-77"/>
              <w:rPr>
                <w:spacing w:val="-10"/>
              </w:rPr>
            </w:pPr>
            <w:r w:rsidRPr="003D0F90">
              <w:rPr>
                <w:rFonts w:eastAsia="標楷體" w:hint="eastAsia"/>
                <w:spacing w:val="-10"/>
              </w:rPr>
              <w:t>8</w:t>
            </w:r>
            <w:r w:rsidR="00A154F4" w:rsidRPr="003D0F90">
              <w:rPr>
                <w:rFonts w:eastAsia="標楷體"/>
                <w:spacing w:val="-10"/>
              </w:rPr>
              <w:t>-6</w:t>
            </w:r>
            <w:r w:rsidR="00A154F4" w:rsidRPr="003D0F90">
              <w:rPr>
                <w:rFonts w:eastAsia="標楷體" w:hint="eastAsia"/>
                <w:spacing w:val="-10"/>
              </w:rPr>
              <w:t>、</w:t>
            </w:r>
            <w:r w:rsidR="00A154F4" w:rsidRPr="003D0F90">
              <w:rPr>
                <w:rFonts w:eastAsia="標楷體"/>
                <w:spacing w:val="-10"/>
              </w:rPr>
              <w:t>研究生獎助學金明細表</w:t>
            </w:r>
          </w:p>
        </w:tc>
        <w:tc>
          <w:tcPr>
            <w:tcW w:w="664" w:type="pct"/>
            <w:vMerge/>
            <w:vAlign w:val="center"/>
          </w:tcPr>
          <w:p w:rsidR="00A154F4" w:rsidRPr="00EC20E8" w:rsidRDefault="00A154F4" w:rsidP="00C6292C">
            <w:pPr>
              <w:snapToGrid w:val="0"/>
              <w:spacing w:line="300" w:lineRule="auto"/>
              <w:jc w:val="center"/>
              <w:rPr>
                <w:rFonts w:eastAsia="標楷體"/>
              </w:rPr>
            </w:pPr>
          </w:p>
        </w:tc>
        <w:tc>
          <w:tcPr>
            <w:tcW w:w="3149" w:type="pct"/>
            <w:vAlign w:val="center"/>
          </w:tcPr>
          <w:p w:rsidR="00A154F4" w:rsidRPr="00EC20E8" w:rsidRDefault="00A154F4" w:rsidP="000A28DF">
            <w:pPr>
              <w:numPr>
                <w:ilvl w:val="0"/>
                <w:numId w:val="190"/>
              </w:numPr>
              <w:snapToGrid w:val="0"/>
              <w:spacing w:line="300" w:lineRule="auto"/>
              <w:textAlignment w:val="auto"/>
              <w:rPr>
                <w:rFonts w:eastAsia="標楷體"/>
              </w:rPr>
            </w:pPr>
            <w:r w:rsidRPr="00EC20E8">
              <w:rPr>
                <w:rFonts w:eastAsia="標楷體" w:hint="eastAsia"/>
              </w:rPr>
              <w:t>學校規定辦法</w:t>
            </w:r>
          </w:p>
          <w:p w:rsidR="00A154F4" w:rsidRPr="00EC20E8" w:rsidRDefault="00A154F4" w:rsidP="000A28DF">
            <w:pPr>
              <w:numPr>
                <w:ilvl w:val="0"/>
                <w:numId w:val="190"/>
              </w:numPr>
              <w:snapToGrid w:val="0"/>
              <w:spacing w:line="300" w:lineRule="auto"/>
              <w:textAlignment w:val="auto"/>
              <w:rPr>
                <w:rFonts w:eastAsia="標楷體"/>
              </w:rPr>
            </w:pPr>
            <w:r w:rsidRPr="00EC20E8">
              <w:rPr>
                <w:rFonts w:eastAsia="標楷體"/>
              </w:rPr>
              <w:t>學生印領清冊</w:t>
            </w:r>
            <w:r w:rsidR="000E59E2">
              <w:rPr>
                <w:rFonts w:eastAsia="標楷體" w:hint="eastAsia"/>
              </w:rPr>
              <w:t>EXCEL</w:t>
            </w:r>
            <w:r w:rsidR="000E59E2">
              <w:rPr>
                <w:rFonts w:eastAsia="標楷體" w:hint="eastAsia"/>
              </w:rPr>
              <w:t>檔</w:t>
            </w:r>
          </w:p>
          <w:p w:rsidR="00A154F4" w:rsidRPr="000E59E2" w:rsidRDefault="00A154F4" w:rsidP="000A28DF">
            <w:pPr>
              <w:numPr>
                <w:ilvl w:val="0"/>
                <w:numId w:val="190"/>
              </w:numPr>
              <w:snapToGrid w:val="0"/>
              <w:spacing w:line="300" w:lineRule="auto"/>
              <w:textAlignment w:val="auto"/>
              <w:rPr>
                <w:rFonts w:eastAsia="標楷體"/>
              </w:rPr>
            </w:pPr>
            <w:r w:rsidRPr="00EC20E8">
              <w:rPr>
                <w:rFonts w:eastAsia="標楷體"/>
              </w:rPr>
              <w:t>申請助學金等相關證明文件</w:t>
            </w:r>
          </w:p>
        </w:tc>
      </w:tr>
      <w:tr w:rsidR="00A154F4" w:rsidRPr="00EC20E8" w:rsidTr="00A154F4">
        <w:trPr>
          <w:trHeight w:val="599"/>
          <w:jc w:val="center"/>
        </w:trPr>
        <w:tc>
          <w:tcPr>
            <w:tcW w:w="448" w:type="pct"/>
            <w:vMerge w:val="restart"/>
            <w:vAlign w:val="center"/>
          </w:tcPr>
          <w:p w:rsidR="00A154F4" w:rsidRPr="003D0F90" w:rsidRDefault="00A154F4" w:rsidP="00C6292C">
            <w:pPr>
              <w:kinsoku w:val="0"/>
              <w:snapToGrid w:val="0"/>
              <w:spacing w:line="300" w:lineRule="auto"/>
              <w:rPr>
                <w:rFonts w:eastAsia="標楷體"/>
                <w:spacing w:val="-20"/>
              </w:rPr>
            </w:pPr>
            <w:r w:rsidRPr="003D0F90">
              <w:rPr>
                <w:rFonts w:eastAsia="標楷體" w:hint="eastAsia"/>
              </w:rPr>
              <w:t>(</w:t>
            </w:r>
            <w:r w:rsidR="003D0F90" w:rsidRPr="003D0F90">
              <w:rPr>
                <w:rFonts w:eastAsia="標楷體" w:hint="eastAsia"/>
              </w:rPr>
              <w:t>九</w:t>
            </w:r>
            <w:r w:rsidRPr="003D0F90">
              <w:rPr>
                <w:rFonts w:eastAsia="標楷體" w:hint="eastAsia"/>
              </w:rPr>
              <w:t>)</w:t>
            </w:r>
            <w:r w:rsidRPr="003D0F90">
              <w:rPr>
                <w:rFonts w:eastAsia="標楷體" w:hint="eastAsia"/>
                <w:spacing w:val="-20"/>
              </w:rPr>
              <w:t>產學合作及技術研發成效</w:t>
            </w:r>
          </w:p>
        </w:tc>
        <w:tc>
          <w:tcPr>
            <w:tcW w:w="739" w:type="pct"/>
            <w:vAlign w:val="center"/>
          </w:tcPr>
          <w:p w:rsidR="00A154F4" w:rsidRPr="003D0F90" w:rsidRDefault="003D0F90" w:rsidP="00C6292C">
            <w:pPr>
              <w:kinsoku w:val="0"/>
              <w:snapToGrid w:val="0"/>
              <w:spacing w:line="300" w:lineRule="auto"/>
              <w:rPr>
                <w:rFonts w:eastAsia="標楷體"/>
                <w:spacing w:val="-10"/>
              </w:rPr>
            </w:pPr>
            <w:r w:rsidRPr="003D0F90">
              <w:rPr>
                <w:rFonts w:eastAsia="標楷體" w:hint="eastAsia"/>
                <w:spacing w:val="-10"/>
              </w:rPr>
              <w:t>9</w:t>
            </w:r>
            <w:r w:rsidR="00A154F4" w:rsidRPr="003D0F90">
              <w:rPr>
                <w:rFonts w:eastAsia="標楷體" w:hint="eastAsia"/>
                <w:spacing w:val="-10"/>
              </w:rPr>
              <w:t>-1</w:t>
            </w:r>
            <w:r w:rsidR="00A154F4" w:rsidRPr="003D0F90">
              <w:rPr>
                <w:rFonts w:eastAsia="標楷體" w:hint="eastAsia"/>
                <w:spacing w:val="-10"/>
              </w:rPr>
              <w:t>、產學合作</w:t>
            </w:r>
            <w:r w:rsidR="00A154F4" w:rsidRPr="003D0F90">
              <w:rPr>
                <w:rFonts w:eastAsia="標楷體"/>
                <w:spacing w:val="-10"/>
              </w:rPr>
              <w:t>明細表</w:t>
            </w:r>
          </w:p>
        </w:tc>
        <w:tc>
          <w:tcPr>
            <w:tcW w:w="664" w:type="pct"/>
            <w:vAlign w:val="center"/>
          </w:tcPr>
          <w:p w:rsidR="00A154F4" w:rsidRDefault="00486098" w:rsidP="00C6292C">
            <w:pPr>
              <w:snapToGrid w:val="0"/>
              <w:spacing w:line="300" w:lineRule="auto"/>
              <w:jc w:val="center"/>
              <w:rPr>
                <w:rFonts w:eastAsia="標楷體"/>
              </w:rPr>
            </w:pPr>
            <w:r>
              <w:rPr>
                <w:rFonts w:eastAsia="標楷體" w:hint="eastAsia"/>
                <w:b/>
                <w:color w:val="FF0000"/>
                <w:u w:val="single"/>
              </w:rPr>
              <w:t>108</w:t>
            </w:r>
            <w:r w:rsidR="00A154F4">
              <w:rPr>
                <w:rFonts w:eastAsia="標楷體" w:hint="eastAsia"/>
              </w:rPr>
              <w:t>年度</w:t>
            </w:r>
          </w:p>
          <w:p w:rsidR="00A154F4" w:rsidRPr="00EC20E8" w:rsidRDefault="00A154F4" w:rsidP="00C6292C">
            <w:pPr>
              <w:snapToGrid w:val="0"/>
              <w:spacing w:line="300" w:lineRule="auto"/>
              <w:jc w:val="center"/>
              <w:rPr>
                <w:rFonts w:eastAsia="標楷體"/>
              </w:rPr>
            </w:pPr>
            <w:r w:rsidRPr="00FD2AAF">
              <w:rPr>
                <w:rFonts w:eastAsia="標楷體"/>
                <w:b/>
                <w:color w:val="FF0000"/>
                <w:u w:val="single"/>
              </w:rPr>
              <w:t>10</w:t>
            </w:r>
            <w:r w:rsidR="00486098">
              <w:rPr>
                <w:rFonts w:eastAsia="標楷體" w:hint="eastAsia"/>
                <w:b/>
                <w:color w:val="FF0000"/>
                <w:u w:val="single"/>
              </w:rPr>
              <w:t>8</w:t>
            </w:r>
            <w:r w:rsidR="006A5C83">
              <w:rPr>
                <w:rFonts w:eastAsia="標楷體" w:hint="eastAsia"/>
              </w:rPr>
              <w:t>/</w:t>
            </w:r>
            <w:r w:rsidRPr="00EC20E8">
              <w:rPr>
                <w:rFonts w:eastAsia="標楷體" w:hint="eastAsia"/>
              </w:rPr>
              <w:t>0</w:t>
            </w:r>
            <w:r w:rsidR="006A5C83">
              <w:rPr>
                <w:rFonts w:eastAsia="標楷體"/>
              </w:rPr>
              <w:t>1</w:t>
            </w:r>
            <w:r w:rsidR="006A5C83">
              <w:rPr>
                <w:rFonts w:eastAsia="標楷體" w:hint="eastAsia"/>
              </w:rPr>
              <w:t>/</w:t>
            </w:r>
            <w:r w:rsidRPr="00EC20E8">
              <w:rPr>
                <w:rFonts w:eastAsia="標楷體" w:hint="eastAsia"/>
              </w:rPr>
              <w:t>0</w:t>
            </w:r>
            <w:r w:rsidRPr="00EC20E8">
              <w:rPr>
                <w:rFonts w:eastAsia="標楷體"/>
              </w:rPr>
              <w:t>1</w:t>
            </w:r>
          </w:p>
          <w:p w:rsidR="00A154F4" w:rsidRPr="00EC20E8" w:rsidRDefault="00A154F4"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A154F4" w:rsidP="00C6292C">
            <w:pPr>
              <w:snapToGrid w:val="0"/>
              <w:spacing w:line="300" w:lineRule="auto"/>
              <w:jc w:val="center"/>
              <w:rPr>
                <w:rFonts w:eastAsia="標楷體"/>
                <w:spacing w:val="-2"/>
              </w:rPr>
            </w:pPr>
            <w:r w:rsidRPr="00FD2AAF">
              <w:rPr>
                <w:rFonts w:eastAsia="標楷體"/>
                <w:b/>
                <w:color w:val="FF0000"/>
                <w:u w:val="single"/>
              </w:rPr>
              <w:t>10</w:t>
            </w:r>
            <w:r w:rsidR="00486098">
              <w:rPr>
                <w:rFonts w:eastAsia="標楷體" w:hint="eastAsia"/>
                <w:b/>
                <w:color w:val="FF0000"/>
                <w:u w:val="single"/>
              </w:rPr>
              <w:t>8</w:t>
            </w:r>
            <w:r w:rsidR="006A5C83">
              <w:rPr>
                <w:rFonts w:eastAsia="標楷體" w:hint="eastAsia"/>
                <w:spacing w:val="-2"/>
              </w:rPr>
              <w:t>/</w:t>
            </w:r>
            <w:r w:rsidR="006A5C83">
              <w:rPr>
                <w:rFonts w:eastAsia="標楷體"/>
                <w:spacing w:val="-2"/>
              </w:rPr>
              <w:t>12</w:t>
            </w:r>
            <w:r w:rsidR="006A5C83">
              <w:rPr>
                <w:rFonts w:eastAsia="標楷體" w:hint="eastAsia"/>
                <w:spacing w:val="-2"/>
              </w:rPr>
              <w:t>/</w:t>
            </w:r>
            <w:r w:rsidRPr="00EC20E8">
              <w:rPr>
                <w:rFonts w:eastAsia="標楷體"/>
                <w:spacing w:val="-2"/>
              </w:rPr>
              <w:t>31</w:t>
            </w:r>
          </w:p>
        </w:tc>
        <w:tc>
          <w:tcPr>
            <w:tcW w:w="3149" w:type="pct"/>
            <w:vAlign w:val="center"/>
          </w:tcPr>
          <w:p w:rsidR="00A154F4" w:rsidRPr="00EC20E8" w:rsidRDefault="00A154F4" w:rsidP="002B5400">
            <w:pPr>
              <w:pStyle w:val="ad"/>
              <w:numPr>
                <w:ilvl w:val="0"/>
                <w:numId w:val="63"/>
              </w:numPr>
              <w:kinsoku w:val="0"/>
              <w:snapToGrid w:val="0"/>
              <w:spacing w:line="312" w:lineRule="auto"/>
              <w:ind w:leftChars="0" w:left="357" w:hanging="357"/>
              <w:textAlignment w:val="auto"/>
              <w:rPr>
                <w:rFonts w:eastAsia="標楷體"/>
              </w:rPr>
            </w:pPr>
            <w:r w:rsidRPr="00EC20E8">
              <w:rPr>
                <w:rFonts w:eastAsia="標楷體" w:hint="eastAsia"/>
              </w:rPr>
              <w:t>各校</w:t>
            </w:r>
            <w:r w:rsidRPr="00EC20E8">
              <w:rPr>
                <w:rFonts w:eastAsia="標楷體"/>
                <w:bCs/>
              </w:rPr>
              <w:t>「產學合作辦法及合約規範」相關規定</w:t>
            </w:r>
            <w:r w:rsidRPr="00EC20E8">
              <w:rPr>
                <w:rFonts w:eastAsia="標楷體" w:hint="eastAsia"/>
                <w:bCs/>
              </w:rPr>
              <w:t>，產學合作對象是否符合「產學合作辦法及合約規範」之相關規定</w:t>
            </w:r>
          </w:p>
          <w:p w:rsidR="00A154F4" w:rsidRPr="00EC20E8" w:rsidRDefault="00A154F4" w:rsidP="002B5400">
            <w:pPr>
              <w:pStyle w:val="ad"/>
              <w:numPr>
                <w:ilvl w:val="0"/>
                <w:numId w:val="63"/>
              </w:numPr>
              <w:kinsoku w:val="0"/>
              <w:snapToGrid w:val="0"/>
              <w:spacing w:line="312" w:lineRule="auto"/>
              <w:ind w:leftChars="0" w:left="357" w:hanging="357"/>
              <w:textAlignment w:val="auto"/>
              <w:rPr>
                <w:rFonts w:eastAsia="標楷體"/>
                <w:bCs/>
              </w:rPr>
            </w:pPr>
            <w:r w:rsidRPr="00EC20E8">
              <w:rPr>
                <w:rFonts w:eastAsia="標楷體" w:hint="eastAsia"/>
              </w:rPr>
              <w:t>合</w:t>
            </w:r>
            <w:r w:rsidRPr="00EC20E8">
              <w:rPr>
                <w:rFonts w:eastAsia="標楷體"/>
              </w:rPr>
              <w:t>約</w:t>
            </w:r>
            <w:r w:rsidRPr="00EC20E8">
              <w:rPr>
                <w:rFonts w:eastAsia="標楷體" w:hint="eastAsia"/>
              </w:rPr>
              <w:t>、公文</w:t>
            </w:r>
            <w:r w:rsidRPr="00EC20E8">
              <w:rPr>
                <w:rFonts w:eastAsia="標楷體"/>
              </w:rPr>
              <w:t>等相關證明文件</w:t>
            </w:r>
            <w:r w:rsidRPr="00EC20E8">
              <w:rPr>
                <w:rFonts w:eastAsia="標楷體" w:hint="eastAsia"/>
              </w:rPr>
              <w:t>，填報</w:t>
            </w:r>
            <w:r w:rsidRPr="00EC20E8">
              <w:rPr>
                <w:rFonts w:eastAsia="標楷體" w:hint="eastAsia"/>
                <w:bCs/>
              </w:rPr>
              <w:t>金額是否與合約相符（若實際金額與合約有差異，應以實際金額為主）</w:t>
            </w:r>
          </w:p>
          <w:p w:rsidR="00A154F4" w:rsidRPr="00EC20E8" w:rsidRDefault="00A154F4" w:rsidP="002B5400">
            <w:pPr>
              <w:pStyle w:val="ad"/>
              <w:numPr>
                <w:ilvl w:val="0"/>
                <w:numId w:val="63"/>
              </w:numPr>
              <w:kinsoku w:val="0"/>
              <w:snapToGrid w:val="0"/>
              <w:spacing w:line="312" w:lineRule="auto"/>
              <w:ind w:leftChars="0" w:left="357" w:hanging="357"/>
              <w:textAlignment w:val="auto"/>
              <w:rPr>
                <w:rFonts w:eastAsia="標楷體"/>
                <w:bCs/>
              </w:rPr>
            </w:pPr>
            <w:r w:rsidRPr="00EC20E8">
              <w:rPr>
                <w:rFonts w:eastAsia="標楷體" w:hint="eastAsia"/>
              </w:rPr>
              <w:t>合作廠商納入合作學校帳戶之金額</w:t>
            </w:r>
            <w:r w:rsidRPr="00EC20E8">
              <w:rPr>
                <w:rFonts w:eastAsia="標楷體"/>
              </w:rPr>
              <w:t>等相關證明文件</w:t>
            </w:r>
            <w:r w:rsidRPr="00EC20E8">
              <w:rPr>
                <w:rFonts w:eastAsia="標楷體" w:hint="eastAsia"/>
              </w:rPr>
              <w:t>（如會計所留存之入帳相關文件等）</w:t>
            </w:r>
          </w:p>
          <w:p w:rsidR="00A154F4" w:rsidRPr="00EC20E8" w:rsidRDefault="00A154F4" w:rsidP="002B5400">
            <w:pPr>
              <w:pStyle w:val="ad"/>
              <w:numPr>
                <w:ilvl w:val="0"/>
                <w:numId w:val="63"/>
              </w:numPr>
              <w:kinsoku w:val="0"/>
              <w:snapToGrid w:val="0"/>
              <w:spacing w:line="312" w:lineRule="auto"/>
              <w:ind w:leftChars="0" w:left="357" w:hanging="357"/>
              <w:textAlignment w:val="auto"/>
              <w:rPr>
                <w:rFonts w:eastAsia="標楷體"/>
                <w:bCs/>
              </w:rPr>
            </w:pPr>
            <w:r w:rsidRPr="00EC20E8">
              <w:rPr>
                <w:rFonts w:eastAsia="標楷體" w:hint="eastAsia"/>
                <w:bCs/>
              </w:rPr>
              <w:t>金額</w:t>
            </w:r>
            <w:r>
              <w:rPr>
                <w:rFonts w:eastAsia="標楷體" w:hint="eastAsia"/>
                <w:bCs/>
              </w:rPr>
              <w:t>應</w:t>
            </w:r>
            <w:r w:rsidRPr="00EC20E8">
              <w:rPr>
                <w:rFonts w:eastAsia="標楷體" w:hint="eastAsia"/>
                <w:bCs/>
              </w:rPr>
              <w:t>不包含教育部補助之經費與學校自籌款</w:t>
            </w:r>
          </w:p>
        </w:tc>
      </w:tr>
      <w:tr w:rsidR="00A154F4" w:rsidRPr="00EC20E8" w:rsidTr="00A154F4">
        <w:trPr>
          <w:trHeight w:val="351"/>
          <w:jc w:val="center"/>
        </w:trPr>
        <w:tc>
          <w:tcPr>
            <w:tcW w:w="448" w:type="pct"/>
            <w:vMerge/>
            <w:vAlign w:val="center"/>
          </w:tcPr>
          <w:p w:rsidR="00A154F4" w:rsidRPr="003D0F90" w:rsidRDefault="00A154F4" w:rsidP="00C6292C">
            <w:pPr>
              <w:kinsoku w:val="0"/>
              <w:snapToGrid w:val="0"/>
              <w:spacing w:line="300" w:lineRule="auto"/>
              <w:ind w:left="588" w:hangingChars="245" w:hanging="588"/>
              <w:rPr>
                <w:rFonts w:eastAsia="標楷體"/>
              </w:rPr>
            </w:pPr>
          </w:p>
        </w:tc>
        <w:tc>
          <w:tcPr>
            <w:tcW w:w="739" w:type="pct"/>
            <w:vAlign w:val="center"/>
          </w:tcPr>
          <w:p w:rsidR="00A154F4" w:rsidRPr="003D0F90" w:rsidRDefault="003D0F90" w:rsidP="00C6292C">
            <w:pPr>
              <w:kinsoku w:val="0"/>
              <w:snapToGrid w:val="0"/>
              <w:spacing w:line="300" w:lineRule="auto"/>
              <w:rPr>
                <w:rFonts w:eastAsia="標楷體"/>
                <w:spacing w:val="-10"/>
              </w:rPr>
            </w:pPr>
            <w:r w:rsidRPr="003D0F90">
              <w:rPr>
                <w:rFonts w:eastAsia="標楷體" w:hint="eastAsia"/>
                <w:spacing w:val="-10"/>
              </w:rPr>
              <w:t>9</w:t>
            </w:r>
            <w:r w:rsidR="00A154F4" w:rsidRPr="003D0F90">
              <w:rPr>
                <w:rFonts w:eastAsia="標楷體" w:hint="eastAsia"/>
                <w:spacing w:val="-10"/>
              </w:rPr>
              <w:t>-2</w:t>
            </w:r>
            <w:r w:rsidR="00A154F4" w:rsidRPr="003D0F90">
              <w:rPr>
                <w:rFonts w:eastAsia="標楷體" w:hint="eastAsia"/>
                <w:spacing w:val="-10"/>
              </w:rPr>
              <w:t>、技術移轉或授權金額</w:t>
            </w:r>
            <w:r w:rsidR="00A154F4" w:rsidRPr="003D0F90">
              <w:rPr>
                <w:rFonts w:eastAsia="標楷體"/>
                <w:spacing w:val="-10"/>
              </w:rPr>
              <w:t>明細表</w:t>
            </w:r>
          </w:p>
        </w:tc>
        <w:tc>
          <w:tcPr>
            <w:tcW w:w="664" w:type="pct"/>
            <w:vAlign w:val="center"/>
          </w:tcPr>
          <w:p w:rsidR="00A154F4" w:rsidRDefault="00486098" w:rsidP="00C6292C">
            <w:pPr>
              <w:snapToGrid w:val="0"/>
              <w:spacing w:line="300" w:lineRule="auto"/>
              <w:jc w:val="center"/>
              <w:rPr>
                <w:rFonts w:eastAsia="標楷體"/>
              </w:rPr>
            </w:pPr>
            <w:r>
              <w:rPr>
                <w:rFonts w:eastAsia="標楷體" w:hint="eastAsia"/>
                <w:b/>
                <w:color w:val="FF0000"/>
                <w:u w:val="single"/>
              </w:rPr>
              <w:t>108</w:t>
            </w:r>
            <w:r w:rsidR="00A154F4">
              <w:rPr>
                <w:rFonts w:eastAsia="標楷體" w:hint="eastAsia"/>
              </w:rPr>
              <w:t>年度</w:t>
            </w:r>
          </w:p>
          <w:p w:rsidR="006A5C83" w:rsidRPr="00EC20E8" w:rsidRDefault="006A5C83" w:rsidP="00C6292C">
            <w:pPr>
              <w:snapToGrid w:val="0"/>
              <w:spacing w:line="300" w:lineRule="auto"/>
              <w:jc w:val="center"/>
              <w:rPr>
                <w:rFonts w:eastAsia="標楷體"/>
              </w:rPr>
            </w:pPr>
            <w:r w:rsidRPr="00FD2AAF">
              <w:rPr>
                <w:rFonts w:eastAsia="標楷體"/>
                <w:b/>
                <w:color w:val="FF0000"/>
                <w:u w:val="single"/>
              </w:rPr>
              <w:t>10</w:t>
            </w:r>
            <w:r w:rsidR="00486098">
              <w:rPr>
                <w:rFonts w:eastAsia="標楷體" w:hint="eastAsia"/>
                <w:b/>
                <w:color w:val="FF0000"/>
                <w:u w:val="single"/>
              </w:rPr>
              <w:t>8</w:t>
            </w:r>
            <w:r>
              <w:rPr>
                <w:rFonts w:eastAsia="標楷體" w:hint="eastAsia"/>
              </w:rPr>
              <w:t>/</w:t>
            </w:r>
            <w:r w:rsidRPr="00EC20E8">
              <w:rPr>
                <w:rFonts w:eastAsia="標楷體" w:hint="eastAsia"/>
              </w:rPr>
              <w:t>0</w:t>
            </w:r>
            <w:r>
              <w:rPr>
                <w:rFonts w:eastAsia="標楷體"/>
              </w:rPr>
              <w:t>1</w:t>
            </w:r>
            <w:r>
              <w:rPr>
                <w:rFonts w:eastAsia="標楷體" w:hint="eastAsia"/>
              </w:rPr>
              <w:t>/</w:t>
            </w:r>
            <w:r w:rsidRPr="00EC20E8">
              <w:rPr>
                <w:rFonts w:eastAsia="標楷體" w:hint="eastAsia"/>
              </w:rPr>
              <w:t>0</w:t>
            </w:r>
            <w:r w:rsidRPr="00EC20E8">
              <w:rPr>
                <w:rFonts w:eastAsia="標楷體"/>
              </w:rPr>
              <w:t>1</w:t>
            </w:r>
          </w:p>
          <w:p w:rsidR="006A5C83" w:rsidRPr="00EC20E8" w:rsidRDefault="006A5C83"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6A5C83" w:rsidP="00C6292C">
            <w:pPr>
              <w:kinsoku w:val="0"/>
              <w:snapToGrid w:val="0"/>
              <w:spacing w:line="300" w:lineRule="auto"/>
              <w:jc w:val="center"/>
              <w:textAlignment w:val="auto"/>
              <w:rPr>
                <w:rFonts w:eastAsia="標楷體"/>
              </w:rPr>
            </w:pPr>
            <w:r w:rsidRPr="00FD2AAF">
              <w:rPr>
                <w:rFonts w:eastAsia="標楷體"/>
                <w:b/>
                <w:color w:val="FF0000"/>
                <w:u w:val="single"/>
              </w:rPr>
              <w:t>10</w:t>
            </w:r>
            <w:r w:rsidR="00486098">
              <w:rPr>
                <w:rFonts w:eastAsia="標楷體" w:hint="eastAsia"/>
                <w:b/>
                <w:color w:val="FF0000"/>
                <w:u w:val="single"/>
              </w:rPr>
              <w:t>8</w:t>
            </w:r>
            <w:r>
              <w:rPr>
                <w:rFonts w:eastAsia="標楷體" w:hint="eastAsia"/>
                <w:spacing w:val="-2"/>
              </w:rPr>
              <w:t>/</w:t>
            </w:r>
            <w:r>
              <w:rPr>
                <w:rFonts w:eastAsia="標楷體"/>
                <w:spacing w:val="-2"/>
              </w:rPr>
              <w:t>12</w:t>
            </w:r>
            <w:r>
              <w:rPr>
                <w:rFonts w:eastAsia="標楷體" w:hint="eastAsia"/>
                <w:spacing w:val="-2"/>
              </w:rPr>
              <w:t>/</w:t>
            </w:r>
            <w:r w:rsidRPr="00EC20E8">
              <w:rPr>
                <w:rFonts w:eastAsia="標楷體"/>
                <w:spacing w:val="-2"/>
              </w:rPr>
              <w:t>31</w:t>
            </w:r>
          </w:p>
        </w:tc>
        <w:tc>
          <w:tcPr>
            <w:tcW w:w="3149" w:type="pct"/>
            <w:vAlign w:val="center"/>
          </w:tcPr>
          <w:p w:rsidR="00A154F4" w:rsidRPr="00EC20E8" w:rsidRDefault="00A154F4" w:rsidP="000A28DF">
            <w:pPr>
              <w:pStyle w:val="ad"/>
              <w:numPr>
                <w:ilvl w:val="0"/>
                <w:numId w:val="191"/>
              </w:numPr>
              <w:kinsoku w:val="0"/>
              <w:snapToGrid w:val="0"/>
              <w:spacing w:line="288" w:lineRule="auto"/>
              <w:ind w:leftChars="0" w:left="357" w:hanging="357"/>
              <w:textAlignment w:val="auto"/>
              <w:rPr>
                <w:rFonts w:eastAsia="標楷體"/>
              </w:rPr>
            </w:pPr>
            <w:r w:rsidRPr="00EC20E8">
              <w:rPr>
                <w:rFonts w:eastAsia="標楷體"/>
              </w:rPr>
              <w:t>技術移轉或授權</w:t>
            </w:r>
            <w:r w:rsidRPr="00EC20E8">
              <w:rPr>
                <w:rFonts w:eastAsia="標楷體" w:hint="eastAsia"/>
              </w:rPr>
              <w:t>合</w:t>
            </w:r>
            <w:r w:rsidRPr="00EC20E8">
              <w:rPr>
                <w:rFonts w:eastAsia="標楷體"/>
              </w:rPr>
              <w:t>約等相關證明文件</w:t>
            </w:r>
          </w:p>
          <w:p w:rsidR="00A154F4" w:rsidRPr="00EC20E8" w:rsidRDefault="00A154F4" w:rsidP="000A28DF">
            <w:pPr>
              <w:pStyle w:val="ad"/>
              <w:numPr>
                <w:ilvl w:val="0"/>
                <w:numId w:val="191"/>
              </w:numPr>
              <w:kinsoku w:val="0"/>
              <w:snapToGrid w:val="0"/>
              <w:spacing w:line="288" w:lineRule="auto"/>
              <w:ind w:leftChars="0" w:left="357" w:hanging="357"/>
              <w:textAlignment w:val="auto"/>
              <w:rPr>
                <w:rFonts w:eastAsia="標楷體"/>
              </w:rPr>
            </w:pPr>
            <w:r w:rsidRPr="00EC20E8">
              <w:rPr>
                <w:rFonts w:eastAsia="標楷體" w:hint="eastAsia"/>
              </w:rPr>
              <w:t>合作廠商納入合作學校帳戶之金額</w:t>
            </w:r>
            <w:r w:rsidRPr="00EC20E8">
              <w:rPr>
                <w:rFonts w:eastAsia="標楷體"/>
              </w:rPr>
              <w:t>等相關證明文件</w:t>
            </w:r>
            <w:r w:rsidRPr="00EC20E8">
              <w:rPr>
                <w:rFonts w:eastAsia="標楷體" w:hint="eastAsia"/>
              </w:rPr>
              <w:t>（如會計所留存之入帳相關文件等），填報</w:t>
            </w:r>
            <w:r w:rsidRPr="00EC20E8">
              <w:rPr>
                <w:rFonts w:eastAsia="標楷體" w:hint="eastAsia"/>
                <w:bCs/>
              </w:rPr>
              <w:t>金額是否與合約相符（若實際金額與合約有差異，應以實際金額為主）</w:t>
            </w:r>
          </w:p>
          <w:p w:rsidR="00A154F4" w:rsidRPr="00EC20E8" w:rsidRDefault="00A154F4" w:rsidP="000A28DF">
            <w:pPr>
              <w:numPr>
                <w:ilvl w:val="0"/>
                <w:numId w:val="191"/>
              </w:numPr>
              <w:snapToGrid w:val="0"/>
              <w:spacing w:line="288" w:lineRule="auto"/>
              <w:ind w:left="357" w:hanging="357"/>
              <w:textAlignment w:val="auto"/>
              <w:rPr>
                <w:rFonts w:eastAsia="標楷體"/>
              </w:rPr>
            </w:pPr>
            <w:r w:rsidRPr="00EC20E8">
              <w:rPr>
                <w:rFonts w:eastAsia="標楷體"/>
              </w:rPr>
              <w:t>金額不包含教育部補助之經費與學校自籌款</w:t>
            </w:r>
          </w:p>
          <w:p w:rsidR="00A154F4" w:rsidRPr="00EC20E8" w:rsidRDefault="00A154F4" w:rsidP="000A28DF">
            <w:pPr>
              <w:numPr>
                <w:ilvl w:val="0"/>
                <w:numId w:val="191"/>
              </w:numPr>
              <w:snapToGrid w:val="0"/>
              <w:spacing w:line="288" w:lineRule="auto"/>
              <w:ind w:left="357" w:hanging="357"/>
              <w:textAlignment w:val="auto"/>
              <w:rPr>
                <w:rFonts w:eastAsia="標楷體"/>
              </w:rPr>
            </w:pPr>
            <w:r w:rsidRPr="00EC20E8">
              <w:rPr>
                <w:rFonts w:eastAsia="標楷體" w:hint="eastAsia"/>
              </w:rPr>
              <w:t>同校不同專任教師共同完成技術轉移或授權金額不得重複認列</w:t>
            </w:r>
          </w:p>
        </w:tc>
      </w:tr>
      <w:tr w:rsidR="00A154F4" w:rsidRPr="00EC20E8" w:rsidTr="00A154F4">
        <w:trPr>
          <w:trHeight w:val="351"/>
          <w:jc w:val="center"/>
        </w:trPr>
        <w:tc>
          <w:tcPr>
            <w:tcW w:w="1187" w:type="pct"/>
            <w:gridSpan w:val="2"/>
            <w:vAlign w:val="center"/>
          </w:tcPr>
          <w:p w:rsidR="00A154F4" w:rsidRPr="00EC20E8" w:rsidRDefault="00A154F4" w:rsidP="00C6292C">
            <w:pPr>
              <w:kinsoku w:val="0"/>
              <w:snapToGrid w:val="0"/>
              <w:spacing w:line="300" w:lineRule="auto"/>
              <w:rPr>
                <w:rFonts w:eastAsia="標楷體"/>
              </w:rPr>
            </w:pPr>
            <w:r w:rsidRPr="003D0F90">
              <w:rPr>
                <w:rFonts w:eastAsia="標楷體" w:hint="eastAsia"/>
              </w:rPr>
              <w:lastRenderedPageBreak/>
              <w:t>(</w:t>
            </w:r>
            <w:r w:rsidR="003D0F90" w:rsidRPr="003D0F90">
              <w:rPr>
                <w:rFonts w:eastAsia="標楷體" w:hint="eastAsia"/>
              </w:rPr>
              <w:t>十</w:t>
            </w:r>
            <w:r w:rsidRPr="003D0F90">
              <w:rPr>
                <w:rFonts w:eastAsia="標楷體"/>
              </w:rPr>
              <w:t>)</w:t>
            </w:r>
            <w:r w:rsidRPr="00EC20E8">
              <w:rPr>
                <w:rFonts w:ascii="標楷體" w:eastAsia="標楷體" w:hAnsi="標楷體" w:hint="eastAsia"/>
              </w:rPr>
              <w:t>教師多元升等成效名冊</w:t>
            </w:r>
          </w:p>
        </w:tc>
        <w:tc>
          <w:tcPr>
            <w:tcW w:w="664" w:type="pct"/>
            <w:vAlign w:val="center"/>
          </w:tcPr>
          <w:p w:rsidR="00A154F4" w:rsidRPr="00770108" w:rsidRDefault="00486098" w:rsidP="00C6292C">
            <w:pPr>
              <w:snapToGrid w:val="0"/>
              <w:spacing w:line="300" w:lineRule="auto"/>
              <w:ind w:leftChars="-15" w:left="-2" w:hangingChars="15" w:hanging="34"/>
              <w:jc w:val="center"/>
              <w:rPr>
                <w:rFonts w:eastAsia="標楷體"/>
                <w:spacing w:val="-6"/>
              </w:rPr>
            </w:pPr>
            <w:r>
              <w:rPr>
                <w:rFonts w:eastAsia="標楷體" w:hint="eastAsia"/>
                <w:b/>
                <w:color w:val="FF0000"/>
                <w:spacing w:val="-6"/>
                <w:u w:val="single"/>
              </w:rPr>
              <w:t>108</w:t>
            </w:r>
            <w:r w:rsidR="00A154F4" w:rsidRPr="00770108">
              <w:rPr>
                <w:rFonts w:eastAsia="標楷體" w:hint="eastAsia"/>
                <w:spacing w:val="-6"/>
              </w:rPr>
              <w:t>學年度</w:t>
            </w:r>
          </w:p>
          <w:p w:rsidR="006A5C83" w:rsidRPr="00EC20E8" w:rsidRDefault="006A5C83" w:rsidP="00C6292C">
            <w:pPr>
              <w:snapToGrid w:val="0"/>
              <w:spacing w:line="300" w:lineRule="auto"/>
              <w:ind w:leftChars="-15" w:hangingChars="15" w:hanging="36"/>
              <w:jc w:val="center"/>
              <w:rPr>
                <w:rFonts w:eastAsia="標楷體"/>
              </w:rPr>
            </w:pPr>
            <w:r w:rsidRPr="00FD2AAF">
              <w:rPr>
                <w:rFonts w:eastAsia="標楷體"/>
                <w:b/>
                <w:color w:val="FF0000"/>
                <w:u w:val="single"/>
              </w:rPr>
              <w:t>10</w:t>
            </w:r>
            <w:r w:rsidR="00486098">
              <w:rPr>
                <w:rFonts w:eastAsia="標楷體" w:hint="eastAsia"/>
                <w:b/>
                <w:color w:val="FF0000"/>
                <w:u w:val="single"/>
              </w:rPr>
              <w:t>8</w:t>
            </w:r>
            <w:r>
              <w:rPr>
                <w:rFonts w:eastAsia="標楷體" w:hint="eastAsia"/>
              </w:rPr>
              <w:t>/</w:t>
            </w:r>
            <w:r w:rsidRPr="00EC20E8">
              <w:rPr>
                <w:rFonts w:eastAsia="標楷體" w:hint="eastAsia"/>
              </w:rPr>
              <w:t>0</w:t>
            </w:r>
            <w:r>
              <w:rPr>
                <w:rFonts w:eastAsia="標楷體" w:hint="eastAsia"/>
              </w:rPr>
              <w:t>8/</w:t>
            </w:r>
            <w:r w:rsidRPr="00EC20E8">
              <w:rPr>
                <w:rFonts w:eastAsia="標楷體" w:hint="eastAsia"/>
              </w:rPr>
              <w:t>0</w:t>
            </w:r>
            <w:r w:rsidRPr="00EC20E8">
              <w:rPr>
                <w:rFonts w:eastAsia="標楷體"/>
              </w:rPr>
              <w:t>1</w:t>
            </w:r>
          </w:p>
          <w:p w:rsidR="006A5C83" w:rsidRPr="00EC20E8" w:rsidRDefault="006A5C83"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6A5C83" w:rsidP="00C6292C">
            <w:pPr>
              <w:kinsoku w:val="0"/>
              <w:snapToGrid w:val="0"/>
              <w:spacing w:line="300" w:lineRule="auto"/>
              <w:jc w:val="center"/>
              <w:rPr>
                <w:rFonts w:eastAsia="標楷體"/>
              </w:rPr>
            </w:pPr>
            <w:r w:rsidRPr="00FD2AAF">
              <w:rPr>
                <w:rFonts w:eastAsia="標楷體"/>
                <w:b/>
                <w:color w:val="FF0000"/>
                <w:u w:val="single"/>
              </w:rPr>
              <w:t>10</w:t>
            </w:r>
            <w:r w:rsidR="00486098">
              <w:rPr>
                <w:rFonts w:eastAsia="標楷體" w:hint="eastAsia"/>
                <w:b/>
                <w:color w:val="FF0000"/>
                <w:u w:val="single"/>
              </w:rPr>
              <w:t>9</w:t>
            </w:r>
            <w:r>
              <w:rPr>
                <w:rFonts w:eastAsia="標楷體" w:hint="eastAsia"/>
              </w:rPr>
              <w:t>/07/</w:t>
            </w:r>
            <w:r w:rsidRPr="00EC20E8">
              <w:rPr>
                <w:rFonts w:eastAsia="標楷體"/>
              </w:rPr>
              <w:t>31</w:t>
            </w:r>
          </w:p>
        </w:tc>
        <w:tc>
          <w:tcPr>
            <w:tcW w:w="3149" w:type="pct"/>
            <w:vAlign w:val="center"/>
          </w:tcPr>
          <w:p w:rsidR="00A154F4" w:rsidRPr="00EC20E8" w:rsidRDefault="00A154F4" w:rsidP="002B5400">
            <w:pPr>
              <w:pStyle w:val="ad"/>
              <w:numPr>
                <w:ilvl w:val="0"/>
                <w:numId w:val="5"/>
              </w:numPr>
              <w:kinsoku w:val="0"/>
              <w:snapToGrid w:val="0"/>
              <w:spacing w:line="288" w:lineRule="auto"/>
              <w:ind w:leftChars="0" w:left="357" w:hanging="357"/>
              <w:textAlignment w:val="auto"/>
              <w:rPr>
                <w:rFonts w:eastAsia="標楷體"/>
              </w:rPr>
            </w:pPr>
            <w:r w:rsidRPr="00EC20E8">
              <w:rPr>
                <w:rFonts w:eastAsia="標楷體" w:hint="eastAsia"/>
              </w:rPr>
              <w:t>教師升等報部申請公文</w:t>
            </w:r>
          </w:p>
          <w:p w:rsidR="00A154F4" w:rsidRPr="00EC20E8" w:rsidRDefault="00A154F4" w:rsidP="002B5400">
            <w:pPr>
              <w:pStyle w:val="ad"/>
              <w:numPr>
                <w:ilvl w:val="0"/>
                <w:numId w:val="5"/>
              </w:numPr>
              <w:kinsoku w:val="0"/>
              <w:snapToGrid w:val="0"/>
              <w:spacing w:line="288" w:lineRule="auto"/>
              <w:ind w:leftChars="0" w:left="357" w:hanging="357"/>
              <w:textAlignment w:val="auto"/>
              <w:rPr>
                <w:rFonts w:eastAsia="標楷體"/>
              </w:rPr>
            </w:pPr>
            <w:r w:rsidRPr="00EC20E8">
              <w:rPr>
                <w:rFonts w:eastAsia="標楷體" w:hint="eastAsia"/>
              </w:rPr>
              <w:t>教師升等所獲之證書（姓名、升等職等、證書字號、核發日期），採計時間以證書上之核發日期為基準</w:t>
            </w:r>
          </w:p>
          <w:p w:rsidR="00A154F4" w:rsidRPr="00EC20E8" w:rsidRDefault="00A154F4" w:rsidP="002B5400">
            <w:pPr>
              <w:pStyle w:val="ad"/>
              <w:numPr>
                <w:ilvl w:val="0"/>
                <w:numId w:val="5"/>
              </w:numPr>
              <w:kinsoku w:val="0"/>
              <w:snapToGrid w:val="0"/>
              <w:spacing w:line="288" w:lineRule="auto"/>
              <w:ind w:leftChars="0" w:left="357" w:hanging="357"/>
              <w:textAlignment w:val="auto"/>
              <w:rPr>
                <w:rFonts w:eastAsia="標楷體"/>
              </w:rPr>
            </w:pPr>
            <w:r w:rsidRPr="00EC20E8">
              <w:rPr>
                <w:rFonts w:eastAsia="標楷體" w:hint="eastAsia"/>
              </w:rPr>
              <w:t>新聘專任教師於</w:t>
            </w:r>
            <w:r w:rsidR="00486098">
              <w:rPr>
                <w:rFonts w:eastAsia="標楷體" w:hint="eastAsia"/>
                <w:b/>
                <w:color w:val="FF0000"/>
                <w:u w:val="single"/>
              </w:rPr>
              <w:t>108</w:t>
            </w:r>
            <w:r w:rsidRPr="00EC20E8">
              <w:rPr>
                <w:rFonts w:eastAsia="標楷體" w:hint="eastAsia"/>
              </w:rPr>
              <w:t>學年度任職他校前間通過升等者，得認列原學校通過升等人數</w:t>
            </w:r>
          </w:p>
        </w:tc>
      </w:tr>
      <w:tr w:rsidR="00A154F4" w:rsidRPr="00EC20E8" w:rsidTr="00A154F4">
        <w:trPr>
          <w:trHeight w:val="351"/>
          <w:jc w:val="center"/>
        </w:trPr>
        <w:tc>
          <w:tcPr>
            <w:tcW w:w="1187" w:type="pct"/>
            <w:gridSpan w:val="2"/>
            <w:vAlign w:val="center"/>
          </w:tcPr>
          <w:p w:rsidR="00A154F4" w:rsidRPr="003D0F90" w:rsidRDefault="00A154F4" w:rsidP="00C6292C">
            <w:pPr>
              <w:kinsoku w:val="0"/>
              <w:snapToGrid w:val="0"/>
              <w:spacing w:line="300" w:lineRule="auto"/>
              <w:rPr>
                <w:rFonts w:eastAsia="標楷體"/>
              </w:rPr>
            </w:pPr>
            <w:r w:rsidRPr="003D0F90">
              <w:rPr>
                <w:rFonts w:eastAsia="標楷體" w:hint="eastAsia"/>
              </w:rPr>
              <w:t>(</w:t>
            </w:r>
            <w:r w:rsidR="00486098" w:rsidRPr="003D0F90">
              <w:rPr>
                <w:rFonts w:eastAsia="標楷體" w:hint="eastAsia"/>
              </w:rPr>
              <w:t>十</w:t>
            </w:r>
            <w:r w:rsidR="003D0F90" w:rsidRPr="003D0F90">
              <w:rPr>
                <w:rFonts w:eastAsia="標楷體" w:hint="eastAsia"/>
              </w:rPr>
              <w:t>一</w:t>
            </w:r>
            <w:r w:rsidRPr="003D0F90">
              <w:rPr>
                <w:rFonts w:eastAsia="標楷體" w:hint="eastAsia"/>
              </w:rPr>
              <w:t>)</w:t>
            </w:r>
            <w:r w:rsidRPr="003D0F90">
              <w:rPr>
                <w:rFonts w:eastAsia="標楷體" w:hint="eastAsia"/>
              </w:rPr>
              <w:t>國際化成效</w:t>
            </w:r>
            <w:r w:rsidRPr="003D0F90">
              <w:rPr>
                <w:rFonts w:eastAsia="標楷體"/>
              </w:rPr>
              <w:t>明細表</w:t>
            </w:r>
          </w:p>
        </w:tc>
        <w:tc>
          <w:tcPr>
            <w:tcW w:w="664" w:type="pct"/>
            <w:vAlign w:val="center"/>
          </w:tcPr>
          <w:p w:rsidR="00A154F4" w:rsidRPr="00770108" w:rsidRDefault="00486098" w:rsidP="00C6292C">
            <w:pPr>
              <w:snapToGrid w:val="0"/>
              <w:spacing w:line="300" w:lineRule="auto"/>
              <w:ind w:leftChars="-15" w:left="-2" w:hangingChars="15" w:hanging="34"/>
              <w:jc w:val="center"/>
              <w:rPr>
                <w:rFonts w:eastAsia="標楷體"/>
                <w:spacing w:val="-6"/>
              </w:rPr>
            </w:pPr>
            <w:r>
              <w:rPr>
                <w:rFonts w:eastAsia="標楷體" w:hint="eastAsia"/>
                <w:b/>
                <w:color w:val="FF0000"/>
                <w:spacing w:val="-6"/>
                <w:u w:val="single"/>
              </w:rPr>
              <w:t>108</w:t>
            </w:r>
            <w:r w:rsidR="00A154F4" w:rsidRPr="00770108">
              <w:rPr>
                <w:rFonts w:eastAsia="標楷體" w:hint="eastAsia"/>
                <w:spacing w:val="-6"/>
              </w:rPr>
              <w:t>學年度</w:t>
            </w:r>
          </w:p>
          <w:p w:rsidR="006A5C83" w:rsidRPr="00EC20E8" w:rsidRDefault="006A5C83" w:rsidP="00C6292C">
            <w:pPr>
              <w:snapToGrid w:val="0"/>
              <w:spacing w:line="300" w:lineRule="auto"/>
              <w:ind w:leftChars="-15" w:hangingChars="15" w:hanging="36"/>
              <w:jc w:val="center"/>
              <w:rPr>
                <w:rFonts w:eastAsia="標楷體"/>
              </w:rPr>
            </w:pPr>
            <w:r w:rsidRPr="00FD2AAF">
              <w:rPr>
                <w:rFonts w:eastAsia="標楷體"/>
                <w:b/>
                <w:color w:val="FF0000"/>
                <w:u w:val="single"/>
              </w:rPr>
              <w:t>10</w:t>
            </w:r>
            <w:r w:rsidR="00486098">
              <w:rPr>
                <w:rFonts w:eastAsia="標楷體" w:hint="eastAsia"/>
                <w:b/>
                <w:color w:val="FF0000"/>
                <w:u w:val="single"/>
              </w:rPr>
              <w:t>8</w:t>
            </w:r>
            <w:r>
              <w:rPr>
                <w:rFonts w:eastAsia="標楷體" w:hint="eastAsia"/>
              </w:rPr>
              <w:t>/</w:t>
            </w:r>
            <w:r w:rsidRPr="00EC20E8">
              <w:rPr>
                <w:rFonts w:eastAsia="標楷體" w:hint="eastAsia"/>
              </w:rPr>
              <w:t>0</w:t>
            </w:r>
            <w:r>
              <w:rPr>
                <w:rFonts w:eastAsia="標楷體" w:hint="eastAsia"/>
              </w:rPr>
              <w:t>8/</w:t>
            </w:r>
            <w:r w:rsidRPr="00EC20E8">
              <w:rPr>
                <w:rFonts w:eastAsia="標楷體" w:hint="eastAsia"/>
              </w:rPr>
              <w:t>0</w:t>
            </w:r>
            <w:r w:rsidRPr="00EC20E8">
              <w:rPr>
                <w:rFonts w:eastAsia="標楷體"/>
              </w:rPr>
              <w:t>1</w:t>
            </w:r>
          </w:p>
          <w:p w:rsidR="006A5C83" w:rsidRPr="00EC20E8" w:rsidRDefault="006A5C83"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6A5C83" w:rsidP="00C6292C">
            <w:pPr>
              <w:kinsoku w:val="0"/>
              <w:snapToGrid w:val="0"/>
              <w:spacing w:line="300" w:lineRule="auto"/>
              <w:jc w:val="center"/>
              <w:rPr>
                <w:rFonts w:eastAsia="標楷體"/>
              </w:rPr>
            </w:pPr>
            <w:r w:rsidRPr="00FD2AAF">
              <w:rPr>
                <w:rFonts w:eastAsia="標楷體"/>
                <w:b/>
                <w:color w:val="FF0000"/>
                <w:u w:val="single"/>
              </w:rPr>
              <w:t>10</w:t>
            </w:r>
            <w:r w:rsidR="00486098">
              <w:rPr>
                <w:rFonts w:eastAsia="標楷體" w:hint="eastAsia"/>
                <w:b/>
                <w:color w:val="FF0000"/>
                <w:u w:val="single"/>
              </w:rPr>
              <w:t>9</w:t>
            </w:r>
            <w:r>
              <w:rPr>
                <w:rFonts w:eastAsia="標楷體" w:hint="eastAsia"/>
              </w:rPr>
              <w:t>/07/</w:t>
            </w:r>
            <w:r w:rsidRPr="00EC20E8">
              <w:rPr>
                <w:rFonts w:eastAsia="標楷體"/>
              </w:rPr>
              <w:t>31</w:t>
            </w:r>
          </w:p>
        </w:tc>
        <w:tc>
          <w:tcPr>
            <w:tcW w:w="3149" w:type="pct"/>
            <w:vAlign w:val="center"/>
          </w:tcPr>
          <w:p w:rsidR="00A154F4" w:rsidRPr="00CC6531" w:rsidRDefault="00A154F4" w:rsidP="000A28DF">
            <w:pPr>
              <w:pStyle w:val="ad"/>
              <w:numPr>
                <w:ilvl w:val="0"/>
                <w:numId w:val="192"/>
              </w:numPr>
              <w:kinsoku w:val="0"/>
              <w:snapToGrid w:val="0"/>
              <w:spacing w:line="288" w:lineRule="auto"/>
              <w:ind w:leftChars="0" w:left="357" w:hanging="357"/>
              <w:textAlignment w:val="auto"/>
              <w:rPr>
                <w:rFonts w:eastAsia="標楷體"/>
              </w:rPr>
            </w:pPr>
            <w:r w:rsidRPr="00CC6531">
              <w:rPr>
                <w:rFonts w:eastAsia="標楷體" w:hint="eastAsia"/>
              </w:rPr>
              <w:t>國際學術合作需有正式之文件（合約書、協議書、合作同意書、公文等）</w:t>
            </w:r>
          </w:p>
          <w:p w:rsidR="00A154F4" w:rsidRDefault="00A154F4" w:rsidP="000A28DF">
            <w:pPr>
              <w:pStyle w:val="ad"/>
              <w:numPr>
                <w:ilvl w:val="0"/>
                <w:numId w:val="192"/>
              </w:numPr>
              <w:kinsoku w:val="0"/>
              <w:snapToGrid w:val="0"/>
              <w:spacing w:line="288" w:lineRule="auto"/>
              <w:ind w:leftChars="0" w:left="357" w:hanging="357"/>
              <w:textAlignment w:val="auto"/>
              <w:rPr>
                <w:rFonts w:eastAsia="標楷體"/>
              </w:rPr>
            </w:pPr>
            <w:r w:rsidRPr="00CC6531">
              <w:rPr>
                <w:rFonts w:eastAsia="標楷體" w:hint="eastAsia"/>
              </w:rPr>
              <w:t>金額是否為全額自籌款</w:t>
            </w:r>
          </w:p>
          <w:p w:rsidR="00A154F4" w:rsidRDefault="00A154F4" w:rsidP="000A28DF">
            <w:pPr>
              <w:pStyle w:val="ad"/>
              <w:numPr>
                <w:ilvl w:val="0"/>
                <w:numId w:val="192"/>
              </w:numPr>
              <w:kinsoku w:val="0"/>
              <w:snapToGrid w:val="0"/>
              <w:spacing w:line="288" w:lineRule="auto"/>
              <w:ind w:leftChars="0" w:left="357" w:hanging="357"/>
              <w:textAlignment w:val="auto"/>
              <w:rPr>
                <w:rFonts w:eastAsia="標楷體"/>
              </w:rPr>
            </w:pPr>
            <w:r w:rsidRPr="009D40A1">
              <w:rPr>
                <w:rFonts w:eastAsia="標楷體" w:hint="eastAsia"/>
              </w:rPr>
              <w:t>交流人</w:t>
            </w:r>
            <w:r w:rsidRPr="001363FA">
              <w:rPr>
                <w:rFonts w:eastAsia="標楷體" w:hint="eastAsia"/>
              </w:rPr>
              <w:t>數於採計期間每人僅採認</w:t>
            </w:r>
            <w:r w:rsidR="009153E0" w:rsidRPr="009153E0">
              <w:rPr>
                <w:rFonts w:eastAsia="標楷體" w:hint="eastAsia"/>
                <w:b/>
                <w:color w:val="FF0000"/>
                <w:u w:val="single"/>
              </w:rPr>
              <w:t>一</w:t>
            </w:r>
            <w:r w:rsidRPr="001363FA">
              <w:rPr>
                <w:rFonts w:eastAsia="標楷體" w:hint="eastAsia"/>
              </w:rPr>
              <w:t>次</w:t>
            </w:r>
            <w:r w:rsidR="00094606" w:rsidRPr="001363FA">
              <w:rPr>
                <w:rFonts w:eastAsia="標楷體" w:hint="eastAsia"/>
              </w:rPr>
              <w:t>，並請檢附簽到單</w:t>
            </w:r>
          </w:p>
          <w:p w:rsidR="00A154F4" w:rsidRPr="00CC6531" w:rsidRDefault="00A154F4" w:rsidP="000A28DF">
            <w:pPr>
              <w:pStyle w:val="ad"/>
              <w:numPr>
                <w:ilvl w:val="0"/>
                <w:numId w:val="192"/>
              </w:numPr>
              <w:kinsoku w:val="0"/>
              <w:snapToGrid w:val="0"/>
              <w:spacing w:line="288" w:lineRule="auto"/>
              <w:ind w:leftChars="0" w:left="357" w:hanging="357"/>
              <w:textAlignment w:val="auto"/>
              <w:rPr>
                <w:rFonts w:eastAsia="標楷體"/>
              </w:rPr>
            </w:pPr>
            <w:r w:rsidRPr="00CC6531">
              <w:rPr>
                <w:rFonts w:eastAsia="標楷體" w:hint="eastAsia"/>
              </w:rPr>
              <w:t>請以螢光筆標示出填報人數及金額如何對應</w:t>
            </w:r>
          </w:p>
        </w:tc>
      </w:tr>
      <w:tr w:rsidR="00A154F4" w:rsidRPr="00EC20E8" w:rsidTr="00A154F4">
        <w:trPr>
          <w:trHeight w:val="1015"/>
          <w:jc w:val="center"/>
        </w:trPr>
        <w:tc>
          <w:tcPr>
            <w:tcW w:w="448" w:type="pct"/>
            <w:vMerge w:val="restart"/>
            <w:vAlign w:val="center"/>
          </w:tcPr>
          <w:p w:rsidR="00A154F4" w:rsidRPr="003D0F90" w:rsidRDefault="00A154F4" w:rsidP="00C6292C">
            <w:pPr>
              <w:kinsoku w:val="0"/>
              <w:snapToGrid w:val="0"/>
              <w:spacing w:line="300" w:lineRule="auto"/>
              <w:rPr>
                <w:rFonts w:eastAsia="標楷體"/>
                <w:spacing w:val="-20"/>
              </w:rPr>
            </w:pPr>
            <w:r w:rsidRPr="003D0F90">
              <w:rPr>
                <w:rFonts w:eastAsia="標楷體" w:hint="eastAsia"/>
              </w:rPr>
              <w:t>(</w:t>
            </w:r>
            <w:r w:rsidR="001363FA" w:rsidRPr="003D0F90">
              <w:rPr>
                <w:rFonts w:eastAsia="標楷體" w:hint="eastAsia"/>
              </w:rPr>
              <w:t>十</w:t>
            </w:r>
            <w:r w:rsidR="003D0F90" w:rsidRPr="003D0F90">
              <w:rPr>
                <w:rFonts w:eastAsia="標楷體" w:hint="eastAsia"/>
              </w:rPr>
              <w:t>二</w:t>
            </w:r>
            <w:r w:rsidRPr="003D0F90">
              <w:rPr>
                <w:rFonts w:eastAsia="標楷體" w:hint="eastAsia"/>
              </w:rPr>
              <w:t>)</w:t>
            </w:r>
            <w:r w:rsidRPr="003D0F90">
              <w:rPr>
                <w:rFonts w:eastAsia="標楷體" w:hint="eastAsia"/>
                <w:spacing w:val="-30"/>
              </w:rPr>
              <w:t>優化專任師資待遇成效</w:t>
            </w:r>
          </w:p>
        </w:tc>
        <w:tc>
          <w:tcPr>
            <w:tcW w:w="739" w:type="pct"/>
            <w:vAlign w:val="center"/>
          </w:tcPr>
          <w:p w:rsidR="00A154F4" w:rsidRPr="003D0F90" w:rsidRDefault="003D0F90" w:rsidP="00C6292C">
            <w:pPr>
              <w:kinsoku w:val="0"/>
              <w:snapToGrid w:val="0"/>
              <w:spacing w:line="300" w:lineRule="auto"/>
              <w:rPr>
                <w:rFonts w:eastAsia="標楷體"/>
                <w:spacing w:val="-10"/>
              </w:rPr>
            </w:pPr>
            <w:r w:rsidRPr="003D0F90">
              <w:rPr>
                <w:rFonts w:eastAsia="標楷體" w:hint="eastAsia"/>
                <w:spacing w:val="-10"/>
              </w:rPr>
              <w:t>12</w:t>
            </w:r>
            <w:r w:rsidR="00A154F4" w:rsidRPr="003D0F90">
              <w:rPr>
                <w:rFonts w:eastAsia="標楷體" w:hint="eastAsia"/>
                <w:spacing w:val="-10"/>
              </w:rPr>
              <w:t>-1</w:t>
            </w:r>
            <w:r w:rsidR="00A154F4" w:rsidRPr="003D0F90">
              <w:rPr>
                <w:rFonts w:eastAsia="標楷體" w:hint="eastAsia"/>
                <w:spacing w:val="-10"/>
              </w:rPr>
              <w:t>、專任師資待遇成效</w:t>
            </w:r>
          </w:p>
        </w:tc>
        <w:tc>
          <w:tcPr>
            <w:tcW w:w="664" w:type="pct"/>
            <w:vAlign w:val="center"/>
          </w:tcPr>
          <w:p w:rsidR="00A154F4" w:rsidRDefault="001363FA" w:rsidP="00C6292C">
            <w:pPr>
              <w:snapToGrid w:val="0"/>
              <w:spacing w:line="300" w:lineRule="auto"/>
              <w:ind w:leftChars="-15" w:hangingChars="15" w:hanging="36"/>
              <w:jc w:val="center"/>
              <w:rPr>
                <w:rFonts w:eastAsia="標楷體"/>
              </w:rPr>
            </w:pPr>
            <w:r>
              <w:rPr>
                <w:rFonts w:eastAsia="標楷體" w:hint="eastAsia"/>
                <w:b/>
                <w:color w:val="FF0000"/>
                <w:u w:val="single"/>
              </w:rPr>
              <w:t>110</w:t>
            </w:r>
            <w:r w:rsidR="00A154F4">
              <w:rPr>
                <w:rFonts w:eastAsia="標楷體" w:hint="eastAsia"/>
              </w:rPr>
              <w:t>年度</w:t>
            </w:r>
          </w:p>
          <w:p w:rsidR="006A5C83" w:rsidRPr="00EC20E8" w:rsidRDefault="001363FA" w:rsidP="00C6292C">
            <w:pPr>
              <w:snapToGrid w:val="0"/>
              <w:spacing w:line="300" w:lineRule="auto"/>
              <w:jc w:val="center"/>
              <w:rPr>
                <w:rFonts w:eastAsia="標楷體"/>
              </w:rPr>
            </w:pPr>
            <w:r>
              <w:rPr>
                <w:rFonts w:eastAsia="標楷體"/>
                <w:b/>
                <w:color w:val="FF0000"/>
                <w:u w:val="single"/>
              </w:rPr>
              <w:t>1</w:t>
            </w:r>
            <w:r>
              <w:rPr>
                <w:rFonts w:eastAsia="標楷體" w:hint="eastAsia"/>
                <w:b/>
                <w:color w:val="FF0000"/>
                <w:u w:val="single"/>
              </w:rPr>
              <w:t>10</w:t>
            </w:r>
            <w:r w:rsidR="006A5C83">
              <w:rPr>
                <w:rFonts w:eastAsia="標楷體" w:hint="eastAsia"/>
              </w:rPr>
              <w:t>/</w:t>
            </w:r>
            <w:r w:rsidR="006A5C83" w:rsidRPr="00EC20E8">
              <w:rPr>
                <w:rFonts w:eastAsia="標楷體" w:hint="eastAsia"/>
              </w:rPr>
              <w:t>0</w:t>
            </w:r>
            <w:r w:rsidR="006A5C83">
              <w:rPr>
                <w:rFonts w:eastAsia="標楷體"/>
              </w:rPr>
              <w:t>1</w:t>
            </w:r>
            <w:r w:rsidR="006A5C83">
              <w:rPr>
                <w:rFonts w:eastAsia="標楷體" w:hint="eastAsia"/>
              </w:rPr>
              <w:t>/</w:t>
            </w:r>
            <w:r w:rsidR="006A5C83" w:rsidRPr="00EC20E8">
              <w:rPr>
                <w:rFonts w:eastAsia="標楷體" w:hint="eastAsia"/>
              </w:rPr>
              <w:t>0</w:t>
            </w:r>
            <w:r w:rsidR="006A5C83" w:rsidRPr="00EC20E8">
              <w:rPr>
                <w:rFonts w:eastAsia="標楷體"/>
              </w:rPr>
              <w:t>1</w:t>
            </w:r>
          </w:p>
          <w:p w:rsidR="006A5C83" w:rsidRPr="00EC20E8" w:rsidRDefault="006A5C83"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1363FA" w:rsidP="00C6292C">
            <w:pPr>
              <w:kinsoku w:val="0"/>
              <w:snapToGrid w:val="0"/>
              <w:spacing w:line="300" w:lineRule="auto"/>
              <w:jc w:val="center"/>
              <w:textAlignment w:val="auto"/>
              <w:rPr>
                <w:rFonts w:eastAsia="標楷體"/>
              </w:rPr>
            </w:pPr>
            <w:r>
              <w:rPr>
                <w:rFonts w:eastAsia="標楷體"/>
                <w:b/>
                <w:color w:val="FF0000"/>
                <w:u w:val="single"/>
              </w:rPr>
              <w:t>1</w:t>
            </w:r>
            <w:r>
              <w:rPr>
                <w:rFonts w:eastAsia="標楷體" w:hint="eastAsia"/>
                <w:b/>
                <w:color w:val="FF0000"/>
                <w:u w:val="single"/>
              </w:rPr>
              <w:t>10</w:t>
            </w:r>
            <w:r w:rsidR="006A5C83">
              <w:rPr>
                <w:rFonts w:eastAsia="標楷體" w:hint="eastAsia"/>
                <w:spacing w:val="-2"/>
              </w:rPr>
              <w:t>/</w:t>
            </w:r>
            <w:r w:rsidR="006A5C83">
              <w:rPr>
                <w:rFonts w:eastAsia="標楷體"/>
                <w:spacing w:val="-2"/>
              </w:rPr>
              <w:t>12</w:t>
            </w:r>
            <w:r w:rsidR="006A5C83">
              <w:rPr>
                <w:rFonts w:eastAsia="標楷體" w:hint="eastAsia"/>
                <w:spacing w:val="-2"/>
              </w:rPr>
              <w:t>/</w:t>
            </w:r>
            <w:r w:rsidR="006A5C83" w:rsidRPr="00EC20E8">
              <w:rPr>
                <w:rFonts w:eastAsia="標楷體"/>
                <w:spacing w:val="-2"/>
              </w:rPr>
              <w:t>31</w:t>
            </w:r>
          </w:p>
        </w:tc>
        <w:tc>
          <w:tcPr>
            <w:tcW w:w="3149" w:type="pct"/>
            <w:vAlign w:val="center"/>
          </w:tcPr>
          <w:p w:rsidR="00A154F4" w:rsidRPr="00EC20E8" w:rsidRDefault="00486A23" w:rsidP="000A28DF">
            <w:pPr>
              <w:pStyle w:val="ad"/>
              <w:numPr>
                <w:ilvl w:val="0"/>
                <w:numId w:val="195"/>
              </w:numPr>
              <w:kinsoku w:val="0"/>
              <w:snapToGrid w:val="0"/>
              <w:spacing w:line="300" w:lineRule="auto"/>
              <w:ind w:leftChars="0" w:left="357" w:hanging="357"/>
              <w:rPr>
                <w:rFonts w:eastAsia="標楷體"/>
              </w:rPr>
            </w:pPr>
            <w:r>
              <w:rPr>
                <w:rFonts w:eastAsia="標楷體" w:hint="eastAsia"/>
              </w:rPr>
              <w:t>通過會議記錄（註明會議日期）</w:t>
            </w:r>
          </w:p>
          <w:p w:rsidR="00A154F4" w:rsidRPr="00EC20E8" w:rsidRDefault="00486A23" w:rsidP="000A28DF">
            <w:pPr>
              <w:pStyle w:val="ad"/>
              <w:numPr>
                <w:ilvl w:val="0"/>
                <w:numId w:val="195"/>
              </w:numPr>
              <w:kinsoku w:val="0"/>
              <w:snapToGrid w:val="0"/>
              <w:spacing w:line="300" w:lineRule="auto"/>
              <w:ind w:leftChars="0" w:left="357" w:hanging="357"/>
              <w:rPr>
                <w:rFonts w:eastAsia="標楷體"/>
              </w:rPr>
            </w:pPr>
            <w:r>
              <w:rPr>
                <w:rFonts w:eastAsia="標楷體" w:hint="eastAsia"/>
              </w:rPr>
              <w:t>調整前之學術研究加給支給基準規定</w:t>
            </w:r>
          </w:p>
          <w:p w:rsidR="00A154F4" w:rsidRPr="00EC20E8" w:rsidRDefault="00486A23" w:rsidP="000A28DF">
            <w:pPr>
              <w:pStyle w:val="ad"/>
              <w:numPr>
                <w:ilvl w:val="0"/>
                <w:numId w:val="195"/>
              </w:numPr>
              <w:kinsoku w:val="0"/>
              <w:snapToGrid w:val="0"/>
              <w:spacing w:line="300" w:lineRule="auto"/>
              <w:ind w:leftChars="0" w:left="357" w:hanging="357"/>
              <w:rPr>
                <w:rFonts w:eastAsia="標楷體"/>
              </w:rPr>
            </w:pPr>
            <w:r>
              <w:rPr>
                <w:rFonts w:eastAsia="標楷體" w:hint="eastAsia"/>
              </w:rPr>
              <w:t>調整後之學術研究加給支給基準規定</w:t>
            </w:r>
          </w:p>
        </w:tc>
      </w:tr>
      <w:tr w:rsidR="00A154F4" w:rsidRPr="00EC20E8" w:rsidTr="00A154F4">
        <w:trPr>
          <w:trHeight w:val="64"/>
          <w:jc w:val="center"/>
        </w:trPr>
        <w:tc>
          <w:tcPr>
            <w:tcW w:w="448" w:type="pct"/>
            <w:vMerge/>
            <w:vAlign w:val="center"/>
          </w:tcPr>
          <w:p w:rsidR="00A154F4" w:rsidRPr="003D0F90" w:rsidRDefault="00A154F4" w:rsidP="00C6292C">
            <w:pPr>
              <w:kinsoku w:val="0"/>
              <w:snapToGrid w:val="0"/>
              <w:spacing w:line="300" w:lineRule="auto"/>
              <w:ind w:left="588" w:hangingChars="245" w:hanging="588"/>
              <w:rPr>
                <w:rFonts w:eastAsia="標楷體"/>
              </w:rPr>
            </w:pPr>
          </w:p>
        </w:tc>
        <w:tc>
          <w:tcPr>
            <w:tcW w:w="739" w:type="pct"/>
            <w:vAlign w:val="center"/>
          </w:tcPr>
          <w:p w:rsidR="00A154F4" w:rsidRPr="003D0F90" w:rsidRDefault="003D0F90" w:rsidP="00C6292C">
            <w:pPr>
              <w:kinsoku w:val="0"/>
              <w:snapToGrid w:val="0"/>
              <w:spacing w:line="300" w:lineRule="auto"/>
              <w:rPr>
                <w:rFonts w:eastAsia="標楷體"/>
                <w:spacing w:val="-10"/>
              </w:rPr>
            </w:pPr>
            <w:r w:rsidRPr="003D0F90">
              <w:rPr>
                <w:rFonts w:eastAsia="標楷體" w:hint="eastAsia"/>
                <w:spacing w:val="-10"/>
              </w:rPr>
              <w:t>12</w:t>
            </w:r>
            <w:r w:rsidR="00A154F4" w:rsidRPr="003D0F90">
              <w:rPr>
                <w:rFonts w:eastAsia="標楷體" w:hint="eastAsia"/>
                <w:spacing w:val="-10"/>
              </w:rPr>
              <w:t>-2</w:t>
            </w:r>
            <w:r w:rsidR="00A154F4" w:rsidRPr="003D0F90">
              <w:rPr>
                <w:rFonts w:eastAsia="標楷體" w:hint="eastAsia"/>
                <w:spacing w:val="-10"/>
              </w:rPr>
              <w:t>、兼任師資待遇成效</w:t>
            </w:r>
          </w:p>
        </w:tc>
        <w:tc>
          <w:tcPr>
            <w:tcW w:w="664" w:type="pct"/>
            <w:vAlign w:val="center"/>
          </w:tcPr>
          <w:p w:rsidR="00A154F4" w:rsidRDefault="001363FA" w:rsidP="00C6292C">
            <w:pPr>
              <w:snapToGrid w:val="0"/>
              <w:spacing w:line="300" w:lineRule="auto"/>
              <w:ind w:leftChars="-15" w:hangingChars="15" w:hanging="36"/>
              <w:jc w:val="center"/>
              <w:rPr>
                <w:rFonts w:eastAsia="標楷體"/>
              </w:rPr>
            </w:pPr>
            <w:r>
              <w:rPr>
                <w:rFonts w:eastAsia="標楷體" w:hint="eastAsia"/>
                <w:b/>
                <w:color w:val="FF0000"/>
                <w:u w:val="single"/>
              </w:rPr>
              <w:t>110</w:t>
            </w:r>
            <w:r w:rsidR="00A154F4">
              <w:rPr>
                <w:rFonts w:eastAsia="標楷體" w:hint="eastAsia"/>
              </w:rPr>
              <w:t>年度</w:t>
            </w:r>
          </w:p>
          <w:p w:rsidR="006A5C83" w:rsidRPr="00EC20E8" w:rsidRDefault="001363FA" w:rsidP="00C6292C">
            <w:pPr>
              <w:snapToGrid w:val="0"/>
              <w:spacing w:line="300" w:lineRule="auto"/>
              <w:jc w:val="center"/>
              <w:rPr>
                <w:rFonts w:eastAsia="標楷體"/>
              </w:rPr>
            </w:pPr>
            <w:r>
              <w:rPr>
                <w:rFonts w:eastAsia="標楷體"/>
                <w:b/>
                <w:color w:val="FF0000"/>
                <w:u w:val="single"/>
              </w:rPr>
              <w:t>1</w:t>
            </w:r>
            <w:r>
              <w:rPr>
                <w:rFonts w:eastAsia="標楷體" w:hint="eastAsia"/>
                <w:b/>
                <w:color w:val="FF0000"/>
                <w:u w:val="single"/>
              </w:rPr>
              <w:t>10</w:t>
            </w:r>
            <w:r w:rsidR="006A5C83">
              <w:rPr>
                <w:rFonts w:eastAsia="標楷體" w:hint="eastAsia"/>
              </w:rPr>
              <w:t>/</w:t>
            </w:r>
            <w:r w:rsidR="006A5C83" w:rsidRPr="00EC20E8">
              <w:rPr>
                <w:rFonts w:eastAsia="標楷體" w:hint="eastAsia"/>
              </w:rPr>
              <w:t>0</w:t>
            </w:r>
            <w:r w:rsidR="006A5C83">
              <w:rPr>
                <w:rFonts w:eastAsia="標楷體"/>
              </w:rPr>
              <w:t>1</w:t>
            </w:r>
            <w:r w:rsidR="006A5C83">
              <w:rPr>
                <w:rFonts w:eastAsia="標楷體" w:hint="eastAsia"/>
              </w:rPr>
              <w:t>/</w:t>
            </w:r>
            <w:r w:rsidR="006A5C83" w:rsidRPr="00EC20E8">
              <w:rPr>
                <w:rFonts w:eastAsia="標楷體" w:hint="eastAsia"/>
              </w:rPr>
              <w:t>0</w:t>
            </w:r>
            <w:r w:rsidR="006A5C83" w:rsidRPr="00EC20E8">
              <w:rPr>
                <w:rFonts w:eastAsia="標楷體"/>
              </w:rPr>
              <w:t>1</w:t>
            </w:r>
          </w:p>
          <w:p w:rsidR="006A5C83" w:rsidRPr="00EC20E8" w:rsidRDefault="006A5C83" w:rsidP="00C6292C">
            <w:pPr>
              <w:pStyle w:val="ab"/>
              <w:snapToGrid w:val="0"/>
              <w:spacing w:after="0" w:line="300" w:lineRule="auto"/>
              <w:jc w:val="center"/>
              <w:rPr>
                <w:rFonts w:eastAsia="標楷體"/>
              </w:rPr>
            </w:pPr>
            <w:r w:rsidRPr="00EC20E8">
              <w:rPr>
                <w:rFonts w:ascii="標楷體" w:eastAsia="標楷體" w:hAnsi="標楷體" w:hint="eastAsia"/>
                <w:eastAsianLayout w:id="1538448640" w:vert="1" w:vertCompress="1"/>
              </w:rPr>
              <w:t>～</w:t>
            </w:r>
          </w:p>
          <w:p w:rsidR="00A154F4" w:rsidRPr="00EC20E8" w:rsidRDefault="001363FA" w:rsidP="00C6292C">
            <w:pPr>
              <w:kinsoku w:val="0"/>
              <w:snapToGrid w:val="0"/>
              <w:spacing w:line="300" w:lineRule="auto"/>
              <w:jc w:val="center"/>
              <w:textAlignment w:val="auto"/>
              <w:rPr>
                <w:rFonts w:eastAsia="標楷體"/>
              </w:rPr>
            </w:pPr>
            <w:r>
              <w:rPr>
                <w:rFonts w:eastAsia="標楷體"/>
                <w:b/>
                <w:color w:val="FF0000"/>
                <w:u w:val="single"/>
              </w:rPr>
              <w:t>1</w:t>
            </w:r>
            <w:r>
              <w:rPr>
                <w:rFonts w:eastAsia="標楷體" w:hint="eastAsia"/>
                <w:b/>
                <w:color w:val="FF0000"/>
                <w:u w:val="single"/>
              </w:rPr>
              <w:t>10</w:t>
            </w:r>
            <w:r w:rsidR="006A5C83">
              <w:rPr>
                <w:rFonts w:eastAsia="標楷體" w:hint="eastAsia"/>
                <w:spacing w:val="-2"/>
              </w:rPr>
              <w:t>/</w:t>
            </w:r>
            <w:r w:rsidR="006A5C83">
              <w:rPr>
                <w:rFonts w:eastAsia="標楷體"/>
                <w:spacing w:val="-2"/>
              </w:rPr>
              <w:t>12</w:t>
            </w:r>
            <w:r w:rsidR="006A5C83">
              <w:rPr>
                <w:rFonts w:eastAsia="標楷體" w:hint="eastAsia"/>
                <w:spacing w:val="-2"/>
              </w:rPr>
              <w:t>/</w:t>
            </w:r>
            <w:r w:rsidR="006A5C83" w:rsidRPr="00EC20E8">
              <w:rPr>
                <w:rFonts w:eastAsia="標楷體"/>
                <w:spacing w:val="-2"/>
              </w:rPr>
              <w:t>31</w:t>
            </w:r>
          </w:p>
        </w:tc>
        <w:tc>
          <w:tcPr>
            <w:tcW w:w="3149" w:type="pct"/>
            <w:vAlign w:val="center"/>
          </w:tcPr>
          <w:p w:rsidR="00A154F4" w:rsidRPr="00EC20E8" w:rsidRDefault="00486A23" w:rsidP="000A28DF">
            <w:pPr>
              <w:pStyle w:val="ad"/>
              <w:numPr>
                <w:ilvl w:val="0"/>
                <w:numId w:val="196"/>
              </w:numPr>
              <w:kinsoku w:val="0"/>
              <w:snapToGrid w:val="0"/>
              <w:spacing w:line="300" w:lineRule="auto"/>
              <w:ind w:leftChars="0" w:left="357" w:hanging="357"/>
              <w:rPr>
                <w:rFonts w:eastAsia="標楷體"/>
              </w:rPr>
            </w:pPr>
            <w:r>
              <w:rPr>
                <w:rFonts w:eastAsia="標楷體"/>
              </w:rPr>
              <w:t>通過會議記錄（註明會議日期）</w:t>
            </w:r>
          </w:p>
          <w:p w:rsidR="00A154F4" w:rsidRDefault="00A154F4" w:rsidP="000A28DF">
            <w:pPr>
              <w:pStyle w:val="ad"/>
              <w:numPr>
                <w:ilvl w:val="0"/>
                <w:numId w:val="196"/>
              </w:numPr>
              <w:kinsoku w:val="0"/>
              <w:snapToGrid w:val="0"/>
              <w:spacing w:line="300" w:lineRule="auto"/>
              <w:ind w:leftChars="0" w:left="357" w:hanging="357"/>
              <w:rPr>
                <w:rFonts w:eastAsia="標楷體"/>
              </w:rPr>
            </w:pPr>
            <w:r>
              <w:rPr>
                <w:rFonts w:eastAsia="標楷體"/>
              </w:rPr>
              <w:t>調整前之</w:t>
            </w:r>
            <w:r>
              <w:rPr>
                <w:rFonts w:eastAsia="標楷體" w:hint="eastAsia"/>
              </w:rPr>
              <w:t>鐘點費</w:t>
            </w:r>
            <w:r w:rsidR="00486A23">
              <w:rPr>
                <w:rFonts w:eastAsia="標楷體"/>
              </w:rPr>
              <w:t>支給基準規定</w:t>
            </w:r>
          </w:p>
          <w:p w:rsidR="00A154F4" w:rsidRPr="00EC20E8" w:rsidRDefault="00A154F4" w:rsidP="000A28DF">
            <w:pPr>
              <w:pStyle w:val="ad"/>
              <w:numPr>
                <w:ilvl w:val="0"/>
                <w:numId w:val="196"/>
              </w:numPr>
              <w:kinsoku w:val="0"/>
              <w:snapToGrid w:val="0"/>
              <w:spacing w:line="300" w:lineRule="auto"/>
              <w:ind w:leftChars="0" w:left="357" w:hanging="357"/>
              <w:rPr>
                <w:rFonts w:eastAsia="標楷體"/>
              </w:rPr>
            </w:pPr>
            <w:r>
              <w:rPr>
                <w:rFonts w:eastAsia="標楷體"/>
              </w:rPr>
              <w:t>調整後之</w:t>
            </w:r>
            <w:r>
              <w:rPr>
                <w:rFonts w:eastAsia="標楷體" w:hint="eastAsia"/>
              </w:rPr>
              <w:t>鐘點費支</w:t>
            </w:r>
            <w:r w:rsidR="00486A23">
              <w:rPr>
                <w:rFonts w:eastAsia="標楷體"/>
              </w:rPr>
              <w:t>給基準規定</w:t>
            </w:r>
          </w:p>
        </w:tc>
      </w:tr>
      <w:tr w:rsidR="00A154F4" w:rsidRPr="00EC20E8" w:rsidTr="00A154F4">
        <w:trPr>
          <w:trHeight w:val="351"/>
          <w:jc w:val="center"/>
        </w:trPr>
        <w:tc>
          <w:tcPr>
            <w:tcW w:w="1187" w:type="pct"/>
            <w:gridSpan w:val="2"/>
            <w:vAlign w:val="center"/>
          </w:tcPr>
          <w:p w:rsidR="00A154F4" w:rsidRPr="003D0F90" w:rsidRDefault="00A154F4" w:rsidP="00C6292C">
            <w:pPr>
              <w:kinsoku w:val="0"/>
              <w:snapToGrid w:val="0"/>
              <w:spacing w:line="300" w:lineRule="auto"/>
              <w:rPr>
                <w:rFonts w:eastAsia="標楷體"/>
                <w:spacing w:val="-10"/>
              </w:rPr>
            </w:pPr>
            <w:r w:rsidRPr="003D0F90">
              <w:rPr>
                <w:rFonts w:eastAsia="標楷體" w:hint="eastAsia"/>
              </w:rPr>
              <w:t>(</w:t>
            </w:r>
            <w:r w:rsidR="003D0F90" w:rsidRPr="003D0F90">
              <w:rPr>
                <w:rFonts w:eastAsia="標楷體" w:hint="eastAsia"/>
              </w:rPr>
              <w:t>十三</w:t>
            </w:r>
            <w:r w:rsidRPr="003D0F90">
              <w:rPr>
                <w:rFonts w:eastAsia="標楷體" w:hint="eastAsia"/>
              </w:rPr>
              <w:t>)</w:t>
            </w:r>
            <w:r w:rsidRPr="003D0F90">
              <w:rPr>
                <w:rFonts w:eastAsia="標楷體" w:hint="eastAsia"/>
                <w:spacing w:val="-10"/>
              </w:rPr>
              <w:t>優化專任師資增聘名冊</w:t>
            </w:r>
          </w:p>
        </w:tc>
        <w:tc>
          <w:tcPr>
            <w:tcW w:w="664" w:type="pct"/>
            <w:vAlign w:val="center"/>
          </w:tcPr>
          <w:p w:rsidR="00A154F4" w:rsidRPr="000C295B" w:rsidRDefault="00A154F4" w:rsidP="00C6292C">
            <w:pPr>
              <w:snapToGrid w:val="0"/>
              <w:spacing w:line="300" w:lineRule="auto"/>
              <w:ind w:leftChars="-15" w:hangingChars="15" w:hanging="36"/>
              <w:jc w:val="center"/>
              <w:rPr>
                <w:rFonts w:eastAsia="標楷體"/>
              </w:rPr>
            </w:pPr>
            <w:r w:rsidRPr="00FD2AAF">
              <w:rPr>
                <w:rFonts w:eastAsia="標楷體"/>
                <w:b/>
                <w:color w:val="FF0000"/>
                <w:u w:val="single"/>
              </w:rPr>
              <w:t>10</w:t>
            </w:r>
            <w:r w:rsidR="001363FA">
              <w:rPr>
                <w:rFonts w:eastAsia="標楷體" w:hint="eastAsia"/>
                <w:b/>
                <w:color w:val="FF0000"/>
                <w:u w:val="single"/>
              </w:rPr>
              <w:t>8</w:t>
            </w:r>
            <w:r w:rsidR="006A5C83">
              <w:rPr>
                <w:rFonts w:eastAsia="標楷體" w:hint="eastAsia"/>
              </w:rPr>
              <w:t>/</w:t>
            </w:r>
            <w:r w:rsidR="006A5C83">
              <w:rPr>
                <w:rFonts w:eastAsia="標楷體"/>
              </w:rPr>
              <w:t>10</w:t>
            </w:r>
            <w:r w:rsidR="006A5C83">
              <w:rPr>
                <w:rFonts w:eastAsia="標楷體" w:hint="eastAsia"/>
              </w:rPr>
              <w:t>/</w:t>
            </w:r>
            <w:r w:rsidRPr="000C295B">
              <w:rPr>
                <w:rFonts w:eastAsia="標楷體"/>
              </w:rPr>
              <w:t>16</w:t>
            </w:r>
          </w:p>
          <w:p w:rsidR="00A154F4" w:rsidRPr="000C295B" w:rsidRDefault="00A154F4" w:rsidP="00C6292C">
            <w:pPr>
              <w:pStyle w:val="ab"/>
              <w:snapToGrid w:val="0"/>
              <w:spacing w:after="0" w:line="300" w:lineRule="auto"/>
              <w:jc w:val="center"/>
              <w:rPr>
                <w:rFonts w:eastAsia="標楷體"/>
              </w:rPr>
            </w:pPr>
            <w:r w:rsidRPr="000C295B">
              <w:rPr>
                <w:rFonts w:ascii="標楷體" w:eastAsia="標楷體" w:hAnsi="標楷體" w:hint="eastAsia"/>
                <w:eastAsianLayout w:id="1538448640" w:vert="1" w:vertCompress="1"/>
              </w:rPr>
              <w:t>～</w:t>
            </w:r>
          </w:p>
          <w:p w:rsidR="00A154F4" w:rsidRPr="000C295B" w:rsidRDefault="00A154F4" w:rsidP="00C6292C">
            <w:pPr>
              <w:kinsoku w:val="0"/>
              <w:snapToGrid w:val="0"/>
              <w:spacing w:line="300" w:lineRule="auto"/>
              <w:jc w:val="center"/>
              <w:textAlignment w:val="auto"/>
              <w:rPr>
                <w:rFonts w:eastAsia="標楷體"/>
              </w:rPr>
            </w:pPr>
            <w:r w:rsidRPr="00FD2AAF">
              <w:rPr>
                <w:rFonts w:eastAsia="標楷體"/>
                <w:b/>
                <w:color w:val="FF0000"/>
                <w:u w:val="single"/>
              </w:rPr>
              <w:t>10</w:t>
            </w:r>
            <w:r w:rsidR="001363FA">
              <w:rPr>
                <w:rFonts w:eastAsia="標楷體" w:hint="eastAsia"/>
                <w:b/>
                <w:color w:val="FF0000"/>
                <w:u w:val="single"/>
              </w:rPr>
              <w:t>9</w:t>
            </w:r>
            <w:r w:rsidR="006A5C83">
              <w:rPr>
                <w:rFonts w:eastAsia="標楷體" w:hint="eastAsia"/>
              </w:rPr>
              <w:t>/</w:t>
            </w:r>
            <w:r>
              <w:rPr>
                <w:rFonts w:eastAsia="標楷體" w:hint="eastAsia"/>
              </w:rPr>
              <w:t>10</w:t>
            </w:r>
            <w:r w:rsidR="006A5C83">
              <w:rPr>
                <w:rFonts w:eastAsia="標楷體" w:hint="eastAsia"/>
              </w:rPr>
              <w:t>/</w:t>
            </w:r>
            <w:r w:rsidRPr="000C295B">
              <w:rPr>
                <w:rFonts w:eastAsia="標楷體"/>
              </w:rPr>
              <w:t>15</w:t>
            </w:r>
          </w:p>
        </w:tc>
        <w:tc>
          <w:tcPr>
            <w:tcW w:w="3149" w:type="pct"/>
            <w:vAlign w:val="center"/>
          </w:tcPr>
          <w:p w:rsidR="00A154F4" w:rsidRPr="000C295B" w:rsidRDefault="00A154F4" w:rsidP="000A28DF">
            <w:pPr>
              <w:pStyle w:val="ad"/>
              <w:numPr>
                <w:ilvl w:val="0"/>
                <w:numId w:val="193"/>
              </w:numPr>
              <w:snapToGrid w:val="0"/>
              <w:spacing w:line="300" w:lineRule="auto"/>
              <w:ind w:leftChars="0"/>
              <w:textAlignment w:val="auto"/>
              <w:rPr>
                <w:rFonts w:eastAsia="標楷體"/>
              </w:rPr>
            </w:pPr>
            <w:r w:rsidRPr="000C295B">
              <w:rPr>
                <w:rFonts w:eastAsia="標楷體" w:hint="eastAsia"/>
              </w:rPr>
              <w:t>增聘教師之</w:t>
            </w:r>
            <w:r w:rsidRPr="00FD2AAF">
              <w:rPr>
                <w:rFonts w:eastAsia="標楷體"/>
                <w:b/>
                <w:color w:val="FF0000"/>
                <w:u w:val="single"/>
              </w:rPr>
              <w:t>10</w:t>
            </w:r>
            <w:r w:rsidR="001363FA">
              <w:rPr>
                <w:rFonts w:eastAsia="標楷體" w:hint="eastAsia"/>
                <w:b/>
                <w:color w:val="FF0000"/>
                <w:u w:val="single"/>
              </w:rPr>
              <w:t>9</w:t>
            </w:r>
            <w:r w:rsidRPr="000C295B">
              <w:rPr>
                <w:rFonts w:eastAsia="標楷體"/>
              </w:rPr>
              <w:t>年</w:t>
            </w:r>
            <w:r w:rsidRPr="000C295B">
              <w:rPr>
                <w:rFonts w:eastAsia="標楷體"/>
              </w:rPr>
              <w:t>10</w:t>
            </w:r>
            <w:r w:rsidRPr="000C295B">
              <w:rPr>
                <w:rFonts w:eastAsia="標楷體"/>
              </w:rPr>
              <w:t>月薪資帳冊</w:t>
            </w:r>
          </w:p>
          <w:p w:rsidR="00A154F4" w:rsidRPr="000C295B" w:rsidRDefault="00A154F4" w:rsidP="000A28DF">
            <w:pPr>
              <w:pStyle w:val="ad"/>
              <w:numPr>
                <w:ilvl w:val="0"/>
                <w:numId w:val="193"/>
              </w:numPr>
              <w:snapToGrid w:val="0"/>
              <w:spacing w:line="300" w:lineRule="auto"/>
              <w:ind w:leftChars="0"/>
              <w:textAlignment w:val="auto"/>
              <w:rPr>
                <w:rFonts w:eastAsia="標楷體"/>
              </w:rPr>
            </w:pPr>
            <w:r w:rsidRPr="000C295B">
              <w:rPr>
                <w:rFonts w:eastAsia="標楷體"/>
              </w:rPr>
              <w:t>教師證書、聘書</w:t>
            </w:r>
          </w:p>
          <w:p w:rsidR="00A154F4" w:rsidRDefault="00A154F4" w:rsidP="000A28DF">
            <w:pPr>
              <w:pStyle w:val="ad"/>
              <w:numPr>
                <w:ilvl w:val="0"/>
                <w:numId w:val="193"/>
              </w:numPr>
              <w:snapToGrid w:val="0"/>
              <w:spacing w:line="300" w:lineRule="auto"/>
              <w:ind w:leftChars="0"/>
              <w:textAlignment w:val="auto"/>
              <w:rPr>
                <w:rFonts w:eastAsia="標楷體"/>
              </w:rPr>
            </w:pPr>
            <w:r w:rsidRPr="000C295B">
              <w:rPr>
                <w:rFonts w:eastAsia="標楷體" w:hint="eastAsia"/>
              </w:rPr>
              <w:t>聘</w:t>
            </w:r>
            <w:r w:rsidRPr="000C295B">
              <w:rPr>
                <w:rFonts w:eastAsia="標楷體"/>
              </w:rPr>
              <w:t>任之校教評會議紀</w:t>
            </w:r>
            <w:r w:rsidRPr="000C295B">
              <w:rPr>
                <w:rFonts w:eastAsia="標楷體" w:hint="eastAsia"/>
              </w:rPr>
              <w:t>錄</w:t>
            </w:r>
          </w:p>
          <w:p w:rsidR="00A154F4" w:rsidRPr="001363FA" w:rsidRDefault="00A154F4" w:rsidP="000A28DF">
            <w:pPr>
              <w:pStyle w:val="ad"/>
              <w:numPr>
                <w:ilvl w:val="0"/>
                <w:numId w:val="193"/>
              </w:numPr>
              <w:snapToGrid w:val="0"/>
              <w:spacing w:line="300" w:lineRule="auto"/>
              <w:ind w:leftChars="0"/>
              <w:textAlignment w:val="auto"/>
              <w:rPr>
                <w:rFonts w:eastAsia="標楷體"/>
              </w:rPr>
            </w:pPr>
            <w:r w:rsidRPr="001363FA">
              <w:rPr>
                <w:rFonts w:eastAsia="標楷體" w:hint="eastAsia"/>
              </w:rPr>
              <w:t>教師授課課表</w:t>
            </w:r>
          </w:p>
        </w:tc>
      </w:tr>
      <w:tr w:rsidR="00A154F4" w:rsidRPr="00EC20E8" w:rsidTr="00A154F4">
        <w:trPr>
          <w:trHeight w:val="159"/>
          <w:jc w:val="center"/>
        </w:trPr>
        <w:tc>
          <w:tcPr>
            <w:tcW w:w="1187" w:type="pct"/>
            <w:gridSpan w:val="2"/>
            <w:vAlign w:val="center"/>
          </w:tcPr>
          <w:p w:rsidR="00A154F4" w:rsidRPr="003D0F90" w:rsidRDefault="00A154F4" w:rsidP="00C6292C">
            <w:pPr>
              <w:kinsoku w:val="0"/>
              <w:snapToGrid w:val="0"/>
              <w:spacing w:line="300" w:lineRule="auto"/>
              <w:rPr>
                <w:rFonts w:eastAsia="標楷體"/>
              </w:rPr>
            </w:pPr>
            <w:r w:rsidRPr="003D0F90">
              <w:rPr>
                <w:rFonts w:eastAsia="標楷體" w:hint="eastAsia"/>
              </w:rPr>
              <w:t>(</w:t>
            </w:r>
            <w:r w:rsidR="003D0F90" w:rsidRPr="003D0F90">
              <w:rPr>
                <w:rFonts w:eastAsia="標楷體" w:hint="eastAsia"/>
              </w:rPr>
              <w:t>十四</w:t>
            </w:r>
            <w:r w:rsidRPr="003D0F90">
              <w:rPr>
                <w:rFonts w:eastAsia="標楷體" w:hint="eastAsia"/>
              </w:rPr>
              <w:t>)</w:t>
            </w:r>
            <w:r w:rsidRPr="003D0F90">
              <w:rPr>
                <w:rFonts w:eastAsia="標楷體" w:hint="eastAsia"/>
              </w:rPr>
              <w:t>全校新生註冊率</w:t>
            </w:r>
          </w:p>
        </w:tc>
        <w:tc>
          <w:tcPr>
            <w:tcW w:w="664" w:type="pct"/>
            <w:vAlign w:val="center"/>
          </w:tcPr>
          <w:p w:rsidR="00A154F4" w:rsidRPr="00EC20E8" w:rsidRDefault="00A154F4" w:rsidP="00C6292C">
            <w:pPr>
              <w:kinsoku w:val="0"/>
              <w:snapToGrid w:val="0"/>
              <w:spacing w:line="300" w:lineRule="auto"/>
              <w:jc w:val="center"/>
              <w:textAlignment w:val="auto"/>
              <w:rPr>
                <w:rFonts w:eastAsia="標楷體"/>
                <w:bCs/>
              </w:rPr>
            </w:pPr>
            <w:r w:rsidRPr="00FD2AAF">
              <w:rPr>
                <w:rFonts w:eastAsia="標楷體"/>
                <w:b/>
                <w:color w:val="FF0000"/>
                <w:u w:val="single"/>
              </w:rPr>
              <w:t>10</w:t>
            </w:r>
            <w:r w:rsidR="001363FA">
              <w:rPr>
                <w:rFonts w:eastAsia="標楷體" w:hint="eastAsia"/>
                <w:b/>
                <w:color w:val="FF0000"/>
                <w:u w:val="single"/>
              </w:rPr>
              <w:t>9</w:t>
            </w:r>
            <w:r w:rsidR="006A5C83">
              <w:rPr>
                <w:rFonts w:eastAsia="標楷體" w:hint="eastAsia"/>
              </w:rPr>
              <w:t>/</w:t>
            </w:r>
            <w:r w:rsidR="006A5C83">
              <w:rPr>
                <w:rFonts w:eastAsia="標楷體"/>
              </w:rPr>
              <w:t>10</w:t>
            </w:r>
            <w:r w:rsidR="006A5C83">
              <w:rPr>
                <w:rFonts w:eastAsia="標楷體" w:hint="eastAsia"/>
              </w:rPr>
              <w:t>/</w:t>
            </w:r>
            <w:r w:rsidRPr="00EC20E8">
              <w:rPr>
                <w:rFonts w:eastAsia="標楷體"/>
              </w:rPr>
              <w:t>15</w:t>
            </w:r>
          </w:p>
        </w:tc>
        <w:tc>
          <w:tcPr>
            <w:tcW w:w="3149" w:type="pct"/>
            <w:vAlign w:val="center"/>
          </w:tcPr>
          <w:p w:rsidR="00A154F4" w:rsidRPr="00EC20E8" w:rsidRDefault="00A154F4" w:rsidP="000A28DF">
            <w:pPr>
              <w:pStyle w:val="ad"/>
              <w:numPr>
                <w:ilvl w:val="0"/>
                <w:numId w:val="194"/>
              </w:numPr>
              <w:snapToGrid w:val="0"/>
              <w:spacing w:line="300" w:lineRule="auto"/>
              <w:ind w:leftChars="0" w:left="357" w:hanging="357"/>
              <w:textAlignment w:val="auto"/>
              <w:rPr>
                <w:rFonts w:eastAsia="標楷體"/>
              </w:rPr>
            </w:pPr>
            <w:r w:rsidRPr="00EC20E8">
              <w:rPr>
                <w:rFonts w:eastAsia="標楷體" w:hint="eastAsia"/>
              </w:rPr>
              <w:t>農林漁牧及工業領域產業類科新生名冊（系所、學制、學號、姓名）</w:t>
            </w:r>
          </w:p>
          <w:p w:rsidR="00A154F4" w:rsidRPr="00EC20E8" w:rsidRDefault="00A154F4" w:rsidP="000A28DF">
            <w:pPr>
              <w:pStyle w:val="ad"/>
              <w:numPr>
                <w:ilvl w:val="0"/>
                <w:numId w:val="194"/>
              </w:numPr>
              <w:snapToGrid w:val="0"/>
              <w:spacing w:line="300" w:lineRule="auto"/>
              <w:ind w:leftChars="0" w:left="357" w:hanging="357"/>
              <w:textAlignment w:val="auto"/>
              <w:rPr>
                <w:rFonts w:eastAsia="標楷體"/>
              </w:rPr>
            </w:pPr>
            <w:r w:rsidRPr="00EC20E8">
              <w:rPr>
                <w:rFonts w:eastAsia="標楷體" w:hint="eastAsia"/>
              </w:rPr>
              <w:t>總量核定公文</w:t>
            </w:r>
          </w:p>
        </w:tc>
      </w:tr>
      <w:tr w:rsidR="00FA7A33" w:rsidRPr="00FA7A33" w:rsidTr="00A154F4">
        <w:trPr>
          <w:trHeight w:val="159"/>
          <w:jc w:val="center"/>
        </w:trPr>
        <w:tc>
          <w:tcPr>
            <w:tcW w:w="1187" w:type="pct"/>
            <w:gridSpan w:val="2"/>
            <w:vAlign w:val="center"/>
          </w:tcPr>
          <w:p w:rsidR="00FA7A33" w:rsidRPr="00FA7A33" w:rsidRDefault="00FA7A33" w:rsidP="00D22464">
            <w:pPr>
              <w:tabs>
                <w:tab w:val="left" w:pos="559"/>
                <w:tab w:val="left" w:pos="701"/>
              </w:tabs>
              <w:kinsoku w:val="0"/>
              <w:snapToGrid w:val="0"/>
              <w:spacing w:line="300" w:lineRule="auto"/>
              <w:jc w:val="left"/>
              <w:rPr>
                <w:rFonts w:eastAsia="標楷體"/>
                <w:b/>
                <w:color w:val="0000CC"/>
                <w:u w:val="single"/>
              </w:rPr>
            </w:pPr>
            <w:r w:rsidRPr="00FA7A33">
              <w:rPr>
                <w:rFonts w:eastAsia="標楷體" w:hint="eastAsia"/>
                <w:b/>
                <w:color w:val="0000CC"/>
                <w:u w:val="single"/>
              </w:rPr>
              <w:t>(</w:t>
            </w:r>
            <w:r w:rsidRPr="00FA7A33">
              <w:rPr>
                <w:rFonts w:eastAsia="標楷體" w:hint="eastAsia"/>
                <w:b/>
                <w:color w:val="0000CC"/>
                <w:u w:val="single"/>
              </w:rPr>
              <w:t>十五</w:t>
            </w:r>
            <w:r w:rsidRPr="00FA7A33">
              <w:rPr>
                <w:rFonts w:eastAsia="標楷體" w:hint="eastAsia"/>
                <w:b/>
                <w:color w:val="0000CC"/>
                <w:u w:val="single"/>
              </w:rPr>
              <w:t>)</w:t>
            </w:r>
            <w:r w:rsidRPr="00FA7A33">
              <w:rPr>
                <w:rFonts w:eastAsia="標楷體" w:hint="eastAsia"/>
                <w:b/>
                <w:color w:val="0000CC"/>
                <w:u w:val="single"/>
              </w:rPr>
              <w:t>聘任全面停招或停辦學校之</w:t>
            </w:r>
            <w:r w:rsidR="00D22464">
              <w:rPr>
                <w:rFonts w:eastAsia="標楷體" w:hint="eastAsia"/>
                <w:b/>
                <w:color w:val="0000CC"/>
                <w:u w:val="single"/>
              </w:rPr>
              <w:t>編制內</w:t>
            </w:r>
            <w:r w:rsidRPr="00FA7A33">
              <w:rPr>
                <w:rFonts w:eastAsia="標楷體" w:hint="eastAsia"/>
                <w:b/>
                <w:color w:val="0000CC"/>
                <w:u w:val="single"/>
              </w:rPr>
              <w:t>專任教師名冊</w:t>
            </w:r>
          </w:p>
        </w:tc>
        <w:tc>
          <w:tcPr>
            <w:tcW w:w="664" w:type="pct"/>
            <w:vAlign w:val="center"/>
          </w:tcPr>
          <w:p w:rsidR="00FA7A33" w:rsidRPr="002B5400" w:rsidRDefault="00D94434" w:rsidP="00C6292C">
            <w:pPr>
              <w:snapToGrid w:val="0"/>
              <w:spacing w:line="300" w:lineRule="auto"/>
              <w:ind w:leftChars="-15" w:left="-2" w:hangingChars="15" w:hanging="34"/>
              <w:jc w:val="center"/>
              <w:rPr>
                <w:rFonts w:eastAsia="標楷體"/>
                <w:b/>
                <w:color w:val="0000CC"/>
                <w:spacing w:val="-8"/>
                <w:u w:val="single"/>
              </w:rPr>
            </w:pPr>
            <w:r w:rsidRPr="002B5400">
              <w:rPr>
                <w:rFonts w:eastAsia="標楷體" w:hint="eastAsia"/>
                <w:b/>
                <w:color w:val="0000CC"/>
                <w:spacing w:val="-8"/>
                <w:u w:val="single"/>
              </w:rPr>
              <w:t>自停招或停辦學校停招或停辦後</w:t>
            </w:r>
          </w:p>
          <w:p w:rsidR="00FA7A33" w:rsidRPr="002B5400" w:rsidRDefault="00FA7A33" w:rsidP="00C6292C">
            <w:pPr>
              <w:pStyle w:val="ab"/>
              <w:snapToGrid w:val="0"/>
              <w:spacing w:after="0" w:line="300" w:lineRule="auto"/>
              <w:jc w:val="center"/>
              <w:rPr>
                <w:rFonts w:eastAsia="標楷體"/>
                <w:b/>
                <w:color w:val="0000CC"/>
                <w:spacing w:val="-8"/>
                <w:u w:val="single"/>
              </w:rPr>
            </w:pPr>
            <w:r w:rsidRPr="002B5400">
              <w:rPr>
                <w:rFonts w:ascii="標楷體" w:eastAsia="標楷體" w:hAnsi="標楷體" w:hint="eastAsia"/>
                <w:b/>
                <w:color w:val="0000CC"/>
                <w:spacing w:val="-8"/>
                <w:u w:val="single"/>
                <w:eastAsianLayout w:id="1538448640" w:vert="1" w:vertCompress="1"/>
              </w:rPr>
              <w:t>～</w:t>
            </w:r>
          </w:p>
          <w:p w:rsidR="00FA7A33" w:rsidRPr="002B5400" w:rsidRDefault="00FA7A33" w:rsidP="00C6292C">
            <w:pPr>
              <w:kinsoku w:val="0"/>
              <w:snapToGrid w:val="0"/>
              <w:spacing w:line="300" w:lineRule="auto"/>
              <w:jc w:val="center"/>
              <w:textAlignment w:val="auto"/>
              <w:rPr>
                <w:rFonts w:eastAsia="標楷體"/>
                <w:b/>
                <w:color w:val="0000CC"/>
                <w:spacing w:val="-8"/>
                <w:u w:val="single"/>
              </w:rPr>
            </w:pPr>
            <w:r w:rsidRPr="002B5400">
              <w:rPr>
                <w:rFonts w:eastAsia="標楷體"/>
                <w:b/>
                <w:color w:val="0000CC"/>
                <w:spacing w:val="-8"/>
                <w:u w:val="single"/>
              </w:rPr>
              <w:t>10</w:t>
            </w:r>
            <w:r w:rsidRPr="002B5400">
              <w:rPr>
                <w:rFonts w:eastAsia="標楷體" w:hint="eastAsia"/>
                <w:b/>
                <w:color w:val="0000CC"/>
                <w:spacing w:val="-8"/>
                <w:u w:val="single"/>
              </w:rPr>
              <w:t>9/07/</w:t>
            </w:r>
            <w:r w:rsidRPr="002B5400">
              <w:rPr>
                <w:rFonts w:eastAsia="標楷體"/>
                <w:b/>
                <w:color w:val="0000CC"/>
                <w:spacing w:val="-8"/>
                <w:u w:val="single"/>
              </w:rPr>
              <w:t>31</w:t>
            </w:r>
          </w:p>
        </w:tc>
        <w:tc>
          <w:tcPr>
            <w:tcW w:w="3149" w:type="pct"/>
            <w:vAlign w:val="center"/>
          </w:tcPr>
          <w:p w:rsidR="00030B1C" w:rsidRDefault="00FA7A33" w:rsidP="00030B1C">
            <w:pPr>
              <w:pStyle w:val="ad"/>
              <w:numPr>
                <w:ilvl w:val="0"/>
                <w:numId w:val="291"/>
              </w:numPr>
              <w:snapToGrid w:val="0"/>
              <w:spacing w:line="300" w:lineRule="auto"/>
              <w:ind w:leftChars="0" w:left="357" w:hanging="357"/>
              <w:textAlignment w:val="auto"/>
              <w:rPr>
                <w:rFonts w:eastAsia="標楷體"/>
                <w:b/>
                <w:color w:val="0000CC"/>
                <w:u w:val="single"/>
              </w:rPr>
            </w:pPr>
            <w:r>
              <w:rPr>
                <w:rFonts w:eastAsia="標楷體" w:hint="eastAsia"/>
                <w:b/>
                <w:color w:val="0000CC"/>
                <w:u w:val="single"/>
              </w:rPr>
              <w:t>教師證書、聘書、校教評會議紀錄、</w:t>
            </w:r>
            <w:r>
              <w:rPr>
                <w:rFonts w:eastAsia="標楷體" w:hint="eastAsia"/>
                <w:b/>
                <w:color w:val="0000CC"/>
                <w:u w:val="single"/>
              </w:rPr>
              <w:t>109</w:t>
            </w:r>
            <w:r>
              <w:rPr>
                <w:rFonts w:eastAsia="標楷體" w:hint="eastAsia"/>
                <w:b/>
                <w:color w:val="0000CC"/>
                <w:u w:val="single"/>
              </w:rPr>
              <w:t>年</w:t>
            </w:r>
            <w:r w:rsidR="00D94434">
              <w:rPr>
                <w:rFonts w:eastAsia="標楷體" w:hint="eastAsia"/>
                <w:b/>
                <w:color w:val="0000CC"/>
                <w:u w:val="single"/>
              </w:rPr>
              <w:t>3</w:t>
            </w:r>
            <w:r>
              <w:rPr>
                <w:rFonts w:eastAsia="標楷體" w:hint="eastAsia"/>
                <w:b/>
                <w:color w:val="0000CC"/>
                <w:u w:val="single"/>
              </w:rPr>
              <w:t>月薪資帳冊</w:t>
            </w:r>
          </w:p>
          <w:p w:rsidR="00FA7A33" w:rsidRPr="00030B1C" w:rsidRDefault="00FA7A33" w:rsidP="00030B1C">
            <w:pPr>
              <w:pStyle w:val="ad"/>
              <w:numPr>
                <w:ilvl w:val="0"/>
                <w:numId w:val="291"/>
              </w:numPr>
              <w:snapToGrid w:val="0"/>
              <w:spacing w:line="300" w:lineRule="auto"/>
              <w:ind w:leftChars="0" w:left="357" w:hanging="357"/>
              <w:textAlignment w:val="auto"/>
              <w:rPr>
                <w:rFonts w:eastAsia="標楷體"/>
                <w:b/>
                <w:color w:val="0000CC"/>
                <w:u w:val="single"/>
              </w:rPr>
            </w:pPr>
            <w:r w:rsidRPr="00030B1C">
              <w:rPr>
                <w:rFonts w:eastAsia="標楷體" w:hint="eastAsia"/>
                <w:b/>
                <w:color w:val="0000CC"/>
                <w:u w:val="single"/>
              </w:rPr>
              <w:t>教師</w:t>
            </w:r>
            <w:r w:rsidR="00030B1C" w:rsidRPr="00030B1C">
              <w:rPr>
                <w:rFonts w:eastAsia="標楷體" w:hint="eastAsia"/>
                <w:b/>
                <w:color w:val="0000CC"/>
                <w:u w:val="single"/>
              </w:rPr>
              <w:t>自原任職停辦或停招學校</w:t>
            </w:r>
            <w:r w:rsidR="000D0C2D">
              <w:rPr>
                <w:rFonts w:eastAsia="標楷體" w:hint="eastAsia"/>
                <w:b/>
                <w:color w:val="0000CC"/>
                <w:u w:val="single"/>
              </w:rPr>
              <w:t>離職證明文件</w:t>
            </w:r>
          </w:p>
        </w:tc>
      </w:tr>
    </w:tbl>
    <w:p w:rsidR="00A154F4" w:rsidRPr="00D74F28" w:rsidRDefault="00A154F4" w:rsidP="00C03D16">
      <w:pPr>
        <w:pStyle w:val="21"/>
        <w:snapToGrid w:val="0"/>
        <w:spacing w:before="0" w:after="0" w:line="240" w:lineRule="auto"/>
        <w:ind w:rightChars="0" w:right="0"/>
        <w:jc w:val="left"/>
        <w:rPr>
          <w:b w:val="0"/>
          <w:sz w:val="24"/>
        </w:rPr>
      </w:pPr>
    </w:p>
    <w:p w:rsidR="004D167F" w:rsidRPr="00F34047" w:rsidRDefault="004D167F" w:rsidP="00E5569E">
      <w:pPr>
        <w:pStyle w:val="21"/>
        <w:numPr>
          <w:ilvl w:val="0"/>
          <w:numId w:val="71"/>
        </w:numPr>
        <w:tabs>
          <w:tab w:val="clear" w:pos="567"/>
          <w:tab w:val="clear" w:pos="851"/>
          <w:tab w:val="clear" w:pos="2127"/>
          <w:tab w:val="clear" w:pos="9639"/>
          <w:tab w:val="clear" w:pos="10206"/>
        </w:tabs>
        <w:ind w:left="0" w:rightChars="0" w:right="0" w:firstLine="0"/>
        <w:outlineLvl w:val="0"/>
      </w:pPr>
      <w:bookmarkStart w:id="32" w:name="_Toc69130016"/>
      <w:r w:rsidRPr="00F34047">
        <w:rPr>
          <w:rFonts w:hint="eastAsia"/>
        </w:rPr>
        <w:lastRenderedPageBreak/>
        <w:t>相關參考法規</w:t>
      </w:r>
      <w:bookmarkEnd w:id="32"/>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「教育基本法」。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「私立學校法」。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「私立高級中等以上學校獎勵補助辦法」。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「教育部輔導私立大專校院改善及停辦實施原則」</w:t>
      </w:r>
      <w:r w:rsidRPr="00F34047">
        <w:rPr>
          <w:rFonts w:eastAsia="標楷體" w:hint="eastAsia"/>
        </w:rPr>
        <w:t>。</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w:t>
      </w:r>
      <w:r w:rsidRPr="00F34047">
        <w:rPr>
          <w:rFonts w:eastAsia="標楷體"/>
          <w:bCs/>
        </w:rPr>
        <w:t>專科以上學校總量發展規模與資源條件標準</w:t>
      </w:r>
      <w:r w:rsidRPr="00F34047">
        <w:rPr>
          <w:rFonts w:eastAsia="標楷體"/>
        </w:rPr>
        <w:t>」。</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「教師法」。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「教育人員任用條例」。</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「教育人員任用條例施行細則」。</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「學校法人及其所屬私立學校教職員退休撫卹離職資遣條例</w:t>
      </w:r>
      <w:r w:rsidRPr="00F34047">
        <w:rPr>
          <w:rFonts w:eastAsia="標楷體"/>
          <w:sz w:val="20"/>
          <w:szCs w:val="20"/>
        </w:rPr>
        <w:t>」</w:t>
      </w:r>
      <w:r w:rsidRPr="00F34047">
        <w:rPr>
          <w:rFonts w:eastAsia="標楷體"/>
        </w:rPr>
        <w:t>。</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「專科學校專業及技術教師遴聘辦法」。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「大學聘任專業技術人員擔任教學辦法」。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shd w:val="clear" w:color="auto" w:fill="FFFFFF"/>
        </w:rPr>
        <w:t>「國立大學校務基金進用教學人員研究人員及工作人員實施原則」。</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shd w:val="clear" w:color="auto" w:fill="FFFFFF"/>
        </w:rPr>
        <w:t>「</w:t>
      </w:r>
      <w:r w:rsidRPr="00F34047">
        <w:rPr>
          <w:rFonts w:eastAsia="標楷體" w:hint="eastAsia"/>
        </w:rPr>
        <w:t>教育部補助及推動產學攜手合作實施計畫要點</w:t>
      </w:r>
      <w:r w:rsidRPr="00F34047">
        <w:rPr>
          <w:rFonts w:eastAsia="標楷體"/>
          <w:shd w:val="clear" w:color="auto" w:fill="FFFFFF"/>
        </w:rPr>
        <w:t>」。</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「大專校院弱勢學生助學計畫」。</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「技術及職業教育法」。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「技專校院專業科目或技術科目之教師業界實務工作經驗認定標準」。</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「技專校院教師進行產業研習或研究實施辦法」。</w:t>
      </w:r>
    </w:p>
    <w:p w:rsidR="004D167F" w:rsidRPr="00F34047" w:rsidRDefault="007A228C" w:rsidP="00401AB4">
      <w:pPr>
        <w:pStyle w:val="ad"/>
        <w:numPr>
          <w:ilvl w:val="0"/>
          <w:numId w:val="72"/>
        </w:numPr>
        <w:snapToGrid w:val="0"/>
        <w:spacing w:line="324" w:lineRule="auto"/>
        <w:ind w:leftChars="0"/>
        <w:rPr>
          <w:rFonts w:eastAsia="標楷體"/>
        </w:rPr>
      </w:pPr>
      <w:r>
        <w:rPr>
          <w:rFonts w:eastAsia="標楷體"/>
        </w:rPr>
        <w:t>「</w:t>
      </w:r>
      <w:r w:rsidR="004D167F" w:rsidRPr="00F34047">
        <w:rPr>
          <w:rFonts w:eastAsia="標楷體"/>
        </w:rPr>
        <w:t>教師待遇條例」</w:t>
      </w:r>
      <w:r w:rsidR="004D167F" w:rsidRPr="00F34047">
        <w:rPr>
          <w:rFonts w:eastAsia="標楷體" w:hint="eastAsia"/>
        </w:rPr>
        <w:t>。</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hint="eastAsia"/>
        </w:rPr>
        <w:t>「專科以上學校教師資格審定辦法」。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「學校財團法人及所設私立學校會計制度之一致規定」。</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「學校財團法人及所設私立學校建立會計制度實施辦法」。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「行政程序法」。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「政府採購法」。</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「財物標準分類」。</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「中央政府第一級至第三級用途別科目分類定義及計列標準表」。</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「教育部補</w:t>
      </w:r>
      <w:r w:rsidR="004C6F46" w:rsidRPr="00204CE6">
        <w:rPr>
          <w:rFonts w:eastAsia="標楷體" w:hint="eastAsia"/>
        </w:rPr>
        <w:t>（捐）</w:t>
      </w:r>
      <w:r w:rsidRPr="00F34047">
        <w:rPr>
          <w:rFonts w:eastAsia="標楷體"/>
        </w:rPr>
        <w:t>助及委辦經費核撥結報作業要點」。</w:t>
      </w:r>
    </w:p>
    <w:p w:rsidR="004D167F" w:rsidRPr="00F34047" w:rsidRDefault="004D167F" w:rsidP="00401AB4">
      <w:pPr>
        <w:pStyle w:val="ad"/>
        <w:numPr>
          <w:ilvl w:val="0"/>
          <w:numId w:val="72"/>
        </w:numPr>
        <w:snapToGrid w:val="0"/>
        <w:spacing w:line="324" w:lineRule="auto"/>
        <w:ind w:leftChars="0"/>
        <w:rPr>
          <w:rFonts w:eastAsia="標楷體"/>
        </w:rPr>
      </w:pPr>
      <w:r w:rsidRPr="00F34047">
        <w:rPr>
          <w:rFonts w:eastAsia="標楷體"/>
        </w:rPr>
        <w:t>「教育部獎補助款支出憑證免送審配合作業相關事項」。</w:t>
      </w:r>
    </w:p>
    <w:p w:rsidR="004D167F" w:rsidRDefault="004D167F" w:rsidP="00401AB4">
      <w:pPr>
        <w:pStyle w:val="ad"/>
        <w:numPr>
          <w:ilvl w:val="0"/>
          <w:numId w:val="72"/>
        </w:numPr>
        <w:snapToGrid w:val="0"/>
        <w:spacing w:line="324" w:lineRule="auto"/>
        <w:ind w:leftChars="0"/>
        <w:rPr>
          <w:rFonts w:eastAsia="標楷體"/>
        </w:rPr>
      </w:pPr>
      <w:r w:rsidRPr="00F34047">
        <w:rPr>
          <w:rFonts w:eastAsia="標楷體"/>
        </w:rPr>
        <w:t>「教育部獎補助私立大專校院學生事務與輔導工作經費及學校配合款實施要點」。</w:t>
      </w:r>
    </w:p>
    <w:p w:rsidR="00401AB4" w:rsidRPr="00295896" w:rsidRDefault="00401AB4" w:rsidP="00401AB4">
      <w:pPr>
        <w:pStyle w:val="ad"/>
        <w:numPr>
          <w:ilvl w:val="0"/>
          <w:numId w:val="72"/>
        </w:numPr>
        <w:snapToGrid w:val="0"/>
        <w:spacing w:line="324" w:lineRule="auto"/>
        <w:ind w:leftChars="0"/>
        <w:rPr>
          <w:rFonts w:eastAsia="標楷體"/>
          <w:b/>
          <w:color w:val="0000CC"/>
          <w:u w:val="single"/>
        </w:rPr>
      </w:pPr>
      <w:r w:rsidRPr="00295896">
        <w:rPr>
          <w:rFonts w:eastAsia="標楷體" w:hint="eastAsia"/>
          <w:b/>
          <w:color w:val="0000CC"/>
          <w:u w:val="single"/>
        </w:rPr>
        <w:t>「專科以上學校學術倫理案件處理原則」</w:t>
      </w:r>
      <w:r w:rsidR="00384AD7">
        <w:rPr>
          <w:rFonts w:eastAsia="標楷體" w:hint="eastAsia"/>
          <w:b/>
          <w:color w:val="0000CC"/>
          <w:u w:val="single"/>
        </w:rPr>
        <w:t>‧</w:t>
      </w:r>
    </w:p>
    <w:p w:rsidR="00401AB4" w:rsidRDefault="00401AB4" w:rsidP="00401AB4">
      <w:pPr>
        <w:pStyle w:val="ad"/>
        <w:numPr>
          <w:ilvl w:val="0"/>
          <w:numId w:val="72"/>
        </w:numPr>
        <w:snapToGrid w:val="0"/>
        <w:spacing w:line="324" w:lineRule="auto"/>
        <w:ind w:leftChars="0"/>
        <w:rPr>
          <w:rFonts w:eastAsia="標楷體"/>
          <w:b/>
          <w:color w:val="0000CC"/>
          <w:u w:val="single"/>
        </w:rPr>
      </w:pPr>
      <w:r w:rsidRPr="00295896">
        <w:rPr>
          <w:rFonts w:eastAsia="標楷體" w:hint="eastAsia"/>
          <w:b/>
          <w:color w:val="0000CC"/>
          <w:u w:val="single"/>
        </w:rPr>
        <w:t>「教育部鼓勵私立學校加發教職員資遣慰助金推動原則」</w:t>
      </w:r>
      <w:r w:rsidR="00FA7640">
        <w:rPr>
          <w:rFonts w:eastAsia="標楷體" w:hint="eastAsia"/>
          <w:b/>
          <w:color w:val="0000CC"/>
          <w:u w:val="single"/>
        </w:rPr>
        <w:t>‧</w:t>
      </w:r>
    </w:p>
    <w:p w:rsidR="00191A6C" w:rsidRPr="00D1773F" w:rsidRDefault="00191A6C" w:rsidP="00191A6C">
      <w:pPr>
        <w:pStyle w:val="ad"/>
        <w:numPr>
          <w:ilvl w:val="0"/>
          <w:numId w:val="72"/>
        </w:numPr>
        <w:snapToGrid w:val="0"/>
        <w:spacing w:line="324" w:lineRule="auto"/>
        <w:ind w:leftChars="0"/>
        <w:rPr>
          <w:rFonts w:eastAsia="標楷體"/>
          <w:b/>
          <w:color w:val="0000CC"/>
          <w:u w:val="single"/>
        </w:rPr>
      </w:pPr>
      <w:r w:rsidRPr="00D1773F">
        <w:rPr>
          <w:rFonts w:eastAsia="標楷體" w:hint="eastAsia"/>
          <w:b/>
          <w:color w:val="0000CC"/>
          <w:u w:val="single"/>
        </w:rPr>
        <w:t>「法人（董事會）改、補選董事或監察人組成性別比率原則」‧</w:t>
      </w:r>
    </w:p>
    <w:p w:rsidR="004D167F" w:rsidRPr="00F34047" w:rsidRDefault="004D167F" w:rsidP="00401AB4">
      <w:pPr>
        <w:snapToGrid w:val="0"/>
        <w:spacing w:line="324" w:lineRule="auto"/>
        <w:rPr>
          <w:rFonts w:eastAsia="標楷體"/>
        </w:rPr>
      </w:pPr>
    </w:p>
    <w:p w:rsidR="004D167F" w:rsidRPr="00F34047" w:rsidRDefault="004D167F" w:rsidP="00401AB4">
      <w:pPr>
        <w:snapToGrid w:val="0"/>
        <w:spacing w:line="324" w:lineRule="auto"/>
        <w:ind w:left="240" w:hangingChars="100" w:hanging="240"/>
        <w:jc w:val="left"/>
        <w:rPr>
          <w:rFonts w:eastAsia="標楷體"/>
        </w:rPr>
      </w:pPr>
      <w:r w:rsidRPr="00F34047">
        <w:rPr>
          <w:rFonts w:ascii="標楷體" w:eastAsia="標楷體" w:hAnsi="標楷體" w:hint="eastAsia"/>
        </w:rPr>
        <w:t>※上述資料請至</w:t>
      </w:r>
      <w:r w:rsidRPr="00F34047">
        <w:rPr>
          <w:rFonts w:eastAsia="標楷體"/>
        </w:rPr>
        <w:t>〝</w:t>
      </w:r>
      <w:r w:rsidRPr="00F34047">
        <w:rPr>
          <w:rFonts w:ascii="標楷體" w:eastAsia="標楷體" w:hAnsi="標楷體" w:hint="eastAsia"/>
        </w:rPr>
        <w:t>私立技專校院獎勵補助資訊網</w:t>
      </w:r>
      <w:r w:rsidRPr="00F34047">
        <w:rPr>
          <w:rFonts w:eastAsia="標楷體"/>
        </w:rPr>
        <w:t>〞</w:t>
      </w:r>
      <w:r w:rsidRPr="00F34047">
        <w:rPr>
          <w:rFonts w:ascii="標楷體" w:eastAsia="標楷體" w:hAnsi="標楷體" w:hint="eastAsia"/>
        </w:rPr>
        <w:t>網站下載</w:t>
      </w:r>
      <w:r w:rsidRPr="00F34047">
        <w:rPr>
          <w:rFonts w:eastAsia="標楷體" w:hAnsi="標楷體"/>
        </w:rPr>
        <w:t>（</w:t>
      </w:r>
      <w:r w:rsidRPr="00F34047">
        <w:rPr>
          <w:rFonts w:eastAsia="標楷體"/>
        </w:rPr>
        <w:t>http://tvc-fund.yuntech.edu.tw/</w:t>
      </w:r>
      <w:r w:rsidRPr="00F34047">
        <w:rPr>
          <w:rFonts w:eastAsia="標楷體" w:hint="eastAsia"/>
        </w:rPr>
        <w:t>）</w:t>
      </w:r>
      <w:r w:rsidR="00A40DE5" w:rsidRPr="00A40DE5">
        <w:rPr>
          <w:rFonts w:eastAsia="標楷體" w:hint="eastAsia"/>
          <w:b/>
          <w:color w:val="FF0000"/>
          <w:u w:val="single"/>
        </w:rPr>
        <w:t>計畫簡介</w:t>
      </w:r>
      <w:r w:rsidRPr="00F34047">
        <w:rPr>
          <w:rFonts w:eastAsia="標楷體"/>
        </w:rPr>
        <w:t>/</w:t>
      </w:r>
      <w:r w:rsidRPr="00F34047">
        <w:rPr>
          <w:rFonts w:eastAsia="標楷體" w:hAnsi="標楷體"/>
        </w:rPr>
        <w:t>參考法規</w:t>
      </w:r>
      <w:r w:rsidRPr="00F34047">
        <w:rPr>
          <w:rFonts w:eastAsia="標楷體" w:hAnsi="標楷體"/>
        </w:rPr>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33" w:name="_Toc486923516"/>
      <w:bookmarkStart w:id="34" w:name="_Toc69130017"/>
      <w:r w:rsidRPr="00F34047">
        <w:rPr>
          <w:rFonts w:hint="eastAsia"/>
        </w:rPr>
        <w:lastRenderedPageBreak/>
        <w:t>附錄一、</w:t>
      </w:r>
      <w:r w:rsidR="004D167F" w:rsidRPr="00F34047">
        <w:t>私立學校法</w:t>
      </w:r>
      <w:bookmarkEnd w:id="33"/>
      <w:bookmarkEnd w:id="34"/>
    </w:p>
    <w:p w:rsidR="004D167F" w:rsidRPr="00F34047"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w:t>
      </w:r>
      <w:r w:rsidRPr="00F34047">
        <w:rPr>
          <w:rFonts w:eastAsia="標楷體" w:hint="eastAsia"/>
          <w:bCs/>
          <w:sz w:val="20"/>
        </w:rPr>
        <w:t>3</w:t>
      </w:r>
      <w:r w:rsidRPr="00F34047">
        <w:rPr>
          <w:rFonts w:eastAsia="標楷體"/>
          <w:bCs/>
          <w:sz w:val="20"/>
        </w:rPr>
        <w:t>年</w:t>
      </w:r>
      <w:r w:rsidRPr="00F34047">
        <w:rPr>
          <w:rFonts w:eastAsia="標楷體" w:hint="eastAsia"/>
          <w:bCs/>
          <w:sz w:val="20"/>
        </w:rPr>
        <w:t>6</w:t>
      </w:r>
      <w:r w:rsidRPr="00F34047">
        <w:rPr>
          <w:rFonts w:eastAsia="標楷體"/>
          <w:bCs/>
          <w:sz w:val="20"/>
        </w:rPr>
        <w:t>月</w:t>
      </w:r>
      <w:r w:rsidRPr="00F34047">
        <w:rPr>
          <w:rFonts w:eastAsia="標楷體" w:hint="eastAsia"/>
          <w:bCs/>
          <w:sz w:val="20"/>
        </w:rPr>
        <w:t>18</w:t>
      </w:r>
      <w:r w:rsidRPr="00F34047">
        <w:rPr>
          <w:rFonts w:eastAsia="標楷體"/>
          <w:bCs/>
          <w:sz w:val="20"/>
        </w:rPr>
        <w:t>日</w:t>
      </w:r>
      <w:r w:rsidRPr="00F34047">
        <w:rPr>
          <w:rFonts w:eastAsia="標楷體" w:hint="eastAsia"/>
          <w:bCs/>
          <w:sz w:val="20"/>
        </w:rPr>
        <w:t>總統華總一義字第</w:t>
      </w:r>
      <w:r w:rsidRPr="00F34047">
        <w:rPr>
          <w:rFonts w:eastAsia="標楷體" w:hint="eastAsia"/>
          <w:bCs/>
          <w:sz w:val="20"/>
        </w:rPr>
        <w:t>10300093301</w:t>
      </w:r>
      <w:r w:rsidRPr="00F34047">
        <w:rPr>
          <w:rFonts w:eastAsia="標楷體" w:hint="eastAsia"/>
          <w:bCs/>
          <w:sz w:val="20"/>
        </w:rPr>
        <w:t>號令修正公布</w:t>
      </w:r>
    </w:p>
    <w:p w:rsidR="004D167F" w:rsidRPr="00F34047" w:rsidRDefault="004D167F" w:rsidP="004D167F">
      <w:pPr>
        <w:widowControl/>
        <w:snapToGrid w:val="0"/>
        <w:spacing w:line="400" w:lineRule="exact"/>
        <w:ind w:left="1200" w:hangingChars="500" w:hanging="1200"/>
        <w:jc w:val="left"/>
        <w:textAlignment w:val="auto"/>
        <w:rPr>
          <w:rFonts w:eastAsia="標楷體"/>
          <w:kern w:val="0"/>
        </w:rPr>
      </w:pPr>
      <w:r w:rsidRPr="00F34047">
        <w:rPr>
          <w:rFonts w:eastAsia="標楷體"/>
          <w:kern w:val="0"/>
        </w:rPr>
        <w:t>第</w:t>
      </w:r>
      <w:r w:rsidRPr="00F34047">
        <w:rPr>
          <w:rFonts w:eastAsia="標楷體"/>
          <w:kern w:val="0"/>
        </w:rPr>
        <w:t>45</w:t>
      </w:r>
      <w:r w:rsidRPr="00F34047">
        <w:rPr>
          <w:rFonts w:eastAsia="標楷體"/>
          <w:kern w:val="0"/>
        </w:rPr>
        <w:t>條</w:t>
      </w:r>
      <w:r w:rsidRPr="00F34047">
        <w:rPr>
          <w:rFonts w:eastAsia="標楷體"/>
          <w:kern w:val="0"/>
        </w:rPr>
        <w:t xml:space="preserve">   </w:t>
      </w:r>
      <w:r w:rsidRPr="00F34047">
        <w:rPr>
          <w:rFonts w:eastAsia="標楷體"/>
          <w:kern w:val="0"/>
        </w:rPr>
        <w:t>學校法人及所設私立學校校產、基金之管理使用，受法人或學校主管機關之監督，基金及經費不得寄託或借貸與董事、監察人及其他個人或非金融事業機構。</w:t>
      </w:r>
    </w:p>
    <w:p w:rsidR="004D167F" w:rsidRPr="00F34047" w:rsidRDefault="004D167F" w:rsidP="004D167F">
      <w:pPr>
        <w:widowControl/>
        <w:snapToGrid w:val="0"/>
        <w:spacing w:line="400" w:lineRule="exact"/>
        <w:ind w:leftChars="500" w:left="1200" w:firstLineChars="1" w:firstLine="2"/>
        <w:jc w:val="left"/>
        <w:textAlignment w:val="auto"/>
        <w:rPr>
          <w:rFonts w:eastAsia="標楷體"/>
          <w:kern w:val="0"/>
        </w:rPr>
      </w:pPr>
      <w:r w:rsidRPr="00F34047">
        <w:rPr>
          <w:rFonts w:eastAsia="標楷體"/>
          <w:kern w:val="0"/>
        </w:rPr>
        <w:t>學校法人所設各私立學校之財務、人事及財產，各自獨立；其先後或同時申請二所以上學校立案者，設校基金及設校所需經費應分別籌措及備足，由學校法人於學校立案前，設立專戶儲存，非依本法規定，不得互相流用。</w:t>
      </w:r>
    </w:p>
    <w:p w:rsidR="004D167F" w:rsidRPr="00F34047" w:rsidRDefault="004D167F" w:rsidP="004D167F">
      <w:pPr>
        <w:widowControl/>
        <w:snapToGrid w:val="0"/>
        <w:spacing w:line="400" w:lineRule="exact"/>
        <w:ind w:leftChars="500" w:left="1200"/>
        <w:jc w:val="left"/>
        <w:textAlignment w:val="auto"/>
        <w:rPr>
          <w:rFonts w:eastAsia="標楷體"/>
          <w:kern w:val="0"/>
        </w:rPr>
      </w:pPr>
      <w:r w:rsidRPr="00F34047">
        <w:rPr>
          <w:rFonts w:eastAsia="標楷體"/>
          <w:kern w:val="0"/>
        </w:rPr>
        <w:t>前項設校基金，其動支須經學校主管機關核准。</w:t>
      </w:r>
    </w:p>
    <w:p w:rsidR="004D167F" w:rsidRPr="00F34047" w:rsidRDefault="00E56C52" w:rsidP="004D167F">
      <w:pPr>
        <w:widowControl/>
        <w:snapToGrid w:val="0"/>
        <w:spacing w:line="400" w:lineRule="exact"/>
        <w:ind w:left="1200" w:hangingChars="500" w:hanging="1200"/>
        <w:jc w:val="left"/>
        <w:textAlignment w:val="auto"/>
        <w:rPr>
          <w:rFonts w:eastAsia="標楷體"/>
          <w:kern w:val="0"/>
        </w:rPr>
      </w:pPr>
      <w:hyperlink r:id="rId17" w:history="1">
        <w:r w:rsidR="004D167F" w:rsidRPr="00F34047">
          <w:rPr>
            <w:rFonts w:eastAsia="標楷體"/>
            <w:kern w:val="0"/>
          </w:rPr>
          <w:t>第</w:t>
        </w:r>
        <w:r w:rsidR="004D167F" w:rsidRPr="00F34047">
          <w:rPr>
            <w:rFonts w:eastAsia="標楷體"/>
            <w:kern w:val="0"/>
          </w:rPr>
          <w:t>55</w:t>
        </w:r>
        <w:r w:rsidR="004D167F" w:rsidRPr="00F34047">
          <w:rPr>
            <w:rFonts w:eastAsia="標楷體"/>
            <w:kern w:val="0"/>
          </w:rPr>
          <w:t>條</w:t>
        </w:r>
      </w:hyperlink>
      <w:r w:rsidR="004D167F" w:rsidRPr="00F34047">
        <w:rPr>
          <w:rFonts w:eastAsia="標楷體"/>
          <w:kern w:val="0"/>
        </w:rPr>
        <w:t xml:space="preserve">   </w:t>
      </w:r>
      <w:r w:rsidR="004D167F" w:rsidRPr="00F34047">
        <w:rPr>
          <w:rFonts w:eastAsia="標楷體"/>
          <w:kern w:val="0"/>
        </w:rPr>
        <w:t>學校法人所設私立學校辦理不善、違反本法或有關教育法規，經學校主管機關糾正或限期整頓改善，屆期仍未改善者，經徵詢私立學校諮詢會意見後，視其情節輕重為下列處分：</w:t>
      </w:r>
    </w:p>
    <w:p w:rsidR="004D167F" w:rsidRPr="00F34047" w:rsidRDefault="004D167F" w:rsidP="004D167F">
      <w:pPr>
        <w:snapToGrid w:val="0"/>
        <w:spacing w:line="400" w:lineRule="exact"/>
        <w:ind w:leftChars="500" w:left="1200"/>
        <w:rPr>
          <w:rFonts w:eastAsia="標楷體"/>
        </w:rPr>
      </w:pPr>
      <w:r w:rsidRPr="00F34047">
        <w:rPr>
          <w:rFonts w:eastAsia="標楷體"/>
        </w:rPr>
        <w:t>一、停止所設私立學校部分或全部之獎勵、補助。</w:t>
      </w:r>
    </w:p>
    <w:p w:rsidR="004D167F" w:rsidRPr="00F34047" w:rsidRDefault="004D167F" w:rsidP="004D167F">
      <w:pPr>
        <w:snapToGrid w:val="0"/>
        <w:spacing w:line="400" w:lineRule="exact"/>
        <w:ind w:leftChars="500" w:left="1200"/>
        <w:rPr>
          <w:rFonts w:eastAsia="標楷體"/>
        </w:rPr>
      </w:pPr>
      <w:r w:rsidRPr="00F34047">
        <w:rPr>
          <w:rFonts w:eastAsia="標楷體"/>
        </w:rPr>
        <w:t>二、停止所設私立學校部分或全部班級之招生。</w:t>
      </w:r>
    </w:p>
    <w:p w:rsidR="004D167F" w:rsidRPr="00F34047" w:rsidRDefault="004D167F" w:rsidP="004D167F">
      <w:pPr>
        <w:widowControl/>
        <w:snapToGrid w:val="0"/>
        <w:spacing w:line="400" w:lineRule="exact"/>
        <w:ind w:left="1200" w:hangingChars="500" w:hanging="1200"/>
        <w:jc w:val="left"/>
        <w:textAlignment w:val="auto"/>
        <w:rPr>
          <w:rFonts w:eastAsia="標楷體"/>
          <w:kern w:val="0"/>
        </w:rPr>
      </w:pPr>
      <w:r w:rsidRPr="00F34047">
        <w:rPr>
          <w:rFonts w:eastAsia="標楷體"/>
          <w:kern w:val="0"/>
        </w:rPr>
        <w:t>第</w:t>
      </w:r>
      <w:r w:rsidRPr="00F34047">
        <w:rPr>
          <w:rFonts w:eastAsia="標楷體"/>
          <w:kern w:val="0"/>
        </w:rPr>
        <w:t>59</w:t>
      </w:r>
      <w:r w:rsidRPr="00F34047">
        <w:rPr>
          <w:rFonts w:eastAsia="標楷體"/>
          <w:kern w:val="0"/>
        </w:rPr>
        <w:t>條</w:t>
      </w:r>
      <w:r w:rsidRPr="00F34047">
        <w:rPr>
          <w:rFonts w:eastAsia="標楷體"/>
          <w:kern w:val="0"/>
        </w:rPr>
        <w:t xml:space="preserve">   </w:t>
      </w:r>
      <w:r w:rsidRPr="00F34047">
        <w:rPr>
          <w:rFonts w:eastAsia="標楷體"/>
          <w:kern w:val="0"/>
        </w:rPr>
        <w:t>各級政府編列年度教育經費預算時，應參酌學校健全發展之需要，審酌學校法人及所設私立學校內部控制制度之健全、辦學之特色等實際情形，明定獎勵、補助原則，對私立學校予以獎勵、補助；就社會需求而公立學校未能充分提供，且教育資源不足之地區或類科，並得優先予以獎勵、補助；其獎勵、補助之條件、原則及審查程序等事項之辦法，由學校主管機關定之。</w:t>
      </w:r>
    </w:p>
    <w:p w:rsidR="004D167F" w:rsidRPr="00F34047" w:rsidRDefault="004D167F" w:rsidP="004D167F">
      <w:pPr>
        <w:widowControl/>
        <w:snapToGrid w:val="0"/>
        <w:spacing w:line="400" w:lineRule="exact"/>
        <w:ind w:left="1200" w:hangingChars="500" w:hanging="1200"/>
        <w:jc w:val="left"/>
        <w:textAlignment w:val="auto"/>
        <w:rPr>
          <w:rFonts w:eastAsia="標楷體"/>
          <w:kern w:val="0"/>
        </w:rPr>
      </w:pPr>
      <w:r w:rsidRPr="00F34047">
        <w:rPr>
          <w:rFonts w:eastAsia="標楷體"/>
          <w:kern w:val="0"/>
        </w:rPr>
        <w:t>第</w:t>
      </w:r>
      <w:r w:rsidRPr="00F34047">
        <w:rPr>
          <w:rFonts w:eastAsia="標楷體"/>
          <w:kern w:val="0"/>
        </w:rPr>
        <w:t>60</w:t>
      </w:r>
      <w:r w:rsidRPr="00F34047">
        <w:rPr>
          <w:rFonts w:eastAsia="標楷體"/>
          <w:kern w:val="0"/>
        </w:rPr>
        <w:t>條</w:t>
      </w:r>
      <w:r w:rsidRPr="00F34047">
        <w:rPr>
          <w:rFonts w:eastAsia="標楷體"/>
          <w:kern w:val="0"/>
        </w:rPr>
        <w:t xml:space="preserve">   </w:t>
      </w:r>
      <w:r w:rsidRPr="00F34047">
        <w:rPr>
          <w:rFonts w:eastAsia="標楷體"/>
          <w:kern w:val="0"/>
        </w:rPr>
        <w:t>私立學校使用政府獎勵、補助經費，學校主管機關認有違反法令、與指定用途不合或未依核定計畫運用者，除依法令追究相關責任外，得命其繳回獎勵、補助款之全部或一部。</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私立學校未依前項規定繳回前，得停止核發其以後年度之獎勵或補助之全部或一部。</w:t>
      </w:r>
    </w:p>
    <w:p w:rsidR="004D167F" w:rsidRPr="00F34047" w:rsidRDefault="004D167F" w:rsidP="004D167F">
      <w:pPr>
        <w:widowControl/>
        <w:snapToGrid w:val="0"/>
        <w:spacing w:line="400" w:lineRule="exact"/>
        <w:ind w:left="1200" w:hangingChars="500" w:hanging="1200"/>
        <w:jc w:val="left"/>
        <w:textAlignment w:val="auto"/>
        <w:rPr>
          <w:rFonts w:eastAsia="標楷體"/>
          <w:kern w:val="0"/>
        </w:rPr>
      </w:pPr>
      <w:r w:rsidRPr="00F34047">
        <w:rPr>
          <w:rFonts w:eastAsia="標楷體"/>
          <w:kern w:val="0"/>
        </w:rPr>
        <w:t>第</w:t>
      </w:r>
      <w:r w:rsidRPr="00F34047">
        <w:rPr>
          <w:rFonts w:eastAsia="標楷體"/>
          <w:kern w:val="0"/>
        </w:rPr>
        <w:t>80</w:t>
      </w:r>
      <w:r w:rsidRPr="00F34047">
        <w:rPr>
          <w:rFonts w:eastAsia="標楷體"/>
          <w:kern w:val="0"/>
        </w:rPr>
        <w:t>條</w:t>
      </w:r>
      <w:r w:rsidRPr="00F34047">
        <w:rPr>
          <w:rFonts w:eastAsia="標楷體"/>
          <w:kern w:val="0"/>
        </w:rPr>
        <w:t xml:space="preserve">   </w:t>
      </w:r>
      <w:r w:rsidRPr="00F34047">
        <w:rPr>
          <w:rFonts w:eastAsia="標楷體"/>
          <w:kern w:val="0"/>
        </w:rPr>
        <w:t>學校法人董事長、董事、監察人、私立學校校長、主辦及經辦相關業務之人員，執行職務時，致有下列情形之一者，處上開行為人新臺幣三十萬元以上一百五十萬元以下罰鍰，並得按次處罰至改善為止：</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一、於學校辦理各項公開招生，有違反招生相關法規或其他影響招生事務之公平。</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二、隱匿、毀棄會計憑證、帳簿、報表，或於上開文件為虛偽不實之記載。</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三、規避、妨礙、拒絕法人、學校主管機關所派或委請人員、機構之查核或檢查。</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四、違反第四十五條第二項經費不得互相流用之規定。</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五、違反第四十九條第一項、第二項或第五十三條第一項規定。</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六、違反第五十條第二項規定，給予特定之人特殊利益。</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七、未依第五十二條第一項所定辦法設帳簿、記載會計事項或如期辦理預算完竣。</w:t>
      </w:r>
    </w:p>
    <w:p w:rsidR="004D167F" w:rsidRPr="00F34047" w:rsidRDefault="004D167F" w:rsidP="004D167F">
      <w:pPr>
        <w:widowControl/>
        <w:snapToGrid w:val="0"/>
        <w:spacing w:line="400" w:lineRule="exact"/>
        <w:ind w:leftChars="500" w:left="2400" w:hangingChars="500" w:hanging="1200"/>
        <w:jc w:val="left"/>
        <w:textAlignment w:val="auto"/>
        <w:rPr>
          <w:rFonts w:eastAsia="標楷體"/>
          <w:kern w:val="0"/>
        </w:rPr>
      </w:pPr>
      <w:r w:rsidRPr="00F34047">
        <w:rPr>
          <w:rFonts w:eastAsia="標楷體"/>
          <w:kern w:val="0"/>
        </w:rPr>
        <w:t>八、未依第六十四條第三項規定撥繳私校退撫基金。</w:t>
      </w:r>
    </w:p>
    <w:p w:rsidR="004D167F" w:rsidRPr="00F34047" w:rsidRDefault="004D167F" w:rsidP="004D167F">
      <w:pPr>
        <w:widowControl/>
        <w:snapToGrid w:val="0"/>
        <w:spacing w:line="400" w:lineRule="exact"/>
        <w:ind w:leftChars="500" w:left="1202" w:hangingChars="1" w:hanging="2"/>
        <w:jc w:val="left"/>
        <w:textAlignment w:val="auto"/>
        <w:rPr>
          <w:rFonts w:eastAsia="標楷體"/>
          <w:b/>
          <w:bCs/>
          <w:noProof/>
          <w:kern w:val="0"/>
          <w:sz w:val="28"/>
          <w:szCs w:val="28"/>
        </w:rPr>
      </w:pPr>
      <w:r w:rsidRPr="00F34047">
        <w:rPr>
          <w:rFonts w:eastAsia="標楷體"/>
          <w:kern w:val="0"/>
        </w:rPr>
        <w:t>行為人有前項情形，而侵占、挪用或未依規定借用學校之設校基金或其他財產者，法人或學校主管機關應限期命學校法人促其歸還，屆期未處理，致學校法人損害者，由學校法人全體董事負連帶責任補足之。</w:t>
      </w:r>
      <w:r w:rsidRPr="00F34047">
        <w:rPr>
          <w:rFonts w:eastAsia="標楷體"/>
          <w:b/>
          <w:bCs/>
          <w:noProof/>
          <w:kern w:val="0"/>
          <w:sz w:val="28"/>
          <w:szCs w:val="28"/>
        </w:rPr>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35" w:name="_Toc482797330"/>
      <w:bookmarkStart w:id="36" w:name="_Toc486923517"/>
      <w:bookmarkStart w:id="37" w:name="_Toc69130018"/>
      <w:r w:rsidRPr="00F34047">
        <w:rPr>
          <w:rFonts w:hint="eastAsia"/>
        </w:rPr>
        <w:lastRenderedPageBreak/>
        <w:t>附錄二、</w:t>
      </w:r>
      <w:r w:rsidR="004D167F" w:rsidRPr="00F34047">
        <w:t>私立高級中等以上學校獎勵補助辦法</w:t>
      </w:r>
      <w:bookmarkEnd w:id="35"/>
      <w:bookmarkEnd w:id="36"/>
      <w:bookmarkEnd w:id="37"/>
    </w:p>
    <w:p w:rsidR="004D167F" w:rsidRPr="00F34047"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104</w:t>
      </w:r>
      <w:r w:rsidRPr="00F34047">
        <w:rPr>
          <w:rFonts w:eastAsia="標楷體"/>
          <w:bCs/>
          <w:sz w:val="20"/>
        </w:rPr>
        <w:t>年</w:t>
      </w:r>
      <w:r w:rsidRPr="00F34047">
        <w:rPr>
          <w:rFonts w:eastAsia="標楷體"/>
          <w:bCs/>
          <w:sz w:val="20"/>
        </w:rPr>
        <w:t>12</w:t>
      </w:r>
      <w:r w:rsidRPr="00F34047">
        <w:rPr>
          <w:rFonts w:eastAsia="標楷體"/>
          <w:bCs/>
          <w:sz w:val="20"/>
        </w:rPr>
        <w:t>月</w:t>
      </w:r>
      <w:r w:rsidRPr="00F34047">
        <w:rPr>
          <w:rFonts w:eastAsia="標楷體"/>
          <w:bCs/>
          <w:sz w:val="20"/>
        </w:rPr>
        <w:t>23</w:t>
      </w:r>
      <w:r w:rsidRPr="00F34047">
        <w:rPr>
          <w:rFonts w:eastAsia="標楷體"/>
          <w:bCs/>
          <w:sz w:val="20"/>
        </w:rPr>
        <w:t>日臺教高</w:t>
      </w:r>
      <w:r w:rsidRPr="00F34047">
        <w:rPr>
          <w:rFonts w:eastAsia="標楷體"/>
          <w:bCs/>
          <w:sz w:val="20"/>
        </w:rPr>
        <w:t>(</w:t>
      </w:r>
      <w:r w:rsidRPr="00F34047">
        <w:rPr>
          <w:rFonts w:eastAsia="標楷體"/>
          <w:bCs/>
          <w:sz w:val="20"/>
        </w:rPr>
        <w:t>三</w:t>
      </w:r>
      <w:r w:rsidRPr="00F34047">
        <w:rPr>
          <w:rFonts w:eastAsia="標楷體"/>
          <w:bCs/>
          <w:sz w:val="20"/>
        </w:rPr>
        <w:t>)</w:t>
      </w:r>
      <w:r w:rsidRPr="00F34047">
        <w:rPr>
          <w:rFonts w:eastAsia="標楷體"/>
          <w:bCs/>
          <w:sz w:val="20"/>
        </w:rPr>
        <w:t>字第</w:t>
      </w:r>
      <w:r w:rsidRPr="00F34047">
        <w:rPr>
          <w:rFonts w:eastAsia="標楷體"/>
          <w:bCs/>
          <w:sz w:val="20"/>
        </w:rPr>
        <w:t>1040162200B</w:t>
      </w:r>
      <w:r w:rsidRPr="00F34047">
        <w:rPr>
          <w:rFonts w:eastAsia="標楷體"/>
          <w:bCs/>
          <w:sz w:val="20"/>
        </w:rPr>
        <w:t>號令修正發布</w:t>
      </w:r>
    </w:p>
    <w:tbl>
      <w:tblPr>
        <w:tblStyle w:val="37"/>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918"/>
      </w:tblGrid>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1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本辦法依私立學校法（以下簡稱本法）第五十九條規定訂定之。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2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本辦法所稱私立高級中等以上學校（以下簡稱學校），指教育部（以下簡稱本部）主管之私立高級中等學校、專科學校、技術學院、科技大學及一般大學校院。</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學校於境外設立之分校、分部，不適用本辦法之規定。</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3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學校經核准立案招生者，得申請補助；學校符合下列規定者，得申請獎勵：</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一、經核准立案，且招生達二年以上。</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二、學校招生、學籍、課程、人事、會計、財務及行政電腦化等校務運作正常，並建立內部控制制度。</w:t>
            </w:r>
          </w:p>
          <w:p w:rsidR="004D167F" w:rsidRPr="00F34047" w:rsidRDefault="004D167F" w:rsidP="004D167F">
            <w:pPr>
              <w:widowControl/>
              <w:tabs>
                <w:tab w:val="left" w:pos="851"/>
              </w:tabs>
              <w:spacing w:line="360" w:lineRule="exact"/>
              <w:ind w:left="480" w:hangingChars="200" w:hanging="480"/>
              <w:rPr>
                <w:rFonts w:eastAsia="標楷體"/>
                <w:sz w:val="24"/>
              </w:rPr>
            </w:pPr>
            <w:r w:rsidRPr="00F34047">
              <w:rPr>
                <w:rFonts w:eastAsia="標楷體"/>
                <w:sz w:val="24"/>
              </w:rPr>
              <w:t>三、學校財團法人組織及董事會運作正常。</w:t>
            </w:r>
          </w:p>
          <w:p w:rsidR="004D167F" w:rsidRPr="00F34047" w:rsidRDefault="004D167F" w:rsidP="004D167F">
            <w:pPr>
              <w:widowControl/>
              <w:tabs>
                <w:tab w:val="left" w:pos="851"/>
              </w:tabs>
              <w:spacing w:line="360" w:lineRule="exact"/>
              <w:ind w:left="480" w:hangingChars="200" w:hanging="480"/>
              <w:rPr>
                <w:rFonts w:eastAsia="標楷體"/>
                <w:sz w:val="24"/>
              </w:rPr>
            </w:pPr>
            <w:r w:rsidRPr="00F34047">
              <w:rPr>
                <w:rFonts w:eastAsia="標楷體"/>
                <w:sz w:val="24"/>
              </w:rPr>
              <w:t>四、專科以上學校最近一學年度新生註冊率，應達到本部公告之比率；高級中等學校最近二學年度新生註冊率，應達到本部公告之比率。</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學校申請獎勵、補助，應檢具計畫書及相關文件、資料，向本部提出。</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前項計畫書，應包括學校使用獎勵、補助經費之計畫；其計畫內容應符合第十一條規定。</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4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本部為審查前條申請，得就學校之現有規模、評鑑成績、辦學特色、行政運作、配合本部重要政策推動績效、整體資源投入或助學措施之審查事項，訂定獎勵、補助經費審查及核配基準。</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前項審查及核配基準，應包括審查事項評估指標項目占獎勵、補助經費之比率與計算方式，及依第八條規定核減獎勵、補助經費之計算方式，並由本部公告之。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5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學校、分校、分部符合下列規定者，得增加其獎勵經費：</w:t>
            </w:r>
          </w:p>
          <w:p w:rsidR="004D167F" w:rsidRPr="00F34047" w:rsidRDefault="004D167F" w:rsidP="004D167F">
            <w:pPr>
              <w:widowControl/>
              <w:tabs>
                <w:tab w:val="left" w:pos="851"/>
              </w:tabs>
              <w:spacing w:line="360" w:lineRule="exact"/>
              <w:ind w:left="480" w:hangingChars="200" w:hanging="480"/>
              <w:rPr>
                <w:rFonts w:eastAsia="標楷體"/>
                <w:sz w:val="24"/>
              </w:rPr>
            </w:pPr>
            <w:r w:rsidRPr="00F34047">
              <w:rPr>
                <w:rFonts w:eastAsia="標楷體"/>
                <w:sz w:val="24"/>
              </w:rPr>
              <w:t>一、設立地點位於教學資源不足之地區。</w:t>
            </w:r>
          </w:p>
          <w:p w:rsidR="004D167F" w:rsidRPr="00F34047" w:rsidRDefault="004D167F" w:rsidP="004D167F">
            <w:pPr>
              <w:widowControl/>
              <w:tabs>
                <w:tab w:val="left" w:pos="851"/>
              </w:tabs>
              <w:spacing w:line="360" w:lineRule="exact"/>
              <w:ind w:left="480" w:hangingChars="200" w:hanging="480"/>
              <w:rPr>
                <w:rFonts w:eastAsia="標楷體"/>
                <w:sz w:val="24"/>
              </w:rPr>
            </w:pPr>
            <w:r w:rsidRPr="00F34047">
              <w:rPr>
                <w:rFonts w:eastAsia="標楷體"/>
                <w:sz w:val="24"/>
              </w:rPr>
              <w:t>二、設立之類科、系、所具稀少性及國家發展所需，且公立學校未能充分設立。</w:t>
            </w:r>
          </w:p>
          <w:p w:rsidR="004D167F" w:rsidRPr="00F34047" w:rsidRDefault="004D167F" w:rsidP="004D167F">
            <w:pPr>
              <w:widowControl/>
              <w:tabs>
                <w:tab w:val="left" w:pos="851"/>
              </w:tabs>
              <w:spacing w:line="360" w:lineRule="exact"/>
              <w:ind w:left="480" w:hangingChars="200" w:hanging="480"/>
              <w:rPr>
                <w:rFonts w:eastAsia="標楷體"/>
                <w:sz w:val="24"/>
              </w:rPr>
            </w:pPr>
            <w:r w:rsidRPr="00F34047">
              <w:rPr>
                <w:rFonts w:eastAsia="標楷體"/>
                <w:sz w:val="24"/>
              </w:rPr>
              <w:t>三、透過本部介聘機制聘任因學校法人停辦所設學校之合格教師。</w:t>
            </w:r>
          </w:p>
          <w:p w:rsidR="004D167F" w:rsidRPr="00F34047" w:rsidRDefault="004D167F" w:rsidP="004D167F">
            <w:pPr>
              <w:widowControl/>
              <w:tabs>
                <w:tab w:val="left" w:pos="851"/>
              </w:tabs>
              <w:spacing w:line="360" w:lineRule="exact"/>
              <w:ind w:left="480" w:hangingChars="200" w:hanging="480"/>
              <w:rPr>
                <w:rFonts w:eastAsia="標楷體"/>
                <w:sz w:val="24"/>
              </w:rPr>
            </w:pPr>
            <w:r w:rsidRPr="00F34047">
              <w:rPr>
                <w:rFonts w:eastAsia="標楷體"/>
                <w:sz w:val="24"/>
              </w:rPr>
              <w:t>四、最近一學年度日間學制新生註冊率，應達到本部公告之比率，且曾申請調減下一學年度日間學制招生名額。</w:t>
            </w:r>
          </w:p>
          <w:p w:rsidR="004D167F" w:rsidRPr="00F34047" w:rsidRDefault="004D167F" w:rsidP="004D167F">
            <w:pPr>
              <w:widowControl/>
              <w:tabs>
                <w:tab w:val="left" w:pos="851"/>
              </w:tabs>
              <w:spacing w:line="360" w:lineRule="exact"/>
              <w:ind w:left="480" w:hangingChars="200" w:hanging="480"/>
              <w:rPr>
                <w:rFonts w:eastAsia="標楷體"/>
                <w:sz w:val="24"/>
              </w:rPr>
            </w:pPr>
            <w:r w:rsidRPr="00F34047">
              <w:rPr>
                <w:rFonts w:eastAsia="標楷體"/>
                <w:sz w:val="24"/>
              </w:rPr>
              <w:t>五、專科以上學校之生師比值及專任助理教授以上師資結構，符合專科以上學校總量發展規模與資源條件標準規定，且兼任教師鐘點費支給基準不低於公立專科以上學校基準；高級中等學校兼任教師及代課教師鐘點費支給基準不低於公立高級中等學校基準。</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6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依本法第八條規定設立之宗教研修學院，其依本辦法規定申請獎勵、補助者，採定額方式辦理，不適用第四條規定；其金額，由本部定之。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7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本部依第四條規定核定學校獎勵、補助經費，應以該校前一學年度總收入之一定比率為限；其一定比率，由本部公告之。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8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學校因違反法令規定曾經本部處分者，得按其情節輕重，減少其部分或全部之獎勵、補助經費。</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9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本部為辦理獎勵、補助經費之審查及核配，應遴聘（派）學者、專家及機關代表組成審查小組。</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學校依第三條規定申請獎勵、補助，經審查小組審查後，由本部核定之。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10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第三條所需獎勵、補助經費，由本部按年訂定運用計畫，編列預算。</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lastRenderedPageBreak/>
              <w:t>前項經費之編列，應分為獎勵及補助二種經費；其分配比率，由本部定之。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lastRenderedPageBreak/>
              <w:t>第</w:t>
            </w:r>
            <w:r w:rsidRPr="00F34047">
              <w:rPr>
                <w:rFonts w:eastAsia="標楷體"/>
                <w:bCs/>
                <w:sz w:val="24"/>
              </w:rPr>
              <w:t xml:space="preserve"> 11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學校使用獎勵、補助經費，應符合下列規定：</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一、成立或指定專責單位，負責規劃學校獎勵、補助經費之使用及相關事宜。</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二、獎勵、補助經費以充實、改善教學軟硬體及師資結構為優先。</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三、獎勵、補助經費應符合本部所定資本門與經常門支用比率及流用方式，並訂定相關經費支用規定及程序，據實核支，且採專款專用及專帳管理。</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四、使用獎勵、補助經費辦理採購時，應依政府採購法及校內相關採購規定程序辦理。</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五、獎勵、補助經費之支用，應符合本部所指定之用途；其所增置之財產，應列入校內財產清冊，並辦理登錄。</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六、獎勵、補助經費配合政府會計年度執行，當年度所購置資本門之設備，學校應善盡保管之責，不得處置或變賣。</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七、經本部核定停辦計畫之學校，得使用獎勵、補助經費優先支應停辦所需費用。</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八、獎勵、補助經費應於當年度全數執行完竣；未執行完竣者，應敘明原因報本部核准後，始得展延；其未申請或申請未經核准者，應繳回未執行完竣之經費。</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九、獎勵、補助經費支用情形、執行成效及採購案件等資料，應予公開。</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十、學校經會計師查核簽證之決算及年度財務報表，應依教育經費編列與管理法相關規定公告之。</w:t>
            </w:r>
          </w:p>
          <w:p w:rsidR="004D167F" w:rsidRPr="00F34047" w:rsidRDefault="004D167F" w:rsidP="004D167F">
            <w:pPr>
              <w:widowControl/>
              <w:tabs>
                <w:tab w:val="left" w:pos="851"/>
              </w:tabs>
              <w:spacing w:line="360" w:lineRule="exact"/>
              <w:ind w:left="480" w:hangingChars="200" w:hanging="480"/>
              <w:jc w:val="left"/>
              <w:rPr>
                <w:rFonts w:eastAsia="標楷體"/>
                <w:sz w:val="24"/>
              </w:rPr>
            </w:pPr>
            <w:r w:rsidRPr="00F34047">
              <w:rPr>
                <w:rFonts w:eastAsia="標楷體"/>
                <w:sz w:val="24"/>
              </w:rPr>
              <w:t>十一、獎勵、補助經費執行相關資料應確實，不得有虛偽不實情事。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12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為瞭解學校之獎勵、補助經費執行，本部得辦理書面審查或赴學校訪視經費執行情形；其書面審查或訪視工作，得委託經核准立案之學術機構、團體辦理。受委託之學術機構、團體，應具備專業客觀能力。</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本部或本部委託之學術機構、團體，辦理專科學校、技術學院、科技大學及一般大學校院之書面審查或訪視，依下列規定為之：</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一、組成書面審查或訪視小組，統籌整體書面審查或訪視事宜。</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二、辦理訪視者，應訂定訪視實施計畫，並於訪視前通知學校；計畫內容</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 xml:space="preserve">    </w:t>
            </w:r>
            <w:r w:rsidRPr="00F34047">
              <w:rPr>
                <w:rFonts w:eastAsia="標楷體"/>
                <w:sz w:val="24"/>
              </w:rPr>
              <w:t>包括訪視項目、程序及其他相關事項。</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三、辦理書面審查或訪視說明會。</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四、書面審查或訪視結束後，應彙整意見報告，由本部公告。</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五、書面審查或訪視小組委員應迴避事項，依行政程序法規定辦理。</w:t>
            </w:r>
          </w:p>
          <w:p w:rsidR="004D167F" w:rsidRPr="00F34047" w:rsidRDefault="004D167F" w:rsidP="004D167F">
            <w:pPr>
              <w:widowControl/>
              <w:tabs>
                <w:tab w:val="left" w:pos="851"/>
              </w:tabs>
              <w:spacing w:line="360" w:lineRule="exact"/>
              <w:ind w:left="494" w:hangingChars="206" w:hanging="494"/>
              <w:rPr>
                <w:rFonts w:eastAsia="標楷體"/>
                <w:sz w:val="24"/>
              </w:rPr>
            </w:pPr>
            <w:r w:rsidRPr="00F34047">
              <w:rPr>
                <w:rFonts w:eastAsia="標楷體"/>
                <w:sz w:val="24"/>
              </w:rPr>
              <w:t>六、書面審查或訪視小組委員及參與人員對於因書面審查或訪視工作而獲取之各項資訊，應負保密義務，非經本部同意，不得公開。</w:t>
            </w:r>
          </w:p>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本部或本部委託之學術機構、團體，辦理高級中等學校之訪視，得準用前項規定。</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13 </w:t>
            </w:r>
            <w:r w:rsidRPr="00F34047">
              <w:rPr>
                <w:rFonts w:eastAsia="標楷體"/>
                <w:bCs/>
                <w:sz w:val="24"/>
              </w:rPr>
              <w:t>條</w:t>
            </w:r>
          </w:p>
        </w:tc>
        <w:tc>
          <w:tcPr>
            <w:tcW w:w="8918" w:type="dxa"/>
          </w:tcPr>
          <w:p w:rsidR="004D167F" w:rsidRPr="00F34047" w:rsidRDefault="004D167F" w:rsidP="004D167F">
            <w:pPr>
              <w:spacing w:line="360" w:lineRule="exact"/>
              <w:rPr>
                <w:rFonts w:eastAsia="標楷體"/>
                <w:sz w:val="24"/>
              </w:rPr>
            </w:pPr>
            <w:r w:rsidRPr="00F34047">
              <w:rPr>
                <w:rFonts w:eastAsia="標楷體"/>
                <w:sz w:val="24"/>
              </w:rPr>
              <w:t>學校申請獎勵、補助資料，有虛偽不實者，撤銷其部分或全部之獎勵、補助。</w:t>
            </w:r>
          </w:p>
          <w:p w:rsidR="004D167F" w:rsidRPr="00F34047" w:rsidRDefault="004D167F" w:rsidP="004D167F">
            <w:pPr>
              <w:spacing w:line="360" w:lineRule="exact"/>
              <w:rPr>
                <w:rFonts w:eastAsia="標楷體"/>
                <w:sz w:val="24"/>
              </w:rPr>
            </w:pPr>
            <w:r w:rsidRPr="00F34047">
              <w:rPr>
                <w:rFonts w:eastAsia="標楷體"/>
                <w:sz w:val="24"/>
              </w:rPr>
              <w:t>學校違反相關法令規定，經提審查小組討論後，依本法第五十五條所定程序，停止部分或全部之獎勵、補助；其已領取者，並得依本法第六十條規定，命其繳回部分或全部之獎勵、補助經費。</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14 </w:t>
            </w:r>
            <w:r w:rsidRPr="00F34047">
              <w:rPr>
                <w:rFonts w:eastAsia="標楷體"/>
                <w:bCs/>
                <w:sz w:val="24"/>
              </w:rPr>
              <w:t>條</w:t>
            </w:r>
          </w:p>
        </w:tc>
        <w:tc>
          <w:tcPr>
            <w:tcW w:w="8918" w:type="dxa"/>
          </w:tcPr>
          <w:p w:rsidR="004D167F" w:rsidRPr="00F34047" w:rsidRDefault="004D167F" w:rsidP="004D167F">
            <w:pPr>
              <w:widowControl/>
              <w:tabs>
                <w:tab w:val="left" w:pos="851"/>
              </w:tabs>
              <w:spacing w:line="360" w:lineRule="exact"/>
              <w:rPr>
                <w:rFonts w:eastAsia="標楷體"/>
                <w:sz w:val="24"/>
              </w:rPr>
            </w:pPr>
            <w:r w:rsidRPr="00F34047">
              <w:rPr>
                <w:rFonts w:eastAsia="標楷體"/>
                <w:sz w:val="24"/>
              </w:rPr>
              <w:t>第三條第一項第四款申請獎勵規定，於高級中等學校、專科學校、技術學院及科技大學，自中華民國一百零六年一月一日起適用之。</w:t>
            </w:r>
          </w:p>
        </w:tc>
      </w:tr>
      <w:tr w:rsidR="00F34047" w:rsidRPr="00F34047" w:rsidTr="004D167F">
        <w:tc>
          <w:tcPr>
            <w:tcW w:w="1276"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bCs/>
                <w:sz w:val="24"/>
              </w:rPr>
            </w:pPr>
            <w:r w:rsidRPr="00F34047">
              <w:rPr>
                <w:rFonts w:eastAsia="標楷體"/>
                <w:bCs/>
                <w:sz w:val="24"/>
              </w:rPr>
              <w:t>第</w:t>
            </w:r>
            <w:r w:rsidRPr="00F34047">
              <w:rPr>
                <w:rFonts w:eastAsia="標楷體"/>
                <w:bCs/>
                <w:sz w:val="24"/>
              </w:rPr>
              <w:t xml:space="preserve"> 15 </w:t>
            </w:r>
            <w:r w:rsidRPr="00F34047">
              <w:rPr>
                <w:rFonts w:eastAsia="標楷體"/>
                <w:bCs/>
                <w:sz w:val="24"/>
              </w:rPr>
              <w:t>條</w:t>
            </w:r>
          </w:p>
        </w:tc>
        <w:tc>
          <w:tcPr>
            <w:tcW w:w="8918" w:type="dxa"/>
          </w:tcPr>
          <w:p w:rsidR="004D167F" w:rsidRDefault="004D167F" w:rsidP="004D167F">
            <w:pPr>
              <w:widowControl/>
              <w:tabs>
                <w:tab w:val="left" w:pos="851"/>
              </w:tabs>
              <w:spacing w:line="360" w:lineRule="exact"/>
              <w:rPr>
                <w:rFonts w:eastAsia="標楷體"/>
                <w:sz w:val="24"/>
              </w:rPr>
            </w:pPr>
            <w:r w:rsidRPr="00F34047">
              <w:rPr>
                <w:rFonts w:eastAsia="標楷體"/>
                <w:sz w:val="24"/>
              </w:rPr>
              <w:t>本辦法自發布日施行。</w:t>
            </w:r>
          </w:p>
          <w:p w:rsidR="00791678" w:rsidRPr="00F34047" w:rsidRDefault="00791678" w:rsidP="004D167F">
            <w:pPr>
              <w:widowControl/>
              <w:tabs>
                <w:tab w:val="left" w:pos="851"/>
              </w:tabs>
              <w:spacing w:line="360" w:lineRule="exact"/>
              <w:rPr>
                <w:rFonts w:eastAsia="標楷體"/>
                <w:sz w:val="24"/>
              </w:rPr>
            </w:pPr>
          </w:p>
        </w:tc>
      </w:tr>
    </w:tbl>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38" w:name="_Toc482797331"/>
      <w:bookmarkStart w:id="39" w:name="_Toc486923518"/>
      <w:bookmarkStart w:id="40" w:name="_Toc69130019"/>
      <w:r w:rsidRPr="00F34047">
        <w:rPr>
          <w:rFonts w:hint="eastAsia"/>
        </w:rPr>
        <w:lastRenderedPageBreak/>
        <w:t>附錄三、</w:t>
      </w:r>
      <w:r w:rsidR="004D167F" w:rsidRPr="00F34047">
        <w:t>專科以上學校總量發展規模與資源條件標準</w:t>
      </w:r>
      <w:bookmarkEnd w:id="38"/>
      <w:bookmarkEnd w:id="39"/>
      <w:bookmarkEnd w:id="40"/>
    </w:p>
    <w:p w:rsidR="007F6084" w:rsidRPr="00F34047" w:rsidRDefault="007F6084" w:rsidP="007F6084">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104</w:t>
      </w:r>
      <w:r w:rsidRPr="00F34047">
        <w:rPr>
          <w:rFonts w:eastAsia="標楷體"/>
          <w:bCs/>
          <w:sz w:val="20"/>
        </w:rPr>
        <w:t>年</w:t>
      </w:r>
      <w:r w:rsidRPr="00F34047">
        <w:rPr>
          <w:rFonts w:eastAsia="標楷體"/>
          <w:bCs/>
          <w:sz w:val="20"/>
        </w:rPr>
        <w:t>7</w:t>
      </w:r>
      <w:r w:rsidRPr="00F34047">
        <w:rPr>
          <w:rFonts w:eastAsia="標楷體"/>
          <w:bCs/>
          <w:sz w:val="20"/>
        </w:rPr>
        <w:t>月</w:t>
      </w:r>
      <w:r w:rsidRPr="00F34047">
        <w:rPr>
          <w:rFonts w:eastAsia="標楷體"/>
          <w:bCs/>
          <w:sz w:val="20"/>
        </w:rPr>
        <w:t>6</w:t>
      </w:r>
      <w:r w:rsidRPr="00F34047">
        <w:rPr>
          <w:rFonts w:eastAsia="標楷體"/>
          <w:bCs/>
          <w:sz w:val="20"/>
        </w:rPr>
        <w:t>日臺教高（四）字第</w:t>
      </w:r>
      <w:r w:rsidRPr="00F34047">
        <w:rPr>
          <w:rFonts w:eastAsia="標楷體"/>
          <w:bCs/>
          <w:sz w:val="20"/>
        </w:rPr>
        <w:t>1040084315B</w:t>
      </w:r>
      <w:r w:rsidRPr="00F34047">
        <w:rPr>
          <w:rFonts w:eastAsia="標楷體"/>
          <w:bCs/>
          <w:sz w:val="20"/>
        </w:rPr>
        <w:t>號令修正發布</w:t>
      </w:r>
    </w:p>
    <w:p w:rsidR="007F6084" w:rsidRDefault="007F6084" w:rsidP="007F6084">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106</w:t>
      </w:r>
      <w:r w:rsidRPr="00F34047">
        <w:rPr>
          <w:rFonts w:eastAsia="標楷體" w:hint="eastAsia"/>
          <w:bCs/>
          <w:sz w:val="20"/>
        </w:rPr>
        <w:t>年</w:t>
      </w:r>
      <w:r w:rsidRPr="00F34047">
        <w:rPr>
          <w:rFonts w:eastAsia="標楷體"/>
          <w:bCs/>
          <w:sz w:val="20"/>
        </w:rPr>
        <w:t>7</w:t>
      </w:r>
      <w:r w:rsidRPr="00F34047">
        <w:rPr>
          <w:rFonts w:eastAsia="標楷體" w:hint="eastAsia"/>
          <w:bCs/>
          <w:sz w:val="20"/>
        </w:rPr>
        <w:t>月</w:t>
      </w:r>
      <w:r w:rsidRPr="00F34047">
        <w:rPr>
          <w:rFonts w:eastAsia="標楷體"/>
          <w:bCs/>
          <w:sz w:val="20"/>
        </w:rPr>
        <w:t>14</w:t>
      </w:r>
      <w:r w:rsidRPr="00F34047">
        <w:rPr>
          <w:rFonts w:eastAsia="標楷體" w:hint="eastAsia"/>
          <w:bCs/>
          <w:sz w:val="20"/>
        </w:rPr>
        <w:t>日臺教高</w:t>
      </w:r>
      <w:r w:rsidRPr="00F34047">
        <w:rPr>
          <w:rFonts w:eastAsia="標楷體"/>
          <w:bCs/>
          <w:sz w:val="20"/>
        </w:rPr>
        <w:t>（</w:t>
      </w:r>
      <w:r w:rsidRPr="00F34047">
        <w:rPr>
          <w:rFonts w:eastAsia="標楷體" w:hint="eastAsia"/>
          <w:bCs/>
          <w:sz w:val="20"/>
        </w:rPr>
        <w:t>四）字第</w:t>
      </w:r>
      <w:r w:rsidRPr="00F34047">
        <w:rPr>
          <w:rFonts w:eastAsia="標楷體"/>
          <w:bCs/>
          <w:sz w:val="20"/>
        </w:rPr>
        <w:t>1060089767B</w:t>
      </w:r>
      <w:r w:rsidRPr="00F34047">
        <w:rPr>
          <w:rFonts w:eastAsia="標楷體" w:hint="eastAsia"/>
          <w:bCs/>
          <w:sz w:val="20"/>
        </w:rPr>
        <w:t>號令修正發布</w:t>
      </w:r>
    </w:p>
    <w:p w:rsidR="007F6084" w:rsidRPr="0074578C" w:rsidRDefault="007F6084" w:rsidP="007F6084">
      <w:pPr>
        <w:snapToGrid w:val="0"/>
        <w:spacing w:line="240" w:lineRule="auto"/>
        <w:ind w:leftChars="1423" w:left="3697" w:rightChars="-6" w:right="-14" w:hangingChars="141" w:hanging="282"/>
        <w:jc w:val="right"/>
        <w:rPr>
          <w:rFonts w:eastAsia="標楷體"/>
          <w:bCs/>
          <w:sz w:val="20"/>
        </w:rPr>
      </w:pPr>
      <w:r w:rsidRPr="0074578C">
        <w:rPr>
          <w:rFonts w:eastAsia="標楷體"/>
          <w:bCs/>
          <w:sz w:val="20"/>
        </w:rPr>
        <w:t>中華民國</w:t>
      </w:r>
      <w:r w:rsidRPr="0074578C">
        <w:rPr>
          <w:rFonts w:eastAsia="標楷體"/>
          <w:bCs/>
          <w:sz w:val="20"/>
        </w:rPr>
        <w:t>108</w:t>
      </w:r>
      <w:r w:rsidRPr="0074578C">
        <w:rPr>
          <w:rFonts w:eastAsia="標楷體" w:hint="eastAsia"/>
          <w:bCs/>
          <w:sz w:val="20"/>
        </w:rPr>
        <w:t>年</w:t>
      </w:r>
      <w:r w:rsidRPr="0074578C">
        <w:rPr>
          <w:rFonts w:eastAsia="標楷體"/>
          <w:bCs/>
          <w:sz w:val="20"/>
        </w:rPr>
        <w:t>1</w:t>
      </w:r>
      <w:r w:rsidRPr="0074578C">
        <w:rPr>
          <w:rFonts w:eastAsia="標楷體" w:hint="eastAsia"/>
          <w:bCs/>
          <w:sz w:val="20"/>
        </w:rPr>
        <w:t>月</w:t>
      </w:r>
      <w:r w:rsidRPr="0074578C">
        <w:rPr>
          <w:rFonts w:eastAsia="標楷體"/>
          <w:bCs/>
          <w:sz w:val="20"/>
        </w:rPr>
        <w:t>28</w:t>
      </w:r>
      <w:r w:rsidRPr="0074578C">
        <w:rPr>
          <w:rFonts w:eastAsia="標楷體" w:hint="eastAsia"/>
          <w:bCs/>
          <w:sz w:val="20"/>
        </w:rPr>
        <w:t>日臺教高</w:t>
      </w:r>
      <w:r w:rsidRPr="0074578C">
        <w:rPr>
          <w:rFonts w:eastAsia="標楷體"/>
          <w:bCs/>
          <w:sz w:val="20"/>
        </w:rPr>
        <w:t>（</w:t>
      </w:r>
      <w:r w:rsidRPr="0074578C">
        <w:rPr>
          <w:rFonts w:eastAsia="標楷體" w:hint="eastAsia"/>
          <w:bCs/>
          <w:sz w:val="20"/>
        </w:rPr>
        <w:t>四）字第</w:t>
      </w:r>
      <w:r w:rsidRPr="0074578C">
        <w:rPr>
          <w:rFonts w:eastAsia="標楷體"/>
          <w:bCs/>
          <w:sz w:val="20"/>
        </w:rPr>
        <w:t>1080008729B</w:t>
      </w:r>
      <w:r w:rsidRPr="0074578C">
        <w:rPr>
          <w:rFonts w:eastAsia="標楷體" w:hint="eastAsia"/>
          <w:bCs/>
          <w:sz w:val="20"/>
        </w:rPr>
        <w:t>號令修正發布</w:t>
      </w:r>
    </w:p>
    <w:tbl>
      <w:tblPr>
        <w:tblStyle w:val="3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33"/>
      </w:tblGrid>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1 </w:t>
            </w:r>
            <w:r w:rsidRPr="00F34047">
              <w:rPr>
                <w:rFonts w:eastAsia="標楷體"/>
                <w:bCs/>
                <w:sz w:val="24"/>
              </w:rPr>
              <w:t>條</w:t>
            </w:r>
          </w:p>
        </w:tc>
        <w:tc>
          <w:tcPr>
            <w:tcW w:w="4377" w:type="pct"/>
          </w:tcPr>
          <w:p w:rsidR="007F6084" w:rsidRPr="00F34047" w:rsidRDefault="007F6084" w:rsidP="00201602">
            <w:pPr>
              <w:widowControl/>
              <w:tabs>
                <w:tab w:val="left" w:pos="851"/>
              </w:tabs>
              <w:spacing w:line="240" w:lineRule="auto"/>
              <w:rPr>
                <w:rFonts w:eastAsia="標楷體"/>
                <w:sz w:val="24"/>
              </w:rPr>
            </w:pPr>
            <w:r w:rsidRPr="006677CC">
              <w:rPr>
                <w:rFonts w:eastAsia="標楷體" w:hint="eastAsia"/>
                <w:sz w:val="24"/>
              </w:rPr>
              <w:t>本標準依大學法第十二條及專科學校法第十條第二項規定訂定之。</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2 </w:t>
            </w:r>
            <w:r w:rsidRPr="00F34047">
              <w:rPr>
                <w:rFonts w:eastAsia="標楷體"/>
                <w:bCs/>
                <w:sz w:val="24"/>
              </w:rPr>
              <w:t>條</w:t>
            </w:r>
          </w:p>
        </w:tc>
        <w:tc>
          <w:tcPr>
            <w:tcW w:w="4377"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sz w:val="24"/>
              </w:rPr>
            </w:pPr>
            <w:r w:rsidRPr="00F34047">
              <w:rPr>
                <w:rFonts w:eastAsia="標楷體"/>
                <w:sz w:val="24"/>
              </w:rPr>
              <w:t>本標準用詞，定義如下：</w:t>
            </w:r>
          </w:p>
          <w:p w:rsidR="007F6084" w:rsidRPr="006677CC"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44" w:hangingChars="185" w:hanging="444"/>
              <w:rPr>
                <w:rFonts w:eastAsia="標楷體"/>
                <w:sz w:val="24"/>
              </w:rPr>
            </w:pPr>
            <w:r w:rsidRPr="006677CC">
              <w:rPr>
                <w:rFonts w:eastAsia="標楷體" w:hint="eastAsia"/>
                <w:sz w:val="24"/>
              </w:rPr>
              <w:t>一、總量發展規模：指專科以上學校各院、所、系、科與學位學程之組織及其各學制班別之全校學生人數總和。</w:t>
            </w:r>
          </w:p>
          <w:p w:rsidR="007F6084" w:rsidRPr="006677CC"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44" w:hangingChars="185" w:hanging="444"/>
              <w:rPr>
                <w:rFonts w:eastAsia="標楷體"/>
                <w:sz w:val="24"/>
              </w:rPr>
            </w:pPr>
            <w:r w:rsidRPr="006677CC">
              <w:rPr>
                <w:rFonts w:eastAsia="標楷體" w:hint="eastAsia"/>
                <w:sz w:val="24"/>
              </w:rPr>
              <w:t>二、資源條件：指專科以上學校各院、所、系、科與學位學程之師資質量、申請增設各學制班別之評鑑成績、設立年限、師資條件、學術條件，與學校之生師比值、校舍建築面積及各學制班別間招生名額調整等。</w:t>
            </w:r>
          </w:p>
          <w:p w:rsidR="007F6084" w:rsidRPr="006677CC"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44" w:hangingChars="185" w:hanging="444"/>
              <w:rPr>
                <w:rFonts w:eastAsia="標楷體"/>
                <w:sz w:val="24"/>
              </w:rPr>
            </w:pPr>
            <w:r w:rsidRPr="006677CC">
              <w:rPr>
                <w:rFonts w:eastAsia="標楷體" w:hint="eastAsia"/>
                <w:sz w:val="24"/>
              </w:rPr>
              <w:t>三、招生名額總量：指專科以上學校各院、所、系、科與學位學程之各學制班別招生名額之總和。</w:t>
            </w:r>
          </w:p>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0" w:hangingChars="200" w:hanging="480"/>
              <w:rPr>
                <w:rFonts w:eastAsia="標楷體"/>
                <w:sz w:val="24"/>
              </w:rPr>
            </w:pPr>
            <w:r w:rsidRPr="006677CC">
              <w:rPr>
                <w:rFonts w:eastAsia="標楷體" w:hint="eastAsia"/>
                <w:sz w:val="24"/>
              </w:rPr>
              <w:t>四、學制班別：指專科以上學校下列日間學制及進修學制之班別：</w:t>
            </w:r>
          </w:p>
          <w:p w:rsidR="007F6084" w:rsidRPr="00F34047" w:rsidRDefault="007F6084" w:rsidP="00201602">
            <w:pPr>
              <w:widowControl/>
              <w:adjustRightInd/>
              <w:spacing w:line="240" w:lineRule="auto"/>
              <w:ind w:left="720" w:hangingChars="300" w:hanging="720"/>
              <w:jc w:val="left"/>
              <w:textAlignment w:val="auto"/>
              <w:rPr>
                <w:rFonts w:eastAsia="標楷體"/>
                <w:sz w:val="24"/>
              </w:rPr>
            </w:pPr>
            <w:r w:rsidRPr="00F34047">
              <w:rPr>
                <w:rFonts w:eastAsia="標楷體"/>
                <w:sz w:val="24"/>
              </w:rPr>
              <w:t>（一）</w:t>
            </w:r>
            <w:r w:rsidRPr="006677CC">
              <w:rPr>
                <w:rFonts w:eastAsia="標楷體" w:hint="eastAsia"/>
                <w:sz w:val="24"/>
              </w:rPr>
              <w:t>日間學制：包括二年制專科班、五年制專科班、四年以上學制學士班、二年制學士班、碩士班及博士班等班別。</w:t>
            </w:r>
          </w:p>
          <w:p w:rsidR="007F6084" w:rsidRPr="00F34047" w:rsidRDefault="007F6084" w:rsidP="00201602">
            <w:pPr>
              <w:widowControl/>
              <w:adjustRightInd/>
              <w:spacing w:line="240" w:lineRule="auto"/>
              <w:ind w:left="720" w:hangingChars="300" w:hanging="720"/>
              <w:jc w:val="left"/>
              <w:textAlignment w:val="auto"/>
              <w:rPr>
                <w:rFonts w:eastAsia="標楷體"/>
                <w:sz w:val="24"/>
              </w:rPr>
            </w:pPr>
            <w:r w:rsidRPr="00F34047">
              <w:rPr>
                <w:rFonts w:eastAsia="標楷體"/>
                <w:sz w:val="24"/>
              </w:rPr>
              <w:t>（二）</w:t>
            </w:r>
            <w:r w:rsidRPr="006677CC">
              <w:rPr>
                <w:rFonts w:eastAsia="標楷體" w:hint="eastAsia"/>
                <w:sz w:val="24"/>
              </w:rPr>
              <w:t>進修學制：包括二年制專科班、四年以上學制學士班、二年制學士班、專科進修學校、進修學院及碩士班等班別。</w:t>
            </w:r>
          </w:p>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前項第四款之學制班別，除專科班外，均包括學位學程。</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3 </w:t>
            </w:r>
            <w:r w:rsidRPr="00F34047">
              <w:rPr>
                <w:rFonts w:eastAsia="標楷體"/>
                <w:bCs/>
                <w:sz w:val="24"/>
              </w:rPr>
              <w:t>條</w:t>
            </w:r>
          </w:p>
        </w:tc>
        <w:tc>
          <w:tcPr>
            <w:tcW w:w="4377" w:type="pct"/>
          </w:tcPr>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教育部（以下簡稱本部）應依國家整體人才培育政策、社會發展需求、學校資源條件、師資專長、總量發展規模、新生註冊率及畢業學生就業等面向，徵詢相關產業之目的事業主管機關意見後，核定專科以上學校增設、調整院、所、系、科與學位學程及招生名額總量。</w:t>
            </w:r>
          </w:p>
          <w:p w:rsidR="007F6084" w:rsidRPr="00F34047" w:rsidRDefault="007F6084" w:rsidP="00201602">
            <w:pPr>
              <w:widowControl/>
              <w:adjustRightInd/>
              <w:spacing w:line="240" w:lineRule="auto"/>
              <w:jc w:val="left"/>
              <w:textAlignment w:val="auto"/>
              <w:rPr>
                <w:rFonts w:ascii="新細明體" w:hAnsi="新細明體" w:cs="新細明體"/>
                <w:sz w:val="24"/>
              </w:rPr>
            </w:pPr>
            <w:r w:rsidRPr="006677CC">
              <w:rPr>
                <w:rFonts w:eastAsia="標楷體" w:hint="eastAsia"/>
                <w:sz w:val="24"/>
              </w:rPr>
              <w:t>本部核准之專科以上學校分校或分部，其資源配置及系所設置得與校本部明確劃分者，其招生名額總量，與校本部分別計算。</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4 </w:t>
            </w:r>
            <w:r w:rsidRPr="00F34047">
              <w:rPr>
                <w:rFonts w:eastAsia="標楷體"/>
                <w:bCs/>
                <w:sz w:val="24"/>
              </w:rPr>
              <w:t>條</w:t>
            </w:r>
          </w:p>
        </w:tc>
        <w:tc>
          <w:tcPr>
            <w:tcW w:w="4377" w:type="pct"/>
          </w:tcPr>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專科以上學校申請增設院、所、系、科及學位學程之相關學制班別，應符合本標準規定與附表一所定全校生師比值、日間學制生師比值、研究生生師比值、附表二所定專任助理教授以上師資結構及附表三所定評鑑成績、設立年限、師資條件規定。但學院未以其名義對外招生者，不在此限。</w:t>
            </w:r>
          </w:p>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依前項規定申請增設博士班者，並應符合附表四所定學術條件規定。</w:t>
            </w:r>
          </w:p>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申請設立宗教研修之學制班別或與外國大學合作並經本部專案核定之學位專班者，本部得調整其設立基準，不受前二項規定之限制。</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5 </w:t>
            </w:r>
            <w:r w:rsidRPr="00F34047">
              <w:rPr>
                <w:rFonts w:eastAsia="標楷體"/>
                <w:bCs/>
                <w:sz w:val="24"/>
              </w:rPr>
              <w:t>條</w:t>
            </w:r>
          </w:p>
        </w:tc>
        <w:tc>
          <w:tcPr>
            <w:tcW w:w="4377" w:type="pct"/>
          </w:tcPr>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專科以上學校各院、所、系、科與學位學程之師資質量，應符合附表五所定基準規定。但學院未以其名義對外招生者，不在此限。</w:t>
            </w:r>
          </w:p>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未達前項基準規定，並經次年追蹤評核後仍未達成者，本部得調整其招生名額；其調整原則規定如下：</w:t>
            </w:r>
          </w:p>
          <w:p w:rsidR="007F6084" w:rsidRPr="006677CC"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44" w:hangingChars="185" w:hanging="444"/>
              <w:rPr>
                <w:rFonts w:eastAsia="標楷體"/>
                <w:sz w:val="24"/>
              </w:rPr>
            </w:pPr>
            <w:r w:rsidRPr="006677CC">
              <w:rPr>
                <w:rFonts w:eastAsia="標楷體" w:hint="eastAsia"/>
                <w:sz w:val="24"/>
              </w:rPr>
              <w:t>一、新設之院、所、系、科與學位學程，專任師資數未達附表五所定專任師資數規定者，予以停招。</w:t>
            </w:r>
          </w:p>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44" w:hangingChars="185" w:hanging="444"/>
              <w:rPr>
                <w:rFonts w:eastAsia="標楷體"/>
                <w:sz w:val="24"/>
              </w:rPr>
            </w:pPr>
            <w:r w:rsidRPr="006677CC">
              <w:rPr>
                <w:rFonts w:eastAsia="標楷體" w:hint="eastAsia"/>
                <w:sz w:val="24"/>
              </w:rPr>
              <w:t>二、院、所、系、科與學位學程未達附表五所定生師比值、專任講師比率或專任師資數規定者，調整其各學制班別招生名額總量至前一學年度招生名額總量之百分之七十至百分之九十。</w:t>
            </w:r>
          </w:p>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前項招生名額之調整，採無條件進位方式計算至整數。</w:t>
            </w:r>
          </w:p>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專科以上學校各院、所、系、科與學位學程之教師學術或實務專長，應與其任教課程領域相符，本部得進行書面或實地查核，經查有不符，並經次年追蹤評核仍不符者，本部得依查核結果，調整其各學制班別招生名額。</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6 </w:t>
            </w:r>
            <w:r w:rsidRPr="00F34047">
              <w:rPr>
                <w:rFonts w:eastAsia="標楷體"/>
                <w:bCs/>
                <w:sz w:val="24"/>
              </w:rPr>
              <w:t>條</w:t>
            </w:r>
          </w:p>
        </w:tc>
        <w:tc>
          <w:tcPr>
            <w:tcW w:w="4377" w:type="pct"/>
          </w:tcPr>
          <w:p w:rsidR="007F6084" w:rsidRPr="00F34047" w:rsidRDefault="007F6084" w:rsidP="00201602">
            <w:pPr>
              <w:widowControl/>
              <w:adjustRightInd/>
              <w:spacing w:line="240" w:lineRule="auto"/>
              <w:jc w:val="left"/>
              <w:textAlignment w:val="auto"/>
              <w:rPr>
                <w:rFonts w:eastAsia="標楷體"/>
                <w:sz w:val="24"/>
              </w:rPr>
            </w:pPr>
            <w:r w:rsidRPr="006677CC">
              <w:rPr>
                <w:rFonts w:eastAsia="標楷體" w:hint="eastAsia"/>
                <w:sz w:val="24"/>
              </w:rPr>
              <w:t>專科以上學校申請各學年度招生名額總量，不得逾前一學年度核定數。但符合下列條件之一，且無第八條第一項各款所列情事，並經本部核准者，不在此限：</w:t>
            </w:r>
          </w:p>
          <w:p w:rsidR="007F6084" w:rsidRPr="006677CC"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0" w:hangingChars="200" w:hanging="480"/>
              <w:jc w:val="left"/>
              <w:rPr>
                <w:rFonts w:eastAsia="標楷體"/>
                <w:sz w:val="24"/>
              </w:rPr>
            </w:pPr>
            <w:r w:rsidRPr="006677CC">
              <w:rPr>
                <w:rFonts w:eastAsia="標楷體" w:hint="eastAsia"/>
                <w:sz w:val="24"/>
              </w:rPr>
              <w:lastRenderedPageBreak/>
              <w:t>一、最近一學年度全校新生註冊率達九成以上，且為配合國家重大政策、辦理教育實驗或其學生人數未滿五千人者，其招生名額並以專科班或學士班為限。</w:t>
            </w:r>
          </w:p>
          <w:p w:rsidR="007F6084" w:rsidRPr="006677CC"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0" w:hangingChars="200" w:hanging="480"/>
              <w:jc w:val="left"/>
              <w:rPr>
                <w:rFonts w:eastAsia="標楷體"/>
                <w:sz w:val="24"/>
              </w:rPr>
            </w:pPr>
            <w:r w:rsidRPr="006677CC">
              <w:rPr>
                <w:rFonts w:eastAsia="標楷體" w:hint="eastAsia"/>
                <w:sz w:val="24"/>
              </w:rPr>
              <w:t>二、經依大學評鑑辦法或專科學校評鑑實施辦法規定評鑑完善，績效卓著。</w:t>
            </w:r>
          </w:p>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44" w:hangingChars="185" w:hanging="444"/>
              <w:rPr>
                <w:rFonts w:eastAsia="標楷體"/>
                <w:sz w:val="24"/>
              </w:rPr>
            </w:pPr>
            <w:r w:rsidRPr="006677CC">
              <w:rPr>
                <w:rFonts w:eastAsia="標楷體" w:hint="eastAsia"/>
                <w:sz w:val="24"/>
              </w:rPr>
              <w:t>三、新設未滿五年之學校。</w:t>
            </w:r>
          </w:p>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98" w:left="475"/>
              <w:rPr>
                <w:rFonts w:eastAsia="標楷體"/>
                <w:sz w:val="24"/>
              </w:rPr>
            </w:pPr>
            <w:r w:rsidRPr="00F34047">
              <w:rPr>
                <w:rFonts w:eastAsia="標楷體"/>
                <w:sz w:val="24"/>
              </w:rPr>
              <w:t>前項第一款全校新生註冊率之計算方式，以最近一學年度全校一年級新生註冊人數，除以核定招生名額總量。</w:t>
            </w:r>
          </w:p>
          <w:p w:rsidR="007F6084" w:rsidRPr="00F34047" w:rsidRDefault="007F6084" w:rsidP="00201602">
            <w:pPr>
              <w:widowControl/>
              <w:adjustRightInd/>
              <w:spacing w:line="240" w:lineRule="auto"/>
              <w:jc w:val="left"/>
              <w:textAlignment w:val="auto"/>
              <w:rPr>
                <w:rFonts w:eastAsia="標楷體"/>
                <w:sz w:val="24"/>
              </w:rPr>
            </w:pPr>
            <w:r w:rsidRPr="000879B0">
              <w:rPr>
                <w:rFonts w:eastAsia="標楷體" w:hint="eastAsia"/>
                <w:sz w:val="24"/>
              </w:rPr>
              <w:t>符合第一項第二款之學校，其增加之招生名額總量，不得超過前一學年度核定招生名額總量百分之三，並得依附表六規定，於招生名額總量內，調整各學制班別招生名額。學士班、碩士班及博士班甄選入學或甄試名額比率，得超過招生名額總量百分之五十。</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lastRenderedPageBreak/>
              <w:t>第</w:t>
            </w:r>
            <w:r w:rsidRPr="00F34047">
              <w:rPr>
                <w:rFonts w:eastAsia="標楷體"/>
                <w:bCs/>
                <w:sz w:val="24"/>
              </w:rPr>
              <w:t xml:space="preserve"> 7 </w:t>
            </w:r>
            <w:r w:rsidRPr="00F34047">
              <w:rPr>
                <w:rFonts w:eastAsia="標楷體"/>
                <w:bCs/>
                <w:sz w:val="24"/>
              </w:rPr>
              <w:t>條</w:t>
            </w:r>
          </w:p>
        </w:tc>
        <w:tc>
          <w:tcPr>
            <w:tcW w:w="4377" w:type="pct"/>
          </w:tcPr>
          <w:p w:rsidR="007F6084" w:rsidRPr="00A42337"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依大學法第二十五條或專科學校法第三十二條規定之各類特種生、依原住民學生升學保障及原住民公費留學辦法第三條規定成績優待之原住民學生、學校辦理國際研究生學程及經本部核定之人才培育計畫，其名額得採外加方式辦理，不列入招生名額總量計算。但人才培育計畫於辦理結束後，不再核給外加名額。</w:t>
            </w:r>
          </w:p>
          <w:p w:rsidR="007F6084" w:rsidRPr="0056520D" w:rsidRDefault="007F6084" w:rsidP="00201602">
            <w:pPr>
              <w:widowControl/>
              <w:adjustRightInd/>
              <w:spacing w:line="240" w:lineRule="auto"/>
              <w:jc w:val="left"/>
              <w:textAlignment w:val="auto"/>
              <w:rPr>
                <w:rFonts w:ascii="新細明體" w:hAnsi="新細明體" w:cs="新細明體"/>
                <w:sz w:val="24"/>
                <w:u w:val="single"/>
              </w:rPr>
            </w:pPr>
            <w:r w:rsidRPr="0056520D">
              <w:rPr>
                <w:rFonts w:eastAsia="標楷體" w:hint="eastAsia"/>
                <w:sz w:val="24"/>
                <w:u w:val="single"/>
              </w:rPr>
              <w:t>前項本部核定之人才培育計畫，包括其他中央機關依國家整體政策所定計畫，並將招生名額調撥至本部者。</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8 </w:t>
            </w:r>
            <w:r w:rsidRPr="00F34047">
              <w:rPr>
                <w:rFonts w:eastAsia="標楷體"/>
                <w:bCs/>
                <w:sz w:val="24"/>
              </w:rPr>
              <w:t>條</w:t>
            </w:r>
          </w:p>
        </w:tc>
        <w:tc>
          <w:tcPr>
            <w:tcW w:w="4377" w:type="pct"/>
          </w:tcPr>
          <w:p w:rsidR="007F6084" w:rsidRPr="00A42337" w:rsidRDefault="007F6084" w:rsidP="00201602">
            <w:pPr>
              <w:widowControl/>
              <w:adjustRightInd/>
              <w:spacing w:line="240" w:lineRule="auto"/>
              <w:jc w:val="left"/>
              <w:textAlignment w:val="auto"/>
              <w:rPr>
                <w:rFonts w:eastAsia="標楷體"/>
                <w:sz w:val="24"/>
              </w:rPr>
            </w:pPr>
            <w:r w:rsidRPr="000879B0">
              <w:rPr>
                <w:rFonts w:eastAsia="標楷體" w:hint="eastAsia"/>
                <w:sz w:val="24"/>
              </w:rPr>
              <w:t>專科以上學校有下列情事之一者，本部得調整其招生名額總量或各院、所、系、科與學位學程之招生名額：</w:t>
            </w:r>
          </w:p>
          <w:p w:rsidR="007F6084" w:rsidRPr="000879B0" w:rsidRDefault="007F6084" w:rsidP="000A28DF">
            <w:pPr>
              <w:pStyle w:val="ad"/>
              <w:widowControl/>
              <w:numPr>
                <w:ilvl w:val="0"/>
                <w:numId w:val="225"/>
              </w:numPr>
              <w:adjustRightInd/>
              <w:spacing w:line="240" w:lineRule="auto"/>
              <w:ind w:leftChars="0"/>
              <w:jc w:val="left"/>
              <w:textAlignment w:val="auto"/>
              <w:rPr>
                <w:rFonts w:eastAsia="標楷體"/>
                <w:sz w:val="24"/>
              </w:rPr>
            </w:pPr>
            <w:r w:rsidRPr="000879B0">
              <w:rPr>
                <w:rFonts w:eastAsia="標楷體" w:hint="eastAsia"/>
                <w:sz w:val="24"/>
              </w:rPr>
              <w:t>未依大學法第二十三條、第二十四條、大學法施行細則第七條至第十一條與第十九條、專科學校法第三十條、第三十一條、第三十三條與第三十七條、私立學校法第三十九條或大學辦理招生規定審核作業要點第七點及第十點規定辦理者，依情節輕重至多調整招生名額總量或各院、所、系、科及學位學程招生名額至前一學年度招生名額總量之百分之七十，並得逐年調整至改善為止。</w:t>
            </w:r>
          </w:p>
          <w:p w:rsidR="007F6084" w:rsidRPr="000879B0" w:rsidRDefault="007F6084" w:rsidP="000A28DF">
            <w:pPr>
              <w:pStyle w:val="ad"/>
              <w:widowControl/>
              <w:numPr>
                <w:ilvl w:val="0"/>
                <w:numId w:val="225"/>
              </w:numPr>
              <w:adjustRightInd/>
              <w:spacing w:line="240" w:lineRule="auto"/>
              <w:ind w:leftChars="0"/>
              <w:jc w:val="left"/>
              <w:textAlignment w:val="auto"/>
              <w:rPr>
                <w:rFonts w:eastAsia="標楷體"/>
                <w:sz w:val="24"/>
              </w:rPr>
            </w:pPr>
            <w:r w:rsidRPr="000879B0">
              <w:rPr>
                <w:rFonts w:eastAsia="標楷體" w:hint="eastAsia"/>
                <w:sz w:val="24"/>
              </w:rPr>
              <w:t>專科以上學校日間與進修學制二年制專科班、五年制專班科、四年以上學制學士班、二年制學士班、專科進修學校及進修學院，最近連續二個學年度新生註冊率，於公立學校均未達百分之八十，於私立均未達百分之七十者，依附表六之一規定調整該學制班別招生名額總量至前一學年度招生名額總量百分之五十至百分之九十。</w:t>
            </w:r>
          </w:p>
          <w:p w:rsidR="007F6084" w:rsidRPr="000879B0" w:rsidRDefault="007F6084" w:rsidP="000A28DF">
            <w:pPr>
              <w:pStyle w:val="ad"/>
              <w:widowControl/>
              <w:numPr>
                <w:ilvl w:val="0"/>
                <w:numId w:val="225"/>
              </w:numPr>
              <w:adjustRightInd/>
              <w:spacing w:line="240" w:lineRule="auto"/>
              <w:ind w:leftChars="0"/>
              <w:jc w:val="left"/>
              <w:textAlignment w:val="auto"/>
              <w:rPr>
                <w:rFonts w:eastAsia="標楷體"/>
                <w:sz w:val="24"/>
              </w:rPr>
            </w:pPr>
            <w:r w:rsidRPr="000879B0">
              <w:rPr>
                <w:rFonts w:eastAsia="標楷體" w:hint="eastAsia"/>
                <w:sz w:val="24"/>
              </w:rPr>
              <w:t>碩士班及碩士在職專班最近連續二個學年度新生註冊率均未達百分之七十者，依附表六之一調整該學制班別招生名額總量至前一學年度招生名額總量百分之七十至百分之九十。</w:t>
            </w:r>
          </w:p>
          <w:p w:rsidR="007F6084" w:rsidRPr="000879B0" w:rsidRDefault="007F6084" w:rsidP="000A28DF">
            <w:pPr>
              <w:pStyle w:val="ad"/>
              <w:widowControl/>
              <w:numPr>
                <w:ilvl w:val="0"/>
                <w:numId w:val="225"/>
              </w:numPr>
              <w:adjustRightInd/>
              <w:spacing w:line="240" w:lineRule="auto"/>
              <w:ind w:leftChars="0"/>
              <w:jc w:val="left"/>
              <w:textAlignment w:val="auto"/>
              <w:rPr>
                <w:rFonts w:eastAsia="標楷體"/>
                <w:sz w:val="24"/>
              </w:rPr>
            </w:pPr>
            <w:r w:rsidRPr="000879B0">
              <w:rPr>
                <w:rFonts w:eastAsia="標楷體" w:hint="eastAsia"/>
                <w:sz w:val="24"/>
              </w:rPr>
              <w:t>生師比值未達附表一之規定或校舍建築面積未達附表七之規定者，調整招生名額總量至符合規定之數值。</w:t>
            </w:r>
          </w:p>
          <w:p w:rsidR="007F6084" w:rsidRPr="000879B0" w:rsidRDefault="007F6084" w:rsidP="000A28DF">
            <w:pPr>
              <w:pStyle w:val="ad"/>
              <w:widowControl/>
              <w:numPr>
                <w:ilvl w:val="0"/>
                <w:numId w:val="225"/>
              </w:numPr>
              <w:adjustRightInd/>
              <w:spacing w:line="240" w:lineRule="auto"/>
              <w:ind w:leftChars="0"/>
              <w:jc w:val="left"/>
              <w:textAlignment w:val="auto"/>
              <w:rPr>
                <w:rFonts w:eastAsia="標楷體"/>
                <w:sz w:val="24"/>
              </w:rPr>
            </w:pPr>
            <w:r w:rsidRPr="000879B0">
              <w:rPr>
                <w:rFonts w:eastAsia="標楷體" w:hint="eastAsia"/>
                <w:sz w:val="24"/>
              </w:rPr>
              <w:t>專任助理教授以上師資結構未達附表二之規定者，依情節輕重至多調整招生名額總量至前一學年度招生名額總量之百分之九十五。</w:t>
            </w:r>
          </w:p>
          <w:p w:rsidR="007F6084" w:rsidRPr="000879B0" w:rsidRDefault="007F6084" w:rsidP="000A28DF">
            <w:pPr>
              <w:pStyle w:val="ad"/>
              <w:widowControl/>
              <w:numPr>
                <w:ilvl w:val="0"/>
                <w:numId w:val="225"/>
              </w:numPr>
              <w:adjustRightInd/>
              <w:spacing w:line="240" w:lineRule="auto"/>
              <w:ind w:leftChars="0"/>
              <w:jc w:val="left"/>
              <w:textAlignment w:val="auto"/>
              <w:rPr>
                <w:rFonts w:eastAsia="標楷體"/>
                <w:sz w:val="24"/>
              </w:rPr>
            </w:pPr>
            <w:r w:rsidRPr="000879B0">
              <w:rPr>
                <w:rFonts w:eastAsia="標楷體" w:hint="eastAsia"/>
                <w:sz w:val="24"/>
              </w:rPr>
              <w:t>專科以上學校之各院、所、系、科及學位學程經本部</w:t>
            </w:r>
            <w:r w:rsidRPr="005E2A74">
              <w:rPr>
                <w:rFonts w:eastAsia="標楷體" w:hint="eastAsia"/>
                <w:sz w:val="24"/>
                <w:u w:val="single"/>
              </w:rPr>
              <w:t>維護學生受教權益</w:t>
            </w:r>
            <w:r w:rsidRPr="000879B0">
              <w:rPr>
                <w:rFonts w:eastAsia="標楷體" w:hint="eastAsia"/>
                <w:sz w:val="24"/>
              </w:rPr>
              <w:t>檢核未通過者，依情節輕重調整該院、所、系、科及學位學程招生名額總量至前一學年度招生名額總量之百分之五十至百分之九十。</w:t>
            </w:r>
          </w:p>
          <w:p w:rsidR="007F6084" w:rsidRPr="0056520D" w:rsidRDefault="007F6084" w:rsidP="000A28DF">
            <w:pPr>
              <w:pStyle w:val="ad"/>
              <w:widowControl/>
              <w:numPr>
                <w:ilvl w:val="0"/>
                <w:numId w:val="225"/>
              </w:numPr>
              <w:adjustRightInd/>
              <w:spacing w:line="240" w:lineRule="auto"/>
              <w:ind w:leftChars="0"/>
              <w:jc w:val="left"/>
              <w:textAlignment w:val="auto"/>
              <w:rPr>
                <w:rFonts w:eastAsia="標楷體"/>
                <w:sz w:val="24"/>
                <w:u w:val="single"/>
              </w:rPr>
            </w:pPr>
            <w:r w:rsidRPr="0056520D">
              <w:rPr>
                <w:rFonts w:eastAsia="標楷體" w:hint="eastAsia"/>
                <w:sz w:val="24"/>
                <w:u w:val="single"/>
              </w:rPr>
              <w:t>專科以上學校日間與進修學制各院、系、科與學位學程之二年制專科班、五年制專科班、四年以上學制學士班、二年制學士班、專科進修學校及進修學院，最近一個學年度各班別新生註冊人數未達十人，得於每年九月二十日前向本部申請下一學年度停招，原分配該班別之招生名額，得申請主動調減或分配至相同學制班別之其他院、系、科與學位學程。</w:t>
            </w:r>
          </w:p>
          <w:p w:rsidR="007F6084" w:rsidRPr="0056520D" w:rsidRDefault="007F6084" w:rsidP="000A28DF">
            <w:pPr>
              <w:pStyle w:val="ad"/>
              <w:widowControl/>
              <w:numPr>
                <w:ilvl w:val="0"/>
                <w:numId w:val="225"/>
              </w:numPr>
              <w:adjustRightInd/>
              <w:spacing w:line="240" w:lineRule="auto"/>
              <w:ind w:leftChars="0"/>
              <w:jc w:val="left"/>
              <w:textAlignment w:val="auto"/>
              <w:rPr>
                <w:rFonts w:eastAsia="標楷體"/>
                <w:sz w:val="24"/>
                <w:u w:val="single"/>
              </w:rPr>
            </w:pPr>
            <w:r w:rsidRPr="0056520D">
              <w:rPr>
                <w:rFonts w:eastAsia="標楷體" w:hint="eastAsia"/>
                <w:sz w:val="24"/>
                <w:u w:val="single"/>
              </w:rPr>
              <w:t>專科以上學校碩士班、碩士在職專班與博士班最近一個學年度各班別新生註冊人數未達該學年度核定名額百分之三十，得於每年九月二十日前向本部申請下一學年度停招，原分配該班別之招生名額，得申請主動調減或分配至相同學制班別之其他院、所、系與學位學程。</w:t>
            </w:r>
          </w:p>
          <w:p w:rsidR="007F6084" w:rsidRPr="000879B0"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 w:hangingChars="1" w:hanging="2"/>
              <w:rPr>
                <w:rFonts w:eastAsia="標楷體"/>
                <w:sz w:val="24"/>
              </w:rPr>
            </w:pPr>
            <w:r w:rsidRPr="000879B0">
              <w:rPr>
                <w:rFonts w:eastAsia="標楷體" w:hint="eastAsia"/>
                <w:sz w:val="24"/>
              </w:rPr>
              <w:lastRenderedPageBreak/>
              <w:t>前項第二款各學制註冊率未符合規定，屬配合國家人才培育政策之設置稀有或重點培育類系科者，其註冊率不納入前項第二款註冊率計算，且不受招生名額調整之限制；其稀有或重點培育類科之範圍及調整方式，由本部公告之。</w:t>
            </w:r>
          </w:p>
          <w:p w:rsidR="007F6084" w:rsidRPr="000879B0"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 w:hangingChars="1" w:hanging="2"/>
              <w:rPr>
                <w:rFonts w:eastAsia="標楷體"/>
                <w:sz w:val="24"/>
              </w:rPr>
            </w:pPr>
            <w:r w:rsidRPr="000879B0">
              <w:rPr>
                <w:rFonts w:eastAsia="標楷體" w:hint="eastAsia"/>
                <w:sz w:val="24"/>
              </w:rPr>
              <w:t>博士班招生名額總量，依學校前一學年度博士班招生名額總量，扣除一定比率，並加計專案調整名額後核定之。</w:t>
            </w:r>
          </w:p>
          <w:p w:rsidR="007F6084"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sz w:val="24"/>
              </w:rPr>
            </w:pPr>
            <w:r w:rsidRPr="000879B0">
              <w:rPr>
                <w:rFonts w:eastAsia="標楷體" w:hint="eastAsia"/>
                <w:sz w:val="24"/>
              </w:rPr>
              <w:t>前項專案調整名額，學校應於前項一定比率範圍內，擬定計畫向本部申請。</w:t>
            </w:r>
          </w:p>
          <w:p w:rsidR="007F6084" w:rsidRPr="00A4233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sz w:val="24"/>
              </w:rPr>
            </w:pPr>
            <w:r w:rsidRPr="005E2A74">
              <w:rPr>
                <w:rFonts w:eastAsia="標楷體" w:hint="eastAsia"/>
                <w:sz w:val="24"/>
                <w:u w:val="single"/>
              </w:rPr>
              <w:t>各學制班別</w:t>
            </w:r>
            <w:r w:rsidRPr="000879B0">
              <w:rPr>
                <w:rFonts w:eastAsia="標楷體" w:hint="eastAsia"/>
                <w:sz w:val="24"/>
              </w:rPr>
              <w:t>核定之名額，學校應依下列方式分配之：</w:t>
            </w:r>
          </w:p>
          <w:p w:rsidR="007F6084" w:rsidRPr="000879B0" w:rsidRDefault="007F6084" w:rsidP="000A28DF">
            <w:pPr>
              <w:pStyle w:val="ad"/>
              <w:widowControl/>
              <w:numPr>
                <w:ilvl w:val="0"/>
                <w:numId w:val="2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rPr>
                <w:rFonts w:eastAsia="標楷體"/>
                <w:sz w:val="24"/>
              </w:rPr>
            </w:pPr>
            <w:r w:rsidRPr="000879B0">
              <w:rPr>
                <w:rFonts w:eastAsia="標楷體" w:hint="eastAsia"/>
                <w:sz w:val="24"/>
              </w:rPr>
              <w:t>依學校前一學年度</w:t>
            </w:r>
            <w:r w:rsidRPr="005E2A74">
              <w:rPr>
                <w:rFonts w:eastAsia="標楷體" w:hint="eastAsia"/>
                <w:sz w:val="24"/>
                <w:u w:val="single"/>
              </w:rPr>
              <w:t>各學制</w:t>
            </w:r>
            <w:r w:rsidRPr="000879B0">
              <w:rPr>
                <w:rFonts w:eastAsia="標楷體" w:hint="eastAsia"/>
                <w:sz w:val="24"/>
              </w:rPr>
              <w:t>班招生名額總量，保留一定比率名額，由院、所、系、</w:t>
            </w:r>
            <w:r w:rsidRPr="005E2A74">
              <w:rPr>
                <w:rFonts w:eastAsia="標楷體" w:hint="eastAsia"/>
                <w:sz w:val="24"/>
                <w:u w:val="single"/>
              </w:rPr>
              <w:t>科</w:t>
            </w:r>
            <w:r w:rsidRPr="000879B0">
              <w:rPr>
                <w:rFonts w:eastAsia="標楷體" w:hint="eastAsia"/>
                <w:sz w:val="24"/>
              </w:rPr>
              <w:t>、學位學程向學校申請，經學校審議分配後，報本部備查。</w:t>
            </w:r>
          </w:p>
          <w:p w:rsidR="007F6084" w:rsidRPr="00A42337" w:rsidRDefault="007F6084" w:rsidP="000A28DF">
            <w:pPr>
              <w:pStyle w:val="ad"/>
              <w:widowControl/>
              <w:numPr>
                <w:ilvl w:val="0"/>
                <w:numId w:val="2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rPr>
                <w:rFonts w:eastAsia="標楷體"/>
                <w:sz w:val="24"/>
              </w:rPr>
            </w:pPr>
            <w:r w:rsidRPr="000879B0">
              <w:rPr>
                <w:rFonts w:eastAsia="標楷體" w:hint="eastAsia"/>
                <w:sz w:val="24"/>
              </w:rPr>
              <w:t>其餘招生名額，依校內名額分配原則處理。</w:t>
            </w:r>
          </w:p>
          <w:p w:rsidR="007F6084" w:rsidRPr="0056520D"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u w:val="single"/>
              </w:rPr>
            </w:pPr>
            <w:r w:rsidRPr="0056520D">
              <w:rPr>
                <w:rFonts w:eastAsia="標楷體" w:hint="eastAsia"/>
                <w:sz w:val="24"/>
                <w:u w:val="single"/>
              </w:rPr>
              <w:t>第三項扣除之一定比率及前項第一款保留名額之比率，由本部公告之。</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lastRenderedPageBreak/>
              <w:t>第</w:t>
            </w:r>
            <w:r w:rsidRPr="00F34047">
              <w:rPr>
                <w:rFonts w:eastAsia="標楷體"/>
                <w:bCs/>
                <w:sz w:val="24"/>
              </w:rPr>
              <w:t xml:space="preserve">9 </w:t>
            </w:r>
            <w:r w:rsidRPr="00F34047">
              <w:rPr>
                <w:rFonts w:eastAsia="標楷體"/>
                <w:bCs/>
                <w:sz w:val="24"/>
              </w:rPr>
              <w:t>條</w:t>
            </w:r>
          </w:p>
        </w:tc>
        <w:tc>
          <w:tcPr>
            <w:tcW w:w="4377" w:type="pct"/>
          </w:tcPr>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專科以上學校向本部申請增設、調整下一學年度院、所、系、科與學位學程及招生名額總量</w:t>
            </w:r>
            <w:r w:rsidRPr="0056520D">
              <w:rPr>
                <w:rFonts w:eastAsia="標楷體" w:hint="eastAsia"/>
                <w:sz w:val="24"/>
                <w:u w:val="single"/>
              </w:rPr>
              <w:t>者，應於規定期限內，檢具計畫書向本部申請。但申請停招、裁撤院、所、系、科與學位學程，免檢具計畫書。</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前項計畫書提報項目包括評鑑成績、設立年限、師資、學術著作、校舍建築面積、學生人數、課程資料、增設、調整院、所、系、科與學位學程規劃情形、招生名額分配及各院、所、系、科與學位學程畢業學生就業現況統計資料。</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第一項規定期限</w:t>
            </w:r>
            <w:r w:rsidRPr="005E2A74">
              <w:rPr>
                <w:rFonts w:eastAsia="標楷體" w:hint="eastAsia"/>
                <w:sz w:val="24"/>
                <w:u w:val="single"/>
              </w:rPr>
              <w:t>及學校每學年度得申請增設院、所、系、科與學位學程之案件數，</w:t>
            </w:r>
            <w:r w:rsidRPr="000879B0">
              <w:rPr>
                <w:rFonts w:eastAsia="標楷體" w:hint="eastAsia"/>
                <w:sz w:val="24"/>
              </w:rPr>
              <w:t>由本部公告之。</w:t>
            </w:r>
          </w:p>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sz w:val="24"/>
              </w:rPr>
            </w:pPr>
            <w:r w:rsidRPr="000879B0">
              <w:rPr>
                <w:rFonts w:eastAsia="標楷體" w:hint="eastAsia"/>
                <w:sz w:val="24"/>
              </w:rPr>
              <w:t>新設或整併之專科以上學校及新核准成立之分校或分部，其設立第一年之院、所、系、科與學位學程及招生名額總量，應配合設校計畫併提本部審查。</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10 </w:t>
            </w:r>
            <w:r w:rsidRPr="00F34047">
              <w:rPr>
                <w:rFonts w:eastAsia="標楷體"/>
                <w:bCs/>
                <w:sz w:val="24"/>
              </w:rPr>
              <w:t>條</w:t>
            </w:r>
          </w:p>
        </w:tc>
        <w:tc>
          <w:tcPr>
            <w:tcW w:w="4377" w:type="pct"/>
          </w:tcPr>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專科以上學校得於招生名額總量內，依下列原則規定自行調整各學制班別招生名額：</w:t>
            </w:r>
          </w:p>
          <w:p w:rsidR="007F6084" w:rsidRPr="000879B0" w:rsidRDefault="007F6084" w:rsidP="000A28DF">
            <w:pPr>
              <w:pStyle w:val="ad"/>
              <w:widowControl/>
              <w:numPr>
                <w:ilvl w:val="0"/>
                <w:numId w:val="227"/>
              </w:numPr>
              <w:adjustRightInd/>
              <w:spacing w:line="240" w:lineRule="auto"/>
              <w:ind w:leftChars="0"/>
              <w:jc w:val="left"/>
              <w:textAlignment w:val="auto"/>
              <w:rPr>
                <w:rFonts w:eastAsia="標楷體"/>
                <w:sz w:val="24"/>
              </w:rPr>
            </w:pPr>
            <w:r w:rsidRPr="000879B0">
              <w:rPr>
                <w:rFonts w:eastAsia="標楷體" w:hint="eastAsia"/>
                <w:sz w:val="24"/>
              </w:rPr>
              <w:t>各學制班別間招生名額調整之計算方式，依附表六規定辦理。</w:t>
            </w:r>
          </w:p>
          <w:p w:rsidR="007F6084" w:rsidRPr="000879B0" w:rsidRDefault="007F6084" w:rsidP="000A28DF">
            <w:pPr>
              <w:pStyle w:val="ad"/>
              <w:widowControl/>
              <w:numPr>
                <w:ilvl w:val="0"/>
                <w:numId w:val="227"/>
              </w:numPr>
              <w:adjustRightInd/>
              <w:spacing w:line="240" w:lineRule="auto"/>
              <w:ind w:leftChars="0"/>
              <w:jc w:val="left"/>
              <w:textAlignment w:val="auto"/>
              <w:rPr>
                <w:rFonts w:eastAsia="標楷體"/>
                <w:sz w:val="24"/>
              </w:rPr>
            </w:pPr>
            <w:r w:rsidRPr="000879B0">
              <w:rPr>
                <w:rFonts w:eastAsia="標楷體" w:hint="eastAsia"/>
                <w:sz w:val="24"/>
              </w:rPr>
              <w:t>日間學制四年以上學制學士班招生名額之總和，不得調增。</w:t>
            </w:r>
          </w:p>
          <w:p w:rsidR="007F6084" w:rsidRPr="000879B0" w:rsidRDefault="007F6084" w:rsidP="000A28DF">
            <w:pPr>
              <w:pStyle w:val="ad"/>
              <w:widowControl/>
              <w:numPr>
                <w:ilvl w:val="0"/>
                <w:numId w:val="227"/>
              </w:numPr>
              <w:adjustRightInd/>
              <w:spacing w:line="240" w:lineRule="auto"/>
              <w:ind w:leftChars="0"/>
              <w:jc w:val="left"/>
              <w:textAlignment w:val="auto"/>
              <w:rPr>
                <w:rFonts w:eastAsia="標楷體"/>
                <w:sz w:val="24"/>
              </w:rPr>
            </w:pPr>
            <w:r w:rsidRPr="000879B0">
              <w:rPr>
                <w:rFonts w:eastAsia="標楷體" w:hint="eastAsia"/>
                <w:sz w:val="24"/>
              </w:rPr>
              <w:t>日間學制招生名額，得調整至進修學制。</w:t>
            </w:r>
          </w:p>
          <w:p w:rsidR="007F6084" w:rsidRPr="000879B0" w:rsidRDefault="007F6084" w:rsidP="000A28DF">
            <w:pPr>
              <w:pStyle w:val="ad"/>
              <w:widowControl/>
              <w:numPr>
                <w:ilvl w:val="0"/>
                <w:numId w:val="227"/>
              </w:numPr>
              <w:adjustRightInd/>
              <w:spacing w:line="240" w:lineRule="auto"/>
              <w:ind w:leftChars="0"/>
              <w:jc w:val="left"/>
              <w:textAlignment w:val="auto"/>
              <w:rPr>
                <w:rFonts w:eastAsia="標楷體"/>
                <w:sz w:val="24"/>
              </w:rPr>
            </w:pPr>
            <w:r w:rsidRPr="000879B0">
              <w:rPr>
                <w:rFonts w:eastAsia="標楷體" w:hint="eastAsia"/>
                <w:sz w:val="24"/>
              </w:rPr>
              <w:t>進修學制招生名額，不得調整至日間學制。但下列情形不在此限：</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（一）進修學制二年制專科班，得調整至五年制專科班或日間學制二年制專科班。</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（二）科技大學及技術學院之進修學制學士班，得調整至農林漁牧及工業領域類科之五年制專科班。</w:t>
            </w:r>
          </w:p>
          <w:p w:rsidR="007F6084" w:rsidRPr="000879B0" w:rsidRDefault="007F6084" w:rsidP="000A28DF">
            <w:pPr>
              <w:pStyle w:val="ad"/>
              <w:widowControl/>
              <w:numPr>
                <w:ilvl w:val="0"/>
                <w:numId w:val="227"/>
              </w:numPr>
              <w:adjustRightInd/>
              <w:spacing w:line="240" w:lineRule="auto"/>
              <w:ind w:leftChars="0"/>
              <w:jc w:val="left"/>
              <w:textAlignment w:val="auto"/>
              <w:rPr>
                <w:rFonts w:eastAsia="標楷體"/>
                <w:sz w:val="24"/>
              </w:rPr>
            </w:pPr>
            <w:r w:rsidRPr="000879B0">
              <w:rPr>
                <w:rFonts w:eastAsia="標楷體" w:hint="eastAsia"/>
                <w:sz w:val="24"/>
              </w:rPr>
              <w:t>博士班招生名額得調整至日間學制碩士班，調整原則如下：</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（一）申請調入之碩士班最近三個學年度註冊率應達百分之九十以上。</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（二）招生名額調整比例以一比一為限；調整名額每校至多不得超過三十人。</w:t>
            </w:r>
          </w:p>
          <w:p w:rsidR="007F6084" w:rsidRPr="000879B0" w:rsidRDefault="007F6084" w:rsidP="000A28DF">
            <w:pPr>
              <w:pStyle w:val="ad"/>
              <w:widowControl/>
              <w:numPr>
                <w:ilvl w:val="0"/>
                <w:numId w:val="227"/>
              </w:numPr>
              <w:adjustRightInd/>
              <w:spacing w:line="240" w:lineRule="auto"/>
              <w:ind w:leftChars="0"/>
              <w:jc w:val="left"/>
              <w:textAlignment w:val="auto"/>
              <w:rPr>
                <w:rFonts w:eastAsia="標楷體"/>
                <w:sz w:val="24"/>
              </w:rPr>
            </w:pPr>
            <w:r w:rsidRPr="000879B0">
              <w:rPr>
                <w:rFonts w:eastAsia="標楷體" w:hint="eastAsia"/>
                <w:sz w:val="24"/>
              </w:rPr>
              <w:t>每班招生名額，應依附表八規定辦理。</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11 </w:t>
            </w:r>
            <w:r w:rsidRPr="00F34047">
              <w:rPr>
                <w:rFonts w:eastAsia="標楷體"/>
                <w:bCs/>
                <w:sz w:val="24"/>
              </w:rPr>
              <w:t>條</w:t>
            </w:r>
          </w:p>
        </w:tc>
        <w:tc>
          <w:tcPr>
            <w:tcW w:w="4377" w:type="pct"/>
          </w:tcPr>
          <w:p w:rsidR="007F6084" w:rsidRPr="00F34047"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一般大學、科技大學、技術學院及專科學校申請設立境外專班，應依下列規定及專科以上學校開設境外專班申請及審查作業要點規定辦理：</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一、開班條件：</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（一）學校財務及會計制度健全，且最近一年無重大違規事件。</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（二）所設班別以學校現有之學院及系所為限。</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（三）學校與合作對象應訂有合作協議。</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（四）應經當地主管機關核准。</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二、招生學制：</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（一）日間及進修學制二年制專科班。</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（二）日間及進修學制學士班</w:t>
            </w:r>
            <w:r w:rsidRPr="000879B0">
              <w:rPr>
                <w:rFonts w:eastAsia="標楷體" w:hint="eastAsia"/>
                <w:sz w:val="24"/>
              </w:rPr>
              <w:t>(</w:t>
            </w:r>
            <w:r w:rsidRPr="000879B0">
              <w:rPr>
                <w:rFonts w:eastAsia="標楷體" w:hint="eastAsia"/>
                <w:sz w:val="24"/>
              </w:rPr>
              <w:t>包括二年制及四年以上學制</w:t>
            </w:r>
            <w:r w:rsidRPr="000879B0">
              <w:rPr>
                <w:rFonts w:eastAsia="標楷體" w:hint="eastAsia"/>
                <w:sz w:val="24"/>
              </w:rPr>
              <w:t>)</w:t>
            </w:r>
            <w:r w:rsidRPr="000879B0">
              <w:rPr>
                <w:rFonts w:eastAsia="標楷體" w:hint="eastAsia"/>
                <w:sz w:val="24"/>
              </w:rPr>
              <w:t>。</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（三）日間及進修學制碩士班。</w:t>
            </w:r>
          </w:p>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（四）前三目規定均包括在職專班。</w:t>
            </w:r>
          </w:p>
          <w:p w:rsidR="007F6084" w:rsidRPr="000879B0" w:rsidRDefault="007F6084" w:rsidP="00201602">
            <w:pPr>
              <w:widowControl/>
              <w:adjustRightInd/>
              <w:spacing w:line="240" w:lineRule="auto"/>
              <w:ind w:left="461" w:hangingChars="192" w:hanging="461"/>
              <w:jc w:val="left"/>
              <w:textAlignment w:val="auto"/>
              <w:rPr>
                <w:rFonts w:eastAsia="標楷體"/>
                <w:sz w:val="24"/>
              </w:rPr>
            </w:pPr>
            <w:r w:rsidRPr="000879B0">
              <w:rPr>
                <w:rFonts w:eastAsia="標楷體" w:hint="eastAsia"/>
                <w:sz w:val="24"/>
              </w:rPr>
              <w:lastRenderedPageBreak/>
              <w:t>三、每班招生名額上限：專科及學士班為六十人，碩士班為三十人，其均包括日間及進修學制，名額得採外加方式辦理，不列入招生名額總量計算，學校應於衡酌教學資源及確保國內教學品質原則下規劃之。</w:t>
            </w:r>
          </w:p>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44" w:rightChars="-10" w:right="-24" w:hangingChars="185" w:hanging="444"/>
              <w:rPr>
                <w:rFonts w:eastAsia="標楷體"/>
                <w:sz w:val="24"/>
              </w:rPr>
            </w:pPr>
            <w:r w:rsidRPr="000879B0">
              <w:rPr>
                <w:rFonts w:eastAsia="標楷體" w:hint="eastAsia"/>
                <w:sz w:val="24"/>
              </w:rPr>
              <w:t>四、師資條件：各專班得視課程需求，聘任當地教師或業界專家進行授課，並應有一定比率以上之課程，由各校專、兼任教師授課；其一定比率，由本部每年公告之。</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lastRenderedPageBreak/>
              <w:t>第</w:t>
            </w:r>
            <w:r w:rsidRPr="00F34047">
              <w:rPr>
                <w:rFonts w:eastAsia="標楷體"/>
                <w:bCs/>
                <w:sz w:val="24"/>
              </w:rPr>
              <w:t xml:space="preserve"> 12 </w:t>
            </w:r>
            <w:r w:rsidRPr="00F34047">
              <w:rPr>
                <w:rFonts w:eastAsia="標楷體"/>
                <w:bCs/>
                <w:sz w:val="24"/>
              </w:rPr>
              <w:t>條</w:t>
            </w:r>
          </w:p>
        </w:tc>
        <w:tc>
          <w:tcPr>
            <w:tcW w:w="4377" w:type="pct"/>
          </w:tcPr>
          <w:p w:rsidR="007F6084" w:rsidRPr="000879B0" w:rsidRDefault="007F6084" w:rsidP="00201602">
            <w:pPr>
              <w:widowControl/>
              <w:adjustRightInd/>
              <w:spacing w:line="240" w:lineRule="auto"/>
              <w:jc w:val="left"/>
              <w:textAlignment w:val="auto"/>
              <w:rPr>
                <w:rFonts w:eastAsia="標楷體"/>
                <w:sz w:val="24"/>
              </w:rPr>
            </w:pPr>
            <w:r w:rsidRPr="000879B0">
              <w:rPr>
                <w:rFonts w:eastAsia="標楷體" w:hint="eastAsia"/>
                <w:sz w:val="24"/>
              </w:rPr>
              <w:t>專科以上學校申請增設、調整院、所、系、科與學位學程及招生名額總量，應提校內相關會議通過。</w:t>
            </w:r>
          </w:p>
          <w:p w:rsidR="007F6084" w:rsidRPr="00F34047" w:rsidRDefault="007F6084" w:rsidP="00201602">
            <w:pPr>
              <w:widowControl/>
              <w:adjustRightInd/>
              <w:spacing w:line="240" w:lineRule="auto"/>
              <w:jc w:val="left"/>
              <w:textAlignment w:val="auto"/>
              <w:rPr>
                <w:rFonts w:eastAsia="標楷體"/>
                <w:sz w:val="24"/>
              </w:rPr>
            </w:pPr>
            <w:r w:rsidRPr="000879B0">
              <w:rPr>
                <w:rFonts w:eastAsia="標楷體" w:hint="eastAsia"/>
                <w:sz w:val="24"/>
              </w:rPr>
              <w:t>未經校內相關會議通過，或未依限提報，或提報資料錯誤、不完整、涉及不實記載者，本部得駁回其院、所、系、科與學位學程增設調整申請案，並得依情節輕重至多調整招生名額總量或各院、所、系、科及學位學程招生名額至前一學年度招生名額總量之百分之九十五。</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13 </w:t>
            </w:r>
            <w:r w:rsidRPr="00F34047">
              <w:rPr>
                <w:rFonts w:eastAsia="標楷體"/>
                <w:bCs/>
                <w:sz w:val="24"/>
              </w:rPr>
              <w:t>條</w:t>
            </w:r>
          </w:p>
        </w:tc>
        <w:tc>
          <w:tcPr>
            <w:tcW w:w="4377"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sz w:val="24"/>
              </w:rPr>
            </w:pPr>
            <w:r w:rsidRPr="00F34047">
              <w:rPr>
                <w:rFonts w:eastAsia="標楷體"/>
                <w:sz w:val="24"/>
              </w:rPr>
              <w:t>（刪除）</w:t>
            </w:r>
          </w:p>
        </w:tc>
      </w:tr>
      <w:tr w:rsidR="007F6084" w:rsidRPr="00F34047" w:rsidTr="00201602">
        <w:tc>
          <w:tcPr>
            <w:tcW w:w="623" w:type="pct"/>
          </w:tcPr>
          <w:p w:rsidR="007F6084" w:rsidRPr="00F34047" w:rsidRDefault="007F6084" w:rsidP="00201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Cs/>
                <w:sz w:val="24"/>
              </w:rPr>
            </w:pPr>
            <w:r w:rsidRPr="00F34047">
              <w:rPr>
                <w:rFonts w:eastAsia="標楷體"/>
                <w:bCs/>
                <w:sz w:val="24"/>
              </w:rPr>
              <w:t>第</w:t>
            </w:r>
            <w:r w:rsidRPr="00F34047">
              <w:rPr>
                <w:rFonts w:eastAsia="標楷體"/>
                <w:bCs/>
                <w:sz w:val="24"/>
              </w:rPr>
              <w:t xml:space="preserve"> 14 </w:t>
            </w:r>
            <w:r w:rsidRPr="00F34047">
              <w:rPr>
                <w:rFonts w:eastAsia="標楷體"/>
                <w:bCs/>
                <w:sz w:val="24"/>
              </w:rPr>
              <w:t>條</w:t>
            </w:r>
          </w:p>
        </w:tc>
        <w:tc>
          <w:tcPr>
            <w:tcW w:w="4377" w:type="pct"/>
          </w:tcPr>
          <w:p w:rsidR="007F6084" w:rsidRPr="00F34047" w:rsidRDefault="007F6084" w:rsidP="00201602">
            <w:pPr>
              <w:widowControl/>
              <w:adjustRightInd/>
              <w:spacing w:line="240" w:lineRule="auto"/>
              <w:jc w:val="left"/>
              <w:textAlignment w:val="auto"/>
              <w:rPr>
                <w:rFonts w:eastAsia="標楷體"/>
                <w:sz w:val="24"/>
              </w:rPr>
            </w:pPr>
            <w:r w:rsidRPr="000879B0">
              <w:rPr>
                <w:rFonts w:eastAsia="標楷體" w:hint="eastAsia"/>
                <w:sz w:val="24"/>
              </w:rPr>
              <w:t>本標準除中華民國一百零四年七月六日修正發布之第四條附表一，自一百零五年四月三十日施行外；一百零六年七月十四日修正發部之第八條第一項第三款，自一百零九年四月三十日施行；</w:t>
            </w:r>
            <w:r w:rsidRPr="005E2A74">
              <w:rPr>
                <w:rFonts w:eastAsia="標楷體" w:hint="eastAsia"/>
                <w:sz w:val="24"/>
                <w:u w:val="single"/>
              </w:rPr>
              <w:t>一百零八年一月二十八日修正發布之第四條附表一及第五條附表五另有規定外，</w:t>
            </w:r>
            <w:r w:rsidRPr="000879B0">
              <w:rPr>
                <w:rFonts w:eastAsia="標楷體" w:hint="eastAsia"/>
                <w:sz w:val="24"/>
              </w:rPr>
              <w:t>自發布日施行。</w:t>
            </w:r>
          </w:p>
        </w:tc>
      </w:tr>
    </w:tbl>
    <w:p w:rsidR="007F6084" w:rsidRPr="00F34047" w:rsidRDefault="007F6084" w:rsidP="007F6084">
      <w:pPr>
        <w:spacing w:line="320" w:lineRule="exact"/>
        <w:rPr>
          <w:rFonts w:eastAsia="標楷體"/>
          <w:b/>
        </w:rPr>
      </w:pPr>
    </w:p>
    <w:p w:rsidR="007F6084" w:rsidRPr="00F34047" w:rsidRDefault="007F6084" w:rsidP="007F6084">
      <w:pPr>
        <w:widowControl/>
        <w:adjustRightInd/>
        <w:spacing w:line="240" w:lineRule="auto"/>
        <w:jc w:val="left"/>
        <w:textAlignment w:val="auto"/>
        <w:rPr>
          <w:rFonts w:eastAsia="標楷體"/>
          <w:b/>
        </w:rPr>
      </w:pPr>
      <w:r w:rsidRPr="00F34047">
        <w:rPr>
          <w:rFonts w:eastAsia="標楷體"/>
          <w:b/>
        </w:rPr>
        <w:br w:type="page"/>
      </w:r>
    </w:p>
    <w:p w:rsidR="007F6084" w:rsidRPr="00F34047" w:rsidRDefault="007F6084" w:rsidP="007F6084">
      <w:pPr>
        <w:spacing w:line="320" w:lineRule="exact"/>
        <w:rPr>
          <w:rFonts w:eastAsia="標楷體"/>
        </w:rPr>
      </w:pPr>
      <w:r w:rsidRPr="00F34047">
        <w:rPr>
          <w:rFonts w:eastAsia="標楷體"/>
          <w:b/>
        </w:rPr>
        <w:lastRenderedPageBreak/>
        <w:t>第四條附表一</w:t>
      </w:r>
      <w:r>
        <w:rPr>
          <w:rFonts w:eastAsia="標楷體" w:hint="eastAsia"/>
          <w:b/>
        </w:rPr>
        <w:t>：</w:t>
      </w:r>
      <w:r w:rsidRPr="00F34047">
        <w:rPr>
          <w:rFonts w:eastAsia="標楷體"/>
        </w:rPr>
        <w:t>全校生師比值、日間學制生師比值及研究生生師比值之基準</w:t>
      </w:r>
    </w:p>
    <w:p w:rsidR="007F6084" w:rsidRPr="00F34047" w:rsidRDefault="007F6084" w:rsidP="007F6084">
      <w:pPr>
        <w:spacing w:line="320" w:lineRule="exact"/>
        <w:rPr>
          <w:rFonts w:eastAsia="標楷體"/>
        </w:rPr>
      </w:pPr>
      <w:r w:rsidRPr="00F34047">
        <w:rPr>
          <w:rFonts w:eastAsia="標楷體"/>
        </w:rPr>
        <w:t>一、專科以上學校各項生師比應達下列基準：</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5103"/>
      </w:tblGrid>
      <w:tr w:rsidR="007F6084" w:rsidRPr="00F34047" w:rsidTr="00201602">
        <w:trPr>
          <w:jc w:val="center"/>
        </w:trPr>
        <w:tc>
          <w:tcPr>
            <w:tcW w:w="2263" w:type="dxa"/>
          </w:tcPr>
          <w:p w:rsidR="007F6084" w:rsidRPr="00F34047" w:rsidRDefault="007F6084" w:rsidP="00201602">
            <w:pPr>
              <w:snapToGrid w:val="0"/>
              <w:spacing w:line="240" w:lineRule="auto"/>
              <w:jc w:val="center"/>
              <w:rPr>
                <w:rFonts w:eastAsia="標楷體"/>
              </w:rPr>
            </w:pPr>
            <w:r w:rsidRPr="00F34047">
              <w:rPr>
                <w:rFonts w:eastAsia="標楷體"/>
              </w:rPr>
              <w:t>類型</w:t>
            </w:r>
          </w:p>
        </w:tc>
        <w:tc>
          <w:tcPr>
            <w:tcW w:w="2835" w:type="dxa"/>
          </w:tcPr>
          <w:p w:rsidR="007F6084" w:rsidRPr="00F34047" w:rsidRDefault="007F6084" w:rsidP="00201602">
            <w:pPr>
              <w:snapToGrid w:val="0"/>
              <w:spacing w:line="240" w:lineRule="auto"/>
              <w:jc w:val="center"/>
              <w:rPr>
                <w:rFonts w:eastAsia="標楷體"/>
              </w:rPr>
            </w:pPr>
            <w:r w:rsidRPr="00F34047">
              <w:rPr>
                <w:rFonts w:eastAsia="標楷體"/>
              </w:rPr>
              <w:t>基準</w:t>
            </w:r>
          </w:p>
        </w:tc>
        <w:tc>
          <w:tcPr>
            <w:tcW w:w="5103" w:type="dxa"/>
          </w:tcPr>
          <w:p w:rsidR="007F6084" w:rsidRPr="00F34047" w:rsidRDefault="007F6084" w:rsidP="00201602">
            <w:pPr>
              <w:snapToGrid w:val="0"/>
              <w:spacing w:line="240" w:lineRule="auto"/>
              <w:jc w:val="center"/>
              <w:rPr>
                <w:rFonts w:eastAsia="標楷體"/>
              </w:rPr>
            </w:pPr>
            <w:r w:rsidRPr="00F34047">
              <w:rPr>
                <w:rFonts w:eastAsia="標楷體"/>
              </w:rPr>
              <w:t>計算方式</w:t>
            </w:r>
          </w:p>
        </w:tc>
      </w:tr>
      <w:tr w:rsidR="007F6084" w:rsidRPr="00F34047" w:rsidTr="00201602">
        <w:trPr>
          <w:trHeight w:val="548"/>
          <w:jc w:val="center"/>
        </w:trPr>
        <w:tc>
          <w:tcPr>
            <w:tcW w:w="2263" w:type="dxa"/>
          </w:tcPr>
          <w:p w:rsidR="007F6084" w:rsidRPr="00F34047" w:rsidRDefault="007F6084" w:rsidP="00201602">
            <w:pPr>
              <w:snapToGrid w:val="0"/>
              <w:spacing w:line="240" w:lineRule="auto"/>
              <w:rPr>
                <w:rFonts w:eastAsia="標楷體"/>
              </w:rPr>
            </w:pPr>
            <w:r w:rsidRPr="00F34047">
              <w:rPr>
                <w:rFonts w:eastAsia="標楷體"/>
              </w:rPr>
              <w:t>全校生師比值</w:t>
            </w:r>
          </w:p>
        </w:tc>
        <w:tc>
          <w:tcPr>
            <w:tcW w:w="2835" w:type="dxa"/>
          </w:tcPr>
          <w:p w:rsidR="007F6084" w:rsidRPr="00F34047" w:rsidRDefault="007F6084" w:rsidP="00E5569E">
            <w:pPr>
              <w:numPr>
                <w:ilvl w:val="1"/>
                <w:numId w:val="34"/>
              </w:numPr>
              <w:tabs>
                <w:tab w:val="num" w:pos="252"/>
              </w:tabs>
              <w:adjustRightInd/>
              <w:snapToGrid w:val="0"/>
              <w:spacing w:line="240" w:lineRule="auto"/>
              <w:ind w:left="252" w:hanging="252"/>
              <w:textAlignment w:val="auto"/>
              <w:rPr>
                <w:rFonts w:eastAsia="標楷體"/>
              </w:rPr>
            </w:pPr>
            <w:r w:rsidRPr="00F34047">
              <w:rPr>
                <w:rFonts w:eastAsia="標楷體"/>
              </w:rPr>
              <w:t>一般大學、科技大學及技術學院應低於</w:t>
            </w:r>
            <w:r w:rsidRPr="00F34047">
              <w:rPr>
                <w:rFonts w:eastAsia="標楷體"/>
              </w:rPr>
              <w:t>27</w:t>
            </w:r>
            <w:r w:rsidRPr="00F34047">
              <w:rPr>
                <w:rFonts w:eastAsia="標楷體"/>
              </w:rPr>
              <w:t>。</w:t>
            </w:r>
          </w:p>
          <w:p w:rsidR="007F6084" w:rsidRPr="00F34047" w:rsidRDefault="007F6084" w:rsidP="00E5569E">
            <w:pPr>
              <w:numPr>
                <w:ilvl w:val="1"/>
                <w:numId w:val="34"/>
              </w:numPr>
              <w:tabs>
                <w:tab w:val="num" w:pos="252"/>
              </w:tabs>
              <w:adjustRightInd/>
              <w:snapToGrid w:val="0"/>
              <w:spacing w:line="240" w:lineRule="auto"/>
              <w:ind w:left="252" w:hanging="252"/>
              <w:textAlignment w:val="auto"/>
              <w:rPr>
                <w:rFonts w:eastAsia="標楷體"/>
              </w:rPr>
            </w:pPr>
            <w:r w:rsidRPr="00F34047">
              <w:rPr>
                <w:rFonts w:eastAsia="標楷體"/>
              </w:rPr>
              <w:t>專科學校應低於</w:t>
            </w:r>
            <w:r w:rsidRPr="00F34047">
              <w:rPr>
                <w:rFonts w:eastAsia="標楷體"/>
              </w:rPr>
              <w:t>35</w:t>
            </w:r>
            <w:r w:rsidRPr="00F34047">
              <w:rPr>
                <w:rFonts w:eastAsia="標楷體"/>
              </w:rPr>
              <w:t>。</w:t>
            </w:r>
          </w:p>
        </w:tc>
        <w:tc>
          <w:tcPr>
            <w:tcW w:w="5103" w:type="dxa"/>
          </w:tcPr>
          <w:p w:rsidR="007F6084" w:rsidRPr="00F34047" w:rsidRDefault="007F6084" w:rsidP="00201602">
            <w:pPr>
              <w:snapToGrid w:val="0"/>
              <w:spacing w:line="240" w:lineRule="auto"/>
              <w:rPr>
                <w:rFonts w:eastAsia="標楷體"/>
              </w:rPr>
            </w:pPr>
            <w:r w:rsidRPr="00F34047">
              <w:rPr>
                <w:rFonts w:eastAsia="標楷體"/>
              </w:rPr>
              <w:t>全校加權學生數（包括進修學院、專科進修學校學生數）除以全校專任、兼任師資數總和。</w:t>
            </w:r>
          </w:p>
        </w:tc>
      </w:tr>
      <w:tr w:rsidR="007F6084" w:rsidRPr="00F34047" w:rsidTr="00201602">
        <w:trPr>
          <w:jc w:val="center"/>
        </w:trPr>
        <w:tc>
          <w:tcPr>
            <w:tcW w:w="2263" w:type="dxa"/>
          </w:tcPr>
          <w:p w:rsidR="007F6084" w:rsidRPr="00F34047" w:rsidRDefault="007F6084" w:rsidP="00201602">
            <w:pPr>
              <w:snapToGrid w:val="0"/>
              <w:spacing w:line="240" w:lineRule="auto"/>
              <w:rPr>
                <w:rFonts w:eastAsia="標楷體"/>
              </w:rPr>
            </w:pPr>
            <w:r w:rsidRPr="00F34047">
              <w:rPr>
                <w:rFonts w:eastAsia="標楷體"/>
              </w:rPr>
              <w:t>日間學制生師比值</w:t>
            </w:r>
          </w:p>
        </w:tc>
        <w:tc>
          <w:tcPr>
            <w:tcW w:w="2835" w:type="dxa"/>
          </w:tcPr>
          <w:p w:rsidR="007F6084" w:rsidRPr="00F34047" w:rsidRDefault="007F6084" w:rsidP="00201602">
            <w:pPr>
              <w:snapToGrid w:val="0"/>
              <w:spacing w:line="240" w:lineRule="auto"/>
              <w:rPr>
                <w:rFonts w:eastAsia="標楷體"/>
              </w:rPr>
            </w:pPr>
            <w:r w:rsidRPr="00F34047">
              <w:rPr>
                <w:rFonts w:eastAsia="標楷體"/>
              </w:rPr>
              <w:t>應低於</w:t>
            </w:r>
            <w:r w:rsidRPr="00F34047">
              <w:rPr>
                <w:rFonts w:eastAsia="標楷體"/>
              </w:rPr>
              <w:t>23</w:t>
            </w:r>
            <w:r w:rsidRPr="00F34047">
              <w:rPr>
                <w:rFonts w:eastAsia="標楷體"/>
              </w:rPr>
              <w:t>。</w:t>
            </w:r>
          </w:p>
        </w:tc>
        <w:tc>
          <w:tcPr>
            <w:tcW w:w="5103" w:type="dxa"/>
          </w:tcPr>
          <w:p w:rsidR="007F6084" w:rsidRPr="00F34047" w:rsidRDefault="007F6084" w:rsidP="00201602">
            <w:pPr>
              <w:snapToGrid w:val="0"/>
              <w:spacing w:line="240" w:lineRule="auto"/>
              <w:rPr>
                <w:rFonts w:eastAsia="標楷體"/>
              </w:rPr>
            </w:pPr>
            <w:r w:rsidRPr="00F34047">
              <w:rPr>
                <w:rFonts w:eastAsia="標楷體"/>
              </w:rPr>
              <w:t>全校日間學制加權學生數除以全校專任、兼任師資數總和。</w:t>
            </w:r>
          </w:p>
        </w:tc>
      </w:tr>
      <w:tr w:rsidR="007F6084" w:rsidRPr="00F34047" w:rsidTr="00201602">
        <w:trPr>
          <w:jc w:val="center"/>
        </w:trPr>
        <w:tc>
          <w:tcPr>
            <w:tcW w:w="2263" w:type="dxa"/>
          </w:tcPr>
          <w:p w:rsidR="007F6084" w:rsidRPr="00F34047" w:rsidRDefault="007F6084" w:rsidP="00201602">
            <w:pPr>
              <w:snapToGrid w:val="0"/>
              <w:spacing w:line="240" w:lineRule="auto"/>
              <w:rPr>
                <w:rFonts w:eastAsia="標楷體"/>
              </w:rPr>
            </w:pPr>
            <w:r w:rsidRPr="00F34047">
              <w:rPr>
                <w:rFonts w:eastAsia="標楷體"/>
              </w:rPr>
              <w:t>研究生生師比值</w:t>
            </w:r>
          </w:p>
        </w:tc>
        <w:tc>
          <w:tcPr>
            <w:tcW w:w="2835" w:type="dxa"/>
          </w:tcPr>
          <w:p w:rsidR="007F6084" w:rsidRPr="00F34047" w:rsidRDefault="007F6084" w:rsidP="00201602">
            <w:pPr>
              <w:snapToGrid w:val="0"/>
              <w:spacing w:line="240" w:lineRule="auto"/>
              <w:rPr>
                <w:rFonts w:eastAsia="標楷體"/>
              </w:rPr>
            </w:pPr>
            <w:r w:rsidRPr="00F34047">
              <w:rPr>
                <w:rFonts w:eastAsia="標楷體"/>
              </w:rPr>
              <w:t>應低於</w:t>
            </w:r>
            <w:r w:rsidRPr="00F34047">
              <w:rPr>
                <w:rFonts w:eastAsia="標楷體"/>
              </w:rPr>
              <w:t>10</w:t>
            </w:r>
            <w:r w:rsidRPr="00F34047">
              <w:rPr>
                <w:rFonts w:eastAsia="標楷體"/>
              </w:rPr>
              <w:t>。</w:t>
            </w:r>
          </w:p>
        </w:tc>
        <w:tc>
          <w:tcPr>
            <w:tcW w:w="5103" w:type="dxa"/>
          </w:tcPr>
          <w:p w:rsidR="007F6084" w:rsidRPr="00F34047" w:rsidRDefault="007F6084" w:rsidP="00201602">
            <w:pPr>
              <w:snapToGrid w:val="0"/>
              <w:spacing w:line="240" w:lineRule="auto"/>
              <w:rPr>
                <w:rFonts w:eastAsia="標楷體"/>
              </w:rPr>
            </w:pPr>
            <w:r w:rsidRPr="00F34047">
              <w:rPr>
                <w:rFonts w:eastAsia="標楷體"/>
              </w:rPr>
              <w:t>全校日間、進修學制碩士班、博士班未加權學生數除以全校專任助理教授級以上師資數總和。</w:t>
            </w:r>
          </w:p>
        </w:tc>
      </w:tr>
    </w:tbl>
    <w:p w:rsidR="007F6084" w:rsidRPr="00F34047" w:rsidRDefault="007F6084" w:rsidP="007F6084">
      <w:pPr>
        <w:spacing w:line="320" w:lineRule="exact"/>
        <w:rPr>
          <w:rFonts w:eastAsia="標楷體"/>
        </w:rPr>
      </w:pPr>
      <w:r w:rsidRPr="00F34047">
        <w:rPr>
          <w:rFonts w:eastAsia="標楷體"/>
        </w:rPr>
        <w:t>二、生師比之學生數及師資數列計原則：</w:t>
      </w:r>
    </w:p>
    <w:p w:rsidR="007F6084" w:rsidRPr="00F34047" w:rsidRDefault="007F6084" w:rsidP="007F6084">
      <w:pPr>
        <w:spacing w:line="320" w:lineRule="exact"/>
        <w:rPr>
          <w:rFonts w:eastAsia="標楷體"/>
        </w:rPr>
      </w:pPr>
      <w:r w:rsidRPr="00F34047">
        <w:rPr>
          <w:rFonts w:eastAsia="標楷體"/>
        </w:rPr>
        <w:t>（一）學生數：</w:t>
      </w:r>
    </w:p>
    <w:p w:rsidR="007F6084" w:rsidRPr="000879B0" w:rsidRDefault="007F6084" w:rsidP="00E5569E">
      <w:pPr>
        <w:numPr>
          <w:ilvl w:val="0"/>
          <w:numId w:val="35"/>
        </w:numPr>
        <w:adjustRightInd/>
        <w:spacing w:line="320" w:lineRule="exact"/>
        <w:ind w:left="709"/>
        <w:textAlignment w:val="auto"/>
        <w:rPr>
          <w:rFonts w:eastAsia="標楷體"/>
        </w:rPr>
      </w:pPr>
      <w:r w:rsidRPr="000879B0">
        <w:rPr>
          <w:rFonts w:eastAsia="標楷體" w:hint="eastAsia"/>
        </w:rPr>
        <w:t>以提報時最近一學年度具正式學籍在學學生（不包括休學生、全學年均於國外之學生）計算。</w:t>
      </w:r>
      <w:r w:rsidRPr="00D41732">
        <w:rPr>
          <w:rFonts w:eastAsia="標楷體" w:hint="eastAsia"/>
          <w:u w:val="single"/>
        </w:rPr>
        <w:t>但</w:t>
      </w:r>
      <w:r w:rsidRPr="005E2A74">
        <w:rPr>
          <w:rFonts w:eastAsia="標楷體" w:hint="eastAsia"/>
        </w:rPr>
        <w:t>全學年均於校外或附屬機構實習之</w:t>
      </w:r>
      <w:r w:rsidRPr="00D41732">
        <w:rPr>
          <w:rFonts w:eastAsia="標楷體" w:hint="eastAsia"/>
          <w:u w:val="single"/>
        </w:rPr>
        <w:t>學士班學生以加權數零點八列計、專科班學生以加權數零點五列計。</w:t>
      </w:r>
    </w:p>
    <w:p w:rsidR="007F6084" w:rsidRPr="000879B0" w:rsidRDefault="007F6084" w:rsidP="00E5569E">
      <w:pPr>
        <w:numPr>
          <w:ilvl w:val="0"/>
          <w:numId w:val="35"/>
        </w:numPr>
        <w:adjustRightInd/>
        <w:spacing w:line="320" w:lineRule="exact"/>
        <w:ind w:left="709"/>
        <w:textAlignment w:val="auto"/>
        <w:rPr>
          <w:rFonts w:eastAsia="標楷體"/>
        </w:rPr>
      </w:pPr>
      <w:r w:rsidRPr="000879B0">
        <w:rPr>
          <w:rFonts w:eastAsia="標楷體" w:hint="eastAsia"/>
        </w:rPr>
        <w:t>境外學生數（包括外國學生、僑生、香港澳門地區學生、大陸地區學生）之計算方式，於全校在學學生數之</w:t>
      </w:r>
      <w:r w:rsidRPr="00D41732">
        <w:rPr>
          <w:rFonts w:eastAsia="標楷體" w:hint="eastAsia"/>
          <w:u w:val="single"/>
        </w:rPr>
        <w:t>百分之三</w:t>
      </w:r>
      <w:r w:rsidRPr="000879B0">
        <w:rPr>
          <w:rFonts w:eastAsia="標楷體" w:hint="eastAsia"/>
        </w:rPr>
        <w:t>以內，不予列計為學生數；超過全校在學學生數之</w:t>
      </w:r>
      <w:r w:rsidRPr="00D41732">
        <w:rPr>
          <w:rFonts w:eastAsia="標楷體" w:hint="eastAsia"/>
          <w:u w:val="single"/>
        </w:rPr>
        <w:t>百分之三</w:t>
      </w:r>
      <w:r w:rsidRPr="000879B0">
        <w:rPr>
          <w:rFonts w:eastAsia="標楷體" w:hint="eastAsia"/>
        </w:rPr>
        <w:t>者，則予計列。</w:t>
      </w:r>
    </w:p>
    <w:p w:rsidR="007F6084" w:rsidRPr="000879B0" w:rsidRDefault="007F6084" w:rsidP="00E5569E">
      <w:pPr>
        <w:numPr>
          <w:ilvl w:val="0"/>
          <w:numId w:val="35"/>
        </w:numPr>
        <w:adjustRightInd/>
        <w:spacing w:line="320" w:lineRule="exact"/>
        <w:ind w:left="709"/>
        <w:textAlignment w:val="auto"/>
        <w:rPr>
          <w:rFonts w:eastAsia="標楷體"/>
        </w:rPr>
      </w:pPr>
      <w:r w:rsidRPr="000879B0">
        <w:rPr>
          <w:rFonts w:eastAsia="標楷體" w:hint="eastAsia"/>
        </w:rPr>
        <w:t>延畢生指專科班、學士班學生超過各校學則所定修業年限，碩士生自第三年起，博士生自第四年起</w:t>
      </w:r>
      <w:r>
        <w:rPr>
          <w:rFonts w:eastAsia="標楷體" w:hint="eastAsia"/>
        </w:rPr>
        <w:t>，</w:t>
      </w:r>
      <w:r w:rsidRPr="000879B0">
        <w:rPr>
          <w:rFonts w:eastAsia="標楷體" w:hint="eastAsia"/>
        </w:rPr>
        <w:t>繳納全額學雜費者。</w:t>
      </w:r>
    </w:p>
    <w:p w:rsidR="007F6084" w:rsidRPr="00F34047" w:rsidRDefault="007F6084" w:rsidP="00E5569E">
      <w:pPr>
        <w:numPr>
          <w:ilvl w:val="0"/>
          <w:numId w:val="35"/>
        </w:numPr>
        <w:adjustRightInd/>
        <w:spacing w:line="320" w:lineRule="exact"/>
        <w:ind w:left="709"/>
        <w:textAlignment w:val="auto"/>
        <w:rPr>
          <w:rFonts w:eastAsia="標楷體"/>
        </w:rPr>
      </w:pPr>
      <w:r w:rsidRPr="000879B0">
        <w:rPr>
          <w:rFonts w:eastAsia="標楷體" w:hint="eastAsia"/>
        </w:rPr>
        <w:t>全校生師比、日間學制生師比之學生加權數，依下列規定計算；研究生生師比之學生數不加權：</w:t>
      </w:r>
    </w:p>
    <w:tbl>
      <w:tblPr>
        <w:tblW w:w="3532" w:type="pct"/>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1682"/>
        <w:gridCol w:w="2081"/>
        <w:gridCol w:w="2244"/>
      </w:tblGrid>
      <w:tr w:rsidR="007F6084" w:rsidRPr="00F34047" w:rsidTr="00201602">
        <w:tc>
          <w:tcPr>
            <w:tcW w:w="1997" w:type="pct"/>
            <w:gridSpan w:val="2"/>
            <w:vAlign w:val="center"/>
          </w:tcPr>
          <w:p w:rsidR="007F6084" w:rsidRPr="00F34047" w:rsidRDefault="007F6084" w:rsidP="00201602">
            <w:pPr>
              <w:snapToGrid w:val="0"/>
              <w:spacing w:line="240" w:lineRule="auto"/>
              <w:jc w:val="center"/>
              <w:rPr>
                <w:rFonts w:eastAsia="標楷體"/>
              </w:rPr>
            </w:pPr>
            <w:r w:rsidRPr="00F34047">
              <w:rPr>
                <w:rFonts w:eastAsia="標楷體"/>
              </w:rPr>
              <w:t>學制班別</w:t>
            </w:r>
          </w:p>
        </w:tc>
        <w:tc>
          <w:tcPr>
            <w:tcW w:w="1445" w:type="pct"/>
            <w:vAlign w:val="center"/>
          </w:tcPr>
          <w:p w:rsidR="007F6084" w:rsidRPr="00F34047" w:rsidRDefault="007F6084" w:rsidP="00201602">
            <w:pPr>
              <w:snapToGrid w:val="0"/>
              <w:spacing w:line="240" w:lineRule="auto"/>
              <w:jc w:val="center"/>
              <w:rPr>
                <w:rFonts w:eastAsia="標楷體"/>
              </w:rPr>
            </w:pPr>
            <w:r w:rsidRPr="00F34047">
              <w:rPr>
                <w:rFonts w:eastAsia="標楷體"/>
              </w:rPr>
              <w:t>加權數</w:t>
            </w:r>
          </w:p>
        </w:tc>
        <w:tc>
          <w:tcPr>
            <w:tcW w:w="1558" w:type="pct"/>
            <w:vAlign w:val="center"/>
          </w:tcPr>
          <w:p w:rsidR="007F6084" w:rsidRPr="00F34047" w:rsidRDefault="007F6084" w:rsidP="00201602">
            <w:pPr>
              <w:snapToGrid w:val="0"/>
              <w:spacing w:line="240" w:lineRule="auto"/>
              <w:jc w:val="center"/>
              <w:rPr>
                <w:rFonts w:eastAsia="標楷體"/>
              </w:rPr>
            </w:pPr>
            <w:r w:rsidRPr="00F34047">
              <w:rPr>
                <w:rFonts w:eastAsia="標楷體"/>
              </w:rPr>
              <w:t>延畢生加權數</w:t>
            </w:r>
          </w:p>
        </w:tc>
      </w:tr>
      <w:tr w:rsidR="007F6084" w:rsidRPr="00F34047" w:rsidTr="00201602">
        <w:trPr>
          <w:trHeight w:val="293"/>
        </w:trPr>
        <w:tc>
          <w:tcPr>
            <w:tcW w:w="829" w:type="pct"/>
            <w:vMerge w:val="restart"/>
            <w:vAlign w:val="center"/>
          </w:tcPr>
          <w:p w:rsidR="007F6084" w:rsidRPr="00F34047" w:rsidRDefault="007F6084" w:rsidP="00201602">
            <w:pPr>
              <w:snapToGrid w:val="0"/>
              <w:spacing w:line="240" w:lineRule="auto"/>
              <w:jc w:val="center"/>
              <w:rPr>
                <w:rFonts w:eastAsia="標楷體"/>
              </w:rPr>
            </w:pPr>
            <w:r w:rsidRPr="00F34047">
              <w:rPr>
                <w:rFonts w:eastAsia="標楷體"/>
              </w:rPr>
              <w:t>日間</w:t>
            </w:r>
          </w:p>
          <w:p w:rsidR="007F6084" w:rsidRPr="00F34047" w:rsidRDefault="007F6084" w:rsidP="00201602">
            <w:pPr>
              <w:snapToGrid w:val="0"/>
              <w:spacing w:line="240" w:lineRule="auto"/>
              <w:jc w:val="center"/>
              <w:rPr>
                <w:rFonts w:eastAsia="標楷體"/>
              </w:rPr>
            </w:pPr>
            <w:r w:rsidRPr="00F34047">
              <w:rPr>
                <w:rFonts w:eastAsia="標楷體"/>
              </w:rPr>
              <w:t>學制</w:t>
            </w:r>
          </w:p>
        </w:tc>
        <w:tc>
          <w:tcPr>
            <w:tcW w:w="1168" w:type="pct"/>
            <w:vAlign w:val="center"/>
          </w:tcPr>
          <w:p w:rsidR="007F6084" w:rsidRPr="00F34047" w:rsidRDefault="007F6084" w:rsidP="00201602">
            <w:pPr>
              <w:snapToGrid w:val="0"/>
              <w:spacing w:line="240" w:lineRule="auto"/>
              <w:jc w:val="center"/>
              <w:rPr>
                <w:rFonts w:eastAsia="標楷體"/>
                <w:bCs/>
              </w:rPr>
            </w:pPr>
            <w:r w:rsidRPr="00F34047">
              <w:rPr>
                <w:rFonts w:eastAsia="標楷體"/>
                <w:bCs/>
              </w:rPr>
              <w:t>專科班</w:t>
            </w:r>
          </w:p>
        </w:tc>
        <w:tc>
          <w:tcPr>
            <w:tcW w:w="1445" w:type="pct"/>
            <w:vAlign w:val="center"/>
          </w:tcPr>
          <w:p w:rsidR="007F6084" w:rsidRPr="00F34047" w:rsidRDefault="007F6084" w:rsidP="00201602">
            <w:pPr>
              <w:snapToGrid w:val="0"/>
              <w:spacing w:line="240" w:lineRule="auto"/>
              <w:jc w:val="center"/>
              <w:rPr>
                <w:rFonts w:eastAsia="標楷體"/>
                <w:bCs/>
              </w:rPr>
            </w:pPr>
            <w:r w:rsidRPr="00F34047">
              <w:rPr>
                <w:rFonts w:eastAsia="標楷體"/>
                <w:bCs/>
              </w:rPr>
              <w:t>1</w:t>
            </w:r>
          </w:p>
        </w:tc>
        <w:tc>
          <w:tcPr>
            <w:tcW w:w="1558" w:type="pct"/>
            <w:vAlign w:val="center"/>
          </w:tcPr>
          <w:p w:rsidR="007F6084" w:rsidRPr="00F34047" w:rsidRDefault="007F6084" w:rsidP="00201602">
            <w:pPr>
              <w:snapToGrid w:val="0"/>
              <w:spacing w:line="240" w:lineRule="auto"/>
              <w:jc w:val="center"/>
              <w:rPr>
                <w:rFonts w:eastAsia="標楷體"/>
                <w:bCs/>
              </w:rPr>
            </w:pPr>
            <w:r w:rsidRPr="00F34047">
              <w:rPr>
                <w:rFonts w:eastAsia="標楷體"/>
                <w:bCs/>
              </w:rPr>
              <w:t>1</w:t>
            </w:r>
          </w:p>
        </w:tc>
      </w:tr>
      <w:tr w:rsidR="007F6084" w:rsidRPr="00F34047" w:rsidTr="00201602">
        <w:tc>
          <w:tcPr>
            <w:tcW w:w="829" w:type="pct"/>
            <w:vMerge/>
          </w:tcPr>
          <w:p w:rsidR="007F6084" w:rsidRPr="00F34047" w:rsidRDefault="007F6084" w:rsidP="00201602">
            <w:pPr>
              <w:snapToGrid w:val="0"/>
              <w:spacing w:line="240" w:lineRule="auto"/>
              <w:jc w:val="center"/>
              <w:rPr>
                <w:rFonts w:eastAsia="標楷體"/>
              </w:rPr>
            </w:pPr>
          </w:p>
        </w:tc>
        <w:tc>
          <w:tcPr>
            <w:tcW w:w="1168" w:type="pct"/>
          </w:tcPr>
          <w:p w:rsidR="007F6084" w:rsidRPr="00F34047" w:rsidRDefault="007F6084" w:rsidP="00201602">
            <w:pPr>
              <w:snapToGrid w:val="0"/>
              <w:spacing w:line="240" w:lineRule="auto"/>
              <w:jc w:val="center"/>
              <w:rPr>
                <w:rFonts w:eastAsia="標楷體"/>
                <w:bCs/>
              </w:rPr>
            </w:pPr>
            <w:r w:rsidRPr="00F34047">
              <w:rPr>
                <w:rFonts w:eastAsia="標楷體"/>
                <w:bCs/>
              </w:rPr>
              <w:t>學士班</w:t>
            </w:r>
          </w:p>
        </w:tc>
        <w:tc>
          <w:tcPr>
            <w:tcW w:w="1445" w:type="pct"/>
          </w:tcPr>
          <w:p w:rsidR="007F6084" w:rsidRPr="00F34047" w:rsidRDefault="007F6084" w:rsidP="00201602">
            <w:pPr>
              <w:snapToGrid w:val="0"/>
              <w:spacing w:line="240" w:lineRule="auto"/>
              <w:jc w:val="center"/>
              <w:rPr>
                <w:rFonts w:eastAsia="標楷體"/>
                <w:bCs/>
              </w:rPr>
            </w:pPr>
            <w:r w:rsidRPr="00F34047">
              <w:rPr>
                <w:rFonts w:eastAsia="標楷體"/>
                <w:bCs/>
              </w:rPr>
              <w:t>1</w:t>
            </w:r>
          </w:p>
        </w:tc>
        <w:tc>
          <w:tcPr>
            <w:tcW w:w="1558" w:type="pct"/>
          </w:tcPr>
          <w:p w:rsidR="007F6084" w:rsidRPr="00F34047" w:rsidRDefault="007F6084" w:rsidP="00201602">
            <w:pPr>
              <w:snapToGrid w:val="0"/>
              <w:spacing w:line="240" w:lineRule="auto"/>
              <w:jc w:val="center"/>
              <w:rPr>
                <w:rFonts w:eastAsia="標楷體"/>
                <w:bCs/>
              </w:rPr>
            </w:pPr>
            <w:r w:rsidRPr="00F34047">
              <w:rPr>
                <w:rFonts w:eastAsia="標楷體"/>
                <w:bCs/>
              </w:rPr>
              <w:t>1</w:t>
            </w:r>
          </w:p>
        </w:tc>
      </w:tr>
      <w:tr w:rsidR="007F6084" w:rsidRPr="00F34047" w:rsidTr="00201602">
        <w:tc>
          <w:tcPr>
            <w:tcW w:w="829" w:type="pct"/>
            <w:vMerge/>
          </w:tcPr>
          <w:p w:rsidR="007F6084" w:rsidRPr="00F34047" w:rsidRDefault="007F6084" w:rsidP="00201602">
            <w:pPr>
              <w:snapToGrid w:val="0"/>
              <w:spacing w:line="240" w:lineRule="auto"/>
              <w:jc w:val="center"/>
              <w:rPr>
                <w:rFonts w:eastAsia="標楷體"/>
              </w:rPr>
            </w:pPr>
          </w:p>
        </w:tc>
        <w:tc>
          <w:tcPr>
            <w:tcW w:w="1168" w:type="pct"/>
          </w:tcPr>
          <w:p w:rsidR="007F6084" w:rsidRPr="00F34047" w:rsidRDefault="007F6084" w:rsidP="00201602">
            <w:pPr>
              <w:snapToGrid w:val="0"/>
              <w:spacing w:line="240" w:lineRule="auto"/>
              <w:jc w:val="center"/>
              <w:rPr>
                <w:rFonts w:eastAsia="標楷體"/>
                <w:bCs/>
              </w:rPr>
            </w:pPr>
            <w:r w:rsidRPr="00F34047">
              <w:rPr>
                <w:rFonts w:eastAsia="標楷體"/>
                <w:bCs/>
              </w:rPr>
              <w:t>碩士班</w:t>
            </w:r>
          </w:p>
        </w:tc>
        <w:tc>
          <w:tcPr>
            <w:tcW w:w="1445" w:type="pct"/>
          </w:tcPr>
          <w:p w:rsidR="007F6084" w:rsidRPr="00F34047" w:rsidRDefault="007F6084" w:rsidP="00201602">
            <w:pPr>
              <w:snapToGrid w:val="0"/>
              <w:spacing w:line="240" w:lineRule="auto"/>
              <w:jc w:val="center"/>
              <w:rPr>
                <w:rFonts w:eastAsia="標楷體"/>
                <w:bCs/>
              </w:rPr>
            </w:pPr>
            <w:r w:rsidRPr="00F34047">
              <w:rPr>
                <w:rFonts w:eastAsia="標楷體"/>
                <w:bCs/>
              </w:rPr>
              <w:t>2</w:t>
            </w:r>
          </w:p>
        </w:tc>
        <w:tc>
          <w:tcPr>
            <w:tcW w:w="1558" w:type="pct"/>
          </w:tcPr>
          <w:p w:rsidR="007F6084" w:rsidRPr="00F34047" w:rsidRDefault="007F6084" w:rsidP="00201602">
            <w:pPr>
              <w:snapToGrid w:val="0"/>
              <w:spacing w:line="240" w:lineRule="auto"/>
              <w:jc w:val="center"/>
              <w:rPr>
                <w:rFonts w:eastAsia="標楷體"/>
                <w:bCs/>
              </w:rPr>
            </w:pPr>
            <w:r w:rsidRPr="00F34047">
              <w:rPr>
                <w:rFonts w:eastAsia="標楷體"/>
                <w:bCs/>
              </w:rPr>
              <w:t>1</w:t>
            </w:r>
          </w:p>
        </w:tc>
      </w:tr>
      <w:tr w:rsidR="007F6084" w:rsidRPr="00F34047" w:rsidTr="00201602">
        <w:tc>
          <w:tcPr>
            <w:tcW w:w="829" w:type="pct"/>
            <w:vMerge/>
          </w:tcPr>
          <w:p w:rsidR="007F6084" w:rsidRPr="00F34047" w:rsidRDefault="007F6084" w:rsidP="00201602">
            <w:pPr>
              <w:snapToGrid w:val="0"/>
              <w:spacing w:line="240" w:lineRule="auto"/>
              <w:jc w:val="center"/>
              <w:rPr>
                <w:rFonts w:eastAsia="標楷體"/>
              </w:rPr>
            </w:pPr>
          </w:p>
        </w:tc>
        <w:tc>
          <w:tcPr>
            <w:tcW w:w="1168" w:type="pct"/>
          </w:tcPr>
          <w:p w:rsidR="007F6084" w:rsidRPr="00F34047" w:rsidRDefault="007F6084" w:rsidP="00201602">
            <w:pPr>
              <w:snapToGrid w:val="0"/>
              <w:spacing w:line="240" w:lineRule="auto"/>
              <w:jc w:val="center"/>
              <w:rPr>
                <w:rFonts w:eastAsia="標楷體"/>
                <w:bCs/>
              </w:rPr>
            </w:pPr>
            <w:r w:rsidRPr="00F34047">
              <w:rPr>
                <w:rFonts w:eastAsia="標楷體"/>
                <w:bCs/>
              </w:rPr>
              <w:t>博士班</w:t>
            </w:r>
          </w:p>
        </w:tc>
        <w:tc>
          <w:tcPr>
            <w:tcW w:w="1445" w:type="pct"/>
          </w:tcPr>
          <w:p w:rsidR="007F6084" w:rsidRPr="00F34047" w:rsidRDefault="007F6084" w:rsidP="00201602">
            <w:pPr>
              <w:snapToGrid w:val="0"/>
              <w:spacing w:line="240" w:lineRule="auto"/>
              <w:jc w:val="center"/>
              <w:rPr>
                <w:rFonts w:eastAsia="標楷體"/>
                <w:bCs/>
              </w:rPr>
            </w:pPr>
            <w:r w:rsidRPr="00F34047">
              <w:rPr>
                <w:rFonts w:eastAsia="標楷體"/>
                <w:bCs/>
              </w:rPr>
              <w:t>3</w:t>
            </w:r>
          </w:p>
        </w:tc>
        <w:tc>
          <w:tcPr>
            <w:tcW w:w="1558" w:type="pct"/>
          </w:tcPr>
          <w:p w:rsidR="007F6084" w:rsidRPr="00F34047" w:rsidRDefault="007F6084" w:rsidP="00201602">
            <w:pPr>
              <w:snapToGrid w:val="0"/>
              <w:spacing w:line="240" w:lineRule="auto"/>
              <w:jc w:val="center"/>
              <w:rPr>
                <w:rFonts w:eastAsia="標楷體"/>
                <w:bCs/>
              </w:rPr>
            </w:pPr>
            <w:r w:rsidRPr="00F34047">
              <w:rPr>
                <w:rFonts w:eastAsia="標楷體"/>
                <w:bCs/>
              </w:rPr>
              <w:t>1</w:t>
            </w:r>
          </w:p>
        </w:tc>
      </w:tr>
      <w:tr w:rsidR="007F6084" w:rsidRPr="00F34047" w:rsidTr="00201602">
        <w:tc>
          <w:tcPr>
            <w:tcW w:w="829" w:type="pct"/>
            <w:vMerge w:val="restart"/>
            <w:vAlign w:val="center"/>
          </w:tcPr>
          <w:p w:rsidR="007F6084" w:rsidRPr="00F34047" w:rsidRDefault="007F6084" w:rsidP="00201602">
            <w:pPr>
              <w:snapToGrid w:val="0"/>
              <w:spacing w:line="240" w:lineRule="auto"/>
              <w:jc w:val="center"/>
              <w:rPr>
                <w:rFonts w:eastAsia="標楷體"/>
              </w:rPr>
            </w:pPr>
            <w:r w:rsidRPr="00F34047">
              <w:rPr>
                <w:rFonts w:eastAsia="標楷體"/>
              </w:rPr>
              <w:t>進修</w:t>
            </w:r>
          </w:p>
          <w:p w:rsidR="007F6084" w:rsidRPr="00F34047" w:rsidRDefault="007F6084" w:rsidP="00201602">
            <w:pPr>
              <w:snapToGrid w:val="0"/>
              <w:spacing w:line="240" w:lineRule="auto"/>
              <w:jc w:val="center"/>
              <w:rPr>
                <w:rFonts w:eastAsia="標楷體"/>
              </w:rPr>
            </w:pPr>
            <w:r w:rsidRPr="00F34047">
              <w:rPr>
                <w:rFonts w:eastAsia="標楷體"/>
              </w:rPr>
              <w:t>學制</w:t>
            </w:r>
          </w:p>
        </w:tc>
        <w:tc>
          <w:tcPr>
            <w:tcW w:w="1168" w:type="pct"/>
          </w:tcPr>
          <w:p w:rsidR="007F6084" w:rsidRPr="00F34047" w:rsidRDefault="007F6084" w:rsidP="00201602">
            <w:pPr>
              <w:snapToGrid w:val="0"/>
              <w:spacing w:line="240" w:lineRule="auto"/>
              <w:jc w:val="center"/>
              <w:rPr>
                <w:rFonts w:eastAsia="標楷體"/>
                <w:bCs/>
                <w:kern w:val="0"/>
              </w:rPr>
            </w:pPr>
            <w:r w:rsidRPr="00F34047">
              <w:rPr>
                <w:rFonts w:eastAsia="標楷體"/>
                <w:bCs/>
                <w:kern w:val="0"/>
              </w:rPr>
              <w:t>專科班</w:t>
            </w:r>
          </w:p>
        </w:tc>
        <w:tc>
          <w:tcPr>
            <w:tcW w:w="1445" w:type="pct"/>
          </w:tcPr>
          <w:p w:rsidR="007F6084" w:rsidRPr="00F34047" w:rsidRDefault="007F6084" w:rsidP="00201602">
            <w:pPr>
              <w:snapToGrid w:val="0"/>
              <w:spacing w:line="240" w:lineRule="auto"/>
              <w:jc w:val="center"/>
              <w:rPr>
                <w:rFonts w:eastAsia="標楷體"/>
                <w:bCs/>
              </w:rPr>
            </w:pPr>
            <w:r w:rsidRPr="00F34047">
              <w:rPr>
                <w:rFonts w:eastAsia="標楷體"/>
                <w:bCs/>
              </w:rPr>
              <w:t>0.5</w:t>
            </w:r>
          </w:p>
        </w:tc>
        <w:tc>
          <w:tcPr>
            <w:tcW w:w="1558" w:type="pct"/>
          </w:tcPr>
          <w:p w:rsidR="007F6084" w:rsidRPr="00F34047" w:rsidRDefault="007F6084" w:rsidP="00201602">
            <w:pPr>
              <w:snapToGrid w:val="0"/>
              <w:spacing w:line="240" w:lineRule="auto"/>
              <w:jc w:val="center"/>
              <w:rPr>
                <w:rFonts w:eastAsia="標楷體"/>
                <w:bCs/>
              </w:rPr>
            </w:pPr>
            <w:r w:rsidRPr="00F34047">
              <w:rPr>
                <w:rFonts w:eastAsia="標楷體"/>
                <w:bCs/>
              </w:rPr>
              <w:t>0.5</w:t>
            </w:r>
          </w:p>
        </w:tc>
      </w:tr>
      <w:tr w:rsidR="007F6084" w:rsidRPr="00F34047" w:rsidTr="00201602">
        <w:tc>
          <w:tcPr>
            <w:tcW w:w="829" w:type="pct"/>
            <w:vMerge/>
          </w:tcPr>
          <w:p w:rsidR="007F6084" w:rsidRPr="00F34047" w:rsidRDefault="007F6084" w:rsidP="00201602">
            <w:pPr>
              <w:snapToGrid w:val="0"/>
              <w:spacing w:line="240" w:lineRule="auto"/>
              <w:jc w:val="center"/>
              <w:rPr>
                <w:rFonts w:eastAsia="標楷體"/>
              </w:rPr>
            </w:pPr>
          </w:p>
        </w:tc>
        <w:tc>
          <w:tcPr>
            <w:tcW w:w="1168" w:type="pct"/>
          </w:tcPr>
          <w:p w:rsidR="007F6084" w:rsidRPr="00F34047" w:rsidRDefault="007F6084" w:rsidP="00201602">
            <w:pPr>
              <w:snapToGrid w:val="0"/>
              <w:spacing w:line="240" w:lineRule="auto"/>
              <w:jc w:val="center"/>
              <w:rPr>
                <w:rFonts w:eastAsia="標楷體"/>
                <w:bCs/>
              </w:rPr>
            </w:pPr>
            <w:r w:rsidRPr="00F34047">
              <w:rPr>
                <w:rFonts w:eastAsia="標楷體"/>
                <w:bCs/>
                <w:kern w:val="0"/>
              </w:rPr>
              <w:t>學士班</w:t>
            </w:r>
          </w:p>
        </w:tc>
        <w:tc>
          <w:tcPr>
            <w:tcW w:w="1445" w:type="pct"/>
          </w:tcPr>
          <w:p w:rsidR="007F6084" w:rsidRPr="00F34047" w:rsidRDefault="007F6084" w:rsidP="00201602">
            <w:pPr>
              <w:snapToGrid w:val="0"/>
              <w:spacing w:line="240" w:lineRule="auto"/>
              <w:jc w:val="center"/>
              <w:rPr>
                <w:rFonts w:eastAsia="標楷體"/>
                <w:bCs/>
              </w:rPr>
            </w:pPr>
            <w:r w:rsidRPr="00F34047">
              <w:rPr>
                <w:rFonts w:eastAsia="標楷體"/>
                <w:bCs/>
              </w:rPr>
              <w:t>0.5</w:t>
            </w:r>
          </w:p>
        </w:tc>
        <w:tc>
          <w:tcPr>
            <w:tcW w:w="1558" w:type="pct"/>
          </w:tcPr>
          <w:p w:rsidR="007F6084" w:rsidRPr="00F34047" w:rsidRDefault="007F6084" w:rsidP="00201602">
            <w:pPr>
              <w:snapToGrid w:val="0"/>
              <w:spacing w:line="240" w:lineRule="auto"/>
              <w:jc w:val="center"/>
              <w:rPr>
                <w:rFonts w:eastAsia="標楷體"/>
                <w:bCs/>
              </w:rPr>
            </w:pPr>
            <w:r w:rsidRPr="00F34047">
              <w:rPr>
                <w:rFonts w:eastAsia="標楷體"/>
                <w:bCs/>
              </w:rPr>
              <w:t>0.5</w:t>
            </w:r>
          </w:p>
        </w:tc>
      </w:tr>
      <w:tr w:rsidR="007F6084" w:rsidRPr="00F34047" w:rsidTr="00201602">
        <w:tc>
          <w:tcPr>
            <w:tcW w:w="829" w:type="pct"/>
            <w:vMerge/>
          </w:tcPr>
          <w:p w:rsidR="007F6084" w:rsidRPr="00F34047" w:rsidRDefault="007F6084" w:rsidP="00201602">
            <w:pPr>
              <w:snapToGrid w:val="0"/>
              <w:spacing w:line="240" w:lineRule="auto"/>
              <w:jc w:val="center"/>
              <w:rPr>
                <w:rFonts w:eastAsia="標楷體"/>
              </w:rPr>
            </w:pPr>
          </w:p>
        </w:tc>
        <w:tc>
          <w:tcPr>
            <w:tcW w:w="1168" w:type="pct"/>
          </w:tcPr>
          <w:p w:rsidR="007F6084" w:rsidRPr="00F34047" w:rsidRDefault="007F6084" w:rsidP="00201602">
            <w:pPr>
              <w:snapToGrid w:val="0"/>
              <w:spacing w:line="240" w:lineRule="auto"/>
              <w:jc w:val="center"/>
              <w:rPr>
                <w:rFonts w:eastAsia="標楷體"/>
                <w:bCs/>
              </w:rPr>
            </w:pPr>
            <w:r w:rsidRPr="00F34047">
              <w:rPr>
                <w:rFonts w:eastAsia="標楷體"/>
                <w:bCs/>
                <w:kern w:val="0"/>
              </w:rPr>
              <w:t>碩士班</w:t>
            </w:r>
          </w:p>
        </w:tc>
        <w:tc>
          <w:tcPr>
            <w:tcW w:w="1445" w:type="pct"/>
          </w:tcPr>
          <w:p w:rsidR="007F6084" w:rsidRPr="00F34047" w:rsidRDefault="007F6084" w:rsidP="00201602">
            <w:pPr>
              <w:snapToGrid w:val="0"/>
              <w:spacing w:line="240" w:lineRule="auto"/>
              <w:jc w:val="center"/>
              <w:rPr>
                <w:rFonts w:eastAsia="標楷體"/>
                <w:bCs/>
              </w:rPr>
            </w:pPr>
            <w:r w:rsidRPr="00F34047">
              <w:rPr>
                <w:rFonts w:eastAsia="標楷體"/>
                <w:bCs/>
              </w:rPr>
              <w:t>1.6</w:t>
            </w:r>
          </w:p>
        </w:tc>
        <w:tc>
          <w:tcPr>
            <w:tcW w:w="1558" w:type="pct"/>
          </w:tcPr>
          <w:p w:rsidR="007F6084" w:rsidRPr="00F34047" w:rsidRDefault="007F6084" w:rsidP="00201602">
            <w:pPr>
              <w:snapToGrid w:val="0"/>
              <w:spacing w:line="240" w:lineRule="auto"/>
              <w:jc w:val="center"/>
              <w:rPr>
                <w:rFonts w:eastAsia="標楷體"/>
                <w:bCs/>
              </w:rPr>
            </w:pPr>
            <w:r w:rsidRPr="00F34047">
              <w:rPr>
                <w:rFonts w:eastAsia="標楷體"/>
                <w:bCs/>
              </w:rPr>
              <w:t>1</w:t>
            </w:r>
          </w:p>
        </w:tc>
      </w:tr>
    </w:tbl>
    <w:p w:rsidR="007F6084" w:rsidRPr="00F34047" w:rsidRDefault="007F6084" w:rsidP="007F6084">
      <w:pPr>
        <w:spacing w:line="320" w:lineRule="exact"/>
        <w:rPr>
          <w:rFonts w:eastAsia="標楷體"/>
        </w:rPr>
      </w:pPr>
      <w:r w:rsidRPr="00F34047">
        <w:rPr>
          <w:rFonts w:eastAsia="標楷體"/>
        </w:rPr>
        <w:t>（二）師資數：</w:t>
      </w:r>
      <w:r w:rsidRPr="00F34047">
        <w:rPr>
          <w:rFonts w:eastAsia="標楷體"/>
        </w:rPr>
        <w:t xml:space="preserve"> </w:t>
      </w:r>
    </w:p>
    <w:p w:rsidR="007F6084" w:rsidRPr="00C92B99" w:rsidRDefault="007F6084" w:rsidP="00E5569E">
      <w:pPr>
        <w:numPr>
          <w:ilvl w:val="0"/>
          <w:numId w:val="47"/>
        </w:numPr>
        <w:adjustRightInd/>
        <w:spacing w:line="320" w:lineRule="exact"/>
        <w:ind w:left="709"/>
        <w:textAlignment w:val="auto"/>
        <w:rPr>
          <w:rFonts w:eastAsia="標楷體"/>
        </w:rPr>
      </w:pPr>
      <w:r w:rsidRPr="005E2A74">
        <w:rPr>
          <w:rFonts w:eastAsia="標楷體" w:hint="eastAsia"/>
          <w:u w:val="single"/>
        </w:rPr>
        <w:t>專任師資</w:t>
      </w:r>
      <w:r w:rsidRPr="00F34047">
        <w:rPr>
          <w:rFonts w:eastAsia="標楷體" w:hint="eastAsia"/>
        </w:rPr>
        <w:t>：</w:t>
      </w:r>
      <w:r w:rsidRPr="00F34047">
        <w:rPr>
          <w:rFonts w:eastAsia="標楷體"/>
        </w:rPr>
        <w:t xml:space="preserve"> </w:t>
      </w:r>
    </w:p>
    <w:p w:rsidR="007F6084" w:rsidRDefault="007F6084" w:rsidP="00E5569E">
      <w:pPr>
        <w:numPr>
          <w:ilvl w:val="1"/>
          <w:numId w:val="36"/>
        </w:numPr>
        <w:tabs>
          <w:tab w:val="clear" w:pos="4548"/>
        </w:tabs>
        <w:adjustRightInd/>
        <w:spacing w:line="320" w:lineRule="exact"/>
        <w:ind w:left="938" w:hanging="616"/>
        <w:jc w:val="left"/>
        <w:textAlignment w:val="auto"/>
        <w:rPr>
          <w:rFonts w:eastAsia="標楷體"/>
        </w:rPr>
      </w:pPr>
      <w:r w:rsidRPr="000879B0">
        <w:rPr>
          <w:rFonts w:eastAsia="標楷體" w:hint="eastAsia"/>
        </w:rPr>
        <w:t>包括專任教授、專任副教授、專任助理教授、專任講師、依大學聘任專業技術人員擔任教學辦法規定聘任之專任專業技術人員、本部介派擔任軍護課程之軍訓教官</w:t>
      </w:r>
      <w:r w:rsidRPr="005E2A74">
        <w:rPr>
          <w:rFonts w:eastAsia="標楷體" w:hint="eastAsia"/>
          <w:u w:val="single"/>
        </w:rPr>
        <w:t>及</w:t>
      </w:r>
      <w:r w:rsidRPr="000879B0">
        <w:rPr>
          <w:rFonts w:eastAsia="標楷體" w:hint="eastAsia"/>
        </w:rPr>
        <w:t>護理教師</w:t>
      </w:r>
      <w:r w:rsidRPr="005E2A74">
        <w:rPr>
          <w:rFonts w:eastAsia="標楷體" w:hint="eastAsia"/>
          <w:u w:val="single"/>
        </w:rPr>
        <w:t>、講</w:t>
      </w:r>
      <w:r w:rsidRPr="005E2A74">
        <w:rPr>
          <w:rFonts w:eastAsia="標楷體" w:hint="eastAsia"/>
          <w:u w:val="single"/>
        </w:rPr>
        <w:t>(</w:t>
      </w:r>
      <w:r w:rsidRPr="005E2A74">
        <w:rPr>
          <w:rFonts w:eastAsia="標楷體" w:hint="eastAsia"/>
          <w:u w:val="single"/>
        </w:rPr>
        <w:t>客</w:t>
      </w:r>
      <w:r w:rsidRPr="005E2A74">
        <w:rPr>
          <w:rFonts w:eastAsia="標楷體" w:hint="eastAsia"/>
          <w:u w:val="single"/>
        </w:rPr>
        <w:t>)</w:t>
      </w:r>
      <w:r w:rsidRPr="005E2A74">
        <w:rPr>
          <w:rFonts w:eastAsia="標楷體" w:hint="eastAsia"/>
          <w:u w:val="single"/>
        </w:rPr>
        <w:t>座教授符合專任教授聘用規定及資格且聘約達一年以上者</w:t>
      </w:r>
      <w:r w:rsidRPr="000879B0">
        <w:rPr>
          <w:rFonts w:eastAsia="標楷體" w:hint="eastAsia"/>
        </w:rPr>
        <w:t>、依國立大學校務基金進用教學人員研究人員及工作人員實施原則規定聘任之</w:t>
      </w:r>
      <w:r w:rsidRPr="005E2A74">
        <w:rPr>
          <w:rFonts w:eastAsia="標楷體" w:hint="eastAsia"/>
          <w:u w:val="single"/>
        </w:rPr>
        <w:t>教學人員</w:t>
      </w:r>
      <w:r w:rsidRPr="000879B0">
        <w:rPr>
          <w:rFonts w:eastAsia="標楷體" w:hint="eastAsia"/>
        </w:rPr>
        <w:t>、依國立大專校院申請增聘專任運動教練員額審核原則及各級學校專任運動教練聘任管理辦法聘任並實際擔任競技專長教學之學校專任運動教練，並已由學校發給聘書之人員。</w:t>
      </w:r>
    </w:p>
    <w:p w:rsidR="007F6084" w:rsidRPr="000879B0" w:rsidRDefault="007F6084" w:rsidP="00E5569E">
      <w:pPr>
        <w:numPr>
          <w:ilvl w:val="1"/>
          <w:numId w:val="36"/>
        </w:numPr>
        <w:tabs>
          <w:tab w:val="clear" w:pos="4548"/>
        </w:tabs>
        <w:adjustRightInd/>
        <w:spacing w:line="320" w:lineRule="exact"/>
        <w:ind w:left="938" w:hanging="616"/>
        <w:jc w:val="left"/>
        <w:textAlignment w:val="auto"/>
        <w:rPr>
          <w:rFonts w:eastAsia="標楷體"/>
        </w:rPr>
      </w:pPr>
      <w:r w:rsidRPr="005E2A74">
        <w:rPr>
          <w:rFonts w:eastAsia="標楷體" w:hint="eastAsia"/>
          <w:u w:val="single"/>
        </w:rPr>
        <w:t>技專校院並得採計</w:t>
      </w:r>
      <w:r w:rsidRPr="000879B0">
        <w:rPr>
          <w:rFonts w:eastAsia="標楷體" w:hint="eastAsia"/>
        </w:rPr>
        <w:t>中華民國八十六年三月二十一日教育人員任用條例修正生效前，已取得助教證書且繼續任教未中斷之現職人員，或設有護理科系之技專校院聘任具有護理或助產學士學位及護理或助產師執照之專任護理實習臨床指導教師，折算為零點五名專任講師，或依專科學校專業及技術教師遴聘辦法規定聘任之專任專業技術教師。</w:t>
      </w:r>
    </w:p>
    <w:p w:rsidR="007F6084" w:rsidRPr="00F34047" w:rsidRDefault="007F6084" w:rsidP="00E5569E">
      <w:pPr>
        <w:numPr>
          <w:ilvl w:val="0"/>
          <w:numId w:val="47"/>
        </w:numPr>
        <w:adjustRightInd/>
        <w:spacing w:line="320" w:lineRule="exact"/>
        <w:ind w:left="709"/>
        <w:textAlignment w:val="auto"/>
        <w:rPr>
          <w:rFonts w:eastAsia="標楷體"/>
        </w:rPr>
      </w:pPr>
      <w:r w:rsidRPr="00F34047">
        <w:rPr>
          <w:rFonts w:eastAsia="標楷體" w:hint="eastAsia"/>
        </w:rPr>
        <w:t>兼任師資：</w:t>
      </w:r>
    </w:p>
    <w:p w:rsidR="007F6084" w:rsidRPr="009A7C9D" w:rsidRDefault="007F6084" w:rsidP="00E5569E">
      <w:pPr>
        <w:numPr>
          <w:ilvl w:val="0"/>
          <w:numId w:val="131"/>
        </w:numPr>
        <w:tabs>
          <w:tab w:val="clear" w:pos="2989"/>
        </w:tabs>
        <w:adjustRightInd/>
        <w:spacing w:line="320" w:lineRule="exact"/>
        <w:ind w:left="952" w:hanging="603"/>
        <w:jc w:val="left"/>
        <w:textAlignment w:val="auto"/>
        <w:rPr>
          <w:rFonts w:eastAsia="標楷體"/>
        </w:rPr>
      </w:pPr>
      <w:r w:rsidRPr="005E2A74">
        <w:rPr>
          <w:rFonts w:eastAsia="標楷體" w:hint="eastAsia"/>
          <w:u w:val="single"/>
        </w:rPr>
        <w:t>依專科以上學校兼任教師聘任辦法聘任之兼任教師</w:t>
      </w:r>
      <w:r w:rsidRPr="009A7C9D">
        <w:rPr>
          <w:rFonts w:eastAsia="標楷體" w:hint="eastAsia"/>
        </w:rPr>
        <w:t>及依大學聘任專業技術人員擔任教學辦法聘任之兼任專業技術人員。</w:t>
      </w:r>
    </w:p>
    <w:p w:rsidR="007F6084" w:rsidRPr="009A7C9D" w:rsidRDefault="007F6084" w:rsidP="00E5569E">
      <w:pPr>
        <w:numPr>
          <w:ilvl w:val="0"/>
          <w:numId w:val="131"/>
        </w:numPr>
        <w:tabs>
          <w:tab w:val="clear" w:pos="2989"/>
        </w:tabs>
        <w:adjustRightInd/>
        <w:spacing w:line="320" w:lineRule="exact"/>
        <w:ind w:left="952" w:hanging="603"/>
        <w:jc w:val="left"/>
        <w:textAlignment w:val="auto"/>
        <w:rPr>
          <w:rFonts w:eastAsia="標楷體"/>
        </w:rPr>
      </w:pPr>
      <w:r w:rsidRPr="005E2A74">
        <w:rPr>
          <w:rFonts w:eastAsia="標楷體" w:hint="eastAsia"/>
          <w:u w:val="single"/>
        </w:rPr>
        <w:t>技專校院並得採計</w:t>
      </w:r>
      <w:r w:rsidRPr="009A7C9D">
        <w:rPr>
          <w:rFonts w:eastAsia="標楷體" w:hint="eastAsia"/>
        </w:rPr>
        <w:t>依專科學校專業及技術教師遴聘辦法規定聘任之兼任之</w:t>
      </w:r>
      <w:r w:rsidRPr="005E2A74">
        <w:rPr>
          <w:rFonts w:eastAsia="標楷體" w:hint="eastAsia"/>
          <w:u w:val="single"/>
        </w:rPr>
        <w:t>專業及技術教師</w:t>
      </w:r>
      <w:r w:rsidRPr="009A7C9D">
        <w:rPr>
          <w:rFonts w:eastAsia="標楷體" w:hint="eastAsia"/>
        </w:rPr>
        <w:t>。</w:t>
      </w:r>
    </w:p>
    <w:p w:rsidR="007F6084" w:rsidRPr="009A7C9D" w:rsidRDefault="007F6084" w:rsidP="00E5569E">
      <w:pPr>
        <w:numPr>
          <w:ilvl w:val="0"/>
          <w:numId w:val="131"/>
        </w:numPr>
        <w:tabs>
          <w:tab w:val="clear" w:pos="2989"/>
        </w:tabs>
        <w:adjustRightInd/>
        <w:spacing w:line="320" w:lineRule="exact"/>
        <w:ind w:left="952" w:hanging="603"/>
        <w:jc w:val="left"/>
        <w:textAlignment w:val="auto"/>
        <w:rPr>
          <w:rFonts w:eastAsia="標楷體"/>
        </w:rPr>
      </w:pPr>
      <w:r w:rsidRPr="005E2A74">
        <w:rPr>
          <w:rFonts w:eastAsia="標楷體" w:hint="eastAsia"/>
          <w:u w:val="single"/>
        </w:rPr>
        <w:lastRenderedPageBreak/>
        <w:t>上開人員</w:t>
      </w:r>
      <w:r w:rsidRPr="009A7C9D">
        <w:rPr>
          <w:rFonts w:eastAsia="標楷體" w:hint="eastAsia"/>
        </w:rPr>
        <w:t>每週授課達二小時以上者，</w:t>
      </w:r>
      <w:r w:rsidRPr="005E2A74">
        <w:rPr>
          <w:rFonts w:eastAsia="標楷體" w:hint="eastAsia"/>
          <w:u w:val="single"/>
        </w:rPr>
        <w:t>始</w:t>
      </w:r>
      <w:r w:rsidRPr="009A7C9D">
        <w:rPr>
          <w:rFonts w:eastAsia="標楷體" w:hint="eastAsia"/>
        </w:rPr>
        <w:t>得列計為兼任師資。</w:t>
      </w:r>
    </w:p>
    <w:p w:rsidR="007F6084" w:rsidRDefault="007F6084" w:rsidP="00E5569E">
      <w:pPr>
        <w:numPr>
          <w:ilvl w:val="0"/>
          <w:numId w:val="131"/>
        </w:numPr>
        <w:tabs>
          <w:tab w:val="clear" w:pos="2989"/>
        </w:tabs>
        <w:adjustRightInd/>
        <w:spacing w:line="320" w:lineRule="exact"/>
        <w:ind w:left="952" w:hanging="603"/>
        <w:jc w:val="left"/>
        <w:textAlignment w:val="auto"/>
        <w:rPr>
          <w:rFonts w:eastAsia="標楷體"/>
        </w:rPr>
      </w:pPr>
      <w:r w:rsidRPr="009A7C9D">
        <w:rPr>
          <w:rFonts w:eastAsia="標楷體" w:hint="eastAsia"/>
        </w:rPr>
        <w:t>四名兼任教師得折算列計一名專任教師，其折算數不得超過實際專任師資數之三分之一，超過者不予列計。但藝術類（音樂、美術、戲劇、藝術、舞蹈、電影等領域）與設計類院、所、系與學位學程之兼任師資，其折算數不得超過其實際專任師資數之二分之一，超過者不計。</w:t>
      </w:r>
    </w:p>
    <w:p w:rsidR="007F6084" w:rsidRDefault="007F6084" w:rsidP="00E5569E">
      <w:pPr>
        <w:numPr>
          <w:ilvl w:val="0"/>
          <w:numId w:val="47"/>
        </w:numPr>
        <w:adjustRightInd/>
        <w:spacing w:line="320" w:lineRule="exact"/>
        <w:ind w:left="709"/>
        <w:textAlignment w:val="auto"/>
        <w:rPr>
          <w:rFonts w:eastAsia="標楷體"/>
        </w:rPr>
      </w:pPr>
      <w:r w:rsidRPr="009A7C9D">
        <w:rPr>
          <w:rFonts w:eastAsia="標楷體" w:hint="eastAsia"/>
        </w:rPr>
        <w:t>各院、所、系與學位學程列計專任師資時，不得重複列計。</w:t>
      </w:r>
    </w:p>
    <w:p w:rsidR="007F6084" w:rsidRPr="009A7C9D" w:rsidRDefault="007F6084" w:rsidP="00E5569E">
      <w:pPr>
        <w:numPr>
          <w:ilvl w:val="0"/>
          <w:numId w:val="47"/>
        </w:numPr>
        <w:adjustRightInd/>
        <w:spacing w:line="320" w:lineRule="exact"/>
        <w:ind w:left="709"/>
        <w:textAlignment w:val="auto"/>
        <w:rPr>
          <w:rFonts w:eastAsia="標楷體"/>
        </w:rPr>
      </w:pPr>
      <w:r w:rsidRPr="009A7C9D">
        <w:rPr>
          <w:rFonts w:eastAsia="標楷體" w:hint="eastAsia"/>
        </w:rPr>
        <w:t>跨院、所、系、科合聘之師資，於校內訂有明確之章則與聘任規定，且實際於合聘</w:t>
      </w:r>
      <w:r w:rsidRPr="005E2A74">
        <w:rPr>
          <w:rFonts w:eastAsia="標楷體" w:hint="eastAsia"/>
          <w:u w:val="single"/>
        </w:rPr>
        <w:t>院、所、系、科連續三年</w:t>
      </w:r>
      <w:r w:rsidRPr="009A7C9D">
        <w:rPr>
          <w:rFonts w:eastAsia="標楷體" w:hint="eastAsia"/>
        </w:rPr>
        <w:t>均有授課事實者</w:t>
      </w:r>
      <w:r w:rsidRPr="005E2A74">
        <w:rPr>
          <w:rFonts w:eastAsia="標楷體" w:hint="eastAsia"/>
          <w:u w:val="single"/>
        </w:rPr>
        <w:t>（限專業科目）</w:t>
      </w:r>
      <w:r w:rsidRPr="009A7C9D">
        <w:rPr>
          <w:rFonts w:eastAsia="標楷體" w:hint="eastAsia"/>
        </w:rPr>
        <w:t>，經本部審查同意得列計為合聘師資，並於合聘系所分別按比例列計為專任師資；若經審查不同意列計為合聘師資，仍應於主聘系所列計為專任教師。</w:t>
      </w:r>
    </w:p>
    <w:p w:rsidR="007F6084" w:rsidRPr="005E2A74" w:rsidRDefault="007F6084" w:rsidP="007F6084">
      <w:pPr>
        <w:adjustRightInd/>
        <w:spacing w:line="320" w:lineRule="exact"/>
        <w:ind w:left="709"/>
        <w:textAlignment w:val="auto"/>
        <w:rPr>
          <w:rFonts w:eastAsia="標楷體"/>
          <w:u w:val="single"/>
        </w:rPr>
      </w:pPr>
      <w:r w:rsidRPr="005E2A74">
        <w:rPr>
          <w:rFonts w:eastAsia="標楷體" w:hint="eastAsia"/>
          <w:u w:val="single"/>
        </w:rPr>
        <w:t>附註：本表二、（一）</w:t>
      </w:r>
      <w:r w:rsidRPr="005E2A74">
        <w:rPr>
          <w:rFonts w:eastAsia="標楷體"/>
          <w:u w:val="single"/>
        </w:rPr>
        <w:t>1.</w:t>
      </w:r>
      <w:r w:rsidRPr="005E2A74">
        <w:rPr>
          <w:rFonts w:eastAsia="標楷體" w:hint="eastAsia"/>
          <w:u w:val="single"/>
        </w:rPr>
        <w:t>及</w:t>
      </w:r>
      <w:r w:rsidRPr="005E2A74">
        <w:rPr>
          <w:rFonts w:eastAsia="標楷體"/>
          <w:u w:val="single"/>
        </w:rPr>
        <w:t xml:space="preserve"> 2.</w:t>
      </w:r>
      <w:r w:rsidRPr="005E2A74">
        <w:rPr>
          <w:rFonts w:eastAsia="標楷體" w:hint="eastAsia"/>
          <w:u w:val="single"/>
        </w:rPr>
        <w:t>規定，自中華民國一百零九年八月一日施行。</w:t>
      </w:r>
    </w:p>
    <w:p w:rsidR="007F6084" w:rsidRPr="00F34047" w:rsidRDefault="007F6084" w:rsidP="007F6084">
      <w:pPr>
        <w:spacing w:beforeLines="50" w:before="120" w:line="240" w:lineRule="auto"/>
        <w:rPr>
          <w:rFonts w:eastAsia="標楷體"/>
          <w:b/>
        </w:rPr>
      </w:pPr>
      <w:r w:rsidRPr="00F34047">
        <w:rPr>
          <w:rFonts w:eastAsia="標楷體" w:hint="eastAsia"/>
          <w:b/>
        </w:rPr>
        <w:t>第四條</w:t>
      </w:r>
      <w:r w:rsidRPr="00F34047">
        <w:rPr>
          <w:rFonts w:eastAsia="標楷體"/>
          <w:b/>
        </w:rPr>
        <w:t>附表二：專任助理教授以上師資結構之基準</w:t>
      </w:r>
    </w:p>
    <w:p w:rsidR="007F6084" w:rsidRPr="00F34047" w:rsidRDefault="007F6084" w:rsidP="007F6084">
      <w:pPr>
        <w:widowControl/>
        <w:spacing w:line="240" w:lineRule="auto"/>
        <w:rPr>
          <w:rFonts w:eastAsia="標楷體"/>
          <w:kern w:val="0"/>
          <w:lang w:bidi="hi-IN"/>
        </w:rPr>
      </w:pPr>
      <w:r w:rsidRPr="00F34047">
        <w:rPr>
          <w:rFonts w:eastAsia="標楷體"/>
          <w:kern w:val="0"/>
          <w:lang w:bidi="hi-IN"/>
        </w:rPr>
        <w:t>專科以上學校各項專任助理教授以上師資結構應達下列基準：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672"/>
        <w:gridCol w:w="3252"/>
      </w:tblGrid>
      <w:tr w:rsidR="007F6084" w:rsidRPr="00F34047" w:rsidTr="00201602">
        <w:tc>
          <w:tcPr>
            <w:tcW w:w="623"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jc w:val="center"/>
              <w:rPr>
                <w:rFonts w:eastAsia="標楷體"/>
                <w:kern w:val="0"/>
                <w:lang w:bidi="hi-IN"/>
              </w:rPr>
            </w:pPr>
            <w:r w:rsidRPr="00F34047">
              <w:rPr>
                <w:rFonts w:eastAsia="標楷體"/>
                <w:kern w:val="0"/>
                <w:lang w:bidi="hi-IN"/>
              </w:rPr>
              <w:t>類型</w:t>
            </w:r>
          </w:p>
        </w:tc>
        <w:tc>
          <w:tcPr>
            <w:tcW w:w="278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jc w:val="center"/>
              <w:rPr>
                <w:rFonts w:eastAsia="標楷體"/>
                <w:kern w:val="0"/>
                <w:lang w:bidi="hi-IN"/>
              </w:rPr>
            </w:pPr>
            <w:r w:rsidRPr="00F34047">
              <w:rPr>
                <w:rFonts w:eastAsia="標楷體"/>
                <w:kern w:val="0"/>
                <w:lang w:bidi="hi-IN"/>
              </w:rPr>
              <w:t>專任助理教授以上師資結構</w:t>
            </w:r>
          </w:p>
        </w:tc>
        <w:tc>
          <w:tcPr>
            <w:tcW w:w="1596"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jc w:val="center"/>
              <w:rPr>
                <w:rFonts w:eastAsia="標楷體"/>
                <w:kern w:val="0"/>
                <w:lang w:bidi="hi-IN"/>
              </w:rPr>
            </w:pPr>
            <w:r w:rsidRPr="00F34047">
              <w:rPr>
                <w:rFonts w:eastAsia="標楷體"/>
                <w:kern w:val="0"/>
                <w:lang w:bidi="hi-IN"/>
              </w:rPr>
              <w:t>計算方式</w:t>
            </w:r>
          </w:p>
        </w:tc>
      </w:tr>
      <w:tr w:rsidR="007F6084" w:rsidRPr="00F34047" w:rsidTr="00201602">
        <w:tc>
          <w:tcPr>
            <w:tcW w:w="623"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lang w:bidi="hi-IN"/>
              </w:rPr>
            </w:pPr>
            <w:r w:rsidRPr="00F34047">
              <w:rPr>
                <w:rFonts w:eastAsia="標楷體"/>
                <w:kern w:val="0"/>
                <w:lang w:bidi="hi-IN"/>
              </w:rPr>
              <w:t>一般大學</w:t>
            </w:r>
          </w:p>
        </w:tc>
        <w:tc>
          <w:tcPr>
            <w:tcW w:w="278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lang w:bidi="hi-IN"/>
              </w:rPr>
            </w:pPr>
            <w:r w:rsidRPr="00F34047">
              <w:rPr>
                <w:rFonts w:eastAsia="標楷體"/>
                <w:kern w:val="0"/>
                <w:lang w:bidi="hi-IN"/>
              </w:rPr>
              <w:t>應達百分之七十以上。</w:t>
            </w:r>
          </w:p>
        </w:tc>
        <w:tc>
          <w:tcPr>
            <w:tcW w:w="1596" w:type="pct"/>
            <w:vMerge w:val="restar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ind w:left="190" w:hangingChars="79" w:hanging="190"/>
              <w:rPr>
                <w:rFonts w:eastAsia="標楷體" w:cs="新細明體"/>
                <w:kern w:val="0"/>
                <w:lang w:bidi="hi-IN"/>
              </w:rPr>
            </w:pPr>
            <w:r w:rsidRPr="00F34047">
              <w:rPr>
                <w:rFonts w:eastAsia="標楷體" w:cs="新細明體"/>
                <w:kern w:val="0"/>
                <w:lang w:bidi="hi-IN"/>
              </w:rPr>
              <w:t>1.</w:t>
            </w:r>
            <w:r w:rsidRPr="00F34047">
              <w:rPr>
                <w:rFonts w:eastAsia="標楷體" w:hAnsi="標楷體" w:cs="新細明體"/>
                <w:kern w:val="0"/>
                <w:lang w:bidi="hi-IN"/>
              </w:rPr>
              <w:t>全校專任助理教授以上教師數除以全校應有專任講師以上教師數。</w:t>
            </w:r>
          </w:p>
          <w:p w:rsidR="007F6084" w:rsidRPr="00F34047" w:rsidRDefault="007F6084" w:rsidP="00201602">
            <w:pPr>
              <w:widowControl/>
              <w:snapToGrid w:val="0"/>
              <w:spacing w:line="240" w:lineRule="auto"/>
              <w:ind w:left="190" w:hangingChars="79" w:hanging="190"/>
              <w:rPr>
                <w:rFonts w:eastAsia="標楷體"/>
                <w:kern w:val="0"/>
                <w:lang w:bidi="hi-IN"/>
              </w:rPr>
            </w:pPr>
            <w:r w:rsidRPr="00F34047">
              <w:rPr>
                <w:rFonts w:eastAsia="標楷體" w:cs="新細明體"/>
                <w:kern w:val="0"/>
                <w:lang w:bidi="hi-IN"/>
              </w:rPr>
              <w:t>2.</w:t>
            </w:r>
            <w:r w:rsidRPr="00F34047">
              <w:rPr>
                <w:rFonts w:eastAsia="標楷體" w:hAnsi="標楷體" w:cs="新細明體"/>
                <w:kern w:val="0"/>
                <w:lang w:bidi="hi-IN"/>
              </w:rPr>
              <w:t>全校應有專任講師以上教師數</w:t>
            </w:r>
            <w:r w:rsidRPr="00F34047">
              <w:rPr>
                <w:rFonts w:eastAsia="標楷體" w:hAnsi="標楷體" w:cs="新細明體" w:hint="eastAsia"/>
                <w:kern w:val="0"/>
                <w:lang w:bidi="hi-IN"/>
              </w:rPr>
              <w:t>，</w:t>
            </w:r>
            <w:r w:rsidRPr="00F34047">
              <w:rPr>
                <w:rFonts w:eastAsia="標楷體" w:hAnsi="標楷體" w:cs="新細明體"/>
                <w:kern w:val="0"/>
                <w:lang w:bidi="hi-IN"/>
              </w:rPr>
              <w:t>為全校加權學生數除以全校應有生師比。</w:t>
            </w:r>
          </w:p>
        </w:tc>
      </w:tr>
      <w:tr w:rsidR="007F6084" w:rsidRPr="00F34047" w:rsidTr="00201602">
        <w:tc>
          <w:tcPr>
            <w:tcW w:w="623"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lang w:bidi="hi-IN"/>
              </w:rPr>
            </w:pPr>
            <w:r w:rsidRPr="00F34047">
              <w:rPr>
                <w:rFonts w:eastAsia="標楷體"/>
                <w:kern w:val="0"/>
                <w:lang w:bidi="hi-IN"/>
              </w:rPr>
              <w:t>科技大學</w:t>
            </w:r>
          </w:p>
        </w:tc>
        <w:tc>
          <w:tcPr>
            <w:tcW w:w="278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E5569E">
            <w:pPr>
              <w:widowControl/>
              <w:numPr>
                <w:ilvl w:val="0"/>
                <w:numId w:val="37"/>
              </w:numPr>
              <w:adjustRightInd/>
              <w:snapToGrid w:val="0"/>
              <w:spacing w:line="240" w:lineRule="auto"/>
              <w:jc w:val="left"/>
              <w:textAlignment w:val="auto"/>
              <w:rPr>
                <w:rFonts w:eastAsia="標楷體"/>
                <w:kern w:val="0"/>
                <w:lang w:bidi="hi-IN"/>
              </w:rPr>
            </w:pPr>
            <w:r w:rsidRPr="00F34047">
              <w:rPr>
                <w:rFonts w:eastAsia="標楷體"/>
                <w:kern w:val="0"/>
                <w:lang w:bidi="hi-IN"/>
              </w:rPr>
              <w:t>設立或改名滿五年</w:t>
            </w:r>
            <w:r w:rsidRPr="00F34047">
              <w:rPr>
                <w:rFonts w:eastAsia="標楷體" w:hint="eastAsia"/>
                <w:kern w:val="0"/>
                <w:lang w:bidi="hi-IN"/>
              </w:rPr>
              <w:t>，</w:t>
            </w:r>
            <w:r w:rsidRPr="00F34047">
              <w:rPr>
                <w:rFonts w:eastAsia="標楷體"/>
                <w:kern w:val="0"/>
                <w:lang w:bidi="hi-IN"/>
              </w:rPr>
              <w:t>應達百分之五十以上</w:t>
            </w:r>
            <w:r w:rsidRPr="00F34047">
              <w:rPr>
                <w:rFonts w:eastAsia="標楷體" w:hint="eastAsia"/>
                <w:kern w:val="0"/>
                <w:lang w:bidi="hi-IN"/>
              </w:rPr>
              <w:t>。</w:t>
            </w:r>
          </w:p>
          <w:p w:rsidR="007F6084" w:rsidRPr="00F34047" w:rsidRDefault="007F6084" w:rsidP="00E5569E">
            <w:pPr>
              <w:widowControl/>
              <w:numPr>
                <w:ilvl w:val="0"/>
                <w:numId w:val="37"/>
              </w:numPr>
              <w:adjustRightInd/>
              <w:snapToGrid w:val="0"/>
              <w:spacing w:line="240" w:lineRule="auto"/>
              <w:jc w:val="left"/>
              <w:textAlignment w:val="auto"/>
              <w:rPr>
                <w:rFonts w:eastAsia="標楷體"/>
                <w:kern w:val="0"/>
                <w:lang w:bidi="hi-IN"/>
              </w:rPr>
            </w:pPr>
            <w:r w:rsidRPr="00F34047">
              <w:rPr>
                <w:rFonts w:eastAsia="標楷體"/>
                <w:kern w:val="0"/>
                <w:lang w:bidi="hi-IN"/>
              </w:rPr>
              <w:t>設立或改名滿十年</w:t>
            </w:r>
            <w:r w:rsidRPr="00F34047">
              <w:rPr>
                <w:rFonts w:eastAsia="標楷體" w:hint="eastAsia"/>
                <w:kern w:val="0"/>
                <w:lang w:bidi="hi-IN"/>
              </w:rPr>
              <w:t>，</w:t>
            </w:r>
            <w:r w:rsidRPr="00F34047">
              <w:rPr>
                <w:rFonts w:eastAsia="標楷體"/>
                <w:kern w:val="0"/>
                <w:lang w:bidi="hi-IN"/>
              </w:rPr>
              <w:t>應達百分之六十以上</w:t>
            </w:r>
            <w:r w:rsidRPr="00F34047">
              <w:rPr>
                <w:rFonts w:eastAsia="標楷體" w:hint="eastAsia"/>
                <w:kern w:val="0"/>
                <w:lang w:bidi="hi-IN"/>
              </w:rPr>
              <w:t>。</w:t>
            </w:r>
          </w:p>
          <w:p w:rsidR="007F6084" w:rsidRPr="00F34047" w:rsidRDefault="007F6084" w:rsidP="00E5569E">
            <w:pPr>
              <w:widowControl/>
              <w:numPr>
                <w:ilvl w:val="0"/>
                <w:numId w:val="37"/>
              </w:numPr>
              <w:adjustRightInd/>
              <w:snapToGrid w:val="0"/>
              <w:spacing w:line="240" w:lineRule="auto"/>
              <w:jc w:val="left"/>
              <w:textAlignment w:val="auto"/>
              <w:rPr>
                <w:rFonts w:eastAsia="標楷體"/>
                <w:kern w:val="0"/>
                <w:lang w:bidi="hi-IN"/>
              </w:rPr>
            </w:pPr>
            <w:r w:rsidRPr="00F34047">
              <w:rPr>
                <w:rFonts w:eastAsia="標楷體"/>
                <w:kern w:val="0"/>
                <w:lang w:bidi="hi-IN"/>
              </w:rPr>
              <w:t>設立或改名滿十五年</w:t>
            </w:r>
            <w:r w:rsidRPr="00F34047">
              <w:rPr>
                <w:rFonts w:eastAsia="標楷體" w:hint="eastAsia"/>
                <w:kern w:val="0"/>
                <w:lang w:bidi="hi-IN"/>
              </w:rPr>
              <w:t>，</w:t>
            </w:r>
            <w:r w:rsidRPr="00F34047">
              <w:rPr>
                <w:rFonts w:eastAsia="標楷體"/>
                <w:kern w:val="0"/>
                <w:lang w:bidi="hi-IN"/>
              </w:rPr>
              <w:t>應達百分之七十以上。</w:t>
            </w:r>
          </w:p>
        </w:tc>
        <w:tc>
          <w:tcPr>
            <w:tcW w:w="1596"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auto"/>
              <w:rPr>
                <w:rFonts w:eastAsia="標楷體"/>
                <w:kern w:val="0"/>
                <w:lang w:bidi="hi-IN"/>
              </w:rPr>
            </w:pPr>
          </w:p>
        </w:tc>
      </w:tr>
      <w:tr w:rsidR="007F6084" w:rsidRPr="00F34047" w:rsidTr="00201602">
        <w:tc>
          <w:tcPr>
            <w:tcW w:w="623"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lang w:bidi="hi-IN"/>
              </w:rPr>
            </w:pPr>
            <w:r w:rsidRPr="00F34047">
              <w:rPr>
                <w:rFonts w:eastAsia="標楷體"/>
                <w:kern w:val="0"/>
                <w:lang w:bidi="hi-IN"/>
              </w:rPr>
              <w:t>技術學院</w:t>
            </w:r>
          </w:p>
        </w:tc>
        <w:tc>
          <w:tcPr>
            <w:tcW w:w="278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E5569E">
            <w:pPr>
              <w:widowControl/>
              <w:numPr>
                <w:ilvl w:val="0"/>
                <w:numId w:val="38"/>
              </w:numPr>
              <w:adjustRightInd/>
              <w:snapToGrid w:val="0"/>
              <w:spacing w:line="240" w:lineRule="auto"/>
              <w:jc w:val="left"/>
              <w:textAlignment w:val="auto"/>
              <w:rPr>
                <w:rFonts w:eastAsia="標楷體"/>
                <w:kern w:val="0"/>
                <w:lang w:bidi="hi-IN"/>
              </w:rPr>
            </w:pPr>
            <w:r w:rsidRPr="00F34047">
              <w:rPr>
                <w:rFonts w:eastAsia="標楷體"/>
                <w:kern w:val="0"/>
                <w:lang w:bidi="hi-IN"/>
              </w:rPr>
              <w:t>設立或改制滿五年</w:t>
            </w:r>
            <w:r w:rsidRPr="00F34047">
              <w:rPr>
                <w:rFonts w:eastAsia="標楷體" w:hint="eastAsia"/>
                <w:kern w:val="0"/>
                <w:lang w:bidi="hi-IN"/>
              </w:rPr>
              <w:t>，</w:t>
            </w:r>
            <w:r w:rsidRPr="00F34047">
              <w:rPr>
                <w:rFonts w:eastAsia="標楷體"/>
                <w:kern w:val="0"/>
                <w:lang w:bidi="hi-IN"/>
              </w:rPr>
              <w:t>應達百分之四十以上</w:t>
            </w:r>
            <w:r w:rsidRPr="00F34047">
              <w:rPr>
                <w:rFonts w:eastAsia="標楷體" w:hint="eastAsia"/>
                <w:kern w:val="0"/>
                <w:lang w:bidi="hi-IN"/>
              </w:rPr>
              <w:t>；</w:t>
            </w:r>
            <w:r w:rsidRPr="00F34047">
              <w:rPr>
                <w:rFonts w:eastAsia="標楷體"/>
                <w:kern w:val="0"/>
                <w:lang w:bidi="hi-IN"/>
              </w:rPr>
              <w:t>設有專科部者</w:t>
            </w:r>
            <w:r w:rsidRPr="00F34047">
              <w:rPr>
                <w:rFonts w:eastAsia="標楷體" w:hint="eastAsia"/>
                <w:kern w:val="0"/>
                <w:lang w:bidi="hi-IN"/>
              </w:rPr>
              <w:t>，</w:t>
            </w:r>
            <w:r w:rsidRPr="00F34047">
              <w:rPr>
                <w:rFonts w:eastAsia="標楷體"/>
                <w:kern w:val="0"/>
                <w:lang w:bidi="hi-IN"/>
              </w:rPr>
              <w:t>應達百分之三十五以上</w:t>
            </w:r>
            <w:r w:rsidRPr="00F34047">
              <w:rPr>
                <w:rFonts w:eastAsia="標楷體" w:hint="eastAsia"/>
                <w:kern w:val="0"/>
                <w:lang w:bidi="hi-IN"/>
              </w:rPr>
              <w:t>。</w:t>
            </w:r>
          </w:p>
          <w:p w:rsidR="007F6084" w:rsidRPr="00F34047" w:rsidRDefault="007F6084" w:rsidP="00E5569E">
            <w:pPr>
              <w:widowControl/>
              <w:numPr>
                <w:ilvl w:val="0"/>
                <w:numId w:val="38"/>
              </w:numPr>
              <w:adjustRightInd/>
              <w:snapToGrid w:val="0"/>
              <w:spacing w:line="240" w:lineRule="auto"/>
              <w:jc w:val="left"/>
              <w:textAlignment w:val="auto"/>
              <w:rPr>
                <w:rFonts w:eastAsia="標楷體"/>
                <w:kern w:val="0"/>
                <w:lang w:bidi="hi-IN"/>
              </w:rPr>
            </w:pPr>
            <w:r w:rsidRPr="00F34047">
              <w:rPr>
                <w:rFonts w:eastAsia="標楷體"/>
                <w:kern w:val="0"/>
                <w:lang w:bidi="hi-IN"/>
              </w:rPr>
              <w:t>設立或改制滿十年</w:t>
            </w:r>
            <w:r w:rsidRPr="00F34047">
              <w:rPr>
                <w:rFonts w:eastAsia="標楷體" w:hint="eastAsia"/>
                <w:kern w:val="0"/>
                <w:lang w:bidi="hi-IN"/>
              </w:rPr>
              <w:t>，</w:t>
            </w:r>
            <w:r w:rsidRPr="00F34047">
              <w:rPr>
                <w:rFonts w:eastAsia="標楷體"/>
                <w:kern w:val="0"/>
                <w:lang w:bidi="hi-IN"/>
              </w:rPr>
              <w:t>應達百分之五十以上</w:t>
            </w:r>
            <w:r w:rsidRPr="00F34047">
              <w:rPr>
                <w:rFonts w:eastAsia="標楷體" w:hint="eastAsia"/>
                <w:kern w:val="0"/>
                <w:lang w:bidi="hi-IN"/>
              </w:rPr>
              <w:t>；</w:t>
            </w:r>
            <w:r w:rsidRPr="00F34047">
              <w:rPr>
                <w:rFonts w:eastAsia="標楷體"/>
                <w:kern w:val="0"/>
                <w:lang w:bidi="hi-IN"/>
              </w:rPr>
              <w:t>設有專科部者</w:t>
            </w:r>
            <w:r w:rsidRPr="00F34047">
              <w:rPr>
                <w:rFonts w:eastAsia="標楷體" w:hint="eastAsia"/>
                <w:kern w:val="0"/>
                <w:lang w:bidi="hi-IN"/>
              </w:rPr>
              <w:t>，</w:t>
            </w:r>
            <w:r w:rsidRPr="00F34047">
              <w:rPr>
                <w:rFonts w:eastAsia="標楷體"/>
                <w:kern w:val="0"/>
                <w:lang w:bidi="hi-IN"/>
              </w:rPr>
              <w:t>應達百分之四十五以上</w:t>
            </w:r>
            <w:r w:rsidRPr="00F34047">
              <w:rPr>
                <w:rFonts w:eastAsia="標楷體" w:hint="eastAsia"/>
                <w:kern w:val="0"/>
                <w:lang w:bidi="hi-IN"/>
              </w:rPr>
              <w:t>。</w:t>
            </w:r>
          </w:p>
          <w:p w:rsidR="007F6084" w:rsidRPr="00F34047" w:rsidRDefault="007F6084" w:rsidP="00E5569E">
            <w:pPr>
              <w:widowControl/>
              <w:numPr>
                <w:ilvl w:val="0"/>
                <w:numId w:val="38"/>
              </w:numPr>
              <w:adjustRightInd/>
              <w:snapToGrid w:val="0"/>
              <w:spacing w:line="240" w:lineRule="auto"/>
              <w:jc w:val="left"/>
              <w:textAlignment w:val="auto"/>
              <w:rPr>
                <w:rFonts w:eastAsia="標楷體"/>
                <w:kern w:val="0"/>
                <w:lang w:bidi="hi-IN"/>
              </w:rPr>
            </w:pPr>
            <w:r w:rsidRPr="00F34047">
              <w:rPr>
                <w:rFonts w:eastAsia="標楷體"/>
                <w:kern w:val="0"/>
                <w:lang w:bidi="hi-IN"/>
              </w:rPr>
              <w:t>設立或改制滿十五年</w:t>
            </w:r>
            <w:r w:rsidRPr="00F34047">
              <w:rPr>
                <w:rFonts w:eastAsia="標楷體" w:hint="eastAsia"/>
                <w:kern w:val="0"/>
                <w:lang w:bidi="hi-IN"/>
              </w:rPr>
              <w:t>，</w:t>
            </w:r>
            <w:r w:rsidRPr="00F34047">
              <w:rPr>
                <w:rFonts w:eastAsia="標楷體"/>
                <w:kern w:val="0"/>
                <w:lang w:bidi="hi-IN"/>
              </w:rPr>
              <w:t>應達百分之六十以上</w:t>
            </w:r>
            <w:r w:rsidRPr="00F34047">
              <w:rPr>
                <w:rFonts w:eastAsia="標楷體" w:hint="eastAsia"/>
                <w:kern w:val="0"/>
                <w:lang w:bidi="hi-IN"/>
              </w:rPr>
              <w:t>；</w:t>
            </w:r>
            <w:r w:rsidRPr="00F34047">
              <w:rPr>
                <w:rFonts w:eastAsia="標楷體"/>
                <w:kern w:val="0"/>
                <w:lang w:bidi="hi-IN"/>
              </w:rPr>
              <w:t>設有專科部者</w:t>
            </w:r>
            <w:r w:rsidRPr="00F34047">
              <w:rPr>
                <w:rFonts w:eastAsia="標楷體" w:hint="eastAsia"/>
                <w:kern w:val="0"/>
                <w:lang w:bidi="hi-IN"/>
              </w:rPr>
              <w:t>，</w:t>
            </w:r>
            <w:r w:rsidRPr="00F34047">
              <w:rPr>
                <w:rFonts w:eastAsia="標楷體"/>
                <w:kern w:val="0"/>
                <w:lang w:bidi="hi-IN"/>
              </w:rPr>
              <w:t>應達百分之五十五以上。</w:t>
            </w:r>
          </w:p>
        </w:tc>
        <w:tc>
          <w:tcPr>
            <w:tcW w:w="1596"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auto"/>
              <w:rPr>
                <w:rFonts w:eastAsia="標楷體"/>
                <w:kern w:val="0"/>
                <w:lang w:bidi="hi-IN"/>
              </w:rPr>
            </w:pPr>
          </w:p>
        </w:tc>
      </w:tr>
      <w:tr w:rsidR="007F6084" w:rsidRPr="00F34047" w:rsidTr="00201602">
        <w:tc>
          <w:tcPr>
            <w:tcW w:w="623"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lang w:bidi="hi-IN"/>
              </w:rPr>
            </w:pPr>
            <w:r w:rsidRPr="00F34047">
              <w:rPr>
                <w:rFonts w:eastAsia="標楷體"/>
                <w:kern w:val="0"/>
                <w:lang w:bidi="hi-IN"/>
              </w:rPr>
              <w:t>專科學校</w:t>
            </w:r>
          </w:p>
        </w:tc>
        <w:tc>
          <w:tcPr>
            <w:tcW w:w="278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lang w:bidi="hi-IN"/>
              </w:rPr>
            </w:pPr>
            <w:r w:rsidRPr="00F34047">
              <w:rPr>
                <w:rFonts w:eastAsia="標楷體"/>
                <w:kern w:val="0"/>
                <w:lang w:bidi="hi-IN"/>
              </w:rPr>
              <w:t>應達百分之十五以上。</w:t>
            </w:r>
          </w:p>
        </w:tc>
        <w:tc>
          <w:tcPr>
            <w:tcW w:w="1596"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auto"/>
              <w:rPr>
                <w:rFonts w:eastAsia="標楷體"/>
                <w:kern w:val="0"/>
                <w:lang w:bidi="hi-IN"/>
              </w:rPr>
            </w:pPr>
          </w:p>
        </w:tc>
      </w:tr>
    </w:tbl>
    <w:p w:rsidR="007F6084" w:rsidRPr="00B62A12" w:rsidRDefault="007F6084" w:rsidP="007F6084">
      <w:pPr>
        <w:spacing w:beforeLines="50" w:before="120" w:line="240" w:lineRule="auto"/>
        <w:rPr>
          <w:rFonts w:eastAsia="標楷體"/>
        </w:rPr>
      </w:pPr>
      <w:r w:rsidRPr="00B62A12">
        <w:rPr>
          <w:rFonts w:eastAsia="標楷體"/>
          <w:b/>
        </w:rPr>
        <w:t>第四條附表三</w:t>
      </w:r>
      <w:r w:rsidRPr="00B62A12">
        <w:rPr>
          <w:rFonts w:eastAsia="標楷體" w:hint="eastAsia"/>
          <w:b/>
        </w:rPr>
        <w:t>：</w:t>
      </w:r>
      <w:r w:rsidRPr="00B62A12">
        <w:rPr>
          <w:rFonts w:eastAsia="標楷體"/>
        </w:rPr>
        <w:t>申請增設各學制班別之條件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201"/>
        <w:gridCol w:w="1215"/>
        <w:gridCol w:w="2043"/>
        <w:gridCol w:w="4671"/>
      </w:tblGrid>
      <w:tr w:rsidR="007F6084" w:rsidRPr="009A7C9D" w:rsidTr="00201602">
        <w:trPr>
          <w:tblHeader/>
        </w:trPr>
        <w:tc>
          <w:tcPr>
            <w:tcW w:w="522" w:type="pct"/>
            <w:shd w:val="clear" w:color="auto" w:fill="auto"/>
          </w:tcPr>
          <w:p w:rsidR="007F6084" w:rsidRPr="005E2A74" w:rsidRDefault="007F6084" w:rsidP="00201602">
            <w:pPr>
              <w:snapToGrid w:val="0"/>
              <w:spacing w:line="216" w:lineRule="auto"/>
              <w:jc w:val="center"/>
              <w:rPr>
                <w:rFonts w:eastAsia="標楷體"/>
                <w:u w:val="single"/>
              </w:rPr>
            </w:pPr>
            <w:r w:rsidRPr="005E2A74">
              <w:rPr>
                <w:rFonts w:eastAsia="標楷體"/>
                <w:u w:val="single"/>
              </w:rPr>
              <w:t>類型</w:t>
            </w:r>
          </w:p>
        </w:tc>
        <w:tc>
          <w:tcPr>
            <w:tcW w:w="589" w:type="pct"/>
            <w:shd w:val="clear" w:color="auto" w:fill="auto"/>
          </w:tcPr>
          <w:p w:rsidR="007F6084" w:rsidRPr="005E2A74" w:rsidRDefault="007F6084" w:rsidP="00201602">
            <w:pPr>
              <w:snapToGrid w:val="0"/>
              <w:spacing w:line="216" w:lineRule="auto"/>
              <w:jc w:val="center"/>
              <w:rPr>
                <w:rFonts w:eastAsia="標楷體"/>
                <w:u w:val="single"/>
              </w:rPr>
            </w:pPr>
            <w:r w:rsidRPr="005E2A74">
              <w:rPr>
                <w:rFonts w:eastAsia="標楷體"/>
                <w:u w:val="single"/>
              </w:rPr>
              <w:t>學制班別</w:t>
            </w:r>
          </w:p>
        </w:tc>
        <w:tc>
          <w:tcPr>
            <w:tcW w:w="596" w:type="pct"/>
            <w:shd w:val="clear" w:color="auto" w:fill="auto"/>
          </w:tcPr>
          <w:p w:rsidR="007F6084" w:rsidRPr="009A7C9D" w:rsidRDefault="007F6084" w:rsidP="00201602">
            <w:pPr>
              <w:snapToGrid w:val="0"/>
              <w:spacing w:line="216" w:lineRule="auto"/>
              <w:jc w:val="center"/>
              <w:rPr>
                <w:rFonts w:eastAsia="標楷體"/>
              </w:rPr>
            </w:pPr>
            <w:r w:rsidRPr="009A7C9D">
              <w:rPr>
                <w:rFonts w:eastAsia="標楷體"/>
              </w:rPr>
              <w:t>評鑑成績</w:t>
            </w:r>
          </w:p>
        </w:tc>
        <w:tc>
          <w:tcPr>
            <w:tcW w:w="1002" w:type="pct"/>
            <w:shd w:val="clear" w:color="auto" w:fill="auto"/>
          </w:tcPr>
          <w:p w:rsidR="007F6084" w:rsidRPr="009A7C9D" w:rsidRDefault="007F6084" w:rsidP="00201602">
            <w:pPr>
              <w:snapToGrid w:val="0"/>
              <w:spacing w:line="216" w:lineRule="auto"/>
              <w:jc w:val="center"/>
              <w:rPr>
                <w:rFonts w:eastAsia="標楷體"/>
              </w:rPr>
            </w:pPr>
            <w:r w:rsidRPr="009A7C9D">
              <w:rPr>
                <w:rFonts w:eastAsia="標楷體"/>
              </w:rPr>
              <w:t>設立年限</w:t>
            </w:r>
          </w:p>
        </w:tc>
        <w:tc>
          <w:tcPr>
            <w:tcW w:w="2291" w:type="pct"/>
            <w:shd w:val="clear" w:color="auto" w:fill="auto"/>
          </w:tcPr>
          <w:p w:rsidR="007F6084" w:rsidRPr="009A7C9D" w:rsidRDefault="007F6084" w:rsidP="00201602">
            <w:pPr>
              <w:snapToGrid w:val="0"/>
              <w:spacing w:line="216" w:lineRule="auto"/>
              <w:jc w:val="center"/>
              <w:rPr>
                <w:rFonts w:eastAsia="標楷體"/>
              </w:rPr>
            </w:pPr>
            <w:r w:rsidRPr="009A7C9D">
              <w:rPr>
                <w:rFonts w:eastAsia="標楷體"/>
              </w:rPr>
              <w:t>師資條件</w:t>
            </w:r>
          </w:p>
        </w:tc>
      </w:tr>
      <w:tr w:rsidR="007F6084" w:rsidRPr="009A7C9D" w:rsidTr="00201602">
        <w:tc>
          <w:tcPr>
            <w:tcW w:w="522" w:type="pct"/>
            <w:vMerge w:val="restart"/>
            <w:shd w:val="clear" w:color="auto" w:fill="auto"/>
          </w:tcPr>
          <w:p w:rsidR="007F6084" w:rsidRPr="005E2A74" w:rsidRDefault="007F6084" w:rsidP="00201602">
            <w:pPr>
              <w:snapToGrid w:val="0"/>
              <w:spacing w:line="216" w:lineRule="auto"/>
              <w:rPr>
                <w:rFonts w:eastAsia="標楷體"/>
                <w:u w:val="single"/>
              </w:rPr>
            </w:pPr>
            <w:r w:rsidRPr="005E2A74">
              <w:rPr>
                <w:rFonts w:eastAsia="標楷體"/>
                <w:u w:val="single"/>
              </w:rPr>
              <w:t>系、科</w:t>
            </w:r>
          </w:p>
        </w:tc>
        <w:tc>
          <w:tcPr>
            <w:tcW w:w="589" w:type="pct"/>
            <w:shd w:val="clear" w:color="auto" w:fill="auto"/>
          </w:tcPr>
          <w:p w:rsidR="007F6084" w:rsidRPr="009A7C9D" w:rsidRDefault="007F6084" w:rsidP="00201602">
            <w:pPr>
              <w:snapToGrid w:val="0"/>
              <w:spacing w:line="216" w:lineRule="auto"/>
              <w:rPr>
                <w:rFonts w:eastAsia="標楷體"/>
              </w:rPr>
            </w:pPr>
            <w:r w:rsidRPr="005E2A74">
              <w:rPr>
                <w:rFonts w:eastAsia="標楷體"/>
                <w:u w:val="single"/>
              </w:rPr>
              <w:t>日間學制專科班、學士班</w:t>
            </w:r>
          </w:p>
        </w:tc>
        <w:tc>
          <w:tcPr>
            <w:tcW w:w="596" w:type="pct"/>
            <w:vMerge w:val="restart"/>
            <w:shd w:val="clear" w:color="auto" w:fill="auto"/>
          </w:tcPr>
          <w:p w:rsidR="007F6084" w:rsidRPr="009A7C9D" w:rsidRDefault="007F6084" w:rsidP="00201602">
            <w:pPr>
              <w:snapToGrid w:val="0"/>
              <w:spacing w:line="216" w:lineRule="auto"/>
              <w:rPr>
                <w:rFonts w:eastAsia="標楷體"/>
              </w:rPr>
            </w:pPr>
            <w:r w:rsidRPr="009A7C9D">
              <w:rPr>
                <w:rFonts w:eastAsia="標楷體"/>
              </w:rPr>
              <w:t>最近一次</w:t>
            </w:r>
            <w:r w:rsidRPr="005E2A74">
              <w:rPr>
                <w:rFonts w:eastAsia="標楷體"/>
                <w:u w:val="single"/>
              </w:rPr>
              <w:t>依大學評鑑辦法之校務評鑑結果各項目為通過</w:t>
            </w:r>
            <w:r w:rsidRPr="009A7C9D">
              <w:rPr>
                <w:rFonts w:eastAsia="標楷體"/>
              </w:rPr>
              <w:t>或依專科學校評鑑實施辦法評鑑結果未列三等或四等。</w:t>
            </w: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無</w:t>
            </w:r>
          </w:p>
        </w:tc>
        <w:tc>
          <w:tcPr>
            <w:tcW w:w="2291" w:type="pct"/>
            <w:shd w:val="clear" w:color="auto" w:fill="auto"/>
          </w:tcPr>
          <w:p w:rsidR="007F6084" w:rsidRPr="00D847A4" w:rsidRDefault="007F6084" w:rsidP="000A28DF">
            <w:pPr>
              <w:numPr>
                <w:ilvl w:val="0"/>
                <w:numId w:val="228"/>
              </w:numPr>
              <w:snapToGrid w:val="0"/>
              <w:spacing w:line="216" w:lineRule="auto"/>
              <w:textAlignment w:val="auto"/>
              <w:rPr>
                <w:rFonts w:eastAsia="標楷體"/>
                <w:u w:val="single"/>
              </w:rPr>
            </w:pPr>
            <w:r w:rsidRPr="00D847A4">
              <w:rPr>
                <w:rFonts w:eastAsia="標楷體"/>
                <w:u w:val="single"/>
              </w:rPr>
              <w:t>申請增設日間學制二年制專科班時，實聘及擬聘專任師資合計應達三人以上。</w:t>
            </w:r>
          </w:p>
          <w:p w:rsidR="007F6084" w:rsidRPr="00D847A4" w:rsidRDefault="007F6084" w:rsidP="000A28DF">
            <w:pPr>
              <w:numPr>
                <w:ilvl w:val="0"/>
                <w:numId w:val="228"/>
              </w:numPr>
              <w:snapToGrid w:val="0"/>
              <w:spacing w:line="216" w:lineRule="auto"/>
              <w:textAlignment w:val="auto"/>
              <w:rPr>
                <w:rFonts w:eastAsia="標楷體"/>
                <w:u w:val="single"/>
              </w:rPr>
            </w:pPr>
            <w:r w:rsidRPr="00D847A4">
              <w:rPr>
                <w:rFonts w:eastAsia="標楷體"/>
                <w:u w:val="single"/>
              </w:rPr>
              <w:t>申請增設五年制專科班時，實聘及擬聘專任師資合計應達五人以上。</w:t>
            </w:r>
          </w:p>
          <w:p w:rsidR="007F6084" w:rsidRPr="00D847A4" w:rsidRDefault="007F6084" w:rsidP="000A28DF">
            <w:pPr>
              <w:numPr>
                <w:ilvl w:val="0"/>
                <w:numId w:val="228"/>
              </w:numPr>
              <w:snapToGrid w:val="0"/>
              <w:spacing w:line="216" w:lineRule="auto"/>
              <w:textAlignment w:val="auto"/>
              <w:rPr>
                <w:rFonts w:eastAsia="標楷體"/>
                <w:u w:val="single"/>
              </w:rPr>
            </w:pPr>
            <w:r w:rsidRPr="00D847A4">
              <w:rPr>
                <w:rFonts w:eastAsia="標楷體"/>
                <w:u w:val="single"/>
              </w:rPr>
              <w:t>申請增設日間學制學士班時，實聘及擬聘專任師資合計應達七人以上，其中三分之二以上須具助理教授以上資格，且三人以上具副教授以上資格。</w:t>
            </w:r>
          </w:p>
          <w:p w:rsidR="007F6084" w:rsidRPr="00D847A4" w:rsidRDefault="007F6084" w:rsidP="000A28DF">
            <w:pPr>
              <w:numPr>
                <w:ilvl w:val="0"/>
                <w:numId w:val="228"/>
              </w:numPr>
              <w:snapToGrid w:val="0"/>
              <w:spacing w:line="216" w:lineRule="auto"/>
              <w:textAlignment w:val="auto"/>
              <w:rPr>
                <w:rFonts w:eastAsia="標楷體"/>
                <w:u w:val="single"/>
              </w:rPr>
            </w:pPr>
            <w:r w:rsidRPr="00D847A4">
              <w:rPr>
                <w:rFonts w:eastAsia="標楷體"/>
                <w:u w:val="single"/>
              </w:rPr>
              <w:t>實聘專任師資應達合計專任師資數二分之一以上，擬聘專任師資應於學生入學學年度開始前起聘。</w:t>
            </w:r>
          </w:p>
        </w:tc>
      </w:tr>
      <w:tr w:rsidR="007F6084" w:rsidRPr="009A7C9D" w:rsidTr="00201602">
        <w:tc>
          <w:tcPr>
            <w:tcW w:w="522" w:type="pct"/>
            <w:vMerge/>
            <w:shd w:val="clear" w:color="auto" w:fill="auto"/>
          </w:tcPr>
          <w:p w:rsidR="007F6084" w:rsidRPr="009A7C9D" w:rsidRDefault="007F6084" w:rsidP="00201602">
            <w:pPr>
              <w:snapToGrid w:val="0"/>
              <w:spacing w:line="216" w:lineRule="auto"/>
              <w:rPr>
                <w:rFonts w:eastAsia="標楷體"/>
              </w:rPr>
            </w:pPr>
          </w:p>
        </w:tc>
        <w:tc>
          <w:tcPr>
            <w:tcW w:w="589" w:type="pct"/>
            <w:shd w:val="clear" w:color="auto" w:fill="auto"/>
          </w:tcPr>
          <w:p w:rsidR="007F6084" w:rsidRPr="00D847A4" w:rsidRDefault="007F6084" w:rsidP="00201602">
            <w:pPr>
              <w:snapToGrid w:val="0"/>
              <w:spacing w:line="216" w:lineRule="auto"/>
              <w:rPr>
                <w:rFonts w:eastAsia="標楷體"/>
                <w:u w:val="single"/>
              </w:rPr>
            </w:pPr>
            <w:r w:rsidRPr="00D847A4">
              <w:rPr>
                <w:rFonts w:eastAsia="標楷體"/>
                <w:u w:val="single"/>
              </w:rPr>
              <w:t>進修學制專科班、學士班</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申請時已設立日間學制專科班或學士班；或申請時未設立日間學制專科班或學士班，但師資條件已符合附表五規定。</w:t>
            </w:r>
          </w:p>
        </w:tc>
        <w:tc>
          <w:tcPr>
            <w:tcW w:w="2291" w:type="pct"/>
            <w:shd w:val="clear" w:color="auto" w:fill="auto"/>
          </w:tcPr>
          <w:p w:rsidR="007F6084" w:rsidRPr="00D847A4" w:rsidRDefault="007F6084" w:rsidP="000A28DF">
            <w:pPr>
              <w:numPr>
                <w:ilvl w:val="0"/>
                <w:numId w:val="229"/>
              </w:numPr>
              <w:snapToGrid w:val="0"/>
              <w:spacing w:line="216" w:lineRule="auto"/>
              <w:textAlignment w:val="auto"/>
              <w:rPr>
                <w:rFonts w:eastAsia="標楷體"/>
                <w:u w:val="single"/>
              </w:rPr>
            </w:pPr>
            <w:r w:rsidRPr="00D847A4">
              <w:rPr>
                <w:rFonts w:eastAsia="標楷體"/>
                <w:u w:val="single"/>
              </w:rPr>
              <w:t>申請增設進修學制二年制專科班時，實聘專任師資應達三人以上。</w:t>
            </w:r>
          </w:p>
          <w:p w:rsidR="007F6084" w:rsidRPr="00D847A4" w:rsidRDefault="007F6084" w:rsidP="000A28DF">
            <w:pPr>
              <w:numPr>
                <w:ilvl w:val="0"/>
                <w:numId w:val="229"/>
              </w:numPr>
              <w:snapToGrid w:val="0"/>
              <w:spacing w:line="216" w:lineRule="auto"/>
              <w:textAlignment w:val="auto"/>
              <w:rPr>
                <w:rFonts w:eastAsia="標楷體"/>
                <w:u w:val="single"/>
              </w:rPr>
            </w:pPr>
            <w:r w:rsidRPr="00D847A4">
              <w:rPr>
                <w:rFonts w:eastAsia="標楷體"/>
                <w:u w:val="single"/>
              </w:rPr>
              <w:t>申請增設進修學制學士班時，實聘專任師資應達七人以上，其中三分之二以上須具助理教授以上資格，且三人以上具副教授以上資格。</w:t>
            </w:r>
          </w:p>
        </w:tc>
      </w:tr>
      <w:tr w:rsidR="007F6084" w:rsidRPr="009A7C9D" w:rsidTr="00201602">
        <w:tc>
          <w:tcPr>
            <w:tcW w:w="522" w:type="pct"/>
            <w:vMerge/>
            <w:shd w:val="clear" w:color="auto" w:fill="auto"/>
          </w:tcPr>
          <w:p w:rsidR="007F6084" w:rsidRPr="009A7C9D" w:rsidRDefault="007F6084" w:rsidP="00201602">
            <w:pPr>
              <w:snapToGrid w:val="0"/>
              <w:spacing w:line="216" w:lineRule="auto"/>
              <w:rPr>
                <w:rFonts w:eastAsia="標楷體"/>
              </w:rPr>
            </w:pPr>
          </w:p>
        </w:tc>
        <w:tc>
          <w:tcPr>
            <w:tcW w:w="589"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日間學制碩士班</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申請時已設立</w:t>
            </w:r>
            <w:r w:rsidRPr="00D847A4">
              <w:rPr>
                <w:rFonts w:eastAsia="標楷體"/>
                <w:u w:val="single"/>
              </w:rPr>
              <w:t>日間或進修學制學士班</w:t>
            </w:r>
            <w:r w:rsidRPr="009A7C9D">
              <w:rPr>
                <w:rFonts w:eastAsia="標楷體"/>
              </w:rPr>
              <w:t>達三年以上。</w:t>
            </w:r>
          </w:p>
        </w:tc>
        <w:tc>
          <w:tcPr>
            <w:tcW w:w="2291" w:type="pct"/>
            <w:shd w:val="clear" w:color="auto" w:fill="auto"/>
          </w:tcPr>
          <w:p w:rsidR="007F6084" w:rsidRPr="009A7C9D" w:rsidRDefault="007F6084" w:rsidP="000A28DF">
            <w:pPr>
              <w:numPr>
                <w:ilvl w:val="0"/>
                <w:numId w:val="230"/>
              </w:numPr>
              <w:snapToGrid w:val="0"/>
              <w:spacing w:line="216" w:lineRule="auto"/>
              <w:textAlignment w:val="auto"/>
              <w:rPr>
                <w:rFonts w:eastAsia="標楷體"/>
              </w:rPr>
            </w:pPr>
            <w:r w:rsidRPr="009A7C9D">
              <w:rPr>
                <w:rFonts w:eastAsia="標楷體"/>
              </w:rPr>
              <w:t>申請時實聘</w:t>
            </w:r>
            <w:r w:rsidRPr="00D847A4">
              <w:rPr>
                <w:rFonts w:eastAsia="標楷體"/>
                <w:u w:val="single"/>
              </w:rPr>
              <w:t>及擬聘</w:t>
            </w:r>
            <w:r w:rsidRPr="009A7C9D">
              <w:rPr>
                <w:rFonts w:eastAsia="標楷體"/>
              </w:rPr>
              <w:t>專任師資</w:t>
            </w:r>
            <w:r w:rsidRPr="00D847A4">
              <w:rPr>
                <w:rFonts w:eastAsia="標楷體"/>
                <w:u w:val="single"/>
              </w:rPr>
              <w:t>合計</w:t>
            </w:r>
            <w:r w:rsidRPr="009A7C9D">
              <w:rPr>
                <w:rFonts w:eastAsia="標楷體"/>
              </w:rPr>
              <w:t>應達九人以上，其中三分之二以上須具助理教授以上資格，且四人以上具副教授以上資格。</w:t>
            </w:r>
          </w:p>
          <w:p w:rsidR="007F6084" w:rsidRPr="00D847A4" w:rsidRDefault="007F6084" w:rsidP="00201602">
            <w:pPr>
              <w:snapToGrid w:val="0"/>
              <w:spacing w:line="216" w:lineRule="auto"/>
              <w:rPr>
                <w:rFonts w:eastAsia="標楷體"/>
                <w:u w:val="single"/>
              </w:rPr>
            </w:pPr>
            <w:r w:rsidRPr="00D847A4">
              <w:rPr>
                <w:rFonts w:eastAsia="標楷體"/>
                <w:u w:val="single"/>
              </w:rPr>
              <w:lastRenderedPageBreak/>
              <w:t>實聘專任師資應達七人以上，擬聘專任師資應於學生入學學年度開始前起聘。</w:t>
            </w:r>
          </w:p>
        </w:tc>
      </w:tr>
      <w:tr w:rsidR="007F6084" w:rsidRPr="009A7C9D" w:rsidTr="00201602">
        <w:tc>
          <w:tcPr>
            <w:tcW w:w="522" w:type="pct"/>
            <w:vMerge/>
            <w:shd w:val="clear" w:color="auto" w:fill="auto"/>
          </w:tcPr>
          <w:p w:rsidR="007F6084" w:rsidRPr="009A7C9D" w:rsidRDefault="007F6084" w:rsidP="00201602">
            <w:pPr>
              <w:snapToGrid w:val="0"/>
              <w:spacing w:line="216" w:lineRule="auto"/>
              <w:rPr>
                <w:rFonts w:eastAsia="標楷體"/>
              </w:rPr>
            </w:pPr>
          </w:p>
        </w:tc>
        <w:tc>
          <w:tcPr>
            <w:tcW w:w="589"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進修學制碩士班</w:t>
            </w:r>
            <w:r w:rsidRPr="009A7C9D">
              <w:rPr>
                <w:rFonts w:eastAsia="標楷體"/>
              </w:rPr>
              <w:t>(</w:t>
            </w:r>
            <w:r w:rsidRPr="009A7C9D">
              <w:rPr>
                <w:rFonts w:eastAsia="標楷體"/>
              </w:rPr>
              <w:t>碩士在職專班</w:t>
            </w:r>
            <w:r w:rsidRPr="009A7C9D">
              <w:rPr>
                <w:rFonts w:eastAsia="標楷體"/>
              </w:rPr>
              <w:t>)</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申請時已設立日間學制碩士班達二年以上。</w:t>
            </w:r>
          </w:p>
        </w:tc>
        <w:tc>
          <w:tcPr>
            <w:tcW w:w="2291"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申請時實聘專任師資應</w:t>
            </w:r>
            <w:r w:rsidRPr="00D847A4">
              <w:rPr>
                <w:rFonts w:eastAsia="標楷體"/>
                <w:u w:val="single"/>
              </w:rPr>
              <w:t>達</w:t>
            </w:r>
            <w:r w:rsidRPr="009A7C9D">
              <w:rPr>
                <w:rFonts w:eastAsia="標楷體"/>
              </w:rPr>
              <w:t>九人以上，其中三分之二以上須具助理教授以上資格，且四人以上具副教授以上資格。</w:t>
            </w:r>
          </w:p>
        </w:tc>
      </w:tr>
      <w:tr w:rsidR="007F6084" w:rsidRPr="009A7C9D" w:rsidTr="00201602">
        <w:tc>
          <w:tcPr>
            <w:tcW w:w="522" w:type="pct"/>
            <w:vMerge/>
            <w:shd w:val="clear" w:color="auto" w:fill="auto"/>
          </w:tcPr>
          <w:p w:rsidR="007F6084" w:rsidRPr="009A7C9D" w:rsidRDefault="007F6084" w:rsidP="00201602">
            <w:pPr>
              <w:snapToGrid w:val="0"/>
              <w:spacing w:line="216" w:lineRule="auto"/>
              <w:rPr>
                <w:rFonts w:eastAsia="標楷體"/>
              </w:rPr>
            </w:pPr>
          </w:p>
        </w:tc>
        <w:tc>
          <w:tcPr>
            <w:tcW w:w="589"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博士班</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申請時已設立日間學制碩士班達三年以上。</w:t>
            </w:r>
          </w:p>
        </w:tc>
        <w:tc>
          <w:tcPr>
            <w:tcW w:w="2291" w:type="pct"/>
            <w:shd w:val="clear" w:color="auto" w:fill="auto"/>
          </w:tcPr>
          <w:p w:rsidR="007F6084" w:rsidRPr="009A7C9D" w:rsidRDefault="007F6084" w:rsidP="000A28DF">
            <w:pPr>
              <w:numPr>
                <w:ilvl w:val="0"/>
                <w:numId w:val="231"/>
              </w:numPr>
              <w:snapToGrid w:val="0"/>
              <w:spacing w:line="216" w:lineRule="auto"/>
              <w:textAlignment w:val="auto"/>
              <w:rPr>
                <w:rFonts w:eastAsia="標楷體"/>
              </w:rPr>
            </w:pPr>
            <w:r w:rsidRPr="009A7C9D">
              <w:rPr>
                <w:rFonts w:eastAsia="標楷體"/>
              </w:rPr>
              <w:t>申請時實聘及</w:t>
            </w:r>
            <w:r w:rsidRPr="00D847A4">
              <w:rPr>
                <w:rFonts w:eastAsia="標楷體"/>
                <w:u w:val="single"/>
              </w:rPr>
              <w:t>擬聘</w:t>
            </w:r>
            <w:r w:rsidRPr="009A7C9D">
              <w:rPr>
                <w:rFonts w:eastAsia="標楷體"/>
              </w:rPr>
              <w:t>專任師資</w:t>
            </w:r>
            <w:r w:rsidRPr="00D847A4">
              <w:rPr>
                <w:rFonts w:eastAsia="標楷體"/>
                <w:u w:val="single"/>
              </w:rPr>
              <w:t>合計</w:t>
            </w:r>
            <w:r w:rsidRPr="009A7C9D">
              <w:rPr>
                <w:rFonts w:eastAsia="標楷體"/>
              </w:rPr>
              <w:t>應</w:t>
            </w:r>
            <w:r w:rsidRPr="00D847A4">
              <w:rPr>
                <w:rFonts w:eastAsia="標楷體"/>
                <w:u w:val="single"/>
              </w:rPr>
              <w:t>達</w:t>
            </w:r>
            <w:r w:rsidRPr="009A7C9D">
              <w:rPr>
                <w:rFonts w:eastAsia="標楷體"/>
              </w:rPr>
              <w:t>十一人以上，其中三分之二以上須具助理教授以上資格，且四人以上具副教授以上資格。</w:t>
            </w:r>
          </w:p>
          <w:p w:rsidR="007F6084" w:rsidRPr="00D847A4" w:rsidRDefault="007F6084" w:rsidP="000A28DF">
            <w:pPr>
              <w:numPr>
                <w:ilvl w:val="0"/>
                <w:numId w:val="231"/>
              </w:numPr>
              <w:snapToGrid w:val="0"/>
              <w:spacing w:line="216" w:lineRule="auto"/>
              <w:textAlignment w:val="auto"/>
              <w:rPr>
                <w:rFonts w:eastAsia="標楷體"/>
                <w:u w:val="single"/>
              </w:rPr>
            </w:pPr>
            <w:r w:rsidRPr="00D847A4">
              <w:rPr>
                <w:rFonts w:eastAsia="標楷體"/>
                <w:u w:val="single"/>
              </w:rPr>
              <w:t>實聘專任師資應達九人以上，擬聘專任師資應於學生入學學年度開始前起聘。</w:t>
            </w:r>
          </w:p>
        </w:tc>
      </w:tr>
      <w:tr w:rsidR="007F6084" w:rsidRPr="009A7C9D" w:rsidTr="00201602">
        <w:tc>
          <w:tcPr>
            <w:tcW w:w="522" w:type="pct"/>
            <w:vMerge w:val="restart"/>
            <w:shd w:val="clear" w:color="auto" w:fill="auto"/>
          </w:tcPr>
          <w:p w:rsidR="007F6084" w:rsidRPr="00D847A4" w:rsidRDefault="007F6084" w:rsidP="00201602">
            <w:pPr>
              <w:snapToGrid w:val="0"/>
              <w:spacing w:line="216" w:lineRule="auto"/>
              <w:rPr>
                <w:rFonts w:eastAsia="標楷體"/>
                <w:u w:val="single"/>
              </w:rPr>
            </w:pPr>
            <w:r w:rsidRPr="00D847A4">
              <w:rPr>
                <w:rFonts w:eastAsia="標楷體"/>
                <w:u w:val="single"/>
              </w:rPr>
              <w:t>研究所</w:t>
            </w:r>
          </w:p>
        </w:tc>
        <w:tc>
          <w:tcPr>
            <w:tcW w:w="589"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日間學制碩士班</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無</w:t>
            </w:r>
          </w:p>
        </w:tc>
        <w:tc>
          <w:tcPr>
            <w:tcW w:w="2291" w:type="pct"/>
            <w:shd w:val="clear" w:color="auto" w:fill="auto"/>
          </w:tcPr>
          <w:p w:rsidR="007F6084" w:rsidRPr="009A7C9D" w:rsidRDefault="007F6084" w:rsidP="000A28DF">
            <w:pPr>
              <w:numPr>
                <w:ilvl w:val="0"/>
                <w:numId w:val="232"/>
              </w:numPr>
              <w:snapToGrid w:val="0"/>
              <w:spacing w:line="216" w:lineRule="auto"/>
              <w:textAlignment w:val="auto"/>
              <w:rPr>
                <w:rFonts w:eastAsia="標楷體"/>
              </w:rPr>
            </w:pPr>
            <w:r w:rsidRPr="009A7C9D">
              <w:rPr>
                <w:rFonts w:eastAsia="標楷體"/>
              </w:rPr>
              <w:t>申請時實聘</w:t>
            </w:r>
            <w:r w:rsidRPr="00D847A4">
              <w:rPr>
                <w:rFonts w:eastAsia="標楷體"/>
                <w:u w:val="single"/>
              </w:rPr>
              <w:t>及擬聘</w:t>
            </w:r>
            <w:r w:rsidRPr="009A7C9D">
              <w:rPr>
                <w:rFonts w:eastAsia="標楷體"/>
              </w:rPr>
              <w:t>專任師資</w:t>
            </w:r>
            <w:r w:rsidRPr="00D847A4">
              <w:rPr>
                <w:rFonts w:eastAsia="標楷體"/>
                <w:u w:val="single"/>
              </w:rPr>
              <w:t>合計</w:t>
            </w:r>
            <w:r w:rsidRPr="009A7C9D">
              <w:rPr>
                <w:rFonts w:eastAsia="標楷體"/>
              </w:rPr>
              <w:t>應</w:t>
            </w:r>
            <w:r w:rsidRPr="00D847A4">
              <w:rPr>
                <w:rFonts w:eastAsia="標楷體"/>
                <w:u w:val="single"/>
              </w:rPr>
              <w:t>達</w:t>
            </w:r>
            <w:r w:rsidRPr="009A7C9D">
              <w:rPr>
                <w:rFonts w:eastAsia="標楷體"/>
              </w:rPr>
              <w:t>五人以上具助理教授以上資格，其中三人以上須具副教授以上資格。</w:t>
            </w:r>
          </w:p>
          <w:p w:rsidR="007F6084" w:rsidRPr="00D847A4" w:rsidRDefault="007F6084" w:rsidP="000A28DF">
            <w:pPr>
              <w:numPr>
                <w:ilvl w:val="0"/>
                <w:numId w:val="232"/>
              </w:numPr>
              <w:snapToGrid w:val="0"/>
              <w:spacing w:line="216" w:lineRule="auto"/>
              <w:textAlignment w:val="auto"/>
              <w:rPr>
                <w:rFonts w:eastAsia="標楷體"/>
                <w:u w:val="single"/>
              </w:rPr>
            </w:pPr>
            <w:r w:rsidRPr="00D847A4">
              <w:rPr>
                <w:rFonts w:eastAsia="標楷體"/>
                <w:u w:val="single"/>
              </w:rPr>
              <w:t>實聘專任師資應達合計專任師資數二分之一以上，擬聘專任師資應於學生入學學年度開始前起聘。</w:t>
            </w:r>
          </w:p>
        </w:tc>
      </w:tr>
      <w:tr w:rsidR="007F6084" w:rsidRPr="009A7C9D" w:rsidTr="00201602">
        <w:tc>
          <w:tcPr>
            <w:tcW w:w="522" w:type="pct"/>
            <w:vMerge/>
            <w:shd w:val="clear" w:color="auto" w:fill="auto"/>
          </w:tcPr>
          <w:p w:rsidR="007F6084" w:rsidRPr="009A7C9D" w:rsidRDefault="007F6084" w:rsidP="00201602">
            <w:pPr>
              <w:snapToGrid w:val="0"/>
              <w:spacing w:line="216" w:lineRule="auto"/>
              <w:rPr>
                <w:rFonts w:eastAsia="標楷體"/>
              </w:rPr>
            </w:pPr>
          </w:p>
        </w:tc>
        <w:tc>
          <w:tcPr>
            <w:tcW w:w="589"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進修學制碩士班</w:t>
            </w:r>
            <w:r w:rsidRPr="009A7C9D">
              <w:rPr>
                <w:rFonts w:eastAsia="標楷體"/>
              </w:rPr>
              <w:t>(</w:t>
            </w:r>
            <w:r w:rsidRPr="009A7C9D">
              <w:rPr>
                <w:rFonts w:eastAsia="標楷體"/>
              </w:rPr>
              <w:t>碩士在職專班</w:t>
            </w:r>
            <w:r w:rsidRPr="009A7C9D">
              <w:rPr>
                <w:rFonts w:eastAsia="標楷體"/>
              </w:rPr>
              <w:t>)</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申請時已設立日間學制碩士班達二年以上。</w:t>
            </w:r>
          </w:p>
        </w:tc>
        <w:tc>
          <w:tcPr>
            <w:tcW w:w="2291" w:type="pct"/>
            <w:shd w:val="clear" w:color="auto" w:fill="auto"/>
          </w:tcPr>
          <w:p w:rsidR="007F6084" w:rsidRPr="00D847A4" w:rsidRDefault="007F6084" w:rsidP="000A28DF">
            <w:pPr>
              <w:numPr>
                <w:ilvl w:val="0"/>
                <w:numId w:val="233"/>
              </w:numPr>
              <w:snapToGrid w:val="0"/>
              <w:spacing w:line="216" w:lineRule="auto"/>
              <w:textAlignment w:val="auto"/>
              <w:rPr>
                <w:rFonts w:eastAsia="標楷體"/>
                <w:u w:val="single"/>
              </w:rPr>
            </w:pPr>
            <w:r w:rsidRPr="00D847A4">
              <w:rPr>
                <w:rFonts w:eastAsia="標楷體"/>
                <w:u w:val="single"/>
              </w:rPr>
              <w:t>申請時碩士班招生名額在十五名以下者，實聘專任師資應達五人以上具助理教授以上資格，其中三人以上須具副教授以上資格。</w:t>
            </w:r>
          </w:p>
          <w:p w:rsidR="007F6084" w:rsidRPr="00D847A4" w:rsidRDefault="007F6084" w:rsidP="000A28DF">
            <w:pPr>
              <w:numPr>
                <w:ilvl w:val="0"/>
                <w:numId w:val="233"/>
              </w:numPr>
              <w:snapToGrid w:val="0"/>
              <w:spacing w:line="216" w:lineRule="auto"/>
              <w:textAlignment w:val="auto"/>
              <w:rPr>
                <w:rFonts w:eastAsia="標楷體"/>
                <w:u w:val="single"/>
              </w:rPr>
            </w:pPr>
            <w:r w:rsidRPr="00D847A4">
              <w:rPr>
                <w:rFonts w:eastAsia="標楷體"/>
                <w:u w:val="single"/>
              </w:rPr>
              <w:t>申請時碩士班招生名額在十六人以上者，實聘專任師資應達七人以上，其中三分之二以上須具助理教授以上資格，且四人以上具副教授以上資格。</w:t>
            </w:r>
          </w:p>
        </w:tc>
      </w:tr>
      <w:tr w:rsidR="007F6084" w:rsidRPr="009A7C9D" w:rsidTr="00201602">
        <w:tc>
          <w:tcPr>
            <w:tcW w:w="522" w:type="pct"/>
            <w:vMerge/>
            <w:shd w:val="clear" w:color="auto" w:fill="auto"/>
          </w:tcPr>
          <w:p w:rsidR="007F6084" w:rsidRPr="009A7C9D" w:rsidRDefault="007F6084" w:rsidP="00201602">
            <w:pPr>
              <w:snapToGrid w:val="0"/>
              <w:spacing w:line="216" w:lineRule="auto"/>
              <w:rPr>
                <w:rFonts w:eastAsia="標楷體"/>
              </w:rPr>
            </w:pPr>
          </w:p>
        </w:tc>
        <w:tc>
          <w:tcPr>
            <w:tcW w:w="589"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博士班</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9A7C9D" w:rsidRDefault="007F6084" w:rsidP="00201602">
            <w:pPr>
              <w:snapToGrid w:val="0"/>
              <w:spacing w:line="216" w:lineRule="auto"/>
              <w:rPr>
                <w:rFonts w:eastAsia="標楷體"/>
              </w:rPr>
            </w:pPr>
            <w:r w:rsidRPr="009A7C9D">
              <w:rPr>
                <w:rFonts w:eastAsia="標楷體"/>
              </w:rPr>
              <w:t>申請時已設立</w:t>
            </w:r>
            <w:r w:rsidRPr="00D847A4">
              <w:rPr>
                <w:rFonts w:eastAsia="標楷體"/>
                <w:u w:val="single"/>
              </w:rPr>
              <w:t>日間學制</w:t>
            </w:r>
            <w:r w:rsidRPr="009A7C9D">
              <w:rPr>
                <w:rFonts w:eastAsia="標楷體"/>
              </w:rPr>
              <w:t>碩士班達三年以上。</w:t>
            </w:r>
          </w:p>
        </w:tc>
        <w:tc>
          <w:tcPr>
            <w:tcW w:w="2291" w:type="pct"/>
            <w:shd w:val="clear" w:color="auto" w:fill="auto"/>
          </w:tcPr>
          <w:p w:rsidR="007F6084" w:rsidRPr="00D847A4" w:rsidRDefault="007F6084" w:rsidP="000A28DF">
            <w:pPr>
              <w:numPr>
                <w:ilvl w:val="0"/>
                <w:numId w:val="234"/>
              </w:numPr>
              <w:snapToGrid w:val="0"/>
              <w:spacing w:line="216" w:lineRule="auto"/>
              <w:textAlignment w:val="auto"/>
              <w:rPr>
                <w:rFonts w:eastAsia="標楷體"/>
                <w:u w:val="single"/>
              </w:rPr>
            </w:pPr>
            <w:r w:rsidRPr="00D847A4">
              <w:rPr>
                <w:rFonts w:eastAsia="標楷體"/>
                <w:u w:val="single"/>
              </w:rPr>
              <w:t>申請時碩士班招生名額在十五人以下者，實聘及擬聘專任師資合計應達七人以上，其中三分之二以上須具助理教授以上資格，且四人以上具副教授以上資格。實聘專任師資應達五人以上，擬聘專任師資應於學生入學學年度開始前起聘。</w:t>
            </w:r>
          </w:p>
          <w:p w:rsidR="007F6084" w:rsidRPr="00D847A4" w:rsidRDefault="007F6084" w:rsidP="000A28DF">
            <w:pPr>
              <w:numPr>
                <w:ilvl w:val="0"/>
                <w:numId w:val="234"/>
              </w:numPr>
              <w:snapToGrid w:val="0"/>
              <w:spacing w:line="216" w:lineRule="auto"/>
              <w:textAlignment w:val="auto"/>
              <w:rPr>
                <w:rFonts w:eastAsia="標楷體"/>
                <w:u w:val="single"/>
              </w:rPr>
            </w:pPr>
            <w:r w:rsidRPr="00D847A4">
              <w:rPr>
                <w:rFonts w:eastAsia="標楷體"/>
                <w:u w:val="single"/>
              </w:rPr>
              <w:t>申請時碩士班招生名額在十六人以上者，實聘專任師資應達七人以上，其中三分之二以上須具助理教授以上資格，且四人以上具副教授以上資格。</w:t>
            </w:r>
          </w:p>
        </w:tc>
      </w:tr>
      <w:tr w:rsidR="007F6084" w:rsidRPr="009A7C9D" w:rsidTr="00201602">
        <w:tc>
          <w:tcPr>
            <w:tcW w:w="522" w:type="pct"/>
            <w:vMerge w:val="restart"/>
            <w:shd w:val="clear" w:color="auto" w:fill="auto"/>
          </w:tcPr>
          <w:p w:rsidR="007F6084" w:rsidRPr="00D847A4" w:rsidRDefault="007F6084" w:rsidP="00201602">
            <w:pPr>
              <w:snapToGrid w:val="0"/>
              <w:spacing w:line="216" w:lineRule="auto"/>
              <w:rPr>
                <w:rFonts w:eastAsia="標楷體"/>
                <w:u w:val="single"/>
              </w:rPr>
            </w:pPr>
            <w:r w:rsidRPr="00D847A4">
              <w:rPr>
                <w:rFonts w:eastAsia="標楷體"/>
                <w:u w:val="single"/>
              </w:rPr>
              <w:t>院設班別、學位學程</w:t>
            </w:r>
          </w:p>
        </w:tc>
        <w:tc>
          <w:tcPr>
            <w:tcW w:w="589" w:type="pct"/>
            <w:shd w:val="clear" w:color="auto" w:fill="auto"/>
          </w:tcPr>
          <w:p w:rsidR="007F6084" w:rsidRPr="00D847A4" w:rsidRDefault="007F6084" w:rsidP="00201602">
            <w:pPr>
              <w:snapToGrid w:val="0"/>
              <w:spacing w:line="216" w:lineRule="auto"/>
              <w:rPr>
                <w:rFonts w:eastAsia="標楷體"/>
                <w:u w:val="single"/>
              </w:rPr>
            </w:pPr>
            <w:r w:rsidRPr="00D847A4">
              <w:rPr>
                <w:rFonts w:eastAsia="標楷體"/>
                <w:u w:val="single"/>
              </w:rPr>
              <w:t>學院學士、學院進修學士班、學士學位學程、進修學士學位學程</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D847A4" w:rsidRDefault="007F6084" w:rsidP="00201602">
            <w:pPr>
              <w:snapToGrid w:val="0"/>
              <w:spacing w:line="216" w:lineRule="auto"/>
              <w:rPr>
                <w:rFonts w:eastAsia="標楷體"/>
                <w:u w:val="single"/>
              </w:rPr>
            </w:pPr>
            <w:r w:rsidRPr="00D847A4">
              <w:rPr>
                <w:rFonts w:eastAsia="標楷體"/>
                <w:u w:val="single"/>
              </w:rPr>
              <w:t>申請時已設立院設班別及學位學程支援系達三年以上。</w:t>
            </w:r>
          </w:p>
        </w:tc>
        <w:tc>
          <w:tcPr>
            <w:tcW w:w="2291" w:type="pct"/>
            <w:shd w:val="clear" w:color="auto" w:fill="auto"/>
          </w:tcPr>
          <w:p w:rsidR="007F6084" w:rsidRPr="00D847A4" w:rsidRDefault="007F6084" w:rsidP="000A28DF">
            <w:pPr>
              <w:numPr>
                <w:ilvl w:val="0"/>
                <w:numId w:val="235"/>
              </w:numPr>
              <w:snapToGrid w:val="0"/>
              <w:spacing w:line="216" w:lineRule="auto"/>
              <w:textAlignment w:val="auto"/>
              <w:rPr>
                <w:rFonts w:eastAsia="標楷體"/>
                <w:u w:val="single"/>
              </w:rPr>
            </w:pPr>
            <w:r w:rsidRPr="00D847A4">
              <w:rPr>
                <w:rFonts w:eastAsia="標楷體"/>
                <w:u w:val="single"/>
              </w:rPr>
              <w:t>申請時應聘專任師資應達二人以上，實聘及系所支援之專任師資合計應達十五人以上，其中三分之二以上須具助理教授以上資格，三人具副教授以上資格。</w:t>
            </w:r>
          </w:p>
          <w:p w:rsidR="007F6084" w:rsidRPr="00D847A4" w:rsidRDefault="007F6084" w:rsidP="000A28DF">
            <w:pPr>
              <w:numPr>
                <w:ilvl w:val="0"/>
                <w:numId w:val="235"/>
              </w:numPr>
              <w:snapToGrid w:val="0"/>
              <w:spacing w:line="216" w:lineRule="auto"/>
              <w:textAlignment w:val="auto"/>
              <w:rPr>
                <w:rFonts w:eastAsia="標楷體"/>
                <w:u w:val="single"/>
              </w:rPr>
            </w:pPr>
            <w:r w:rsidRPr="00D847A4">
              <w:rPr>
                <w:rFonts w:eastAsia="標楷體"/>
                <w:u w:val="single"/>
              </w:rPr>
              <w:t>支援系所均應符合附表五所定基準。</w:t>
            </w:r>
          </w:p>
        </w:tc>
      </w:tr>
      <w:tr w:rsidR="007F6084" w:rsidRPr="009A7C9D" w:rsidTr="00201602">
        <w:tc>
          <w:tcPr>
            <w:tcW w:w="522" w:type="pct"/>
            <w:vMerge/>
            <w:shd w:val="clear" w:color="auto" w:fill="auto"/>
          </w:tcPr>
          <w:p w:rsidR="007F6084" w:rsidRPr="00D847A4" w:rsidRDefault="007F6084" w:rsidP="00201602">
            <w:pPr>
              <w:snapToGrid w:val="0"/>
              <w:spacing w:line="216" w:lineRule="auto"/>
              <w:rPr>
                <w:rFonts w:eastAsia="標楷體"/>
                <w:u w:val="single"/>
              </w:rPr>
            </w:pPr>
          </w:p>
        </w:tc>
        <w:tc>
          <w:tcPr>
            <w:tcW w:w="589" w:type="pct"/>
            <w:shd w:val="clear" w:color="auto" w:fill="auto"/>
          </w:tcPr>
          <w:p w:rsidR="007F6084" w:rsidRPr="00D847A4" w:rsidRDefault="007F6084" w:rsidP="00201602">
            <w:pPr>
              <w:snapToGrid w:val="0"/>
              <w:spacing w:line="216" w:lineRule="auto"/>
              <w:rPr>
                <w:rFonts w:eastAsia="標楷體"/>
                <w:u w:val="single"/>
              </w:rPr>
            </w:pPr>
            <w:r w:rsidRPr="00D847A4">
              <w:rPr>
                <w:rFonts w:eastAsia="標楷體"/>
                <w:u w:val="single"/>
              </w:rPr>
              <w:t>學院碩士班、學院碩士在職專班、碩士學位學程、碩士在職學位</w:t>
            </w:r>
            <w:r w:rsidRPr="00D847A4">
              <w:rPr>
                <w:rFonts w:eastAsia="標楷體"/>
                <w:u w:val="single"/>
              </w:rPr>
              <w:lastRenderedPageBreak/>
              <w:t>學程</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D847A4" w:rsidRDefault="007F6084" w:rsidP="000A28DF">
            <w:pPr>
              <w:numPr>
                <w:ilvl w:val="0"/>
                <w:numId w:val="236"/>
              </w:numPr>
              <w:snapToGrid w:val="0"/>
              <w:spacing w:line="216" w:lineRule="auto"/>
              <w:textAlignment w:val="auto"/>
              <w:rPr>
                <w:rFonts w:eastAsia="標楷體"/>
                <w:u w:val="single"/>
              </w:rPr>
            </w:pPr>
            <w:r w:rsidRPr="00D847A4">
              <w:rPr>
                <w:rFonts w:eastAsia="標楷體"/>
                <w:u w:val="single"/>
              </w:rPr>
              <w:t>申請設立學院碩士班時，已設立支援學系達三年以上。</w:t>
            </w:r>
          </w:p>
          <w:p w:rsidR="007F6084" w:rsidRPr="00D847A4" w:rsidRDefault="007F6084" w:rsidP="000A28DF">
            <w:pPr>
              <w:numPr>
                <w:ilvl w:val="0"/>
                <w:numId w:val="236"/>
              </w:numPr>
              <w:snapToGrid w:val="0"/>
              <w:spacing w:line="216" w:lineRule="auto"/>
              <w:textAlignment w:val="auto"/>
              <w:rPr>
                <w:rFonts w:eastAsia="標楷體"/>
                <w:u w:val="single"/>
              </w:rPr>
            </w:pPr>
            <w:r w:rsidRPr="00D847A4">
              <w:rPr>
                <w:rFonts w:eastAsia="標楷體"/>
                <w:u w:val="single"/>
              </w:rPr>
              <w:t>申請設立學院碩士在職專班、碩士學位</w:t>
            </w:r>
            <w:r w:rsidRPr="00D847A4">
              <w:rPr>
                <w:rFonts w:eastAsia="標楷體"/>
                <w:u w:val="single"/>
              </w:rPr>
              <w:lastRenderedPageBreak/>
              <w:t>學程及碩士在職學位學程時，已設立院設班別及學位學程支援系所碩士班達三年以上。</w:t>
            </w:r>
          </w:p>
        </w:tc>
        <w:tc>
          <w:tcPr>
            <w:tcW w:w="2291" w:type="pct"/>
            <w:shd w:val="clear" w:color="auto" w:fill="auto"/>
          </w:tcPr>
          <w:p w:rsidR="007F6084" w:rsidRPr="009A7C9D" w:rsidRDefault="007F6084" w:rsidP="000A28DF">
            <w:pPr>
              <w:numPr>
                <w:ilvl w:val="0"/>
                <w:numId w:val="237"/>
              </w:numPr>
              <w:snapToGrid w:val="0"/>
              <w:spacing w:line="216" w:lineRule="auto"/>
              <w:textAlignment w:val="auto"/>
              <w:rPr>
                <w:rFonts w:eastAsia="標楷體"/>
              </w:rPr>
            </w:pPr>
            <w:r w:rsidRPr="00D847A4">
              <w:rPr>
                <w:rFonts w:eastAsia="標楷體"/>
                <w:u w:val="single"/>
              </w:rPr>
              <w:lastRenderedPageBreak/>
              <w:t>申請時實聘專任師資應達二人以上，實聘及系所支援之專任師資合計應達十五人以上</w:t>
            </w:r>
            <w:r w:rsidRPr="009A7C9D">
              <w:rPr>
                <w:rFonts w:eastAsia="標楷體"/>
              </w:rPr>
              <w:t>，其中三分之二以上須具助理教授以上資格，四人具副教授以上資格。</w:t>
            </w:r>
          </w:p>
          <w:p w:rsidR="007F6084" w:rsidRPr="00D847A4" w:rsidRDefault="007F6084" w:rsidP="000A28DF">
            <w:pPr>
              <w:numPr>
                <w:ilvl w:val="0"/>
                <w:numId w:val="237"/>
              </w:numPr>
              <w:snapToGrid w:val="0"/>
              <w:spacing w:line="216" w:lineRule="auto"/>
              <w:textAlignment w:val="auto"/>
              <w:rPr>
                <w:rFonts w:eastAsia="標楷體"/>
                <w:u w:val="single"/>
              </w:rPr>
            </w:pPr>
            <w:r w:rsidRPr="00D847A4">
              <w:rPr>
                <w:rFonts w:eastAsia="標楷體"/>
                <w:u w:val="single"/>
              </w:rPr>
              <w:t>支援系所均應符合附表五所定基準。</w:t>
            </w:r>
          </w:p>
        </w:tc>
      </w:tr>
      <w:tr w:rsidR="007F6084" w:rsidRPr="009A7C9D" w:rsidTr="00201602">
        <w:tc>
          <w:tcPr>
            <w:tcW w:w="522" w:type="pct"/>
            <w:vMerge/>
            <w:shd w:val="clear" w:color="auto" w:fill="auto"/>
          </w:tcPr>
          <w:p w:rsidR="007F6084" w:rsidRPr="009A7C9D" w:rsidRDefault="007F6084" w:rsidP="00201602">
            <w:pPr>
              <w:snapToGrid w:val="0"/>
              <w:spacing w:line="216" w:lineRule="auto"/>
              <w:rPr>
                <w:rFonts w:eastAsia="標楷體"/>
              </w:rPr>
            </w:pPr>
          </w:p>
        </w:tc>
        <w:tc>
          <w:tcPr>
            <w:tcW w:w="589" w:type="pct"/>
            <w:shd w:val="clear" w:color="auto" w:fill="auto"/>
          </w:tcPr>
          <w:p w:rsidR="007F6084" w:rsidRPr="009A7C9D" w:rsidRDefault="007F6084" w:rsidP="00201602">
            <w:pPr>
              <w:snapToGrid w:val="0"/>
              <w:spacing w:line="216" w:lineRule="auto"/>
              <w:rPr>
                <w:rFonts w:eastAsia="標楷體"/>
              </w:rPr>
            </w:pPr>
            <w:r w:rsidRPr="00D847A4">
              <w:rPr>
                <w:rFonts w:eastAsia="標楷體"/>
                <w:u w:val="single"/>
              </w:rPr>
              <w:t>學院博士班</w:t>
            </w:r>
            <w:r w:rsidRPr="009A7C9D">
              <w:rPr>
                <w:rFonts w:eastAsia="標楷體"/>
              </w:rPr>
              <w:t>、博士學位學程</w:t>
            </w:r>
          </w:p>
        </w:tc>
        <w:tc>
          <w:tcPr>
            <w:tcW w:w="596" w:type="pct"/>
            <w:vMerge/>
            <w:shd w:val="clear" w:color="auto" w:fill="auto"/>
          </w:tcPr>
          <w:p w:rsidR="007F6084" w:rsidRPr="009A7C9D" w:rsidRDefault="007F6084" w:rsidP="00201602">
            <w:pPr>
              <w:snapToGrid w:val="0"/>
              <w:spacing w:line="216" w:lineRule="auto"/>
              <w:rPr>
                <w:rFonts w:eastAsia="標楷體"/>
              </w:rPr>
            </w:pPr>
          </w:p>
        </w:tc>
        <w:tc>
          <w:tcPr>
            <w:tcW w:w="1002" w:type="pct"/>
            <w:shd w:val="clear" w:color="auto" w:fill="auto"/>
          </w:tcPr>
          <w:p w:rsidR="007F6084" w:rsidRPr="00D847A4" w:rsidRDefault="007F6084" w:rsidP="000A28DF">
            <w:pPr>
              <w:numPr>
                <w:ilvl w:val="0"/>
                <w:numId w:val="238"/>
              </w:numPr>
              <w:snapToGrid w:val="0"/>
              <w:spacing w:line="216" w:lineRule="auto"/>
              <w:textAlignment w:val="auto"/>
              <w:rPr>
                <w:rFonts w:eastAsia="標楷體"/>
                <w:u w:val="single"/>
              </w:rPr>
            </w:pPr>
            <w:r w:rsidRPr="00D847A4">
              <w:rPr>
                <w:rFonts w:eastAsia="標楷體"/>
                <w:u w:val="single"/>
              </w:rPr>
              <w:t>申請設立學院博士班時，已設立系所碩士班達三年以上。</w:t>
            </w:r>
          </w:p>
          <w:p w:rsidR="007F6084" w:rsidRPr="00D847A4" w:rsidRDefault="007F6084" w:rsidP="000A28DF">
            <w:pPr>
              <w:numPr>
                <w:ilvl w:val="0"/>
                <w:numId w:val="238"/>
              </w:numPr>
              <w:snapToGrid w:val="0"/>
              <w:spacing w:line="216" w:lineRule="auto"/>
              <w:textAlignment w:val="auto"/>
              <w:rPr>
                <w:rFonts w:eastAsia="標楷體"/>
                <w:u w:val="single"/>
              </w:rPr>
            </w:pPr>
            <w:r w:rsidRPr="00D847A4">
              <w:rPr>
                <w:rFonts w:eastAsia="標楷體"/>
                <w:u w:val="single"/>
              </w:rPr>
              <w:t>申請設立博士學位學程時，已設立學位學程所跨領域相關博士班達三年以上。但支援系所均符合附表四定學術條件者，不在此限。</w:t>
            </w:r>
          </w:p>
        </w:tc>
        <w:tc>
          <w:tcPr>
            <w:tcW w:w="2291" w:type="pct"/>
            <w:shd w:val="clear" w:color="auto" w:fill="auto"/>
          </w:tcPr>
          <w:p w:rsidR="007F6084" w:rsidRPr="009A7C9D" w:rsidRDefault="007F6084" w:rsidP="000A28DF">
            <w:pPr>
              <w:numPr>
                <w:ilvl w:val="0"/>
                <w:numId w:val="239"/>
              </w:numPr>
              <w:snapToGrid w:val="0"/>
              <w:spacing w:line="216" w:lineRule="auto"/>
              <w:textAlignment w:val="auto"/>
              <w:rPr>
                <w:rFonts w:eastAsia="標楷體"/>
              </w:rPr>
            </w:pPr>
            <w:r w:rsidRPr="00D847A4">
              <w:rPr>
                <w:rFonts w:eastAsia="標楷體"/>
                <w:u w:val="single"/>
              </w:rPr>
              <w:t>申請時實聘專任師資應達二人以上，實聘及系所支援之專任師資合計應達十五人以上</w:t>
            </w:r>
            <w:r w:rsidRPr="009A7C9D">
              <w:rPr>
                <w:rFonts w:eastAsia="標楷體"/>
              </w:rPr>
              <w:t>，其中三分之二以上須具助理教授以上資格，四人具副教授以上資格。</w:t>
            </w:r>
          </w:p>
          <w:p w:rsidR="007F6084" w:rsidRPr="00D847A4" w:rsidRDefault="007F6084" w:rsidP="000A28DF">
            <w:pPr>
              <w:numPr>
                <w:ilvl w:val="0"/>
                <w:numId w:val="239"/>
              </w:numPr>
              <w:snapToGrid w:val="0"/>
              <w:spacing w:line="216" w:lineRule="auto"/>
              <w:textAlignment w:val="auto"/>
              <w:rPr>
                <w:rFonts w:eastAsia="標楷體"/>
                <w:u w:val="single"/>
              </w:rPr>
            </w:pPr>
            <w:r w:rsidRPr="00D847A4">
              <w:rPr>
                <w:rFonts w:eastAsia="標楷體"/>
                <w:u w:val="single"/>
              </w:rPr>
              <w:t>支援系所均應符合附表五所定基準。</w:t>
            </w:r>
          </w:p>
        </w:tc>
      </w:tr>
    </w:tbl>
    <w:p w:rsidR="007F6084" w:rsidRPr="00F34047" w:rsidRDefault="007F6084" w:rsidP="007F6084">
      <w:pPr>
        <w:spacing w:beforeLines="50" w:before="120" w:line="240" w:lineRule="auto"/>
        <w:ind w:left="264" w:hangingChars="110" w:hanging="264"/>
        <w:rPr>
          <w:rFonts w:eastAsia="標楷體"/>
          <w:b/>
        </w:rPr>
      </w:pPr>
      <w:r w:rsidRPr="00F34047">
        <w:rPr>
          <w:rFonts w:eastAsia="標楷體"/>
          <w:b/>
        </w:rPr>
        <w:t>附表四：申請增設博士班之學術條件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8614"/>
      </w:tblGrid>
      <w:tr w:rsidR="007F6084" w:rsidRPr="00F34047" w:rsidTr="00201602">
        <w:tc>
          <w:tcPr>
            <w:tcW w:w="775" w:type="pct"/>
            <w:hideMark/>
          </w:tcPr>
          <w:p w:rsidR="007F6084" w:rsidRPr="00F34047" w:rsidRDefault="007F6084" w:rsidP="00791678">
            <w:pPr>
              <w:snapToGrid w:val="0"/>
              <w:spacing w:line="252" w:lineRule="auto"/>
              <w:jc w:val="center"/>
              <w:rPr>
                <w:rFonts w:eastAsia="標楷體"/>
              </w:rPr>
            </w:pPr>
            <w:r w:rsidRPr="00F34047">
              <w:rPr>
                <w:rFonts w:eastAsia="標楷體"/>
              </w:rPr>
              <w:t>領域別</w:t>
            </w:r>
          </w:p>
        </w:tc>
        <w:tc>
          <w:tcPr>
            <w:tcW w:w="4225" w:type="pct"/>
            <w:hideMark/>
          </w:tcPr>
          <w:p w:rsidR="007F6084" w:rsidRPr="00F34047" w:rsidRDefault="007F6084" w:rsidP="00791678">
            <w:pPr>
              <w:snapToGrid w:val="0"/>
              <w:spacing w:line="252" w:lineRule="auto"/>
              <w:jc w:val="center"/>
              <w:rPr>
                <w:rFonts w:eastAsia="標楷體"/>
              </w:rPr>
            </w:pPr>
            <w:r w:rsidRPr="00F34047">
              <w:rPr>
                <w:rFonts w:eastAsia="標楷體"/>
              </w:rPr>
              <w:t>學術條件</w:t>
            </w:r>
          </w:p>
        </w:tc>
      </w:tr>
      <w:tr w:rsidR="007F6084" w:rsidRPr="00F34047" w:rsidTr="00201602">
        <w:trPr>
          <w:trHeight w:val="1182"/>
        </w:trPr>
        <w:tc>
          <w:tcPr>
            <w:tcW w:w="775" w:type="pct"/>
            <w:vAlign w:val="center"/>
            <w:hideMark/>
          </w:tcPr>
          <w:p w:rsidR="007F6084" w:rsidRPr="00F34047" w:rsidRDefault="007F6084" w:rsidP="00791678">
            <w:pPr>
              <w:snapToGrid w:val="0"/>
              <w:spacing w:line="252" w:lineRule="auto"/>
              <w:ind w:left="14"/>
              <w:rPr>
                <w:rFonts w:eastAsia="標楷體"/>
              </w:rPr>
            </w:pPr>
            <w:r w:rsidRPr="00F34047">
              <w:rPr>
                <w:rFonts w:eastAsia="標楷體"/>
              </w:rPr>
              <w:t>理學、工學、電資、醫學領域</w:t>
            </w:r>
          </w:p>
        </w:tc>
        <w:tc>
          <w:tcPr>
            <w:tcW w:w="4225" w:type="pct"/>
            <w:hideMark/>
          </w:tcPr>
          <w:p w:rsidR="007F6084" w:rsidRPr="00F34047" w:rsidRDefault="007F6084" w:rsidP="00791678">
            <w:pPr>
              <w:snapToGrid w:val="0"/>
              <w:spacing w:line="252" w:lineRule="auto"/>
              <w:rPr>
                <w:rFonts w:eastAsia="標楷體"/>
              </w:rPr>
            </w:pPr>
            <w:r w:rsidRPr="004A6FA2">
              <w:rPr>
                <w:rFonts w:eastAsia="標楷體" w:hint="eastAsia"/>
              </w:rPr>
              <w:t>近五年該院、系、所及學位學程之專任教師平均每人發表於具審查機制之學術期刊論文或核准通過專利件數、已完成技術移轉或授權件數合計十篇（件）以上，且其中至少應有五篇發表於國內外具公信力之資料庫等國際學術期刊論文（通訊作者、第一作者、第二作者予以計入，第三位作者不予計入）。</w:t>
            </w:r>
          </w:p>
        </w:tc>
      </w:tr>
      <w:tr w:rsidR="007F6084" w:rsidRPr="00F34047" w:rsidTr="00201602">
        <w:tc>
          <w:tcPr>
            <w:tcW w:w="775" w:type="pct"/>
            <w:vAlign w:val="center"/>
            <w:hideMark/>
          </w:tcPr>
          <w:p w:rsidR="007F6084" w:rsidRPr="00F34047" w:rsidRDefault="007F6084" w:rsidP="00791678">
            <w:pPr>
              <w:snapToGrid w:val="0"/>
              <w:spacing w:line="252" w:lineRule="auto"/>
              <w:ind w:left="14"/>
              <w:rPr>
                <w:rFonts w:eastAsia="標楷體"/>
              </w:rPr>
            </w:pPr>
            <w:r w:rsidRPr="00F34047">
              <w:rPr>
                <w:rFonts w:eastAsia="標楷體"/>
              </w:rPr>
              <w:t>人文領域</w:t>
            </w:r>
          </w:p>
        </w:tc>
        <w:tc>
          <w:tcPr>
            <w:tcW w:w="4225" w:type="pct"/>
            <w:hideMark/>
          </w:tcPr>
          <w:p w:rsidR="007F6084" w:rsidRPr="00F34047" w:rsidRDefault="007F6084" w:rsidP="00791678">
            <w:pPr>
              <w:snapToGrid w:val="0"/>
              <w:spacing w:line="252" w:lineRule="auto"/>
              <w:rPr>
                <w:rFonts w:eastAsia="標楷體"/>
              </w:rPr>
            </w:pPr>
            <w:r w:rsidRPr="004A6FA2">
              <w:rPr>
                <w:rFonts w:eastAsia="標楷體" w:hint="eastAsia"/>
              </w:rPr>
              <w:t>近五年該院、系、所及學位學程之專任教師平均每人發表於具審查機制之學術期刊論文或專書論文五篇以上，且其中應有三篇以上發表於科技部學門排序之一、二級期刊或國內外具公信力之資料庫之學術期刊（通訊作者、第一作者、第二作者予以計入，第三位作者不予計入）或出版經專業審查之專書論著一本以上。</w:t>
            </w:r>
          </w:p>
        </w:tc>
      </w:tr>
      <w:tr w:rsidR="007F6084" w:rsidRPr="00F34047" w:rsidTr="00201602">
        <w:tc>
          <w:tcPr>
            <w:tcW w:w="775" w:type="pct"/>
            <w:vAlign w:val="center"/>
            <w:hideMark/>
          </w:tcPr>
          <w:p w:rsidR="007F6084" w:rsidRPr="00F34047" w:rsidRDefault="007F6084" w:rsidP="00791678">
            <w:pPr>
              <w:snapToGrid w:val="0"/>
              <w:spacing w:line="252" w:lineRule="auto"/>
              <w:ind w:left="14"/>
              <w:rPr>
                <w:rFonts w:eastAsia="標楷體"/>
              </w:rPr>
            </w:pPr>
            <w:r w:rsidRPr="00F34047">
              <w:rPr>
                <w:rFonts w:eastAsia="標楷體"/>
              </w:rPr>
              <w:t>教育、社會及管理領域</w:t>
            </w:r>
          </w:p>
        </w:tc>
        <w:tc>
          <w:tcPr>
            <w:tcW w:w="4225" w:type="pct"/>
            <w:hideMark/>
          </w:tcPr>
          <w:p w:rsidR="007F6084" w:rsidRPr="00F34047" w:rsidRDefault="007F6084" w:rsidP="00791678">
            <w:pPr>
              <w:snapToGrid w:val="0"/>
              <w:spacing w:line="252" w:lineRule="auto"/>
              <w:rPr>
                <w:rFonts w:eastAsia="標楷體"/>
              </w:rPr>
            </w:pPr>
            <w:r w:rsidRPr="004A6FA2">
              <w:rPr>
                <w:rFonts w:eastAsia="標楷體" w:hint="eastAsia"/>
              </w:rPr>
              <w:t>近五年該院、系、所及學位學程之專任教師平均每人發表於具審查機制之學術期刊論文六篇以上，且其中應有三篇以上發表於科技部學門排序之一、二級期刊或國內外具公信力之資料庫等學術期刊論文（通訊作者、第一作者、第二作者予以計入，第三位作者不予計入）或出版專業審查之專書論著二本以上。</w:t>
            </w:r>
          </w:p>
        </w:tc>
      </w:tr>
      <w:tr w:rsidR="007F6084" w:rsidRPr="00F34047" w:rsidTr="00201602">
        <w:tc>
          <w:tcPr>
            <w:tcW w:w="775" w:type="pct"/>
            <w:tcBorders>
              <w:bottom w:val="single" w:sz="4" w:space="0" w:color="auto"/>
            </w:tcBorders>
            <w:vAlign w:val="center"/>
            <w:hideMark/>
          </w:tcPr>
          <w:p w:rsidR="007F6084" w:rsidRPr="00F34047" w:rsidRDefault="007F6084" w:rsidP="00791678">
            <w:pPr>
              <w:snapToGrid w:val="0"/>
              <w:spacing w:line="252" w:lineRule="auto"/>
              <w:ind w:left="14"/>
              <w:rPr>
                <w:rFonts w:eastAsia="標楷體"/>
              </w:rPr>
            </w:pPr>
            <w:r w:rsidRPr="00F34047">
              <w:rPr>
                <w:rFonts w:eastAsia="標楷體"/>
              </w:rPr>
              <w:t>法律領域</w:t>
            </w:r>
          </w:p>
        </w:tc>
        <w:tc>
          <w:tcPr>
            <w:tcW w:w="4225" w:type="pct"/>
            <w:tcBorders>
              <w:bottom w:val="single" w:sz="4" w:space="0" w:color="auto"/>
            </w:tcBorders>
            <w:hideMark/>
          </w:tcPr>
          <w:p w:rsidR="007F6084" w:rsidRPr="00F34047" w:rsidRDefault="007F6084" w:rsidP="00791678">
            <w:pPr>
              <w:snapToGrid w:val="0"/>
              <w:spacing w:line="252" w:lineRule="auto"/>
              <w:rPr>
                <w:rFonts w:eastAsia="標楷體"/>
              </w:rPr>
            </w:pPr>
            <w:r w:rsidRPr="004A6FA2">
              <w:rPr>
                <w:rFonts w:eastAsia="標楷體" w:hint="eastAsia"/>
              </w:rPr>
              <w:t>近五年該院、系、所及學位學程之專任教師平均每人發表於審查機制之學術期刊論文五篇以上（包括具有審查機制之學術專書論文），且其中應有二篇以上發表於國內外具公信力之資料庫等學術期刊論文（通訊作者、第一作者、第二作者予以計入，第三位作者不予計入）或出版具有審查機制之專書論著一本以上。</w:t>
            </w:r>
          </w:p>
        </w:tc>
      </w:tr>
      <w:tr w:rsidR="007F6084" w:rsidRPr="00F34047" w:rsidTr="00201602">
        <w:tc>
          <w:tcPr>
            <w:tcW w:w="775" w:type="pct"/>
            <w:tcBorders>
              <w:bottom w:val="single" w:sz="4" w:space="0" w:color="auto"/>
            </w:tcBorders>
            <w:vAlign w:val="center"/>
            <w:hideMark/>
          </w:tcPr>
          <w:p w:rsidR="007F6084" w:rsidRPr="00F34047" w:rsidRDefault="007F6084" w:rsidP="00791678">
            <w:pPr>
              <w:snapToGrid w:val="0"/>
              <w:spacing w:line="252" w:lineRule="auto"/>
              <w:ind w:left="14"/>
              <w:rPr>
                <w:rFonts w:eastAsia="標楷體"/>
              </w:rPr>
            </w:pPr>
            <w:r w:rsidRPr="00F34047">
              <w:rPr>
                <w:rFonts w:eastAsia="標楷體"/>
              </w:rPr>
              <w:t>以展演為主之藝術領域</w:t>
            </w:r>
          </w:p>
        </w:tc>
        <w:tc>
          <w:tcPr>
            <w:tcW w:w="4225" w:type="pct"/>
            <w:tcBorders>
              <w:bottom w:val="single" w:sz="4" w:space="0" w:color="auto"/>
            </w:tcBorders>
            <w:hideMark/>
          </w:tcPr>
          <w:p w:rsidR="007F6084" w:rsidRPr="00F34047" w:rsidRDefault="007F6084" w:rsidP="00791678">
            <w:pPr>
              <w:snapToGrid w:val="0"/>
              <w:spacing w:line="252" w:lineRule="auto"/>
              <w:rPr>
                <w:rFonts w:eastAsia="標楷體"/>
              </w:rPr>
            </w:pPr>
            <w:r w:rsidRPr="004A6FA2">
              <w:rPr>
                <w:rFonts w:eastAsia="標楷體" w:hint="eastAsia"/>
              </w:rPr>
              <w:t>近五年該院、系、所及學位學程之專任教師平均每人參與公開場所舉辦之展演及發表於具審查機制之學術期刊論文或專書論文合計五項以上，且其中展演場次二場以上應為個人性展演，或其中應有二篇以上發表於國內外具公信力之資料庫等學術期刊論文（通訊作者、第一作者、第二作者予以計入，第三位作者不予計入）。</w:t>
            </w:r>
          </w:p>
        </w:tc>
      </w:tr>
    </w:tbl>
    <w:p w:rsidR="007F6084" w:rsidRPr="00F34047" w:rsidRDefault="007F6084" w:rsidP="007F6084">
      <w:pPr>
        <w:spacing w:line="320" w:lineRule="exact"/>
        <w:ind w:rightChars="-6" w:right="-14"/>
      </w:pPr>
      <w:r w:rsidRPr="00F34047">
        <w:rPr>
          <w:rFonts w:eastAsia="標楷體"/>
        </w:rPr>
        <w:t>備註：</w:t>
      </w:r>
      <w:r w:rsidRPr="004A6FA2">
        <w:rPr>
          <w:rFonts w:eastAsia="標楷體" w:hint="eastAsia"/>
        </w:rPr>
        <w:t>科技大學及技術學院申請之學系如附設有專科班，專科班之專任教師得不列計教師數之計算。</w:t>
      </w:r>
    </w:p>
    <w:p w:rsidR="007F6084" w:rsidRPr="00F34047" w:rsidRDefault="007F6084" w:rsidP="007F6084">
      <w:pPr>
        <w:spacing w:beforeLines="50" w:before="120" w:line="320" w:lineRule="exact"/>
        <w:rPr>
          <w:rFonts w:eastAsia="標楷體"/>
        </w:rPr>
      </w:pPr>
      <w:r w:rsidRPr="00F34047">
        <w:rPr>
          <w:rFonts w:eastAsia="標楷體"/>
          <w:b/>
        </w:rPr>
        <w:t>第五條附表五</w:t>
      </w:r>
      <w:r>
        <w:rPr>
          <w:rFonts w:eastAsia="標楷體" w:hint="eastAsia"/>
          <w:b/>
        </w:rPr>
        <w:t>：</w:t>
      </w:r>
      <w:r w:rsidRPr="00F34047">
        <w:rPr>
          <w:rFonts w:eastAsia="標楷體"/>
        </w:rPr>
        <w:t>院、所、系、科與學位學程師資質量基準</w:t>
      </w:r>
    </w:p>
    <w:p w:rsidR="007F6084" w:rsidRPr="00F34047" w:rsidRDefault="007F6084" w:rsidP="007F6084">
      <w:pPr>
        <w:spacing w:beforeLines="20" w:before="48" w:line="320" w:lineRule="exact"/>
        <w:rPr>
          <w:rFonts w:eastAsia="標楷體"/>
        </w:rPr>
      </w:pPr>
      <w:r w:rsidRPr="00F34047">
        <w:rPr>
          <w:rFonts w:eastAsia="標楷體"/>
        </w:rPr>
        <w:t>一、學生數及師資數之列計，依附表一規定辦理。</w:t>
      </w:r>
    </w:p>
    <w:p w:rsidR="007F6084" w:rsidRPr="00F34047" w:rsidRDefault="007F6084" w:rsidP="007F6084">
      <w:pPr>
        <w:tabs>
          <w:tab w:val="num" w:pos="960"/>
        </w:tabs>
        <w:spacing w:beforeLines="20" w:before="48" w:line="320" w:lineRule="exact"/>
        <w:rPr>
          <w:rFonts w:eastAsia="標楷體"/>
          <w:bCs/>
        </w:rPr>
      </w:pPr>
      <w:r w:rsidRPr="00F34047">
        <w:rPr>
          <w:rFonts w:eastAsia="標楷體"/>
          <w:bCs/>
        </w:rPr>
        <w:lastRenderedPageBreak/>
        <w:t>二、專科班師資質量基準：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8296"/>
      </w:tblGrid>
      <w:tr w:rsidR="007F6084" w:rsidRPr="00F34047" w:rsidTr="00201602">
        <w:trPr>
          <w:trHeight w:val="70"/>
        </w:trPr>
        <w:tc>
          <w:tcPr>
            <w:tcW w:w="931"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bCs/>
              </w:rPr>
            </w:pPr>
            <w:r w:rsidRPr="00F34047">
              <w:rPr>
                <w:rFonts w:eastAsia="標楷體"/>
                <w:bCs/>
              </w:rPr>
              <w:t>基準</w:t>
            </w:r>
          </w:p>
        </w:tc>
        <w:tc>
          <w:tcPr>
            <w:tcW w:w="4069"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bCs/>
              </w:rPr>
            </w:pPr>
            <w:r w:rsidRPr="00F34047">
              <w:rPr>
                <w:rFonts w:eastAsia="標楷體"/>
                <w:bCs/>
              </w:rPr>
              <w:t>專科班</w:t>
            </w:r>
          </w:p>
        </w:tc>
      </w:tr>
      <w:tr w:rsidR="007F6084" w:rsidRPr="00F34047" w:rsidTr="00201602">
        <w:tc>
          <w:tcPr>
            <w:tcW w:w="931"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F34047">
              <w:rPr>
                <w:rFonts w:eastAsia="標楷體"/>
                <w:bCs/>
              </w:rPr>
              <w:t>專任師資數</w:t>
            </w:r>
          </w:p>
        </w:tc>
        <w:tc>
          <w:tcPr>
            <w:tcW w:w="4069" w:type="pct"/>
            <w:tcBorders>
              <w:top w:val="single" w:sz="4" w:space="0" w:color="auto"/>
              <w:left w:val="single" w:sz="4" w:space="0" w:color="auto"/>
              <w:bottom w:val="single" w:sz="4" w:space="0" w:color="auto"/>
              <w:right w:val="single" w:sz="4" w:space="0" w:color="auto"/>
            </w:tcBorders>
            <w:hideMark/>
          </w:tcPr>
          <w:p w:rsidR="007F6084" w:rsidRPr="004A6FA2" w:rsidRDefault="007F6084" w:rsidP="00E5569E">
            <w:pPr>
              <w:numPr>
                <w:ilvl w:val="0"/>
                <w:numId w:val="39"/>
              </w:numPr>
              <w:adjustRightInd/>
              <w:snapToGrid w:val="0"/>
              <w:spacing w:line="240" w:lineRule="auto"/>
              <w:textAlignment w:val="auto"/>
              <w:rPr>
                <w:rFonts w:eastAsia="標楷體"/>
                <w:bCs/>
              </w:rPr>
            </w:pPr>
            <w:r w:rsidRPr="004A6FA2">
              <w:rPr>
                <w:rFonts w:eastAsia="標楷體" w:hint="eastAsia"/>
                <w:bCs/>
              </w:rPr>
              <w:t>設有二年制專科班者，專任師資應達三人以上；設有五年制專科班者，專任師資應達五人以上。</w:t>
            </w:r>
          </w:p>
          <w:p w:rsidR="007F6084" w:rsidRPr="00F34047" w:rsidRDefault="007F6084" w:rsidP="00E5569E">
            <w:pPr>
              <w:numPr>
                <w:ilvl w:val="0"/>
                <w:numId w:val="39"/>
              </w:numPr>
              <w:adjustRightInd/>
              <w:snapToGrid w:val="0"/>
              <w:spacing w:line="240" w:lineRule="auto"/>
              <w:textAlignment w:val="auto"/>
              <w:rPr>
                <w:rFonts w:eastAsia="標楷體"/>
                <w:bCs/>
              </w:rPr>
            </w:pPr>
            <w:r w:rsidRPr="004A6FA2">
              <w:rPr>
                <w:rFonts w:eastAsia="標楷體" w:hint="eastAsia"/>
                <w:bCs/>
              </w:rPr>
              <w:t>專科班為學系附設者，其專任教師與該學系專任教師併計，並依學系之師資質量基準。但護理學系設專科班者，其學系與專科班之學生數及師資數，得分別列計，並分別進行師資質量基準評核。</w:t>
            </w:r>
          </w:p>
        </w:tc>
      </w:tr>
      <w:tr w:rsidR="007F6084" w:rsidRPr="00F34047" w:rsidTr="00201602">
        <w:tc>
          <w:tcPr>
            <w:tcW w:w="931"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F34047">
              <w:rPr>
                <w:rFonts w:eastAsia="標楷體"/>
                <w:bCs/>
              </w:rPr>
              <w:t>生師比值</w:t>
            </w:r>
          </w:p>
        </w:tc>
        <w:tc>
          <w:tcPr>
            <w:tcW w:w="4069"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4A6FA2">
              <w:rPr>
                <w:rFonts w:eastAsia="標楷體" w:hint="eastAsia"/>
                <w:bCs/>
              </w:rPr>
              <w:t>加權學生數除以其專任、兼任師資總和，其生師比值應低於</w:t>
            </w:r>
            <w:r w:rsidRPr="00F149AA">
              <w:rPr>
                <w:rFonts w:eastAsia="標楷體" w:hint="eastAsia"/>
                <w:bCs/>
                <w:u w:val="single"/>
              </w:rPr>
              <w:t>三十五</w:t>
            </w:r>
            <w:r w:rsidRPr="00F34047">
              <w:rPr>
                <w:rFonts w:eastAsia="標楷體" w:hint="eastAsia"/>
                <w:bCs/>
              </w:rPr>
              <w:t>。</w:t>
            </w:r>
          </w:p>
        </w:tc>
      </w:tr>
    </w:tbl>
    <w:p w:rsidR="007F6084" w:rsidRPr="00F34047" w:rsidRDefault="007F6084" w:rsidP="007F6084">
      <w:pPr>
        <w:spacing w:beforeLines="20" w:before="48" w:line="320" w:lineRule="exact"/>
        <w:rPr>
          <w:rFonts w:eastAsia="標楷體"/>
          <w:bCs/>
        </w:rPr>
      </w:pPr>
      <w:r w:rsidRPr="00F34047">
        <w:rPr>
          <w:rFonts w:eastAsia="標楷體"/>
          <w:bCs/>
        </w:rPr>
        <w:t>三、學系師資質量基準：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8273"/>
      </w:tblGrid>
      <w:tr w:rsidR="007F6084" w:rsidRPr="00F34047" w:rsidTr="00201602">
        <w:trPr>
          <w:trHeight w:val="70"/>
        </w:trPr>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bCs/>
              </w:rPr>
            </w:pPr>
            <w:r w:rsidRPr="00F34047">
              <w:rPr>
                <w:rFonts w:eastAsia="標楷體"/>
                <w:bCs/>
              </w:rPr>
              <w:t>基準</w:t>
            </w:r>
          </w:p>
        </w:tc>
        <w:tc>
          <w:tcPr>
            <w:tcW w:w="4058"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bCs/>
              </w:rPr>
            </w:pPr>
            <w:r w:rsidRPr="00F34047">
              <w:rPr>
                <w:rFonts w:eastAsia="標楷體"/>
                <w:bCs/>
              </w:rPr>
              <w:t>學系</w:t>
            </w:r>
          </w:p>
        </w:tc>
      </w:tr>
      <w:tr w:rsidR="007F6084" w:rsidRPr="00F34047" w:rsidTr="00201602">
        <w:trPr>
          <w:trHeight w:val="70"/>
        </w:trPr>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F34047">
              <w:rPr>
                <w:rFonts w:eastAsia="標楷體"/>
                <w:bCs/>
              </w:rPr>
              <w:t>專任講師比率</w:t>
            </w:r>
          </w:p>
        </w:tc>
        <w:tc>
          <w:tcPr>
            <w:tcW w:w="4058"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4A6FA2">
              <w:rPr>
                <w:rFonts w:eastAsia="標楷體" w:hint="eastAsia"/>
                <w:bCs/>
              </w:rPr>
              <w:t>應低於百分之三十。但科技大學、技術學院學系未設有博士班及碩士班者，不在此限。</w:t>
            </w:r>
          </w:p>
        </w:tc>
      </w:tr>
      <w:tr w:rsidR="007F6084" w:rsidRPr="00F34047" w:rsidTr="00201602">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F34047">
              <w:rPr>
                <w:rFonts w:eastAsia="標楷體"/>
                <w:bCs/>
              </w:rPr>
              <w:t>專任師資數</w:t>
            </w:r>
          </w:p>
        </w:tc>
        <w:tc>
          <w:tcPr>
            <w:tcW w:w="4058" w:type="pct"/>
            <w:tcBorders>
              <w:top w:val="single" w:sz="4" w:space="0" w:color="auto"/>
              <w:left w:val="single" w:sz="4" w:space="0" w:color="auto"/>
              <w:bottom w:val="single" w:sz="4" w:space="0" w:color="auto"/>
              <w:right w:val="single" w:sz="4" w:space="0" w:color="auto"/>
            </w:tcBorders>
            <w:hideMark/>
          </w:tcPr>
          <w:p w:rsidR="007F6084" w:rsidRPr="004A6FA2" w:rsidRDefault="007F6084" w:rsidP="00E5569E">
            <w:pPr>
              <w:numPr>
                <w:ilvl w:val="0"/>
                <w:numId w:val="40"/>
              </w:numPr>
              <w:adjustRightInd/>
              <w:snapToGrid w:val="0"/>
              <w:spacing w:line="240" w:lineRule="auto"/>
              <w:jc w:val="left"/>
              <w:textAlignment w:val="auto"/>
              <w:rPr>
                <w:rFonts w:eastAsia="標楷體"/>
                <w:bCs/>
              </w:rPr>
            </w:pPr>
            <w:r w:rsidRPr="004A6FA2">
              <w:rPr>
                <w:rFonts w:eastAsia="標楷體" w:hint="eastAsia"/>
                <w:bCs/>
              </w:rPr>
              <w:t>未設碩士班及博士班者，專任師資應達七人以上。</w:t>
            </w:r>
          </w:p>
          <w:p w:rsidR="007F6084" w:rsidRPr="004A6FA2" w:rsidRDefault="007F6084" w:rsidP="00E5569E">
            <w:pPr>
              <w:numPr>
                <w:ilvl w:val="0"/>
                <w:numId w:val="40"/>
              </w:numPr>
              <w:adjustRightInd/>
              <w:snapToGrid w:val="0"/>
              <w:spacing w:line="240" w:lineRule="auto"/>
              <w:jc w:val="left"/>
              <w:textAlignment w:val="auto"/>
              <w:rPr>
                <w:rFonts w:eastAsia="標楷體"/>
                <w:bCs/>
              </w:rPr>
            </w:pPr>
            <w:r w:rsidRPr="004A6FA2">
              <w:rPr>
                <w:rFonts w:eastAsia="標楷體" w:hint="eastAsia"/>
                <w:bCs/>
              </w:rPr>
              <w:t>設碩士班者，專任師資應達九人以上。</w:t>
            </w:r>
          </w:p>
          <w:p w:rsidR="007F6084" w:rsidRPr="00F34047" w:rsidRDefault="007F6084" w:rsidP="00E5569E">
            <w:pPr>
              <w:numPr>
                <w:ilvl w:val="0"/>
                <w:numId w:val="40"/>
              </w:numPr>
              <w:adjustRightInd/>
              <w:snapToGrid w:val="0"/>
              <w:spacing w:line="240" w:lineRule="auto"/>
              <w:jc w:val="left"/>
              <w:textAlignment w:val="auto"/>
              <w:rPr>
                <w:rFonts w:eastAsia="標楷體"/>
                <w:bCs/>
              </w:rPr>
            </w:pPr>
            <w:r w:rsidRPr="004A6FA2">
              <w:rPr>
                <w:rFonts w:eastAsia="標楷體" w:hint="eastAsia"/>
                <w:bCs/>
              </w:rPr>
              <w:t>設博士班者，專任師資應達十一人以上。</w:t>
            </w:r>
          </w:p>
        </w:tc>
      </w:tr>
      <w:tr w:rsidR="007F6084" w:rsidRPr="00F34047" w:rsidTr="00201602">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F34047">
              <w:rPr>
                <w:rFonts w:eastAsia="標楷體"/>
                <w:bCs/>
              </w:rPr>
              <w:t>生師比值</w:t>
            </w:r>
          </w:p>
        </w:tc>
        <w:tc>
          <w:tcPr>
            <w:tcW w:w="4058" w:type="pct"/>
            <w:tcBorders>
              <w:top w:val="single" w:sz="4" w:space="0" w:color="auto"/>
              <w:left w:val="single" w:sz="4" w:space="0" w:color="auto"/>
              <w:bottom w:val="single" w:sz="4" w:space="0" w:color="auto"/>
              <w:right w:val="single" w:sz="4" w:space="0" w:color="auto"/>
            </w:tcBorders>
            <w:hideMark/>
          </w:tcPr>
          <w:p w:rsidR="007F6084" w:rsidRPr="00C01C11" w:rsidRDefault="007F6084" w:rsidP="00E5569E">
            <w:pPr>
              <w:numPr>
                <w:ilvl w:val="0"/>
                <w:numId w:val="41"/>
              </w:numPr>
              <w:adjustRightInd/>
              <w:snapToGrid w:val="0"/>
              <w:spacing w:line="240" w:lineRule="auto"/>
              <w:jc w:val="left"/>
              <w:textAlignment w:val="auto"/>
              <w:rPr>
                <w:rFonts w:eastAsia="標楷體"/>
                <w:bCs/>
              </w:rPr>
            </w:pPr>
            <w:r w:rsidRPr="00C01C11">
              <w:rPr>
                <w:rFonts w:eastAsia="標楷體" w:hint="eastAsia"/>
                <w:bCs/>
              </w:rPr>
              <w:t>加權學生數除以其專任、兼任師資總和，其生師比值應低於</w:t>
            </w:r>
            <w:r w:rsidRPr="00F149AA">
              <w:rPr>
                <w:rFonts w:eastAsia="標楷體" w:hint="eastAsia"/>
                <w:bCs/>
                <w:u w:val="single"/>
              </w:rPr>
              <w:t>三十五</w:t>
            </w:r>
            <w:r w:rsidRPr="00C01C11">
              <w:rPr>
                <w:rFonts w:eastAsia="標楷體" w:hint="eastAsia"/>
                <w:bCs/>
              </w:rPr>
              <w:t>。</w:t>
            </w:r>
          </w:p>
          <w:p w:rsidR="007F6084" w:rsidRPr="00F34047" w:rsidRDefault="007F6084" w:rsidP="00E5569E">
            <w:pPr>
              <w:numPr>
                <w:ilvl w:val="0"/>
                <w:numId w:val="41"/>
              </w:numPr>
              <w:adjustRightInd/>
              <w:snapToGrid w:val="0"/>
              <w:spacing w:line="240" w:lineRule="auto"/>
              <w:jc w:val="left"/>
              <w:textAlignment w:val="auto"/>
              <w:rPr>
                <w:rFonts w:eastAsia="標楷體"/>
                <w:bCs/>
              </w:rPr>
            </w:pPr>
            <w:r w:rsidRPr="00C01C11">
              <w:rPr>
                <w:rFonts w:eastAsia="標楷體" w:hint="eastAsia"/>
                <w:bCs/>
              </w:rPr>
              <w:t>日間、進修學制碩士班及博士班之未加權學生數除以其專任助理教授級以上師資總和，其生師比值應低於</w:t>
            </w:r>
            <w:r w:rsidRPr="00F149AA">
              <w:rPr>
                <w:rFonts w:eastAsia="標楷體" w:hint="eastAsia"/>
                <w:bCs/>
                <w:u w:val="single"/>
              </w:rPr>
              <w:t>十五</w:t>
            </w:r>
            <w:r w:rsidRPr="00C01C11">
              <w:rPr>
                <w:rFonts w:eastAsia="標楷體" w:hint="eastAsia"/>
                <w:bCs/>
              </w:rPr>
              <w:t>。</w:t>
            </w:r>
          </w:p>
        </w:tc>
      </w:tr>
    </w:tbl>
    <w:p w:rsidR="007F6084" w:rsidRPr="00F34047" w:rsidRDefault="007F6084" w:rsidP="007F6084">
      <w:pPr>
        <w:spacing w:beforeLines="20" w:before="48" w:line="320" w:lineRule="exact"/>
        <w:rPr>
          <w:rFonts w:eastAsia="標楷體"/>
          <w:bCs/>
        </w:rPr>
      </w:pPr>
      <w:r w:rsidRPr="00F34047">
        <w:rPr>
          <w:rFonts w:eastAsia="標楷體"/>
          <w:bCs/>
        </w:rPr>
        <w:t>四、研究所師資質量基準：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8273"/>
      </w:tblGrid>
      <w:tr w:rsidR="007F6084" w:rsidRPr="00F34047" w:rsidTr="00201602">
        <w:trPr>
          <w:trHeight w:val="70"/>
        </w:trPr>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bCs/>
              </w:rPr>
            </w:pPr>
            <w:r w:rsidRPr="00F34047">
              <w:rPr>
                <w:rFonts w:eastAsia="標楷體"/>
                <w:bCs/>
              </w:rPr>
              <w:t>基準</w:t>
            </w:r>
          </w:p>
        </w:tc>
        <w:tc>
          <w:tcPr>
            <w:tcW w:w="4058"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bCs/>
              </w:rPr>
            </w:pPr>
            <w:r w:rsidRPr="00F34047">
              <w:rPr>
                <w:rFonts w:eastAsia="標楷體"/>
                <w:bCs/>
              </w:rPr>
              <w:t>研究所</w:t>
            </w:r>
          </w:p>
        </w:tc>
      </w:tr>
      <w:tr w:rsidR="007F6084" w:rsidRPr="00F34047" w:rsidTr="00201602">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bCs/>
              </w:rPr>
            </w:pPr>
            <w:r w:rsidRPr="00F34047">
              <w:rPr>
                <w:rFonts w:eastAsia="標楷體"/>
                <w:bCs/>
              </w:rPr>
              <w:t>專任講師比率</w:t>
            </w:r>
          </w:p>
        </w:tc>
        <w:tc>
          <w:tcPr>
            <w:tcW w:w="4058" w:type="pct"/>
            <w:tcBorders>
              <w:top w:val="single" w:sz="4" w:space="0" w:color="auto"/>
              <w:left w:val="single" w:sz="4" w:space="0" w:color="auto"/>
              <w:bottom w:val="single" w:sz="4" w:space="0" w:color="auto"/>
              <w:right w:val="single" w:sz="4" w:space="0" w:color="auto"/>
            </w:tcBorders>
          </w:tcPr>
          <w:p w:rsidR="007F6084" w:rsidRPr="00F34047" w:rsidRDefault="007F6084" w:rsidP="00201602">
            <w:pPr>
              <w:snapToGrid w:val="0"/>
              <w:spacing w:line="240" w:lineRule="auto"/>
              <w:rPr>
                <w:rFonts w:eastAsia="標楷體"/>
                <w:bCs/>
              </w:rPr>
            </w:pPr>
            <w:r w:rsidRPr="00F34047">
              <w:rPr>
                <w:rFonts w:eastAsia="標楷體"/>
                <w:bCs/>
              </w:rPr>
              <w:t>應為零。</w:t>
            </w:r>
          </w:p>
        </w:tc>
      </w:tr>
      <w:tr w:rsidR="007F6084" w:rsidRPr="00F34047" w:rsidTr="00201602">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rPr>
            </w:pPr>
            <w:r w:rsidRPr="00F34047">
              <w:rPr>
                <w:rFonts w:eastAsia="標楷體"/>
              </w:rPr>
              <w:t>專任師資數</w:t>
            </w:r>
          </w:p>
        </w:tc>
        <w:tc>
          <w:tcPr>
            <w:tcW w:w="4058" w:type="pct"/>
            <w:tcBorders>
              <w:top w:val="single" w:sz="4" w:space="0" w:color="auto"/>
              <w:left w:val="single" w:sz="4" w:space="0" w:color="auto"/>
              <w:bottom w:val="single" w:sz="4" w:space="0" w:color="auto"/>
              <w:right w:val="single" w:sz="4" w:space="0" w:color="auto"/>
            </w:tcBorders>
            <w:hideMark/>
          </w:tcPr>
          <w:p w:rsidR="007F6084" w:rsidRPr="00C01C11" w:rsidRDefault="007F6084" w:rsidP="00E5569E">
            <w:pPr>
              <w:numPr>
                <w:ilvl w:val="0"/>
                <w:numId w:val="42"/>
              </w:numPr>
              <w:adjustRightInd/>
              <w:snapToGrid w:val="0"/>
              <w:spacing w:line="240" w:lineRule="auto"/>
              <w:jc w:val="left"/>
              <w:textAlignment w:val="auto"/>
              <w:rPr>
                <w:rFonts w:eastAsia="標楷體"/>
              </w:rPr>
            </w:pPr>
            <w:r w:rsidRPr="00C01C11">
              <w:rPr>
                <w:rFonts w:eastAsia="標楷體" w:hint="eastAsia"/>
              </w:rPr>
              <w:t>設碩士班且招生名額在十五人以下者，專任師資應達五人以上；招收名額在十六人以上者，專任師資應達七人以上。</w:t>
            </w:r>
          </w:p>
          <w:p w:rsidR="007F6084" w:rsidRPr="00C01C11" w:rsidRDefault="007F6084" w:rsidP="00E5569E">
            <w:pPr>
              <w:numPr>
                <w:ilvl w:val="0"/>
                <w:numId w:val="42"/>
              </w:numPr>
              <w:adjustRightInd/>
              <w:snapToGrid w:val="0"/>
              <w:spacing w:line="240" w:lineRule="auto"/>
              <w:jc w:val="left"/>
              <w:textAlignment w:val="auto"/>
              <w:rPr>
                <w:rFonts w:eastAsia="標楷體"/>
              </w:rPr>
            </w:pPr>
            <w:r w:rsidRPr="00C01C11">
              <w:rPr>
                <w:rFonts w:eastAsia="標楷體" w:hint="eastAsia"/>
              </w:rPr>
              <w:t>設博士班者，專任師資應達七人以上。</w:t>
            </w:r>
          </w:p>
          <w:p w:rsidR="007F6084" w:rsidRPr="00F34047" w:rsidRDefault="007F6084" w:rsidP="00E5569E">
            <w:pPr>
              <w:numPr>
                <w:ilvl w:val="0"/>
                <w:numId w:val="42"/>
              </w:numPr>
              <w:adjustRightInd/>
              <w:snapToGrid w:val="0"/>
              <w:spacing w:line="240" w:lineRule="auto"/>
              <w:jc w:val="left"/>
              <w:textAlignment w:val="auto"/>
              <w:rPr>
                <w:rFonts w:eastAsia="標楷體"/>
              </w:rPr>
            </w:pPr>
            <w:r w:rsidRPr="00C01C11">
              <w:rPr>
                <w:rFonts w:eastAsia="標楷體" w:hint="eastAsia"/>
              </w:rPr>
              <w:t>屬藝術展演類、設計類及運動競技類之研究所，專任師資應達四人以上。</w:t>
            </w:r>
          </w:p>
        </w:tc>
      </w:tr>
      <w:tr w:rsidR="007F6084" w:rsidRPr="00F34047" w:rsidTr="00201602">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rPr>
            </w:pPr>
            <w:r w:rsidRPr="00F34047">
              <w:rPr>
                <w:rFonts w:eastAsia="標楷體"/>
              </w:rPr>
              <w:t>生師比值</w:t>
            </w:r>
          </w:p>
        </w:tc>
        <w:tc>
          <w:tcPr>
            <w:tcW w:w="4058" w:type="pct"/>
            <w:tcBorders>
              <w:top w:val="single" w:sz="4" w:space="0" w:color="auto"/>
              <w:left w:val="single" w:sz="4" w:space="0" w:color="auto"/>
              <w:bottom w:val="single" w:sz="4" w:space="0" w:color="auto"/>
              <w:right w:val="single" w:sz="4" w:space="0" w:color="auto"/>
            </w:tcBorders>
            <w:hideMark/>
          </w:tcPr>
          <w:p w:rsidR="007F6084" w:rsidRPr="00C01C11" w:rsidRDefault="007F6084" w:rsidP="00E5569E">
            <w:pPr>
              <w:numPr>
                <w:ilvl w:val="0"/>
                <w:numId w:val="43"/>
              </w:numPr>
              <w:adjustRightInd/>
              <w:snapToGrid w:val="0"/>
              <w:spacing w:line="240" w:lineRule="auto"/>
              <w:jc w:val="left"/>
              <w:textAlignment w:val="auto"/>
              <w:rPr>
                <w:rFonts w:eastAsia="標楷體"/>
              </w:rPr>
            </w:pPr>
            <w:r w:rsidRPr="00C01C11">
              <w:rPr>
                <w:rFonts w:eastAsia="標楷體" w:hint="eastAsia"/>
              </w:rPr>
              <w:t>加權學生數除以其專任、兼任師資總和，其生師比值應低於</w:t>
            </w:r>
            <w:r w:rsidRPr="00F149AA">
              <w:rPr>
                <w:rFonts w:eastAsia="標楷體" w:hint="eastAsia"/>
                <w:u w:val="single"/>
              </w:rPr>
              <w:t>三十五</w:t>
            </w:r>
            <w:r w:rsidRPr="00C01C11">
              <w:rPr>
                <w:rFonts w:eastAsia="標楷體" w:hint="eastAsia"/>
              </w:rPr>
              <w:t>。</w:t>
            </w:r>
          </w:p>
          <w:p w:rsidR="007F6084" w:rsidRPr="00F34047" w:rsidRDefault="007F6084" w:rsidP="00E5569E">
            <w:pPr>
              <w:numPr>
                <w:ilvl w:val="0"/>
                <w:numId w:val="43"/>
              </w:numPr>
              <w:adjustRightInd/>
              <w:snapToGrid w:val="0"/>
              <w:spacing w:line="240" w:lineRule="auto"/>
              <w:jc w:val="left"/>
              <w:textAlignment w:val="auto"/>
              <w:rPr>
                <w:rFonts w:eastAsia="標楷體"/>
              </w:rPr>
            </w:pPr>
            <w:r w:rsidRPr="00C01C11">
              <w:rPr>
                <w:rFonts w:eastAsia="標楷體" w:hint="eastAsia"/>
              </w:rPr>
              <w:t>日間、進修學制碩士班及博士班之未加權學生數除以其專任助理教授級以上師資總和，其生師比值應低於</w:t>
            </w:r>
            <w:r w:rsidRPr="00F149AA">
              <w:rPr>
                <w:rFonts w:eastAsia="標楷體" w:hint="eastAsia"/>
                <w:u w:val="single"/>
              </w:rPr>
              <w:t>十五</w:t>
            </w:r>
            <w:r w:rsidRPr="00C01C11">
              <w:rPr>
                <w:rFonts w:eastAsia="標楷體" w:hint="eastAsia"/>
              </w:rPr>
              <w:t>。</w:t>
            </w:r>
          </w:p>
        </w:tc>
      </w:tr>
    </w:tbl>
    <w:p w:rsidR="007F6084" w:rsidRPr="00F34047" w:rsidRDefault="007F6084" w:rsidP="007F6084">
      <w:pPr>
        <w:spacing w:beforeLines="20" w:before="48" w:line="320" w:lineRule="exact"/>
        <w:rPr>
          <w:rFonts w:eastAsia="標楷體"/>
        </w:rPr>
      </w:pPr>
      <w:r w:rsidRPr="00F34047">
        <w:rPr>
          <w:rFonts w:eastAsia="標楷體"/>
        </w:rPr>
        <w:t>五、</w:t>
      </w:r>
      <w:r w:rsidRPr="00F149AA">
        <w:rPr>
          <w:rFonts w:ascii="標楷體" w:eastAsia="標楷體" w:hAnsi="標楷體" w:hint="eastAsia"/>
          <w:u w:val="single"/>
        </w:rPr>
        <w:t>院設班別及學位學程</w:t>
      </w:r>
      <w:r w:rsidRPr="00F149AA">
        <w:rPr>
          <w:rFonts w:ascii="標楷體" w:eastAsia="標楷體" w:hAnsi="標楷體"/>
          <w:u w:val="single"/>
        </w:rPr>
        <w:t>師資質量基準</w:t>
      </w:r>
      <w:r w:rsidRPr="00C01C11">
        <w:rPr>
          <w:rFonts w:ascii="標楷體" w:eastAsia="標楷體" w:hAnsi="標楷體"/>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8273"/>
      </w:tblGrid>
      <w:tr w:rsidR="007F6084" w:rsidRPr="00F34047" w:rsidTr="00201602">
        <w:trPr>
          <w:trHeight w:val="70"/>
        </w:trPr>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基準</w:t>
            </w:r>
          </w:p>
        </w:tc>
        <w:tc>
          <w:tcPr>
            <w:tcW w:w="4058"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學院</w:t>
            </w:r>
          </w:p>
        </w:tc>
      </w:tr>
      <w:tr w:rsidR="007F6084" w:rsidRPr="00F34047" w:rsidTr="00201602">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rPr>
            </w:pPr>
            <w:r w:rsidRPr="00F34047">
              <w:rPr>
                <w:rFonts w:eastAsia="標楷體"/>
              </w:rPr>
              <w:t>專任講師比率</w:t>
            </w:r>
          </w:p>
        </w:tc>
        <w:tc>
          <w:tcPr>
            <w:tcW w:w="4058" w:type="pct"/>
            <w:tcBorders>
              <w:top w:val="single" w:sz="4" w:space="0" w:color="auto"/>
              <w:left w:val="single" w:sz="4" w:space="0" w:color="auto"/>
              <w:bottom w:val="single" w:sz="4" w:space="0" w:color="auto"/>
              <w:right w:val="single" w:sz="4" w:space="0" w:color="auto"/>
            </w:tcBorders>
            <w:hideMark/>
          </w:tcPr>
          <w:p w:rsidR="007F6084" w:rsidRPr="00C01C11" w:rsidRDefault="007F6084" w:rsidP="00E5569E">
            <w:pPr>
              <w:numPr>
                <w:ilvl w:val="0"/>
                <w:numId w:val="44"/>
              </w:numPr>
              <w:adjustRightInd/>
              <w:snapToGrid w:val="0"/>
              <w:spacing w:line="240" w:lineRule="auto"/>
              <w:jc w:val="left"/>
              <w:textAlignment w:val="auto"/>
              <w:rPr>
                <w:rFonts w:eastAsia="標楷體"/>
              </w:rPr>
            </w:pPr>
            <w:r w:rsidRPr="00C01C11">
              <w:rPr>
                <w:rFonts w:eastAsia="標楷體" w:hint="eastAsia"/>
              </w:rPr>
              <w:t>學士班，應低於百分之三十。</w:t>
            </w:r>
          </w:p>
          <w:p w:rsidR="007F6084" w:rsidRPr="00F34047" w:rsidRDefault="007F6084" w:rsidP="00E5569E">
            <w:pPr>
              <w:numPr>
                <w:ilvl w:val="0"/>
                <w:numId w:val="44"/>
              </w:numPr>
              <w:adjustRightInd/>
              <w:snapToGrid w:val="0"/>
              <w:spacing w:line="240" w:lineRule="auto"/>
              <w:jc w:val="left"/>
              <w:textAlignment w:val="auto"/>
              <w:rPr>
                <w:rFonts w:eastAsia="標楷體"/>
                <w:bCs/>
              </w:rPr>
            </w:pPr>
            <w:r w:rsidRPr="00C01C11">
              <w:rPr>
                <w:rFonts w:eastAsia="標楷體" w:hint="eastAsia"/>
              </w:rPr>
              <w:t>碩士班或博士班，應為零。</w:t>
            </w:r>
          </w:p>
        </w:tc>
      </w:tr>
      <w:tr w:rsidR="007F6084" w:rsidRPr="00F34047" w:rsidTr="00201602">
        <w:tc>
          <w:tcPr>
            <w:tcW w:w="942"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rPr>
            </w:pPr>
            <w:r w:rsidRPr="00F34047">
              <w:rPr>
                <w:rFonts w:eastAsia="標楷體"/>
              </w:rPr>
              <w:t>專任師資數</w:t>
            </w:r>
          </w:p>
        </w:tc>
        <w:tc>
          <w:tcPr>
            <w:tcW w:w="4058" w:type="pct"/>
            <w:tcBorders>
              <w:top w:val="single" w:sz="4" w:space="0" w:color="auto"/>
              <w:left w:val="single" w:sz="4" w:space="0" w:color="auto"/>
              <w:bottom w:val="single" w:sz="4" w:space="0" w:color="auto"/>
              <w:right w:val="single" w:sz="4" w:space="0" w:color="auto"/>
            </w:tcBorders>
            <w:hideMark/>
          </w:tcPr>
          <w:p w:rsidR="007F6084" w:rsidRPr="00F149AA" w:rsidRDefault="007F6084" w:rsidP="000A28DF">
            <w:pPr>
              <w:pStyle w:val="ad"/>
              <w:numPr>
                <w:ilvl w:val="0"/>
                <w:numId w:val="240"/>
              </w:numPr>
              <w:snapToGrid w:val="0"/>
              <w:spacing w:line="240" w:lineRule="auto"/>
              <w:ind w:leftChars="0" w:left="383" w:hanging="383"/>
              <w:rPr>
                <w:rFonts w:eastAsia="標楷體"/>
                <w:u w:val="single"/>
              </w:rPr>
            </w:pPr>
            <w:r w:rsidRPr="00F149AA">
              <w:rPr>
                <w:rFonts w:eastAsia="標楷體" w:hint="eastAsia"/>
                <w:u w:val="single"/>
              </w:rPr>
              <w:t>專任師資應達二人以上，實聘及系所支援之專任師資合計應達十五人以上；其支援系所者，應符合本表三、四所定基準。</w:t>
            </w:r>
          </w:p>
          <w:p w:rsidR="007F6084" w:rsidRPr="00F149AA" w:rsidRDefault="007F6084" w:rsidP="000A28DF">
            <w:pPr>
              <w:pStyle w:val="ad"/>
              <w:numPr>
                <w:ilvl w:val="0"/>
                <w:numId w:val="240"/>
              </w:numPr>
              <w:snapToGrid w:val="0"/>
              <w:spacing w:line="240" w:lineRule="auto"/>
              <w:ind w:leftChars="0" w:left="383" w:hanging="383"/>
              <w:rPr>
                <w:rFonts w:eastAsia="標楷體"/>
                <w:u w:val="single"/>
              </w:rPr>
            </w:pPr>
            <w:r w:rsidRPr="00F149AA">
              <w:rPr>
                <w:rFonts w:eastAsia="標楷體" w:hint="eastAsia"/>
                <w:u w:val="single"/>
              </w:rPr>
              <w:t>屬藝術展演類、設計類及運動競技類之院設班別及學位學程，符合實聘專任師資至少二人以上，得列計系所支援之專任師資，並得以四名兼任教師折算列計為一名專任教師，其折算數不得超過三名，超過者不予列計。</w:t>
            </w:r>
          </w:p>
        </w:tc>
      </w:tr>
    </w:tbl>
    <w:p w:rsidR="007F6084" w:rsidRPr="00F34047" w:rsidRDefault="007F6084" w:rsidP="007F6084">
      <w:pPr>
        <w:spacing w:line="320" w:lineRule="exact"/>
        <w:rPr>
          <w:rFonts w:eastAsia="標楷體"/>
        </w:rPr>
      </w:pPr>
      <w:r w:rsidRPr="00F34047">
        <w:rPr>
          <w:rFonts w:eastAsia="標楷體"/>
        </w:rPr>
        <w:t>六、</w:t>
      </w:r>
      <w:r w:rsidRPr="00C01C11">
        <w:rPr>
          <w:rFonts w:eastAsia="標楷體" w:hint="eastAsia"/>
        </w:rPr>
        <w:t>專任講師比率計算方式為專任講師數除以專任師資總數。</w:t>
      </w:r>
    </w:p>
    <w:p w:rsidR="007F6084" w:rsidRPr="00F34047" w:rsidRDefault="007F6084" w:rsidP="007F6084">
      <w:pPr>
        <w:spacing w:line="320" w:lineRule="exact"/>
        <w:ind w:left="475" w:hangingChars="198" w:hanging="475"/>
        <w:rPr>
          <w:rFonts w:eastAsia="標楷體"/>
        </w:rPr>
      </w:pPr>
      <w:r w:rsidRPr="00F34047">
        <w:rPr>
          <w:rFonts w:eastAsia="標楷體"/>
        </w:rPr>
        <w:t>七、</w:t>
      </w:r>
      <w:r w:rsidRPr="00F149AA">
        <w:rPr>
          <w:rFonts w:eastAsia="標楷體" w:hint="eastAsia"/>
          <w:u w:val="single"/>
        </w:rPr>
        <w:t>院長、系主任、所長、學位學程主任及科主任資格，應符合大學法第十三條第二項及專科學校法第十七條第二項規定。</w:t>
      </w:r>
    </w:p>
    <w:p w:rsidR="007F6084" w:rsidRPr="00F34047" w:rsidRDefault="007F6084" w:rsidP="007F6084">
      <w:pPr>
        <w:snapToGrid w:val="0"/>
        <w:spacing w:line="240" w:lineRule="auto"/>
        <w:rPr>
          <w:rFonts w:eastAsia="標楷體"/>
        </w:rPr>
      </w:pPr>
      <w:r w:rsidRPr="00F34047">
        <w:rPr>
          <w:rFonts w:eastAsia="標楷體"/>
          <w:b/>
        </w:rPr>
        <w:t>第六條附表六修正規定</w:t>
      </w:r>
    </w:p>
    <w:p w:rsidR="007F6084" w:rsidRPr="00F34047" w:rsidRDefault="007F6084" w:rsidP="007F6084">
      <w:pPr>
        <w:snapToGrid w:val="0"/>
        <w:spacing w:line="240" w:lineRule="auto"/>
        <w:rPr>
          <w:rFonts w:eastAsia="標楷體"/>
        </w:rPr>
      </w:pPr>
      <w:r w:rsidRPr="00F34047">
        <w:rPr>
          <w:rFonts w:eastAsia="標楷體"/>
        </w:rPr>
        <w:t>各學制班別間招生名額調整之計算方式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57"/>
        <w:gridCol w:w="1036"/>
        <w:gridCol w:w="724"/>
        <w:gridCol w:w="699"/>
        <w:gridCol w:w="875"/>
        <w:gridCol w:w="750"/>
        <w:gridCol w:w="726"/>
        <w:gridCol w:w="728"/>
        <w:gridCol w:w="942"/>
        <w:gridCol w:w="846"/>
        <w:gridCol w:w="844"/>
        <w:gridCol w:w="1111"/>
      </w:tblGrid>
      <w:tr w:rsidR="007F6084" w:rsidRPr="00F34047" w:rsidTr="00201602">
        <w:trPr>
          <w:trHeight w:val="70"/>
          <w:tblHeader/>
          <w:jc w:val="center"/>
        </w:trPr>
        <w:tc>
          <w:tcPr>
            <w:tcW w:w="95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lastRenderedPageBreak/>
              <w:t>調整前之</w:t>
            </w:r>
          </w:p>
          <w:p w:rsidR="007F6084" w:rsidRPr="00F34047" w:rsidRDefault="007F6084" w:rsidP="00201602">
            <w:pPr>
              <w:snapToGrid w:val="0"/>
              <w:spacing w:line="240" w:lineRule="exact"/>
              <w:jc w:val="center"/>
              <w:rPr>
                <w:rFonts w:eastAsia="標楷體"/>
              </w:rPr>
            </w:pPr>
            <w:r w:rsidRPr="00F34047">
              <w:rPr>
                <w:rFonts w:eastAsia="標楷體"/>
              </w:rPr>
              <w:t>名額</w:t>
            </w:r>
          </w:p>
        </w:tc>
        <w:tc>
          <w:tcPr>
            <w:tcW w:w="2208" w:type="pct"/>
            <w:gridSpan w:val="6"/>
            <w:tcBorders>
              <w:top w:val="single" w:sz="4" w:space="0" w:color="auto"/>
              <w:left w:val="single" w:sz="4" w:space="0" w:color="auto"/>
              <w:bottom w:val="single" w:sz="4" w:space="0" w:color="auto"/>
              <w:right w:val="single" w:sz="12"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日間學制</w:t>
            </w:r>
          </w:p>
        </w:tc>
        <w:tc>
          <w:tcPr>
            <w:tcW w:w="1836" w:type="pct"/>
            <w:gridSpan w:val="4"/>
            <w:tcBorders>
              <w:top w:val="single" w:sz="4" w:space="0" w:color="auto"/>
              <w:left w:val="single" w:sz="12"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進修學制</w:t>
            </w:r>
          </w:p>
        </w:tc>
      </w:tr>
      <w:tr w:rsidR="007F6084" w:rsidRPr="00F34047" w:rsidTr="00201602">
        <w:trPr>
          <w:trHeight w:val="70"/>
          <w:tblHeader/>
          <w:jc w:val="center"/>
        </w:trPr>
        <w:tc>
          <w:tcPr>
            <w:tcW w:w="956" w:type="pct"/>
            <w:gridSpan w:val="3"/>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exact"/>
              <w:rPr>
                <w:rFonts w:eastAsia="標楷體"/>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專科班</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學士班</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碩士班</w:t>
            </w:r>
          </w:p>
        </w:tc>
        <w:tc>
          <w:tcPr>
            <w:tcW w:w="357" w:type="pct"/>
            <w:vMerge w:val="restart"/>
            <w:tcBorders>
              <w:top w:val="single" w:sz="4" w:space="0" w:color="auto"/>
              <w:left w:val="single" w:sz="4" w:space="0" w:color="auto"/>
              <w:bottom w:val="single" w:sz="4" w:space="0" w:color="auto"/>
              <w:right w:val="single" w:sz="12"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博士班</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專科班</w:t>
            </w:r>
          </w:p>
        </w:tc>
        <w:tc>
          <w:tcPr>
            <w:tcW w:w="829" w:type="pct"/>
            <w:gridSpan w:val="2"/>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學士班</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碩士班</w:t>
            </w:r>
            <w:r w:rsidRPr="00F34047">
              <w:rPr>
                <w:rFonts w:eastAsia="標楷體"/>
              </w:rPr>
              <w:t>(</w:t>
            </w:r>
            <w:r w:rsidRPr="00F34047">
              <w:rPr>
                <w:rFonts w:eastAsia="標楷體"/>
              </w:rPr>
              <w:t>碩士在職專班</w:t>
            </w:r>
            <w:r w:rsidRPr="00F34047">
              <w:rPr>
                <w:rFonts w:eastAsia="標楷體"/>
              </w:rPr>
              <w:t>)</w:t>
            </w:r>
          </w:p>
        </w:tc>
      </w:tr>
      <w:tr w:rsidR="007F6084" w:rsidRPr="00F34047" w:rsidTr="00201602">
        <w:trPr>
          <w:trHeight w:val="70"/>
          <w:tblHeader/>
          <w:jc w:val="center"/>
        </w:trPr>
        <w:tc>
          <w:tcPr>
            <w:tcW w:w="956" w:type="pct"/>
            <w:gridSpan w:val="3"/>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exact"/>
              <w:rPr>
                <w:rFonts w:eastAsia="標楷體"/>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五年制</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ind w:leftChars="-43" w:left="-103" w:rightChars="-50" w:right="-120"/>
              <w:jc w:val="center"/>
              <w:rPr>
                <w:rFonts w:eastAsia="標楷體"/>
              </w:rPr>
            </w:pPr>
            <w:r w:rsidRPr="00F34047">
              <w:rPr>
                <w:rFonts w:eastAsia="標楷體"/>
              </w:rPr>
              <w:t>四年以上學制</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exact"/>
              <w:rPr>
                <w:rFonts w:eastAsia="標楷體"/>
              </w:rPr>
            </w:pPr>
          </w:p>
        </w:tc>
        <w:tc>
          <w:tcPr>
            <w:tcW w:w="357" w:type="pct"/>
            <w:vMerge/>
            <w:tcBorders>
              <w:top w:val="single" w:sz="4" w:space="0" w:color="auto"/>
              <w:left w:val="single" w:sz="4" w:space="0" w:color="auto"/>
              <w:bottom w:val="single" w:sz="4" w:space="0" w:color="auto"/>
              <w:right w:val="single" w:sz="12" w:space="0" w:color="auto"/>
            </w:tcBorders>
            <w:vAlign w:val="center"/>
            <w:hideMark/>
          </w:tcPr>
          <w:p w:rsidR="007F6084" w:rsidRPr="00F34047" w:rsidRDefault="007F6084" w:rsidP="00201602">
            <w:pPr>
              <w:widowControl/>
              <w:snapToGrid w:val="0"/>
              <w:spacing w:line="240" w:lineRule="exact"/>
              <w:rPr>
                <w:rFonts w:eastAsia="標楷體"/>
              </w:rPr>
            </w:pP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ind w:leftChars="-46" w:left="-110" w:rightChars="-36" w:right="-86"/>
              <w:jc w:val="center"/>
              <w:rPr>
                <w:rFonts w:eastAsia="標楷體"/>
              </w:rPr>
            </w:pPr>
            <w:r w:rsidRPr="00F34047">
              <w:rPr>
                <w:rFonts w:eastAsia="標楷體"/>
              </w:rPr>
              <w:t>四年以上學制</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exact"/>
              <w:rPr>
                <w:rFonts w:eastAsia="標楷體"/>
              </w:rPr>
            </w:pPr>
          </w:p>
        </w:tc>
      </w:tr>
      <w:tr w:rsidR="007F6084" w:rsidRPr="00F34047" w:rsidTr="00201602">
        <w:trPr>
          <w:trHeight w:val="70"/>
          <w:tblHeader/>
          <w:jc w:val="center"/>
        </w:trPr>
        <w:tc>
          <w:tcPr>
            <w:tcW w:w="956" w:type="pct"/>
            <w:gridSpan w:val="3"/>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spacing w:line="240" w:lineRule="exact"/>
              <w:rPr>
                <w:rFonts w:eastAsia="標楷體"/>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bCs/>
              </w:rPr>
            </w:pPr>
            <w:r w:rsidRPr="00F34047">
              <w:rPr>
                <w:rFonts w:eastAsia="標楷體"/>
                <w:bCs/>
              </w:rPr>
              <w:t>1.00</w:t>
            </w:r>
          </w:p>
        </w:tc>
      </w:tr>
      <w:tr w:rsidR="007F6084" w:rsidRPr="00F34047" w:rsidTr="00201602">
        <w:trPr>
          <w:trHeight w:val="70"/>
          <w:jc w:val="center"/>
        </w:trPr>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jc w:val="center"/>
              <w:rPr>
                <w:rFonts w:eastAsia="標楷體"/>
              </w:rPr>
            </w:pPr>
            <w:r w:rsidRPr="00F34047">
              <w:rPr>
                <w:rFonts w:eastAsia="標楷體"/>
              </w:rPr>
              <w:t>調整後之名額</w:t>
            </w:r>
          </w:p>
        </w:tc>
        <w:tc>
          <w:tcPr>
            <w:tcW w:w="224" w:type="pct"/>
            <w:vMerge w:val="restart"/>
            <w:tcBorders>
              <w:top w:val="single" w:sz="4" w:space="0" w:color="auto"/>
              <w:left w:val="single" w:sz="4" w:space="0" w:color="auto"/>
              <w:bottom w:val="single" w:sz="12" w:space="0" w:color="auto"/>
              <w:right w:val="single" w:sz="4" w:space="0" w:color="auto"/>
            </w:tcBorders>
            <w:vAlign w:val="center"/>
            <w:hideMark/>
          </w:tcPr>
          <w:p w:rsidR="007F6084" w:rsidRPr="00F34047" w:rsidRDefault="007F6084" w:rsidP="00201602">
            <w:pPr>
              <w:snapToGrid w:val="0"/>
              <w:jc w:val="center"/>
              <w:rPr>
                <w:rFonts w:eastAsia="標楷體"/>
              </w:rPr>
            </w:pPr>
            <w:r w:rsidRPr="00F34047">
              <w:rPr>
                <w:rFonts w:eastAsia="標楷體"/>
              </w:rPr>
              <w:t>日間學制</w:t>
            </w: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五年制</w:t>
            </w:r>
          </w:p>
          <w:p w:rsidR="007F6084" w:rsidRPr="00F34047" w:rsidRDefault="007F6084" w:rsidP="00201602">
            <w:pPr>
              <w:snapToGrid w:val="0"/>
              <w:spacing w:line="240" w:lineRule="exact"/>
              <w:jc w:val="center"/>
              <w:rPr>
                <w:rFonts w:eastAsia="標楷體"/>
              </w:rPr>
            </w:pPr>
            <w:r w:rsidRPr="00F34047">
              <w:rPr>
                <w:rFonts w:eastAsia="標楷體"/>
              </w:rPr>
              <w:t>專科班</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kern w:val="0"/>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0.40</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0.80</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0.20</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hint="eastAsia"/>
                <w:bCs/>
              </w:rPr>
              <w:t>3.00</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hint="eastAsia"/>
                <w:bCs/>
              </w:rPr>
              <w:t>1.50</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r>
      <w:tr w:rsidR="007F6084" w:rsidRPr="00F34047" w:rsidTr="00201602">
        <w:trPr>
          <w:trHeight w:val="607"/>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4" w:space="0" w:color="auto"/>
              <w:left w:val="single" w:sz="4" w:space="0" w:color="auto"/>
              <w:bottom w:val="single" w:sz="12"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p w:rsidR="007F6084" w:rsidRPr="00F34047" w:rsidRDefault="007F6084" w:rsidP="00201602">
            <w:pPr>
              <w:snapToGrid w:val="0"/>
              <w:spacing w:line="240" w:lineRule="exact"/>
              <w:jc w:val="center"/>
              <w:rPr>
                <w:rFonts w:eastAsia="標楷體"/>
              </w:rPr>
            </w:pPr>
            <w:r w:rsidRPr="00F34047">
              <w:rPr>
                <w:rFonts w:eastAsia="標楷體"/>
              </w:rPr>
              <w:t>專科班</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2.50</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kern w:val="0"/>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2.00</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1.00</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0.50</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r>
      <w:tr w:rsidR="007F6084" w:rsidRPr="00F34047" w:rsidTr="00201602">
        <w:trPr>
          <w:trHeight w:val="680"/>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4" w:space="0" w:color="auto"/>
              <w:left w:val="single" w:sz="4" w:space="0" w:color="auto"/>
              <w:bottom w:val="single" w:sz="12"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四年以上學制</w:t>
            </w:r>
          </w:p>
          <w:p w:rsidR="007F6084" w:rsidRPr="00F34047" w:rsidRDefault="007F6084" w:rsidP="00201602">
            <w:pPr>
              <w:snapToGrid w:val="0"/>
              <w:spacing w:line="240" w:lineRule="exact"/>
              <w:jc w:val="center"/>
              <w:rPr>
                <w:rFonts w:eastAsia="標楷體"/>
              </w:rPr>
            </w:pPr>
            <w:r w:rsidRPr="00F34047">
              <w:rPr>
                <w:rFonts w:eastAsia="標楷體"/>
              </w:rPr>
              <w:t>學士班</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kern w:val="0"/>
              </w:rPr>
              <w:t>－</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r>
      <w:tr w:rsidR="007F6084" w:rsidRPr="00F34047" w:rsidTr="00201602">
        <w:trPr>
          <w:trHeight w:val="50"/>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4" w:space="0" w:color="auto"/>
              <w:left w:val="single" w:sz="4" w:space="0" w:color="auto"/>
              <w:bottom w:val="single" w:sz="12"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p w:rsidR="007F6084" w:rsidRPr="00F34047" w:rsidRDefault="007F6084" w:rsidP="00201602">
            <w:pPr>
              <w:snapToGrid w:val="0"/>
              <w:spacing w:line="240" w:lineRule="exact"/>
              <w:jc w:val="center"/>
              <w:rPr>
                <w:rFonts w:eastAsia="標楷體"/>
              </w:rPr>
            </w:pPr>
            <w:r w:rsidRPr="00F34047">
              <w:rPr>
                <w:rFonts w:eastAsia="標楷體"/>
              </w:rPr>
              <w:t>學士班</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2.00</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kern w:val="0"/>
              </w:rPr>
              <w:t>－</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4.00</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6.00</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r>
      <w:tr w:rsidR="007F6084" w:rsidRPr="00F34047" w:rsidTr="00201602">
        <w:trPr>
          <w:trHeight w:val="303"/>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4" w:space="0" w:color="auto"/>
              <w:left w:val="single" w:sz="4" w:space="0" w:color="auto"/>
              <w:bottom w:val="single" w:sz="12"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碩士班</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0.50</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0.25</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kern w:val="0"/>
              </w:rPr>
              <w:t>－</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1.00</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r>
      <w:tr w:rsidR="007F6084" w:rsidRPr="00F34047" w:rsidTr="00201602">
        <w:trPr>
          <w:trHeight w:val="50"/>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4" w:space="0" w:color="auto"/>
              <w:left w:val="single" w:sz="4" w:space="0" w:color="auto"/>
              <w:bottom w:val="single" w:sz="12"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12"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博士班</w:t>
            </w:r>
          </w:p>
        </w:tc>
        <w:tc>
          <w:tcPr>
            <w:tcW w:w="355"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343"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29"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0.34</w:t>
            </w:r>
          </w:p>
        </w:tc>
        <w:tc>
          <w:tcPr>
            <w:tcW w:w="368"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0.17</w:t>
            </w:r>
          </w:p>
        </w:tc>
        <w:tc>
          <w:tcPr>
            <w:tcW w:w="356"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0.67</w:t>
            </w:r>
          </w:p>
        </w:tc>
        <w:tc>
          <w:tcPr>
            <w:tcW w:w="357" w:type="pct"/>
            <w:tcBorders>
              <w:top w:val="single" w:sz="4" w:space="0" w:color="auto"/>
              <w:left w:val="single" w:sz="4" w:space="0" w:color="auto"/>
              <w:bottom w:val="single" w:sz="12" w:space="0" w:color="auto"/>
              <w:right w:val="single" w:sz="12"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kern w:val="0"/>
              </w:rPr>
              <w:t>－</w:t>
            </w:r>
          </w:p>
        </w:tc>
        <w:tc>
          <w:tcPr>
            <w:tcW w:w="462" w:type="pct"/>
            <w:tcBorders>
              <w:top w:val="single" w:sz="4" w:space="0" w:color="auto"/>
              <w:left w:val="single" w:sz="12"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5"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414"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c>
          <w:tcPr>
            <w:tcW w:w="545" w:type="pct"/>
            <w:tcBorders>
              <w:top w:val="single" w:sz="4" w:space="0" w:color="auto"/>
              <w:left w:val="single" w:sz="4" w:space="0" w:color="auto"/>
              <w:bottom w:val="single" w:sz="12" w:space="0" w:color="auto"/>
              <w:right w:val="single" w:sz="4" w:space="0" w:color="auto"/>
            </w:tcBorders>
            <w:vAlign w:val="center"/>
            <w:hideMark/>
          </w:tcPr>
          <w:p w:rsidR="007F6084" w:rsidRPr="00C01C11" w:rsidRDefault="007F6084" w:rsidP="00201602">
            <w:pPr>
              <w:snapToGrid w:val="0"/>
              <w:spacing w:line="240" w:lineRule="auto"/>
              <w:jc w:val="right"/>
              <w:rPr>
                <w:rFonts w:eastAsia="標楷體"/>
                <w:bCs/>
              </w:rPr>
            </w:pPr>
            <w:r w:rsidRPr="00C01C11">
              <w:rPr>
                <w:rFonts w:eastAsia="標楷體"/>
                <w:bCs/>
              </w:rPr>
              <w:t>－</w:t>
            </w:r>
          </w:p>
        </w:tc>
      </w:tr>
      <w:tr w:rsidR="007F6084" w:rsidRPr="00F34047" w:rsidTr="00201602">
        <w:trPr>
          <w:trHeight w:val="171"/>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val="restart"/>
            <w:tcBorders>
              <w:top w:val="single" w:sz="12"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jc w:val="center"/>
              <w:rPr>
                <w:rFonts w:eastAsia="標楷體"/>
              </w:rPr>
            </w:pPr>
            <w:r w:rsidRPr="00F34047">
              <w:rPr>
                <w:rFonts w:eastAsia="標楷體"/>
              </w:rPr>
              <w:t>進修學制</w:t>
            </w:r>
          </w:p>
        </w:tc>
        <w:tc>
          <w:tcPr>
            <w:tcW w:w="508" w:type="pct"/>
            <w:tcBorders>
              <w:top w:val="single" w:sz="12"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p w:rsidR="007F6084" w:rsidRPr="00F34047" w:rsidRDefault="007F6084" w:rsidP="00201602">
            <w:pPr>
              <w:snapToGrid w:val="0"/>
              <w:spacing w:line="240" w:lineRule="exact"/>
              <w:jc w:val="center"/>
              <w:rPr>
                <w:rFonts w:eastAsia="標楷體"/>
              </w:rPr>
            </w:pPr>
            <w:r w:rsidRPr="00F34047">
              <w:rPr>
                <w:rFonts w:eastAsia="標楷體"/>
              </w:rPr>
              <w:t>專科班</w:t>
            </w:r>
          </w:p>
        </w:tc>
        <w:tc>
          <w:tcPr>
            <w:tcW w:w="355"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5.00</w:t>
            </w:r>
          </w:p>
        </w:tc>
        <w:tc>
          <w:tcPr>
            <w:tcW w:w="343"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2.00</w:t>
            </w:r>
          </w:p>
        </w:tc>
        <w:tc>
          <w:tcPr>
            <w:tcW w:w="429"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4.00</w:t>
            </w:r>
          </w:p>
        </w:tc>
        <w:tc>
          <w:tcPr>
            <w:tcW w:w="368"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2.00</w:t>
            </w:r>
          </w:p>
        </w:tc>
        <w:tc>
          <w:tcPr>
            <w:tcW w:w="356"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357" w:type="pct"/>
            <w:tcBorders>
              <w:top w:val="single" w:sz="12" w:space="0" w:color="auto"/>
              <w:left w:val="single" w:sz="4" w:space="0" w:color="auto"/>
              <w:bottom w:val="single" w:sz="4" w:space="0" w:color="auto"/>
              <w:right w:val="single" w:sz="12"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462" w:type="pct"/>
            <w:tcBorders>
              <w:top w:val="single" w:sz="12" w:space="0" w:color="auto"/>
              <w:left w:val="single" w:sz="12"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415"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2.00</w:t>
            </w:r>
          </w:p>
        </w:tc>
        <w:tc>
          <w:tcPr>
            <w:tcW w:w="414"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1.00</w:t>
            </w:r>
          </w:p>
        </w:tc>
        <w:tc>
          <w:tcPr>
            <w:tcW w:w="545" w:type="pct"/>
            <w:tcBorders>
              <w:top w:val="single" w:sz="12"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r>
      <w:tr w:rsidR="007F6084" w:rsidRPr="00F34047" w:rsidTr="00201602">
        <w:trPr>
          <w:trHeight w:val="680"/>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12"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四年以上學制</w:t>
            </w:r>
          </w:p>
          <w:p w:rsidR="007F6084" w:rsidRPr="00F34047" w:rsidRDefault="007F6084" w:rsidP="00201602">
            <w:pPr>
              <w:snapToGrid w:val="0"/>
              <w:spacing w:line="240" w:lineRule="exact"/>
              <w:jc w:val="center"/>
              <w:rPr>
                <w:rFonts w:eastAsia="標楷體"/>
              </w:rPr>
            </w:pPr>
            <w:r w:rsidRPr="00F34047">
              <w:rPr>
                <w:rFonts w:eastAsia="標楷體"/>
              </w:rPr>
              <w:t>學士班</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2.50</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1.00</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2.00</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1.00</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4.00</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0F0370" w:rsidRDefault="007F6084" w:rsidP="00201602">
            <w:pPr>
              <w:snapToGrid w:val="0"/>
              <w:spacing w:line="240" w:lineRule="auto"/>
              <w:jc w:val="right"/>
            </w:pPr>
            <w:r w:rsidRPr="000F0370">
              <w:rPr>
                <w:rFonts w:hint="eastAsia"/>
              </w:rPr>
              <w:t>6.00</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0.50</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0.50</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3.13</w:t>
            </w:r>
          </w:p>
        </w:tc>
      </w:tr>
      <w:tr w:rsidR="007F6084" w:rsidRPr="00F34047" w:rsidTr="00201602">
        <w:trPr>
          <w:trHeight w:val="295"/>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12"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二年制</w:t>
            </w:r>
          </w:p>
          <w:p w:rsidR="007F6084" w:rsidRPr="00F34047" w:rsidRDefault="007F6084" w:rsidP="00201602">
            <w:pPr>
              <w:snapToGrid w:val="0"/>
              <w:spacing w:line="240" w:lineRule="exact"/>
              <w:jc w:val="center"/>
              <w:rPr>
                <w:rFonts w:eastAsia="標楷體"/>
              </w:rPr>
            </w:pPr>
            <w:r w:rsidRPr="00F34047">
              <w:rPr>
                <w:rFonts w:eastAsia="標楷體"/>
              </w:rPr>
              <w:t>學士班</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2.00</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4.00</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2.00</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8.00</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0F0370" w:rsidRDefault="007F6084" w:rsidP="00201602">
            <w:pPr>
              <w:snapToGrid w:val="0"/>
              <w:spacing w:line="240" w:lineRule="auto"/>
              <w:jc w:val="right"/>
            </w:pPr>
            <w:r w:rsidRPr="000F0370">
              <w:rPr>
                <w:rFonts w:hint="eastAsia"/>
              </w:rPr>
              <w:t>12.00</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1.00</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2.00</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6.25</w:t>
            </w:r>
          </w:p>
        </w:tc>
      </w:tr>
      <w:tr w:rsidR="007F6084" w:rsidRPr="00F34047" w:rsidTr="00201602">
        <w:trPr>
          <w:trHeight w:val="50"/>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224" w:type="pct"/>
            <w:vMerge/>
            <w:tcBorders>
              <w:top w:val="single" w:sz="12" w:space="0" w:color="auto"/>
              <w:left w:val="single" w:sz="4" w:space="0" w:color="auto"/>
              <w:bottom w:val="single" w:sz="4" w:space="0" w:color="auto"/>
              <w:right w:val="single" w:sz="4" w:space="0" w:color="auto"/>
            </w:tcBorders>
            <w:vAlign w:val="center"/>
            <w:hideMark/>
          </w:tcPr>
          <w:p w:rsidR="007F6084" w:rsidRPr="00F34047" w:rsidRDefault="007F6084" w:rsidP="00201602">
            <w:pPr>
              <w:widowControl/>
              <w:snapToGrid w:val="0"/>
              <w:rPr>
                <w:rFonts w:eastAsia="標楷體"/>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exact"/>
              <w:jc w:val="center"/>
              <w:rPr>
                <w:rFonts w:eastAsia="標楷體"/>
              </w:rPr>
            </w:pPr>
            <w:r w:rsidRPr="00F34047">
              <w:rPr>
                <w:rFonts w:eastAsia="標楷體"/>
              </w:rPr>
              <w:t>碩士班</w:t>
            </w:r>
            <w:r w:rsidRPr="00F34047">
              <w:rPr>
                <w:rFonts w:eastAsia="標楷體"/>
              </w:rPr>
              <w:t>(</w:t>
            </w:r>
            <w:r w:rsidRPr="00F34047">
              <w:rPr>
                <w:rFonts w:eastAsia="標楷體"/>
              </w:rPr>
              <w:t>碩士在職專班</w:t>
            </w:r>
            <w:r w:rsidRPr="00F34047">
              <w:rPr>
                <w:rFonts w:eastAsia="標楷體"/>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0.63</w:t>
            </w:r>
          </w:p>
        </w:tc>
        <w:tc>
          <w:tcPr>
            <w:tcW w:w="368"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0.32</w:t>
            </w:r>
          </w:p>
        </w:tc>
        <w:tc>
          <w:tcPr>
            <w:tcW w:w="356"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1.25</w:t>
            </w:r>
          </w:p>
        </w:tc>
        <w:tc>
          <w:tcPr>
            <w:tcW w:w="357" w:type="pct"/>
            <w:tcBorders>
              <w:top w:val="single" w:sz="4" w:space="0" w:color="auto"/>
              <w:left w:val="single" w:sz="4" w:space="0" w:color="auto"/>
              <w:bottom w:val="single" w:sz="4" w:space="0" w:color="auto"/>
              <w:right w:val="single" w:sz="12" w:space="0" w:color="auto"/>
            </w:tcBorders>
            <w:vAlign w:val="center"/>
            <w:hideMark/>
          </w:tcPr>
          <w:p w:rsidR="007F6084" w:rsidRPr="000F0370" w:rsidRDefault="007F6084" w:rsidP="00201602">
            <w:pPr>
              <w:snapToGrid w:val="0"/>
              <w:spacing w:line="240" w:lineRule="auto"/>
              <w:jc w:val="right"/>
            </w:pPr>
            <w:r w:rsidRPr="000F0370">
              <w:rPr>
                <w:rFonts w:hint="eastAsia"/>
              </w:rPr>
              <w:t>1.88</w:t>
            </w:r>
          </w:p>
        </w:tc>
        <w:tc>
          <w:tcPr>
            <w:tcW w:w="462" w:type="pct"/>
            <w:tcBorders>
              <w:top w:val="single" w:sz="4" w:space="0" w:color="auto"/>
              <w:left w:val="single" w:sz="12"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w:t>
            </w:r>
          </w:p>
        </w:tc>
        <w:tc>
          <w:tcPr>
            <w:tcW w:w="415"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0.31</w:t>
            </w:r>
          </w:p>
        </w:tc>
        <w:tc>
          <w:tcPr>
            <w:tcW w:w="414" w:type="pct"/>
            <w:tcBorders>
              <w:top w:val="single" w:sz="4" w:space="0" w:color="auto"/>
              <w:left w:val="single" w:sz="4" w:space="0" w:color="auto"/>
              <w:bottom w:val="single" w:sz="4" w:space="0" w:color="auto"/>
              <w:right w:val="single" w:sz="4" w:space="0" w:color="auto"/>
            </w:tcBorders>
            <w:vAlign w:val="center"/>
            <w:hideMark/>
          </w:tcPr>
          <w:p w:rsidR="007F6084" w:rsidRPr="000F0370" w:rsidRDefault="007F6084" w:rsidP="00201602">
            <w:pPr>
              <w:snapToGrid w:val="0"/>
              <w:spacing w:line="240" w:lineRule="auto"/>
              <w:jc w:val="right"/>
            </w:pPr>
            <w:r w:rsidRPr="000F0370">
              <w:rPr>
                <w:rFonts w:hint="eastAsia"/>
              </w:rPr>
              <w:t>0.16</w:t>
            </w:r>
          </w:p>
        </w:tc>
        <w:tc>
          <w:tcPr>
            <w:tcW w:w="545" w:type="pct"/>
            <w:tcBorders>
              <w:top w:val="single" w:sz="4" w:space="0" w:color="auto"/>
              <w:left w:val="single" w:sz="4" w:space="0" w:color="auto"/>
              <w:bottom w:val="single" w:sz="4" w:space="0" w:color="auto"/>
              <w:right w:val="single" w:sz="4" w:space="0" w:color="auto"/>
            </w:tcBorders>
            <w:vAlign w:val="center"/>
            <w:hideMark/>
          </w:tcPr>
          <w:p w:rsidR="007F6084" w:rsidRDefault="007F6084" w:rsidP="00201602">
            <w:pPr>
              <w:snapToGrid w:val="0"/>
              <w:spacing w:line="240" w:lineRule="auto"/>
              <w:jc w:val="right"/>
            </w:pPr>
            <w:r w:rsidRPr="000F0370">
              <w:rPr>
                <w:rFonts w:hint="eastAsia"/>
              </w:rPr>
              <w:t>－</w:t>
            </w:r>
          </w:p>
        </w:tc>
      </w:tr>
    </w:tbl>
    <w:p w:rsidR="007F6084" w:rsidRPr="00C01C11" w:rsidRDefault="007F6084" w:rsidP="00E5569E">
      <w:pPr>
        <w:numPr>
          <w:ilvl w:val="0"/>
          <w:numId w:val="45"/>
        </w:numPr>
        <w:adjustRightInd/>
        <w:spacing w:line="360" w:lineRule="exact"/>
        <w:textAlignment w:val="auto"/>
        <w:rPr>
          <w:rFonts w:eastAsia="標楷體"/>
        </w:rPr>
      </w:pPr>
      <w:r w:rsidRPr="00C01C11">
        <w:rPr>
          <w:rFonts w:eastAsia="標楷體" w:hint="eastAsia"/>
        </w:rPr>
        <w:t>依前表比例調整後之招生名額，採無條件捨去法計算至整數。</w:t>
      </w:r>
    </w:p>
    <w:p w:rsidR="007F6084" w:rsidRPr="00C01C11" w:rsidRDefault="007F6084" w:rsidP="00E5569E">
      <w:pPr>
        <w:numPr>
          <w:ilvl w:val="0"/>
          <w:numId w:val="45"/>
        </w:numPr>
        <w:adjustRightInd/>
        <w:spacing w:line="360" w:lineRule="exact"/>
        <w:textAlignment w:val="auto"/>
        <w:rPr>
          <w:rFonts w:eastAsia="標楷體"/>
        </w:rPr>
      </w:pPr>
      <w:r w:rsidRPr="00C01C11">
        <w:rPr>
          <w:rFonts w:eastAsia="標楷體" w:hint="eastAsia"/>
        </w:rPr>
        <w:t>科技大學及技術學院之進修學制學士班，僅得調整至農林漁牧及工業領育類科五年制專科班；其為進修學制四年以上學制學士班招生名額調整至五年制專科班比例為</w:t>
      </w:r>
      <w:r w:rsidRPr="00C01C11">
        <w:rPr>
          <w:rFonts w:eastAsia="標楷體" w:hint="eastAsia"/>
        </w:rPr>
        <w:t>1</w:t>
      </w:r>
      <w:r w:rsidRPr="00C01C11">
        <w:rPr>
          <w:rFonts w:eastAsia="標楷體" w:hint="eastAsia"/>
        </w:rPr>
        <w:t>：</w:t>
      </w:r>
      <w:r w:rsidRPr="00C01C11">
        <w:rPr>
          <w:rFonts w:eastAsia="標楷體" w:hint="eastAsia"/>
        </w:rPr>
        <w:t>3</w:t>
      </w:r>
      <w:r w:rsidRPr="00C01C11">
        <w:rPr>
          <w:rFonts w:eastAsia="標楷體" w:hint="eastAsia"/>
        </w:rPr>
        <w:t>，進修學制二年制學士班招生名額調整至五年制專科班比例為</w:t>
      </w:r>
      <w:r w:rsidRPr="00C01C11">
        <w:rPr>
          <w:rFonts w:eastAsia="標楷體" w:hint="eastAsia"/>
        </w:rPr>
        <w:t>1</w:t>
      </w:r>
      <w:r w:rsidRPr="00C01C11">
        <w:rPr>
          <w:rFonts w:eastAsia="標楷體" w:hint="eastAsia"/>
        </w:rPr>
        <w:t>：</w:t>
      </w:r>
      <w:r w:rsidRPr="00C01C11">
        <w:rPr>
          <w:rFonts w:eastAsia="標楷體" w:hint="eastAsia"/>
        </w:rPr>
        <w:t>1.5</w:t>
      </w:r>
      <w:r w:rsidRPr="00C01C11">
        <w:rPr>
          <w:rFonts w:eastAsia="標楷體" w:hint="eastAsia"/>
        </w:rPr>
        <w:t>。</w:t>
      </w:r>
    </w:p>
    <w:p w:rsidR="007F6084" w:rsidRPr="00F34047" w:rsidRDefault="007F6084" w:rsidP="00E5569E">
      <w:pPr>
        <w:numPr>
          <w:ilvl w:val="0"/>
          <w:numId w:val="45"/>
        </w:numPr>
        <w:adjustRightInd/>
        <w:spacing w:line="360" w:lineRule="exact"/>
        <w:textAlignment w:val="auto"/>
        <w:rPr>
          <w:rFonts w:eastAsia="標楷體"/>
        </w:rPr>
      </w:pPr>
      <w:r w:rsidRPr="00C01C11">
        <w:rPr>
          <w:rFonts w:eastAsia="標楷體" w:hint="eastAsia"/>
        </w:rPr>
        <w:t>博士班招生名額調整至日間學制碩士班比例為</w:t>
      </w:r>
      <w:r w:rsidRPr="00C01C11">
        <w:rPr>
          <w:rFonts w:eastAsia="標楷體" w:hint="eastAsia"/>
        </w:rPr>
        <w:t>1</w:t>
      </w:r>
      <w:r w:rsidRPr="00C01C11">
        <w:rPr>
          <w:rFonts w:eastAsia="標楷體" w:hint="eastAsia"/>
        </w:rPr>
        <w:t>：</w:t>
      </w:r>
      <w:r w:rsidRPr="00C01C11">
        <w:rPr>
          <w:rFonts w:eastAsia="標楷體" w:hint="eastAsia"/>
        </w:rPr>
        <w:t>1</w:t>
      </w:r>
      <w:r w:rsidRPr="00C01C11">
        <w:rPr>
          <w:rFonts w:eastAsia="標楷體" w:hint="eastAsia"/>
        </w:rPr>
        <w:t>。</w:t>
      </w:r>
    </w:p>
    <w:p w:rsidR="007F6084" w:rsidRPr="00F34047" w:rsidRDefault="007F6084" w:rsidP="007F6084">
      <w:pPr>
        <w:spacing w:beforeLines="50" w:before="120" w:line="240" w:lineRule="auto"/>
        <w:rPr>
          <w:rFonts w:eastAsia="標楷體"/>
        </w:rPr>
      </w:pPr>
      <w:r w:rsidRPr="00F34047">
        <w:rPr>
          <w:rFonts w:eastAsia="標楷體"/>
          <w:b/>
        </w:rPr>
        <w:t>第八條附表六之一</w:t>
      </w:r>
      <w:r>
        <w:rPr>
          <w:rFonts w:eastAsia="標楷體" w:hint="eastAsia"/>
          <w:b/>
        </w:rPr>
        <w:t>：</w:t>
      </w:r>
      <w:r w:rsidRPr="00C01C11">
        <w:rPr>
          <w:rFonts w:eastAsia="標楷體" w:hint="eastAsia"/>
          <w:bCs/>
        </w:rPr>
        <w:t>專科以上學校日間與進修學制二年制專科班、五年制專班科、四年以上學制學士班、二年制學士班、專科進修學校及進修學院、碩士班及碩士在職專班註冊率未符合規定之名額調整基準</w:t>
      </w:r>
    </w:p>
    <w:p w:rsidR="007F6084" w:rsidRPr="00F34047" w:rsidRDefault="007F6084" w:rsidP="00E5569E">
      <w:pPr>
        <w:numPr>
          <w:ilvl w:val="0"/>
          <w:numId w:val="46"/>
        </w:numPr>
        <w:adjustRightInd/>
        <w:spacing w:line="320" w:lineRule="exact"/>
        <w:textAlignment w:val="auto"/>
        <w:rPr>
          <w:rFonts w:eastAsia="標楷體"/>
          <w:bCs/>
        </w:rPr>
      </w:pPr>
      <w:r w:rsidRPr="00B62A12">
        <w:rPr>
          <w:rFonts w:eastAsia="標楷體" w:hint="eastAsia"/>
          <w:bCs/>
        </w:rPr>
        <w:t>專科以上學校日間與進修學制二年制專科班、五年制專班科、四年以上學制學士班、二年制學士班、專科進修學校及進修學院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455"/>
        <w:gridCol w:w="2455"/>
        <w:gridCol w:w="2453"/>
      </w:tblGrid>
      <w:tr w:rsidR="007F6084" w:rsidRPr="00F34047" w:rsidTr="00201602">
        <w:tc>
          <w:tcPr>
            <w:tcW w:w="2593" w:type="pct"/>
            <w:gridSpan w:val="2"/>
          </w:tcPr>
          <w:p w:rsidR="007F6084" w:rsidRPr="00F34047" w:rsidRDefault="007F6084" w:rsidP="00201602">
            <w:pPr>
              <w:snapToGrid w:val="0"/>
              <w:spacing w:line="240" w:lineRule="auto"/>
              <w:jc w:val="center"/>
              <w:rPr>
                <w:rFonts w:eastAsia="標楷體"/>
              </w:rPr>
            </w:pPr>
            <w:r w:rsidRPr="00F34047">
              <w:rPr>
                <w:rFonts w:eastAsia="標楷體"/>
                <w:bCs/>
              </w:rPr>
              <w:t>(</w:t>
            </w:r>
            <w:r w:rsidRPr="00F34047">
              <w:rPr>
                <w:rFonts w:eastAsia="標楷體"/>
                <w:bCs/>
              </w:rPr>
              <w:t>一</w:t>
            </w:r>
            <w:r w:rsidRPr="00F34047">
              <w:rPr>
                <w:rFonts w:eastAsia="標楷體"/>
                <w:bCs/>
              </w:rPr>
              <w:t>)</w:t>
            </w:r>
            <w:r w:rsidRPr="00F34047">
              <w:rPr>
                <w:rFonts w:eastAsia="標楷體"/>
                <w:bCs/>
              </w:rPr>
              <w:t>公立學校</w:t>
            </w:r>
          </w:p>
        </w:tc>
        <w:tc>
          <w:tcPr>
            <w:tcW w:w="2407" w:type="pct"/>
            <w:gridSpan w:val="2"/>
          </w:tcPr>
          <w:p w:rsidR="007F6084" w:rsidRPr="00F34047" w:rsidRDefault="007F6084" w:rsidP="00201602">
            <w:pPr>
              <w:snapToGrid w:val="0"/>
              <w:spacing w:line="240" w:lineRule="auto"/>
              <w:jc w:val="center"/>
              <w:rPr>
                <w:rFonts w:eastAsia="標楷體"/>
              </w:rPr>
            </w:pPr>
            <w:r w:rsidRPr="00F34047">
              <w:rPr>
                <w:rFonts w:eastAsia="標楷體"/>
                <w:bCs/>
              </w:rPr>
              <w:t>(</w:t>
            </w:r>
            <w:r w:rsidRPr="00F34047">
              <w:rPr>
                <w:rFonts w:eastAsia="標楷體"/>
                <w:bCs/>
              </w:rPr>
              <w:t>二</w:t>
            </w:r>
            <w:r w:rsidRPr="00F34047">
              <w:rPr>
                <w:rFonts w:eastAsia="標楷體"/>
                <w:bCs/>
              </w:rPr>
              <w:t>)</w:t>
            </w:r>
            <w:r w:rsidRPr="00F34047">
              <w:rPr>
                <w:rFonts w:eastAsia="標楷體"/>
                <w:bCs/>
              </w:rPr>
              <w:t>私立學校</w:t>
            </w:r>
          </w:p>
        </w:tc>
      </w:tr>
      <w:tr w:rsidR="007F6084" w:rsidRPr="00F34047" w:rsidTr="00201602">
        <w:tc>
          <w:tcPr>
            <w:tcW w:w="1389" w:type="pct"/>
            <w:hideMark/>
          </w:tcPr>
          <w:p w:rsidR="007F6084" w:rsidRPr="00F34047" w:rsidRDefault="007F6084" w:rsidP="00201602">
            <w:pPr>
              <w:snapToGrid w:val="0"/>
              <w:spacing w:line="240" w:lineRule="auto"/>
              <w:jc w:val="center"/>
              <w:rPr>
                <w:rFonts w:eastAsia="標楷體"/>
              </w:rPr>
            </w:pPr>
            <w:r w:rsidRPr="00F34047">
              <w:rPr>
                <w:rFonts w:eastAsia="標楷體"/>
              </w:rPr>
              <w:t>註冊率</w:t>
            </w:r>
          </w:p>
        </w:tc>
        <w:tc>
          <w:tcPr>
            <w:tcW w:w="1204" w:type="pct"/>
            <w:hideMark/>
          </w:tcPr>
          <w:p w:rsidR="007F6084" w:rsidRPr="00F34047" w:rsidRDefault="007F6084" w:rsidP="00201602">
            <w:pPr>
              <w:snapToGrid w:val="0"/>
              <w:spacing w:line="240" w:lineRule="auto"/>
              <w:jc w:val="center"/>
              <w:rPr>
                <w:rFonts w:eastAsia="標楷體"/>
              </w:rPr>
            </w:pPr>
            <w:r w:rsidRPr="00F34047">
              <w:rPr>
                <w:rFonts w:eastAsia="標楷體"/>
              </w:rPr>
              <w:t>名額調整基準</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註冊率</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名額調整基準</w:t>
            </w:r>
          </w:p>
        </w:tc>
      </w:tr>
      <w:tr w:rsidR="007F6084" w:rsidRPr="00F34047" w:rsidTr="00201602">
        <w:trPr>
          <w:trHeight w:val="162"/>
        </w:trPr>
        <w:tc>
          <w:tcPr>
            <w:tcW w:w="1389" w:type="pct"/>
            <w:hideMark/>
          </w:tcPr>
          <w:p w:rsidR="007F6084" w:rsidRPr="00F34047" w:rsidRDefault="007F6084" w:rsidP="00201602">
            <w:pPr>
              <w:snapToGrid w:val="0"/>
              <w:spacing w:line="240" w:lineRule="auto"/>
              <w:jc w:val="center"/>
              <w:rPr>
                <w:rFonts w:eastAsia="標楷體"/>
              </w:rPr>
            </w:pPr>
            <w:r w:rsidRPr="00F34047">
              <w:rPr>
                <w:rFonts w:eastAsia="標楷體"/>
              </w:rPr>
              <w:t>70.0%-79.9%</w:t>
            </w:r>
          </w:p>
        </w:tc>
        <w:tc>
          <w:tcPr>
            <w:tcW w:w="1204" w:type="pct"/>
            <w:hideMark/>
          </w:tcPr>
          <w:p w:rsidR="007F6084" w:rsidRPr="00F34047" w:rsidRDefault="007F6084" w:rsidP="00201602">
            <w:pPr>
              <w:snapToGrid w:val="0"/>
              <w:spacing w:line="240" w:lineRule="auto"/>
              <w:jc w:val="center"/>
              <w:rPr>
                <w:rFonts w:eastAsia="標楷體"/>
              </w:rPr>
            </w:pPr>
            <w:r w:rsidRPr="00F34047">
              <w:rPr>
                <w:rFonts w:eastAsia="標楷體"/>
              </w:rPr>
              <w:t>90%</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60.0%-69.9%</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90%</w:t>
            </w:r>
          </w:p>
        </w:tc>
      </w:tr>
      <w:tr w:rsidR="007F6084" w:rsidRPr="00F34047" w:rsidTr="00201602">
        <w:tc>
          <w:tcPr>
            <w:tcW w:w="1389" w:type="pct"/>
            <w:hideMark/>
          </w:tcPr>
          <w:p w:rsidR="007F6084" w:rsidRPr="00F34047" w:rsidRDefault="007F6084" w:rsidP="00201602">
            <w:pPr>
              <w:snapToGrid w:val="0"/>
              <w:spacing w:line="240" w:lineRule="auto"/>
              <w:jc w:val="center"/>
            </w:pPr>
            <w:r w:rsidRPr="00F34047">
              <w:t>60.0%-69.9%</w:t>
            </w:r>
          </w:p>
        </w:tc>
        <w:tc>
          <w:tcPr>
            <w:tcW w:w="1204" w:type="pct"/>
            <w:hideMark/>
          </w:tcPr>
          <w:p w:rsidR="007F6084" w:rsidRPr="00F34047" w:rsidRDefault="007F6084" w:rsidP="00201602">
            <w:pPr>
              <w:snapToGrid w:val="0"/>
              <w:spacing w:line="240" w:lineRule="auto"/>
              <w:jc w:val="center"/>
              <w:rPr>
                <w:rFonts w:eastAsia="標楷體"/>
              </w:rPr>
            </w:pPr>
            <w:r w:rsidRPr="00F34047">
              <w:rPr>
                <w:rFonts w:eastAsia="標楷體"/>
              </w:rPr>
              <w:t>80%</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50.0%-59.9%</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80%</w:t>
            </w:r>
          </w:p>
        </w:tc>
      </w:tr>
      <w:tr w:rsidR="007F6084" w:rsidRPr="00F34047" w:rsidTr="00201602">
        <w:tc>
          <w:tcPr>
            <w:tcW w:w="1389" w:type="pct"/>
            <w:hideMark/>
          </w:tcPr>
          <w:p w:rsidR="007F6084" w:rsidRPr="00F34047" w:rsidRDefault="007F6084" w:rsidP="00201602">
            <w:pPr>
              <w:snapToGrid w:val="0"/>
              <w:spacing w:line="240" w:lineRule="auto"/>
              <w:jc w:val="center"/>
            </w:pPr>
            <w:r w:rsidRPr="00F34047">
              <w:t>50.0%-59.9%</w:t>
            </w:r>
          </w:p>
        </w:tc>
        <w:tc>
          <w:tcPr>
            <w:tcW w:w="1204" w:type="pct"/>
            <w:hideMark/>
          </w:tcPr>
          <w:p w:rsidR="007F6084" w:rsidRPr="00F34047" w:rsidRDefault="007F6084" w:rsidP="00201602">
            <w:pPr>
              <w:snapToGrid w:val="0"/>
              <w:spacing w:line="240" w:lineRule="auto"/>
              <w:jc w:val="center"/>
              <w:rPr>
                <w:rFonts w:eastAsia="標楷體"/>
              </w:rPr>
            </w:pPr>
            <w:r w:rsidRPr="00F34047">
              <w:rPr>
                <w:rFonts w:eastAsia="標楷體"/>
              </w:rPr>
              <w:t>70%</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40.0%-49.9%</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70%</w:t>
            </w:r>
          </w:p>
        </w:tc>
      </w:tr>
      <w:tr w:rsidR="007F6084" w:rsidRPr="00F34047" w:rsidTr="00201602">
        <w:tc>
          <w:tcPr>
            <w:tcW w:w="1389" w:type="pct"/>
            <w:hideMark/>
          </w:tcPr>
          <w:p w:rsidR="007F6084" w:rsidRPr="00F34047" w:rsidRDefault="007F6084" w:rsidP="00201602">
            <w:pPr>
              <w:snapToGrid w:val="0"/>
              <w:spacing w:line="240" w:lineRule="auto"/>
              <w:jc w:val="center"/>
            </w:pPr>
            <w:r w:rsidRPr="00F34047">
              <w:t>40.0%-49.9%</w:t>
            </w:r>
          </w:p>
        </w:tc>
        <w:tc>
          <w:tcPr>
            <w:tcW w:w="1204" w:type="pct"/>
            <w:hideMark/>
          </w:tcPr>
          <w:p w:rsidR="007F6084" w:rsidRPr="00F34047" w:rsidRDefault="007F6084" w:rsidP="00201602">
            <w:pPr>
              <w:snapToGrid w:val="0"/>
              <w:spacing w:line="240" w:lineRule="auto"/>
              <w:jc w:val="center"/>
              <w:rPr>
                <w:rFonts w:eastAsia="標楷體"/>
              </w:rPr>
            </w:pPr>
            <w:r w:rsidRPr="00F34047">
              <w:rPr>
                <w:rFonts w:eastAsia="標楷體"/>
              </w:rPr>
              <w:t>60%</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30.0%-39.9%</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60%</w:t>
            </w:r>
          </w:p>
        </w:tc>
      </w:tr>
      <w:tr w:rsidR="007F6084" w:rsidRPr="00F34047" w:rsidTr="00201602">
        <w:tc>
          <w:tcPr>
            <w:tcW w:w="1389" w:type="pct"/>
            <w:hideMark/>
          </w:tcPr>
          <w:p w:rsidR="007F6084" w:rsidRPr="00F34047" w:rsidRDefault="007F6084" w:rsidP="00201602">
            <w:pPr>
              <w:snapToGrid w:val="0"/>
              <w:spacing w:line="240" w:lineRule="auto"/>
              <w:jc w:val="center"/>
            </w:pPr>
            <w:r w:rsidRPr="00F34047">
              <w:t>39.9%</w:t>
            </w:r>
            <w:r w:rsidRPr="00F34047">
              <w:rPr>
                <w:rFonts w:eastAsia="標楷體"/>
              </w:rPr>
              <w:t>以下</w:t>
            </w:r>
          </w:p>
        </w:tc>
        <w:tc>
          <w:tcPr>
            <w:tcW w:w="1204" w:type="pct"/>
            <w:hideMark/>
          </w:tcPr>
          <w:p w:rsidR="007F6084" w:rsidRPr="00F34047" w:rsidRDefault="007F6084" w:rsidP="00201602">
            <w:pPr>
              <w:snapToGrid w:val="0"/>
              <w:spacing w:line="240" w:lineRule="auto"/>
              <w:jc w:val="center"/>
              <w:rPr>
                <w:rFonts w:eastAsia="標楷體"/>
              </w:rPr>
            </w:pPr>
            <w:r w:rsidRPr="00F34047">
              <w:rPr>
                <w:rFonts w:eastAsia="標楷體"/>
              </w:rPr>
              <w:t>50%</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29.9%</w:t>
            </w:r>
            <w:r w:rsidRPr="00F34047">
              <w:rPr>
                <w:rFonts w:eastAsia="標楷體"/>
              </w:rPr>
              <w:t>以下</w:t>
            </w:r>
          </w:p>
        </w:tc>
        <w:tc>
          <w:tcPr>
            <w:tcW w:w="1204" w:type="pct"/>
          </w:tcPr>
          <w:p w:rsidR="007F6084" w:rsidRPr="00F34047" w:rsidRDefault="007F6084" w:rsidP="00201602">
            <w:pPr>
              <w:snapToGrid w:val="0"/>
              <w:spacing w:line="240" w:lineRule="auto"/>
              <w:jc w:val="center"/>
              <w:rPr>
                <w:rFonts w:eastAsia="標楷體"/>
              </w:rPr>
            </w:pPr>
            <w:r w:rsidRPr="00F34047">
              <w:rPr>
                <w:rFonts w:eastAsia="標楷體"/>
              </w:rPr>
              <w:t>50%</w:t>
            </w:r>
          </w:p>
        </w:tc>
      </w:tr>
    </w:tbl>
    <w:p w:rsidR="007F6084" w:rsidRPr="00F34047" w:rsidRDefault="007F6084" w:rsidP="00E5569E">
      <w:pPr>
        <w:numPr>
          <w:ilvl w:val="0"/>
          <w:numId w:val="46"/>
        </w:numPr>
        <w:adjustRightInd/>
        <w:spacing w:line="400" w:lineRule="exact"/>
        <w:ind w:left="567" w:hanging="567"/>
        <w:textAlignment w:val="auto"/>
        <w:rPr>
          <w:rFonts w:eastAsia="標楷體"/>
        </w:rPr>
      </w:pPr>
      <w:r w:rsidRPr="00F34047">
        <w:rPr>
          <w:rFonts w:eastAsia="標楷體"/>
        </w:rPr>
        <w:t>碩士班及碩士在職專班</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271"/>
      </w:tblGrid>
      <w:tr w:rsidR="007F6084" w:rsidRPr="00F34047" w:rsidTr="00201602">
        <w:tc>
          <w:tcPr>
            <w:tcW w:w="2122"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註冊率</w:t>
            </w:r>
          </w:p>
        </w:tc>
        <w:tc>
          <w:tcPr>
            <w:tcW w:w="2268"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名額調整基準</w:t>
            </w:r>
          </w:p>
        </w:tc>
      </w:tr>
      <w:tr w:rsidR="007F6084" w:rsidRPr="00F34047" w:rsidTr="00201602">
        <w:trPr>
          <w:trHeight w:val="162"/>
        </w:trPr>
        <w:tc>
          <w:tcPr>
            <w:tcW w:w="2122"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50.0%-69.9%</w:t>
            </w:r>
          </w:p>
        </w:tc>
        <w:tc>
          <w:tcPr>
            <w:tcW w:w="2268"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90%</w:t>
            </w:r>
          </w:p>
        </w:tc>
      </w:tr>
      <w:tr w:rsidR="007F6084" w:rsidRPr="00F34047" w:rsidTr="00201602">
        <w:tc>
          <w:tcPr>
            <w:tcW w:w="2122"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30.0%-49.9%</w:t>
            </w:r>
          </w:p>
        </w:tc>
        <w:tc>
          <w:tcPr>
            <w:tcW w:w="2268"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85%</w:t>
            </w:r>
          </w:p>
        </w:tc>
      </w:tr>
      <w:tr w:rsidR="007F6084" w:rsidRPr="00F34047" w:rsidTr="00201602">
        <w:tc>
          <w:tcPr>
            <w:tcW w:w="2122"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10.0%-29.9%</w:t>
            </w:r>
          </w:p>
        </w:tc>
        <w:tc>
          <w:tcPr>
            <w:tcW w:w="2268"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80%</w:t>
            </w:r>
          </w:p>
        </w:tc>
      </w:tr>
      <w:tr w:rsidR="007F6084" w:rsidRPr="00F34047" w:rsidTr="00201602">
        <w:tc>
          <w:tcPr>
            <w:tcW w:w="2122"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9.9%</w:t>
            </w:r>
            <w:r w:rsidRPr="00F34047">
              <w:rPr>
                <w:rFonts w:eastAsia="標楷體"/>
              </w:rPr>
              <w:t>以下</w:t>
            </w:r>
          </w:p>
        </w:tc>
        <w:tc>
          <w:tcPr>
            <w:tcW w:w="2268" w:type="dxa"/>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rPr>
            </w:pPr>
            <w:r w:rsidRPr="00F34047">
              <w:rPr>
                <w:rFonts w:eastAsia="標楷體"/>
              </w:rPr>
              <w:t>70%</w:t>
            </w:r>
          </w:p>
        </w:tc>
      </w:tr>
    </w:tbl>
    <w:p w:rsidR="007F6084" w:rsidRPr="00F34047" w:rsidRDefault="007F6084" w:rsidP="007F6084">
      <w:pPr>
        <w:spacing w:line="280" w:lineRule="exact"/>
        <w:rPr>
          <w:rFonts w:eastAsia="標楷體"/>
          <w:b/>
          <w:u w:val="single"/>
        </w:rPr>
      </w:pPr>
      <w:r w:rsidRPr="00F34047">
        <w:rPr>
          <w:rFonts w:eastAsia="標楷體"/>
          <w:b/>
        </w:rPr>
        <w:t>附表七：校舍建築面積之列計方式</w:t>
      </w:r>
    </w:p>
    <w:p w:rsidR="007F6084" w:rsidRPr="00F34047" w:rsidRDefault="007F6084" w:rsidP="007F6084">
      <w:pPr>
        <w:spacing w:line="280" w:lineRule="exact"/>
        <w:ind w:left="432" w:hangingChars="180" w:hanging="432"/>
        <w:rPr>
          <w:rFonts w:eastAsia="標楷體"/>
        </w:rPr>
      </w:pPr>
      <w:r w:rsidRPr="00F34047">
        <w:rPr>
          <w:rFonts w:eastAsia="標楷體"/>
        </w:rPr>
        <w:t>一、</w:t>
      </w:r>
      <w:r w:rsidRPr="00B62A12">
        <w:rPr>
          <w:rFonts w:eastAsia="標楷體" w:hint="eastAsia"/>
        </w:rPr>
        <w:t>應有校舍建築面積：依日間學制學生數乘以學生每人所需校舍建築面積計算。但其計算所得低</w:t>
      </w:r>
      <w:r w:rsidRPr="00B62A12">
        <w:rPr>
          <w:rFonts w:eastAsia="標楷體" w:hint="eastAsia"/>
        </w:rPr>
        <w:lastRenderedPageBreak/>
        <w:t>於以進修學制學生數計算之應有校舍建築面積時，依進修學制學生數計算所得辦理。</w:t>
      </w:r>
    </w:p>
    <w:p w:rsidR="007F6084" w:rsidRPr="00F34047" w:rsidRDefault="007F6084" w:rsidP="00E5569E">
      <w:pPr>
        <w:pStyle w:val="ad"/>
        <w:numPr>
          <w:ilvl w:val="0"/>
          <w:numId w:val="133"/>
        </w:numPr>
        <w:spacing w:line="280" w:lineRule="exact"/>
        <w:ind w:leftChars="0"/>
        <w:rPr>
          <w:rFonts w:eastAsia="標楷體"/>
        </w:rPr>
      </w:pPr>
      <w:r w:rsidRPr="00B62A12">
        <w:rPr>
          <w:rFonts w:eastAsia="標楷體" w:hint="eastAsia"/>
        </w:rPr>
        <w:t>學生每人所需應有校舍建築面積基準（單位：平方公尺</w:t>
      </w:r>
      <w:r w:rsidRPr="00B62A12">
        <w:rPr>
          <w:rFonts w:eastAsia="標楷體" w:hint="eastAsia"/>
        </w:rPr>
        <w:t>/</w:t>
      </w:r>
      <w:r w:rsidRPr="00B62A12">
        <w:rPr>
          <w:rFonts w:eastAsia="標楷體" w:hint="eastAsia"/>
        </w:rPr>
        <w:t>每人）：</w:t>
      </w:r>
    </w:p>
    <w:p w:rsidR="007F6084" w:rsidRPr="00F34047" w:rsidRDefault="007F6084" w:rsidP="00E5569E">
      <w:pPr>
        <w:numPr>
          <w:ilvl w:val="0"/>
          <w:numId w:val="48"/>
        </w:numPr>
        <w:adjustRightInd/>
        <w:spacing w:line="280" w:lineRule="exact"/>
        <w:ind w:left="709"/>
        <w:textAlignment w:val="auto"/>
        <w:rPr>
          <w:rFonts w:eastAsia="標楷體"/>
        </w:rPr>
      </w:pPr>
      <w:r w:rsidRPr="00F34047">
        <w:rPr>
          <w:rFonts w:eastAsia="標楷體"/>
        </w:rPr>
        <w:t>專科班</w:t>
      </w:r>
    </w:p>
    <w:tbl>
      <w:tblPr>
        <w:tblW w:w="5000" w:type="pct"/>
        <w:tblCellMar>
          <w:left w:w="28" w:type="dxa"/>
          <w:right w:w="28" w:type="dxa"/>
        </w:tblCellMar>
        <w:tblLook w:val="04A0" w:firstRow="1" w:lastRow="0" w:firstColumn="1" w:lastColumn="0" w:noHBand="0" w:noVBand="1"/>
      </w:tblPr>
      <w:tblGrid>
        <w:gridCol w:w="3680"/>
        <w:gridCol w:w="1984"/>
        <w:gridCol w:w="2359"/>
        <w:gridCol w:w="2171"/>
      </w:tblGrid>
      <w:tr w:rsidR="007F6084" w:rsidRPr="00F34047" w:rsidTr="00201602">
        <w:trPr>
          <w:trHeight w:val="70"/>
        </w:trPr>
        <w:tc>
          <w:tcPr>
            <w:tcW w:w="1805" w:type="pct"/>
            <w:vMerge w:val="restart"/>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7F6084" w:rsidRPr="00F34047" w:rsidRDefault="007F6084" w:rsidP="00201602">
            <w:pPr>
              <w:snapToGrid w:val="0"/>
              <w:spacing w:line="240" w:lineRule="auto"/>
              <w:jc w:val="right"/>
              <w:rPr>
                <w:rFonts w:eastAsia="標楷體"/>
                <w:kern w:val="0"/>
              </w:rPr>
            </w:pPr>
            <w:r w:rsidRPr="00F34047">
              <w:rPr>
                <w:rFonts w:eastAsia="標楷體"/>
                <w:kern w:val="0"/>
              </w:rPr>
              <w:t>學生數</w:t>
            </w:r>
          </w:p>
          <w:p w:rsidR="007F6084" w:rsidRPr="00F34047" w:rsidRDefault="007F6084" w:rsidP="00201602">
            <w:pPr>
              <w:snapToGrid w:val="0"/>
              <w:spacing w:line="240" w:lineRule="auto"/>
              <w:rPr>
                <w:rFonts w:eastAsia="標楷體"/>
                <w:kern w:val="0"/>
              </w:rPr>
            </w:pPr>
            <w:r w:rsidRPr="00F34047">
              <w:rPr>
                <w:rFonts w:eastAsia="標楷體"/>
                <w:kern w:val="0"/>
              </w:rPr>
              <w:t>類型</w:t>
            </w:r>
          </w:p>
        </w:tc>
        <w:tc>
          <w:tcPr>
            <w:tcW w:w="3195" w:type="pct"/>
            <w:gridSpan w:val="3"/>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jc w:val="center"/>
              <w:rPr>
                <w:rFonts w:eastAsia="標楷體"/>
                <w:kern w:val="0"/>
              </w:rPr>
            </w:pPr>
            <w:r w:rsidRPr="00F34047">
              <w:rPr>
                <w:rFonts w:eastAsia="標楷體"/>
                <w:kern w:val="0"/>
              </w:rPr>
              <w:t>專科班</w:t>
            </w:r>
          </w:p>
        </w:tc>
      </w:tr>
      <w:tr w:rsidR="007F6084" w:rsidRPr="00F34047" w:rsidTr="00201602">
        <w:trPr>
          <w:trHeight w:val="70"/>
        </w:trPr>
        <w:tc>
          <w:tcPr>
            <w:tcW w:w="1805" w:type="pct"/>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7F6084" w:rsidRPr="00F34047" w:rsidRDefault="007F6084" w:rsidP="00201602">
            <w:pPr>
              <w:snapToGrid w:val="0"/>
              <w:spacing w:line="240" w:lineRule="auto"/>
              <w:jc w:val="center"/>
              <w:rPr>
                <w:rFonts w:eastAsia="標楷體"/>
                <w:kern w:val="0"/>
              </w:rPr>
            </w:pPr>
          </w:p>
        </w:tc>
        <w:tc>
          <w:tcPr>
            <w:tcW w:w="973" w:type="pct"/>
            <w:tcBorders>
              <w:top w:val="nil"/>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kern w:val="0"/>
              </w:rPr>
            </w:pPr>
            <w:r w:rsidRPr="00F34047">
              <w:rPr>
                <w:rFonts w:eastAsia="標楷體"/>
                <w:kern w:val="0"/>
              </w:rPr>
              <w:t>一千人以內</w:t>
            </w:r>
          </w:p>
        </w:tc>
        <w:tc>
          <w:tcPr>
            <w:tcW w:w="1157"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kern w:val="0"/>
              </w:rPr>
            </w:pPr>
            <w:r w:rsidRPr="00F34047">
              <w:rPr>
                <w:rFonts w:eastAsia="標楷體"/>
                <w:kern w:val="0"/>
              </w:rPr>
              <w:t>一千零一人至三千人</w:t>
            </w:r>
          </w:p>
        </w:tc>
        <w:tc>
          <w:tcPr>
            <w:tcW w:w="1065"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kern w:val="0"/>
              </w:rPr>
            </w:pPr>
            <w:r w:rsidRPr="00F34047">
              <w:rPr>
                <w:rFonts w:eastAsia="標楷體"/>
                <w:kern w:val="0"/>
              </w:rPr>
              <w:t>三千零一人以上</w:t>
            </w:r>
          </w:p>
        </w:tc>
      </w:tr>
      <w:tr w:rsidR="007F6084" w:rsidRPr="00F34047" w:rsidTr="00201602">
        <w:trPr>
          <w:trHeight w:val="220"/>
        </w:trPr>
        <w:tc>
          <w:tcPr>
            <w:tcW w:w="1805"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kern w:val="0"/>
              </w:rPr>
            </w:pPr>
            <w:r w:rsidRPr="00F34047">
              <w:rPr>
                <w:rFonts w:eastAsia="標楷體"/>
                <w:kern w:val="0"/>
              </w:rPr>
              <w:t>商業、護理、語言類</w:t>
            </w:r>
          </w:p>
        </w:tc>
        <w:tc>
          <w:tcPr>
            <w:tcW w:w="973"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28" w:lineRule="auto"/>
              <w:jc w:val="center"/>
              <w:rPr>
                <w:rFonts w:eastAsia="標楷體"/>
                <w:kern w:val="0"/>
              </w:rPr>
            </w:pPr>
            <w:r w:rsidRPr="00F34047">
              <w:rPr>
                <w:rFonts w:eastAsia="標楷體"/>
                <w:kern w:val="0"/>
              </w:rPr>
              <w:t>10</w:t>
            </w:r>
          </w:p>
        </w:tc>
        <w:tc>
          <w:tcPr>
            <w:tcW w:w="1157"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16" w:lineRule="auto"/>
              <w:jc w:val="center"/>
              <w:rPr>
                <w:rFonts w:eastAsia="標楷體"/>
                <w:kern w:val="0"/>
              </w:rPr>
            </w:pPr>
            <w:r w:rsidRPr="00F34047">
              <w:rPr>
                <w:rFonts w:eastAsia="標楷體"/>
                <w:kern w:val="0"/>
              </w:rPr>
              <w:t>9</w:t>
            </w:r>
          </w:p>
        </w:tc>
        <w:tc>
          <w:tcPr>
            <w:tcW w:w="1065"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kern w:val="0"/>
              </w:rPr>
            </w:pPr>
            <w:r w:rsidRPr="00F34047">
              <w:rPr>
                <w:rFonts w:eastAsia="標楷體"/>
                <w:kern w:val="0"/>
              </w:rPr>
              <w:t>7</w:t>
            </w:r>
          </w:p>
        </w:tc>
      </w:tr>
      <w:tr w:rsidR="007F6084" w:rsidRPr="00F34047" w:rsidTr="00201602">
        <w:trPr>
          <w:trHeight w:val="181"/>
        </w:trPr>
        <w:tc>
          <w:tcPr>
            <w:tcW w:w="1805" w:type="pct"/>
            <w:tcBorders>
              <w:top w:val="nil"/>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kern w:val="0"/>
              </w:rPr>
            </w:pPr>
            <w:r w:rsidRPr="00F34047">
              <w:rPr>
                <w:rFonts w:eastAsia="標楷體"/>
                <w:kern w:val="0"/>
              </w:rPr>
              <w:t>醫技、藥學、家政、藝術、體育類</w:t>
            </w:r>
          </w:p>
        </w:tc>
        <w:tc>
          <w:tcPr>
            <w:tcW w:w="973"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28" w:lineRule="auto"/>
              <w:jc w:val="center"/>
              <w:rPr>
                <w:rFonts w:eastAsia="標楷體"/>
                <w:kern w:val="0"/>
              </w:rPr>
            </w:pPr>
            <w:r w:rsidRPr="00F34047">
              <w:rPr>
                <w:rFonts w:eastAsia="標楷體"/>
                <w:kern w:val="0"/>
              </w:rPr>
              <w:t>12</w:t>
            </w:r>
          </w:p>
        </w:tc>
        <w:tc>
          <w:tcPr>
            <w:tcW w:w="1157"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16" w:lineRule="auto"/>
              <w:jc w:val="center"/>
              <w:rPr>
                <w:rFonts w:eastAsia="標楷體"/>
                <w:kern w:val="0"/>
              </w:rPr>
            </w:pPr>
            <w:r w:rsidRPr="00F34047">
              <w:rPr>
                <w:rFonts w:eastAsia="標楷體"/>
                <w:kern w:val="0"/>
              </w:rPr>
              <w:t>11</w:t>
            </w:r>
          </w:p>
        </w:tc>
        <w:tc>
          <w:tcPr>
            <w:tcW w:w="1065"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kern w:val="0"/>
              </w:rPr>
            </w:pPr>
            <w:r w:rsidRPr="00F34047">
              <w:rPr>
                <w:rFonts w:eastAsia="標楷體"/>
                <w:kern w:val="0"/>
              </w:rPr>
              <w:t>9</w:t>
            </w:r>
          </w:p>
        </w:tc>
      </w:tr>
      <w:tr w:rsidR="007F6084" w:rsidRPr="00F34047" w:rsidTr="00201602">
        <w:trPr>
          <w:trHeight w:val="70"/>
        </w:trPr>
        <w:tc>
          <w:tcPr>
            <w:tcW w:w="1805" w:type="pct"/>
            <w:tcBorders>
              <w:top w:val="nil"/>
              <w:left w:val="single" w:sz="4" w:space="0" w:color="auto"/>
              <w:bottom w:val="single" w:sz="4" w:space="0" w:color="auto"/>
              <w:right w:val="single" w:sz="4" w:space="0" w:color="auto"/>
            </w:tcBorders>
            <w:hideMark/>
          </w:tcPr>
          <w:p w:rsidR="007F6084" w:rsidRPr="00F34047" w:rsidRDefault="007F6084" w:rsidP="00201602">
            <w:pPr>
              <w:snapToGrid w:val="0"/>
              <w:spacing w:line="240" w:lineRule="auto"/>
              <w:rPr>
                <w:rFonts w:eastAsia="標楷體"/>
                <w:kern w:val="0"/>
              </w:rPr>
            </w:pPr>
            <w:r w:rsidRPr="00F34047">
              <w:rPr>
                <w:rFonts w:eastAsia="標楷體"/>
                <w:kern w:val="0"/>
              </w:rPr>
              <w:t>工業、農業、海事類</w:t>
            </w:r>
          </w:p>
        </w:tc>
        <w:tc>
          <w:tcPr>
            <w:tcW w:w="973"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28" w:lineRule="auto"/>
              <w:jc w:val="center"/>
              <w:rPr>
                <w:rFonts w:eastAsia="標楷體"/>
                <w:kern w:val="0"/>
              </w:rPr>
            </w:pPr>
            <w:r w:rsidRPr="00F34047">
              <w:rPr>
                <w:rFonts w:eastAsia="標楷體"/>
                <w:kern w:val="0"/>
              </w:rPr>
              <w:t>14</w:t>
            </w:r>
          </w:p>
        </w:tc>
        <w:tc>
          <w:tcPr>
            <w:tcW w:w="1157"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16" w:lineRule="auto"/>
              <w:jc w:val="center"/>
              <w:rPr>
                <w:rFonts w:eastAsia="標楷體"/>
                <w:kern w:val="0"/>
              </w:rPr>
            </w:pPr>
            <w:r w:rsidRPr="00F34047">
              <w:rPr>
                <w:rFonts w:eastAsia="標楷體"/>
                <w:kern w:val="0"/>
              </w:rPr>
              <w:t>13</w:t>
            </w:r>
          </w:p>
        </w:tc>
        <w:tc>
          <w:tcPr>
            <w:tcW w:w="1065" w:type="pct"/>
            <w:tcBorders>
              <w:top w:val="nil"/>
              <w:left w:val="nil"/>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kern w:val="0"/>
              </w:rPr>
            </w:pPr>
            <w:r w:rsidRPr="00F34047">
              <w:rPr>
                <w:rFonts w:eastAsia="標楷體"/>
                <w:kern w:val="0"/>
              </w:rPr>
              <w:t>11</w:t>
            </w:r>
          </w:p>
        </w:tc>
      </w:tr>
    </w:tbl>
    <w:p w:rsidR="007F6084" w:rsidRPr="00F34047" w:rsidRDefault="007F6084" w:rsidP="00E5569E">
      <w:pPr>
        <w:numPr>
          <w:ilvl w:val="0"/>
          <w:numId w:val="48"/>
        </w:numPr>
        <w:adjustRightInd/>
        <w:spacing w:line="300" w:lineRule="exact"/>
        <w:ind w:left="709" w:hanging="357"/>
        <w:textAlignment w:val="auto"/>
        <w:rPr>
          <w:rFonts w:eastAsia="標楷體"/>
        </w:rPr>
      </w:pPr>
      <w:r w:rsidRPr="00F34047">
        <w:rPr>
          <w:rFonts w:eastAsia="標楷體"/>
        </w:rPr>
        <w:t>學士班、碩士班、博士班</w:t>
      </w:r>
    </w:p>
    <w:tbl>
      <w:tblPr>
        <w:tblW w:w="5000" w:type="pct"/>
        <w:tblCellMar>
          <w:left w:w="28" w:type="dxa"/>
          <w:right w:w="28" w:type="dxa"/>
        </w:tblCellMar>
        <w:tblLook w:val="04A0" w:firstRow="1" w:lastRow="0" w:firstColumn="1" w:lastColumn="0" w:noHBand="0" w:noVBand="1"/>
      </w:tblPr>
      <w:tblGrid>
        <w:gridCol w:w="2547"/>
        <w:gridCol w:w="1275"/>
        <w:gridCol w:w="1274"/>
        <w:gridCol w:w="1274"/>
        <w:gridCol w:w="1274"/>
        <w:gridCol w:w="1274"/>
        <w:gridCol w:w="1276"/>
      </w:tblGrid>
      <w:tr w:rsidR="007F6084" w:rsidRPr="00F34047" w:rsidTr="00201602">
        <w:trPr>
          <w:trHeight w:val="330"/>
        </w:trPr>
        <w:tc>
          <w:tcPr>
            <w:tcW w:w="1249" w:type="pct"/>
            <w:vMerge w:val="restart"/>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7F6084" w:rsidRPr="00F34047" w:rsidRDefault="007F6084" w:rsidP="00201602">
            <w:pPr>
              <w:widowControl/>
              <w:snapToGrid w:val="0"/>
              <w:spacing w:line="240" w:lineRule="auto"/>
              <w:jc w:val="right"/>
              <w:rPr>
                <w:rFonts w:eastAsia="標楷體"/>
                <w:kern w:val="0"/>
              </w:rPr>
            </w:pPr>
            <w:r w:rsidRPr="00F34047">
              <w:rPr>
                <w:rFonts w:eastAsia="標楷體"/>
                <w:kern w:val="0"/>
              </w:rPr>
              <w:t>學生數</w:t>
            </w:r>
          </w:p>
          <w:p w:rsidR="007F6084" w:rsidRPr="00F34047" w:rsidRDefault="007F6084" w:rsidP="00201602">
            <w:pPr>
              <w:widowControl/>
              <w:snapToGrid w:val="0"/>
              <w:spacing w:line="120" w:lineRule="auto"/>
              <w:rPr>
                <w:rFonts w:eastAsia="標楷體"/>
                <w:kern w:val="0"/>
              </w:rPr>
            </w:pPr>
          </w:p>
          <w:p w:rsidR="007F6084" w:rsidRPr="00F34047" w:rsidRDefault="007F6084" w:rsidP="00201602">
            <w:pPr>
              <w:widowControl/>
              <w:snapToGrid w:val="0"/>
              <w:spacing w:line="240" w:lineRule="auto"/>
              <w:rPr>
                <w:rFonts w:eastAsia="標楷體"/>
                <w:kern w:val="0"/>
              </w:rPr>
            </w:pPr>
            <w:r w:rsidRPr="00F34047">
              <w:rPr>
                <w:rFonts w:eastAsia="標楷體"/>
                <w:kern w:val="0"/>
              </w:rPr>
              <w:t>類型</w:t>
            </w:r>
          </w:p>
        </w:tc>
        <w:tc>
          <w:tcPr>
            <w:tcW w:w="1875" w:type="pct"/>
            <w:gridSpan w:val="3"/>
            <w:tcBorders>
              <w:top w:val="single" w:sz="4" w:space="0" w:color="auto"/>
              <w:left w:val="single" w:sz="4" w:space="0" w:color="auto"/>
              <w:bottom w:val="single" w:sz="4" w:space="0" w:color="auto"/>
              <w:right w:val="nil"/>
            </w:tcBorders>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學士班</w:t>
            </w:r>
          </w:p>
        </w:tc>
        <w:tc>
          <w:tcPr>
            <w:tcW w:w="1876" w:type="pct"/>
            <w:gridSpan w:val="3"/>
            <w:tcBorders>
              <w:top w:val="single" w:sz="4" w:space="0" w:color="auto"/>
              <w:left w:val="single" w:sz="4" w:space="0" w:color="auto"/>
              <w:bottom w:val="single" w:sz="4" w:space="0" w:color="auto"/>
              <w:right w:val="single" w:sz="4" w:space="0" w:color="000000"/>
            </w:tcBorders>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碩士班、博士班</w:t>
            </w:r>
          </w:p>
        </w:tc>
      </w:tr>
      <w:tr w:rsidR="007F6084" w:rsidRPr="00F34047" w:rsidTr="00201602">
        <w:trPr>
          <w:trHeight w:val="70"/>
        </w:trPr>
        <w:tc>
          <w:tcPr>
            <w:tcW w:w="1249" w:type="pct"/>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7F6084" w:rsidRPr="00F34047" w:rsidRDefault="007F6084" w:rsidP="00201602">
            <w:pPr>
              <w:widowControl/>
              <w:snapToGrid w:val="0"/>
              <w:spacing w:line="240" w:lineRule="auto"/>
              <w:rPr>
                <w:rFonts w:eastAsia="標楷體"/>
                <w:kern w:val="0"/>
              </w:rPr>
            </w:pPr>
          </w:p>
        </w:tc>
        <w:tc>
          <w:tcPr>
            <w:tcW w:w="625" w:type="pct"/>
            <w:tcBorders>
              <w:top w:val="nil"/>
              <w:left w:val="single" w:sz="4" w:space="0" w:color="auto"/>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一千人以內</w:t>
            </w:r>
          </w:p>
        </w:tc>
        <w:tc>
          <w:tcPr>
            <w:tcW w:w="625" w:type="pct"/>
            <w:tcBorders>
              <w:top w:val="nil"/>
              <w:left w:val="nil"/>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一千零一人至三千人</w:t>
            </w:r>
          </w:p>
        </w:tc>
        <w:tc>
          <w:tcPr>
            <w:tcW w:w="625" w:type="pct"/>
            <w:tcBorders>
              <w:top w:val="nil"/>
              <w:left w:val="nil"/>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三千零一人以上</w:t>
            </w:r>
          </w:p>
        </w:tc>
        <w:tc>
          <w:tcPr>
            <w:tcW w:w="625" w:type="pct"/>
            <w:tcBorders>
              <w:top w:val="nil"/>
              <w:left w:val="nil"/>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四百人以內</w:t>
            </w:r>
          </w:p>
        </w:tc>
        <w:tc>
          <w:tcPr>
            <w:tcW w:w="625" w:type="pct"/>
            <w:tcBorders>
              <w:top w:val="nil"/>
              <w:left w:val="nil"/>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四百零一人至六百人</w:t>
            </w:r>
          </w:p>
        </w:tc>
        <w:tc>
          <w:tcPr>
            <w:tcW w:w="626" w:type="pct"/>
            <w:tcBorders>
              <w:top w:val="nil"/>
              <w:left w:val="nil"/>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六百零一人以上</w:t>
            </w:r>
          </w:p>
        </w:tc>
      </w:tr>
      <w:tr w:rsidR="007F6084" w:rsidRPr="00F34047" w:rsidTr="00201602">
        <w:trPr>
          <w:trHeight w:val="70"/>
        </w:trPr>
        <w:tc>
          <w:tcPr>
            <w:tcW w:w="1249" w:type="pct"/>
            <w:tcBorders>
              <w:top w:val="single" w:sz="4" w:space="0" w:color="auto"/>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rPr>
            </w:pPr>
            <w:r w:rsidRPr="00F34047">
              <w:rPr>
                <w:rFonts w:eastAsia="標楷體"/>
                <w:kern w:val="0"/>
              </w:rPr>
              <w:t>文法商、管理及教育類</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10</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9</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7</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13</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12</w:t>
            </w:r>
          </w:p>
        </w:tc>
        <w:tc>
          <w:tcPr>
            <w:tcW w:w="626"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11</w:t>
            </w:r>
          </w:p>
        </w:tc>
      </w:tr>
      <w:tr w:rsidR="007F6084" w:rsidRPr="00F34047" w:rsidTr="00201602">
        <w:trPr>
          <w:trHeight w:val="70"/>
        </w:trPr>
        <w:tc>
          <w:tcPr>
            <w:tcW w:w="1249" w:type="pct"/>
            <w:tcBorders>
              <w:top w:val="nil"/>
              <w:left w:val="single" w:sz="4" w:space="0" w:color="auto"/>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理學類（不包括醫學系、牙醫系）護理及體育類</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13</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12</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10</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17</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16</w:t>
            </w:r>
          </w:p>
        </w:tc>
        <w:tc>
          <w:tcPr>
            <w:tcW w:w="626"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15</w:t>
            </w:r>
          </w:p>
        </w:tc>
      </w:tr>
      <w:tr w:rsidR="007F6084" w:rsidRPr="00F34047" w:rsidTr="00201602">
        <w:trPr>
          <w:trHeight w:val="330"/>
        </w:trPr>
        <w:tc>
          <w:tcPr>
            <w:tcW w:w="1249" w:type="pct"/>
            <w:tcBorders>
              <w:top w:val="nil"/>
              <w:left w:val="single" w:sz="4" w:space="0" w:color="auto"/>
              <w:bottom w:val="single" w:sz="4" w:space="0" w:color="auto"/>
              <w:right w:val="single" w:sz="4" w:space="0" w:color="auto"/>
            </w:tcBorders>
            <w:hideMark/>
          </w:tcPr>
          <w:p w:rsidR="007F6084" w:rsidRPr="00F34047" w:rsidRDefault="007F6084" w:rsidP="00201602">
            <w:pPr>
              <w:widowControl/>
              <w:snapToGrid w:val="0"/>
              <w:spacing w:line="180" w:lineRule="auto"/>
              <w:rPr>
                <w:rFonts w:eastAsia="標楷體"/>
                <w:kern w:val="0"/>
              </w:rPr>
            </w:pPr>
            <w:r w:rsidRPr="00F34047">
              <w:rPr>
                <w:rFonts w:eastAsia="標楷體"/>
                <w:kern w:val="0"/>
              </w:rPr>
              <w:t>工學、藝術、農學、生命科學類</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17</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16</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14</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21</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20</w:t>
            </w:r>
          </w:p>
        </w:tc>
        <w:tc>
          <w:tcPr>
            <w:tcW w:w="626"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19</w:t>
            </w:r>
          </w:p>
        </w:tc>
      </w:tr>
      <w:tr w:rsidR="007F6084" w:rsidRPr="00F34047" w:rsidTr="00201602">
        <w:trPr>
          <w:trHeight w:val="70"/>
        </w:trPr>
        <w:tc>
          <w:tcPr>
            <w:tcW w:w="1249" w:type="pct"/>
            <w:tcBorders>
              <w:top w:val="nil"/>
              <w:left w:val="single" w:sz="4" w:space="0" w:color="auto"/>
              <w:bottom w:val="single" w:sz="4" w:space="0" w:color="auto"/>
              <w:right w:val="single" w:sz="4" w:space="0" w:color="auto"/>
            </w:tcBorders>
            <w:hideMark/>
          </w:tcPr>
          <w:p w:rsidR="007F6084" w:rsidRPr="00F34047" w:rsidRDefault="007F6084" w:rsidP="00201602">
            <w:pPr>
              <w:widowControl/>
              <w:snapToGrid w:val="0"/>
              <w:spacing w:line="240" w:lineRule="auto"/>
              <w:rPr>
                <w:rFonts w:eastAsia="標楷體"/>
                <w:kern w:val="0"/>
              </w:rPr>
            </w:pPr>
            <w:r w:rsidRPr="00F34047">
              <w:rPr>
                <w:rFonts w:eastAsia="標楷體"/>
                <w:kern w:val="0"/>
              </w:rPr>
              <w:t>醫學系、牙醫學系</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23</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22</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20</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29</w:t>
            </w:r>
          </w:p>
        </w:tc>
        <w:tc>
          <w:tcPr>
            <w:tcW w:w="625"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28</w:t>
            </w:r>
          </w:p>
        </w:tc>
        <w:tc>
          <w:tcPr>
            <w:tcW w:w="626" w:type="pct"/>
            <w:tcBorders>
              <w:top w:val="nil"/>
              <w:left w:val="nil"/>
              <w:bottom w:val="single" w:sz="4" w:space="0" w:color="auto"/>
              <w:right w:val="single" w:sz="4" w:space="0" w:color="auto"/>
            </w:tcBorders>
            <w:vAlign w:val="center"/>
            <w:hideMark/>
          </w:tcPr>
          <w:p w:rsidR="007F6084" w:rsidRPr="00F34047" w:rsidRDefault="007F6084" w:rsidP="00201602">
            <w:pPr>
              <w:widowControl/>
              <w:snapToGrid w:val="0"/>
              <w:spacing w:line="240" w:lineRule="auto"/>
              <w:jc w:val="center"/>
              <w:rPr>
                <w:rFonts w:eastAsia="標楷體"/>
                <w:kern w:val="0"/>
              </w:rPr>
            </w:pPr>
            <w:r w:rsidRPr="00F34047">
              <w:rPr>
                <w:rFonts w:eastAsia="標楷體"/>
                <w:kern w:val="0"/>
              </w:rPr>
              <w:t>27</w:t>
            </w:r>
          </w:p>
        </w:tc>
      </w:tr>
    </w:tbl>
    <w:p w:rsidR="007F6084" w:rsidRPr="00F34047" w:rsidRDefault="007F6084" w:rsidP="00E5569E">
      <w:pPr>
        <w:pStyle w:val="ad"/>
        <w:numPr>
          <w:ilvl w:val="0"/>
          <w:numId w:val="133"/>
        </w:numPr>
        <w:snapToGrid w:val="0"/>
        <w:spacing w:line="270" w:lineRule="exact"/>
        <w:ind w:leftChars="0" w:left="504" w:hanging="504"/>
        <w:rPr>
          <w:rFonts w:eastAsia="標楷體"/>
        </w:rPr>
      </w:pPr>
      <w:r w:rsidRPr="00F34047">
        <w:rPr>
          <w:rFonts w:eastAsia="標楷體"/>
        </w:rPr>
        <w:t>學生數之列計原則</w:t>
      </w:r>
    </w:p>
    <w:p w:rsidR="007F6084" w:rsidRPr="00B62A12" w:rsidRDefault="007F6084" w:rsidP="00E5569E">
      <w:pPr>
        <w:numPr>
          <w:ilvl w:val="0"/>
          <w:numId w:val="49"/>
        </w:numPr>
        <w:adjustRightInd/>
        <w:snapToGrid w:val="0"/>
        <w:spacing w:line="270" w:lineRule="exact"/>
        <w:ind w:left="709"/>
        <w:textAlignment w:val="auto"/>
        <w:rPr>
          <w:rFonts w:eastAsia="標楷體"/>
        </w:rPr>
      </w:pPr>
      <w:r w:rsidRPr="00B62A12">
        <w:rPr>
          <w:rFonts w:eastAsia="標楷體" w:hint="eastAsia"/>
        </w:rPr>
        <w:t>第二部或乙部學生得以二分之一計。</w:t>
      </w:r>
    </w:p>
    <w:p w:rsidR="007F6084" w:rsidRPr="00B62A12" w:rsidRDefault="007F6084" w:rsidP="00E5569E">
      <w:pPr>
        <w:numPr>
          <w:ilvl w:val="0"/>
          <w:numId w:val="49"/>
        </w:numPr>
        <w:adjustRightInd/>
        <w:snapToGrid w:val="0"/>
        <w:spacing w:line="270" w:lineRule="exact"/>
        <w:ind w:left="709"/>
        <w:textAlignment w:val="auto"/>
        <w:rPr>
          <w:rFonts w:eastAsia="標楷體"/>
        </w:rPr>
      </w:pPr>
      <w:r w:rsidRPr="00B62A12">
        <w:rPr>
          <w:rFonts w:eastAsia="標楷體" w:hint="eastAsia"/>
        </w:rPr>
        <w:t>經本部核准實施春、秋二季招生方式之系、科班，以實際在校上課之系、科班學生數計算。</w:t>
      </w:r>
    </w:p>
    <w:p w:rsidR="007F6084" w:rsidRPr="00F34047" w:rsidRDefault="007F6084" w:rsidP="00E5569E">
      <w:pPr>
        <w:numPr>
          <w:ilvl w:val="0"/>
          <w:numId w:val="49"/>
        </w:numPr>
        <w:adjustRightInd/>
        <w:snapToGrid w:val="0"/>
        <w:spacing w:line="270" w:lineRule="exact"/>
        <w:ind w:left="709"/>
        <w:textAlignment w:val="auto"/>
        <w:rPr>
          <w:rFonts w:eastAsia="標楷體"/>
        </w:rPr>
      </w:pPr>
      <w:r w:rsidRPr="00B62A12">
        <w:rPr>
          <w:rFonts w:eastAsia="標楷體" w:hint="eastAsia"/>
        </w:rPr>
        <w:t>修習院、所、系、科與學位學程實習課程之學生，為全學年度在校外實習者，當學年度之學生數得予扣除；部分學分在校外實習者，當學年度之學生數得扣除校外實習學分數占總學分數之比例。但扣除之學生數比例，最高不得超過該院、所、系、科與學位學程學生數之八分之一，且學生於就讀學校附設之醫院、實習會館、旅館及實習林場等附屬作業組織修習實習課程者，不得扣除。</w:t>
      </w:r>
    </w:p>
    <w:p w:rsidR="007F6084" w:rsidRPr="00F34047" w:rsidRDefault="007F6084" w:rsidP="007F6084">
      <w:pPr>
        <w:snapToGrid w:val="0"/>
        <w:spacing w:line="270" w:lineRule="exact"/>
        <w:ind w:left="480" w:hangingChars="200" w:hanging="480"/>
        <w:rPr>
          <w:rFonts w:eastAsia="標楷體"/>
        </w:rPr>
      </w:pPr>
      <w:r w:rsidRPr="00F34047">
        <w:rPr>
          <w:rFonts w:eastAsia="標楷體"/>
        </w:rPr>
        <w:t>二、</w:t>
      </w:r>
      <w:r w:rsidRPr="00B62A12">
        <w:rPr>
          <w:rFonts w:eastAsia="標楷體" w:hint="eastAsia"/>
        </w:rPr>
        <w:t>實有校舍建築面積：依本部核定校區（含分部）之建築，屬自有產權且已取得使用執照，並提供正式學籍學生活動、教學、研究使用之面積計算；專供推廣教育使用及對外營業之建築不得計列，但符合下列條件之建築，得予列計：</w:t>
      </w:r>
    </w:p>
    <w:p w:rsidR="007F6084" w:rsidRPr="00B62A12" w:rsidRDefault="007F6084" w:rsidP="00E5569E">
      <w:pPr>
        <w:pStyle w:val="ad"/>
        <w:numPr>
          <w:ilvl w:val="0"/>
          <w:numId w:val="132"/>
        </w:numPr>
        <w:snapToGrid w:val="0"/>
        <w:spacing w:line="270" w:lineRule="exact"/>
        <w:ind w:leftChars="0"/>
        <w:rPr>
          <w:rFonts w:eastAsia="標楷體"/>
          <w:bCs/>
        </w:rPr>
      </w:pPr>
      <w:r w:rsidRPr="00B62A12">
        <w:rPr>
          <w:rFonts w:eastAsia="標楷體" w:hint="eastAsia"/>
          <w:bCs/>
        </w:rPr>
        <w:t>中華民國六十年十二月二十二日建築法修正公布前已建築完成而未領有使用執照之校舍建築，其產權登記為學校所有者，得合併採計。但一百零二年八月一日後，前開建築未向當地主管建築機關申請核發使用執照，或未備具建築物結構安全鑑定書及消防安全設備檢修申報合格證明文件者，不得合併採計。</w:t>
      </w:r>
    </w:p>
    <w:p w:rsidR="007F6084" w:rsidRPr="00B62A12" w:rsidRDefault="007F6084" w:rsidP="00E5569E">
      <w:pPr>
        <w:pStyle w:val="ad"/>
        <w:numPr>
          <w:ilvl w:val="0"/>
          <w:numId w:val="132"/>
        </w:numPr>
        <w:snapToGrid w:val="0"/>
        <w:spacing w:line="270" w:lineRule="exact"/>
        <w:ind w:leftChars="0"/>
        <w:rPr>
          <w:rFonts w:eastAsia="標楷體"/>
          <w:bCs/>
        </w:rPr>
      </w:pPr>
      <w:r w:rsidRPr="00B62A12">
        <w:rPr>
          <w:rFonts w:eastAsia="標楷體" w:hint="eastAsia"/>
          <w:bCs/>
        </w:rPr>
        <w:t>租用校區外提供學生宿舍使用</w:t>
      </w:r>
      <w:r w:rsidRPr="00F149AA">
        <w:rPr>
          <w:rFonts w:eastAsia="標楷體" w:hint="eastAsia"/>
          <w:bCs/>
          <w:u w:val="single"/>
        </w:rPr>
        <w:t>者，應符合土地使用分區規定、消防法及建築管理等相關法規之規定，其</w:t>
      </w:r>
      <w:r w:rsidRPr="00B62A12">
        <w:rPr>
          <w:rFonts w:eastAsia="標楷體" w:hint="eastAsia"/>
          <w:bCs/>
        </w:rPr>
        <w:t>租賃合約至少四年以上，且經法院公證證明者，其納入計算之面積，不得超過該校校舍建築面積之百分之十。</w:t>
      </w:r>
    </w:p>
    <w:p w:rsidR="007F6084" w:rsidRPr="00F34047" w:rsidRDefault="007F6084" w:rsidP="00E5569E">
      <w:pPr>
        <w:pStyle w:val="ad"/>
        <w:numPr>
          <w:ilvl w:val="0"/>
          <w:numId w:val="132"/>
        </w:numPr>
        <w:snapToGrid w:val="0"/>
        <w:spacing w:line="270" w:lineRule="exact"/>
        <w:ind w:leftChars="0"/>
        <w:rPr>
          <w:rFonts w:eastAsia="標楷體"/>
        </w:rPr>
      </w:pPr>
      <w:r w:rsidRPr="00B62A12">
        <w:rPr>
          <w:rFonts w:eastAsia="標楷體" w:hint="eastAsia"/>
          <w:bCs/>
        </w:rPr>
        <w:t>學校附設醫院、實習會館、旅館及實習林場等附屬作業組織之校舍建築中，屬確實提供教學、研究使用之部分。</w:t>
      </w:r>
    </w:p>
    <w:p w:rsidR="007F6084" w:rsidRPr="00F34047" w:rsidRDefault="007F6084" w:rsidP="007F6084">
      <w:pPr>
        <w:snapToGrid w:val="0"/>
        <w:spacing w:line="270" w:lineRule="exact"/>
        <w:rPr>
          <w:rFonts w:eastAsia="標楷體"/>
          <w:b/>
        </w:rPr>
      </w:pPr>
      <w:r w:rsidRPr="00F34047">
        <w:rPr>
          <w:rFonts w:eastAsia="標楷體"/>
          <w:b/>
        </w:rPr>
        <w:t>附表八：各學制班別每班招生名額數上限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1516"/>
        <w:gridCol w:w="1516"/>
      </w:tblGrid>
      <w:tr w:rsidR="007F6084" w:rsidRPr="00F34047" w:rsidTr="00201602">
        <w:trPr>
          <w:trHeight w:val="70"/>
          <w:jc w:val="center"/>
        </w:trPr>
        <w:tc>
          <w:tcPr>
            <w:tcW w:w="207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7F6084" w:rsidRPr="00F34047" w:rsidRDefault="007F6084" w:rsidP="00201602">
            <w:pPr>
              <w:snapToGrid w:val="0"/>
              <w:spacing w:line="240" w:lineRule="auto"/>
              <w:ind w:leftChars="-50" w:left="-120"/>
              <w:rPr>
                <w:rFonts w:eastAsia="標楷體"/>
              </w:rPr>
            </w:pPr>
            <w:r w:rsidRPr="00F34047">
              <w:rPr>
                <w:rFonts w:eastAsia="標楷體"/>
              </w:rPr>
              <w:t>學制</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新設第一年</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第二年以後</w:t>
            </w:r>
          </w:p>
        </w:tc>
      </w:tr>
      <w:tr w:rsidR="007F6084" w:rsidRPr="00F34047" w:rsidTr="00201602">
        <w:trPr>
          <w:trHeight w:val="7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rPr>
                <w:rFonts w:eastAsia="標楷體"/>
              </w:rPr>
            </w:pPr>
            <w:r w:rsidRPr="00F34047">
              <w:rPr>
                <w:rFonts w:eastAsia="標楷體"/>
              </w:rPr>
              <w:t>專科班</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50</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50</w:t>
            </w:r>
          </w:p>
        </w:tc>
      </w:tr>
      <w:tr w:rsidR="007F6084" w:rsidRPr="00F34047" w:rsidTr="00201602">
        <w:trPr>
          <w:trHeight w:val="7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rPr>
                <w:rFonts w:eastAsia="標楷體"/>
              </w:rPr>
            </w:pPr>
            <w:r w:rsidRPr="00F34047">
              <w:rPr>
                <w:rFonts w:eastAsia="標楷體"/>
              </w:rPr>
              <w:t>學士班</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45</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50</w:t>
            </w:r>
          </w:p>
        </w:tc>
      </w:tr>
      <w:tr w:rsidR="007F6084" w:rsidRPr="00F34047" w:rsidTr="00201602">
        <w:trPr>
          <w:trHeight w:val="7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rPr>
                <w:rFonts w:eastAsia="標楷體"/>
              </w:rPr>
            </w:pPr>
            <w:r w:rsidRPr="00F34047">
              <w:rPr>
                <w:rFonts w:eastAsia="標楷體"/>
              </w:rPr>
              <w:t>日間學制碩士班</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15</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30</w:t>
            </w:r>
          </w:p>
        </w:tc>
      </w:tr>
      <w:tr w:rsidR="007F6084" w:rsidRPr="00F34047" w:rsidTr="00201602">
        <w:trPr>
          <w:trHeight w:val="7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rPr>
                <w:rFonts w:eastAsia="標楷體"/>
              </w:rPr>
            </w:pPr>
            <w:r w:rsidRPr="00F34047">
              <w:rPr>
                <w:rFonts w:eastAsia="標楷體"/>
              </w:rPr>
              <w:t>進修學制碩士班</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30</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30</w:t>
            </w:r>
          </w:p>
        </w:tc>
      </w:tr>
      <w:tr w:rsidR="007F6084" w:rsidRPr="00F34047" w:rsidTr="00201602">
        <w:trPr>
          <w:trHeight w:val="70"/>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rPr>
                <w:rFonts w:eastAsia="標楷體"/>
              </w:rPr>
            </w:pPr>
            <w:r w:rsidRPr="00F34047">
              <w:rPr>
                <w:rFonts w:eastAsia="標楷體"/>
              </w:rPr>
              <w:t>博士班</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7F6084" w:rsidRPr="00F34047" w:rsidRDefault="007F6084" w:rsidP="00201602">
            <w:pPr>
              <w:snapToGrid w:val="0"/>
              <w:spacing w:line="240" w:lineRule="auto"/>
              <w:jc w:val="center"/>
              <w:rPr>
                <w:rFonts w:eastAsia="標楷體"/>
              </w:rPr>
            </w:pPr>
            <w:r w:rsidRPr="00F34047">
              <w:rPr>
                <w:rFonts w:eastAsia="標楷體"/>
              </w:rPr>
              <w:t>10</w:t>
            </w:r>
          </w:p>
        </w:tc>
      </w:tr>
    </w:tbl>
    <w:p w:rsidR="007F6084" w:rsidRPr="00B62A12" w:rsidRDefault="007F6084" w:rsidP="000A28DF">
      <w:pPr>
        <w:pStyle w:val="ad"/>
        <w:widowControl/>
        <w:numPr>
          <w:ilvl w:val="0"/>
          <w:numId w:val="241"/>
        </w:numPr>
        <w:adjustRightInd/>
        <w:snapToGrid w:val="0"/>
        <w:spacing w:line="280" w:lineRule="exact"/>
        <w:ind w:leftChars="0"/>
        <w:jc w:val="left"/>
        <w:textAlignment w:val="auto"/>
        <w:rPr>
          <w:rFonts w:eastAsia="標楷體"/>
        </w:rPr>
      </w:pPr>
      <w:r w:rsidRPr="00B62A12">
        <w:rPr>
          <w:rFonts w:eastAsia="標楷體" w:hint="eastAsia"/>
        </w:rPr>
        <w:t>院、所、系、科與學位學程師資質量符合附表五所定基準者，每班招生名額始得調整至第二年以後所列名額上限。</w:t>
      </w:r>
      <w:r w:rsidRPr="00F149AA">
        <w:rPr>
          <w:rFonts w:eastAsia="標楷體" w:hint="eastAsia"/>
          <w:u w:val="single"/>
        </w:rPr>
        <w:t>專科班及學士班每班招生名額不得低於十人。</w:t>
      </w:r>
      <w:r w:rsidRPr="00B62A12">
        <w:rPr>
          <w:rFonts w:eastAsia="標楷體" w:hint="eastAsia"/>
        </w:rPr>
        <w:t xml:space="preserve"> </w:t>
      </w:r>
    </w:p>
    <w:p w:rsidR="007F6084" w:rsidRPr="00B62A12" w:rsidRDefault="007F6084" w:rsidP="000A28DF">
      <w:pPr>
        <w:pStyle w:val="ad"/>
        <w:widowControl/>
        <w:numPr>
          <w:ilvl w:val="0"/>
          <w:numId w:val="241"/>
        </w:numPr>
        <w:adjustRightInd/>
        <w:snapToGrid w:val="0"/>
        <w:spacing w:line="280" w:lineRule="exact"/>
        <w:ind w:leftChars="0"/>
        <w:jc w:val="left"/>
        <w:textAlignment w:val="auto"/>
        <w:rPr>
          <w:rFonts w:eastAsia="標楷體"/>
        </w:rPr>
      </w:pPr>
      <w:r w:rsidRPr="00B62A12">
        <w:rPr>
          <w:rFonts w:eastAsia="標楷體" w:hint="eastAsia"/>
        </w:rPr>
        <w:t>前開每班招生名額均不含外加名額。</w:t>
      </w:r>
    </w:p>
    <w:p w:rsidR="007F6084" w:rsidRDefault="007F6084" w:rsidP="000A28DF">
      <w:pPr>
        <w:pStyle w:val="ad"/>
        <w:widowControl/>
        <w:numPr>
          <w:ilvl w:val="0"/>
          <w:numId w:val="241"/>
        </w:numPr>
        <w:adjustRightInd/>
        <w:snapToGrid w:val="0"/>
        <w:spacing w:line="280" w:lineRule="exact"/>
        <w:ind w:leftChars="0"/>
        <w:jc w:val="left"/>
        <w:textAlignment w:val="auto"/>
        <w:rPr>
          <w:rFonts w:eastAsia="標楷體"/>
        </w:rPr>
      </w:pPr>
      <w:r w:rsidRPr="00B62A12">
        <w:rPr>
          <w:rFonts w:eastAsia="標楷體" w:hint="eastAsia"/>
        </w:rPr>
        <w:t>專科以上學校配合國家政策獲得本部核撥專案師資與擴增招生名額之院、所、系、科及學位學程，其每班招生名額不在此限。</w:t>
      </w:r>
    </w:p>
    <w:p w:rsidR="007F6084" w:rsidRPr="007F6084" w:rsidRDefault="007F6084" w:rsidP="000A28DF">
      <w:pPr>
        <w:pStyle w:val="ad"/>
        <w:widowControl/>
        <w:numPr>
          <w:ilvl w:val="0"/>
          <w:numId w:val="241"/>
        </w:numPr>
        <w:adjustRightInd/>
        <w:snapToGrid w:val="0"/>
        <w:spacing w:line="280" w:lineRule="exact"/>
        <w:ind w:leftChars="0"/>
        <w:jc w:val="left"/>
        <w:textAlignment w:val="auto"/>
        <w:rPr>
          <w:rFonts w:eastAsia="標楷體"/>
        </w:rPr>
      </w:pPr>
      <w:r w:rsidRPr="007F6084">
        <w:rPr>
          <w:rFonts w:eastAsia="標楷體" w:hint="eastAsia"/>
        </w:rPr>
        <w:t>本表所列第二年以後每班招生名額上限，適用於一百零一學年度新設立之院、所、系、科與學位學程之學制班別。</w:t>
      </w:r>
    </w:p>
    <w:p w:rsidR="004D167F" w:rsidRPr="00F34047" w:rsidRDefault="004D167F" w:rsidP="004D167F">
      <w:pPr>
        <w:widowControl/>
        <w:adjustRightInd/>
        <w:snapToGrid w:val="0"/>
        <w:spacing w:line="280" w:lineRule="exact"/>
        <w:ind w:left="475" w:hangingChars="198" w:hanging="475"/>
        <w:jc w:val="left"/>
        <w:textAlignment w:val="auto"/>
        <w:rPr>
          <w:rFonts w:eastAsia="標楷體"/>
          <w:b/>
          <w:bCs/>
          <w:noProof/>
          <w:kern w:val="0"/>
          <w:sz w:val="28"/>
          <w:szCs w:val="28"/>
        </w:rPr>
      </w:pPr>
      <w:r w:rsidRPr="00F34047">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41" w:name="_Toc482797332"/>
      <w:bookmarkStart w:id="42" w:name="_Toc486923519"/>
      <w:bookmarkStart w:id="43" w:name="_Toc69130020"/>
      <w:r w:rsidRPr="00F34047">
        <w:rPr>
          <w:rFonts w:hint="eastAsia"/>
        </w:rPr>
        <w:lastRenderedPageBreak/>
        <w:t>附錄四、</w:t>
      </w:r>
      <w:r w:rsidR="004D167F" w:rsidRPr="00F34047">
        <w:t>技術及職業教育法</w:t>
      </w:r>
      <w:bookmarkEnd w:id="41"/>
      <w:bookmarkEnd w:id="42"/>
      <w:bookmarkEnd w:id="43"/>
    </w:p>
    <w:p w:rsidR="004D167F"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104</w:t>
      </w:r>
      <w:r w:rsidRPr="00F34047">
        <w:rPr>
          <w:rFonts w:eastAsia="標楷體"/>
          <w:bCs/>
          <w:sz w:val="20"/>
        </w:rPr>
        <w:t>年</w:t>
      </w:r>
      <w:r w:rsidRPr="00F34047">
        <w:rPr>
          <w:rFonts w:eastAsia="標楷體"/>
          <w:bCs/>
          <w:sz w:val="20"/>
        </w:rPr>
        <w:t>1</w:t>
      </w:r>
      <w:r w:rsidRPr="00F34047">
        <w:rPr>
          <w:rFonts w:eastAsia="標楷體"/>
          <w:bCs/>
          <w:sz w:val="20"/>
        </w:rPr>
        <w:t>月</w:t>
      </w:r>
      <w:r w:rsidRPr="00F34047">
        <w:rPr>
          <w:rFonts w:eastAsia="標楷體"/>
          <w:bCs/>
          <w:sz w:val="20"/>
        </w:rPr>
        <w:t>14</w:t>
      </w:r>
      <w:r w:rsidRPr="00F34047">
        <w:rPr>
          <w:rFonts w:eastAsia="標楷體"/>
          <w:bCs/>
          <w:sz w:val="20"/>
        </w:rPr>
        <w:t>日總統華總一義字第</w:t>
      </w:r>
      <w:r w:rsidRPr="00F34047">
        <w:rPr>
          <w:rFonts w:eastAsia="標楷體"/>
          <w:bCs/>
          <w:sz w:val="20"/>
        </w:rPr>
        <w:t>10400002681</w:t>
      </w:r>
      <w:r w:rsidRPr="00F34047">
        <w:rPr>
          <w:rFonts w:eastAsia="標楷體"/>
          <w:bCs/>
          <w:sz w:val="20"/>
        </w:rPr>
        <w:t>號令制定公布</w:t>
      </w:r>
    </w:p>
    <w:p w:rsidR="00EE208E" w:rsidRPr="00EE208E" w:rsidRDefault="00EE208E" w:rsidP="004D167F">
      <w:pPr>
        <w:snapToGrid w:val="0"/>
        <w:spacing w:line="240" w:lineRule="auto"/>
        <w:ind w:leftChars="1423" w:left="3697" w:rightChars="-6" w:right="-14" w:hangingChars="141" w:hanging="282"/>
        <w:jc w:val="right"/>
        <w:rPr>
          <w:rFonts w:eastAsia="標楷體"/>
          <w:bCs/>
          <w:sz w:val="20"/>
          <w:u w:val="single"/>
        </w:rPr>
      </w:pPr>
      <w:r w:rsidRPr="00EE208E">
        <w:rPr>
          <w:rFonts w:eastAsia="標楷體" w:hint="eastAsia"/>
          <w:bCs/>
          <w:sz w:val="20"/>
          <w:u w:val="single"/>
        </w:rPr>
        <w:t>中華民國</w:t>
      </w:r>
      <w:r w:rsidRPr="00EE208E">
        <w:rPr>
          <w:rFonts w:eastAsia="標楷體" w:hint="eastAsia"/>
          <w:bCs/>
          <w:sz w:val="20"/>
          <w:u w:val="single"/>
        </w:rPr>
        <w:t>10</w:t>
      </w:r>
      <w:r w:rsidRPr="00EE208E">
        <w:rPr>
          <w:rFonts w:eastAsia="標楷體"/>
          <w:bCs/>
          <w:sz w:val="20"/>
          <w:u w:val="single"/>
        </w:rPr>
        <w:t>8</w:t>
      </w:r>
      <w:r w:rsidRPr="00EE208E">
        <w:rPr>
          <w:rFonts w:eastAsia="標楷體" w:hint="eastAsia"/>
          <w:bCs/>
          <w:sz w:val="20"/>
          <w:u w:val="single"/>
        </w:rPr>
        <w:t>年</w:t>
      </w:r>
      <w:r w:rsidRPr="00EE208E">
        <w:rPr>
          <w:rFonts w:eastAsia="標楷體" w:hint="eastAsia"/>
          <w:bCs/>
          <w:sz w:val="20"/>
          <w:u w:val="single"/>
        </w:rPr>
        <w:t>1</w:t>
      </w:r>
      <w:r w:rsidRPr="00EE208E">
        <w:rPr>
          <w:rFonts w:eastAsia="標楷體"/>
          <w:bCs/>
          <w:sz w:val="20"/>
          <w:u w:val="single"/>
        </w:rPr>
        <w:t>2</w:t>
      </w:r>
      <w:r w:rsidRPr="00EE208E">
        <w:rPr>
          <w:rFonts w:eastAsia="標楷體" w:hint="eastAsia"/>
          <w:bCs/>
          <w:sz w:val="20"/>
          <w:u w:val="single"/>
        </w:rPr>
        <w:t>月</w:t>
      </w:r>
      <w:r w:rsidRPr="00EE208E">
        <w:rPr>
          <w:rFonts w:eastAsia="標楷體"/>
          <w:bCs/>
          <w:sz w:val="20"/>
          <w:u w:val="single"/>
        </w:rPr>
        <w:t>31</w:t>
      </w:r>
      <w:r w:rsidRPr="00EE208E">
        <w:rPr>
          <w:rFonts w:eastAsia="標楷體" w:hint="eastAsia"/>
          <w:bCs/>
          <w:sz w:val="20"/>
          <w:u w:val="single"/>
        </w:rPr>
        <w:t>日總統華總一義字第</w:t>
      </w:r>
      <w:r w:rsidRPr="00EE208E">
        <w:rPr>
          <w:rFonts w:eastAsia="標楷體" w:hint="eastAsia"/>
          <w:bCs/>
          <w:sz w:val="20"/>
          <w:u w:val="single"/>
        </w:rPr>
        <w:t>10</w:t>
      </w:r>
      <w:r w:rsidRPr="00EE208E">
        <w:rPr>
          <w:rFonts w:eastAsia="標楷體"/>
          <w:bCs/>
          <w:sz w:val="20"/>
          <w:u w:val="single"/>
        </w:rPr>
        <w:t>800141691</w:t>
      </w:r>
      <w:r w:rsidRPr="00EE208E">
        <w:rPr>
          <w:rFonts w:eastAsia="標楷體" w:hint="eastAsia"/>
          <w:bCs/>
          <w:sz w:val="20"/>
          <w:u w:val="single"/>
        </w:rPr>
        <w:t>號令制定公布</w:t>
      </w:r>
    </w:p>
    <w:p w:rsidR="00D02956" w:rsidRDefault="00D02956" w:rsidP="00D02956">
      <w:pPr>
        <w:widowControl/>
        <w:adjustRightInd/>
        <w:spacing w:line="480" w:lineRule="exact"/>
        <w:ind w:left="1200" w:hangingChars="500" w:hanging="1200"/>
        <w:contextualSpacing/>
        <w:jc w:val="left"/>
        <w:textAlignment w:val="auto"/>
        <w:rPr>
          <w:rFonts w:eastAsia="標楷體"/>
          <w:kern w:val="0"/>
        </w:rPr>
      </w:pPr>
      <w:r w:rsidRPr="00F34047">
        <w:rPr>
          <w:rFonts w:eastAsia="標楷體"/>
          <w:kern w:val="0"/>
        </w:rPr>
        <w:t>第</w:t>
      </w:r>
      <w:r w:rsidRPr="00F34047">
        <w:rPr>
          <w:rFonts w:eastAsia="標楷體"/>
          <w:kern w:val="0"/>
        </w:rPr>
        <w:t xml:space="preserve"> 25 </w:t>
      </w:r>
      <w:r w:rsidRPr="00F34047">
        <w:rPr>
          <w:rFonts w:eastAsia="標楷體"/>
          <w:kern w:val="0"/>
        </w:rPr>
        <w:t>條</w:t>
      </w:r>
      <w:r w:rsidRPr="00F34047">
        <w:rPr>
          <w:rFonts w:eastAsia="標楷體"/>
          <w:kern w:val="0"/>
        </w:rPr>
        <w:t xml:space="preserve">  </w:t>
      </w:r>
      <w:r w:rsidRPr="009E21D1">
        <w:rPr>
          <w:rFonts w:eastAsia="標楷體" w:hint="eastAsia"/>
          <w:kern w:val="0"/>
        </w:rPr>
        <w:t>技職校院專業科目或技術科目之教師，應具備一年以上與任教領域相關之業界實務工作經驗。但</w:t>
      </w:r>
      <w:r w:rsidRPr="000F7EDF">
        <w:rPr>
          <w:rFonts w:eastAsia="標楷體" w:hint="eastAsia"/>
          <w:kern w:val="0"/>
          <w:u w:val="single"/>
        </w:rPr>
        <w:t>有下列情形之一者</w:t>
      </w:r>
      <w:r w:rsidRPr="009E21D1">
        <w:rPr>
          <w:rFonts w:eastAsia="標楷體" w:hint="eastAsia"/>
          <w:kern w:val="0"/>
        </w:rPr>
        <w:t>，不在此限：</w:t>
      </w:r>
    </w:p>
    <w:p w:rsidR="00D02956" w:rsidRPr="000F7EDF" w:rsidRDefault="00D02956" w:rsidP="00D02956">
      <w:pPr>
        <w:widowControl/>
        <w:adjustRightInd/>
        <w:spacing w:line="480" w:lineRule="exact"/>
        <w:ind w:leftChars="500" w:left="2400" w:hangingChars="500" w:hanging="1200"/>
        <w:contextualSpacing/>
        <w:jc w:val="left"/>
        <w:textAlignment w:val="auto"/>
        <w:rPr>
          <w:rFonts w:eastAsia="標楷體"/>
          <w:kern w:val="0"/>
          <w:u w:val="single"/>
        </w:rPr>
      </w:pPr>
      <w:r w:rsidRPr="000F7EDF">
        <w:rPr>
          <w:rFonts w:eastAsia="標楷體" w:hint="eastAsia"/>
          <w:kern w:val="0"/>
          <w:u w:val="single"/>
        </w:rPr>
        <w:t>一、本法中華民國一百零四年一月十四日施行前已在職之專任合格教師。</w:t>
      </w:r>
    </w:p>
    <w:p w:rsidR="00D02956" w:rsidRPr="000F7EDF" w:rsidRDefault="00D02956" w:rsidP="00D02956">
      <w:pPr>
        <w:widowControl/>
        <w:adjustRightInd/>
        <w:spacing w:line="480" w:lineRule="exact"/>
        <w:ind w:leftChars="499" w:left="1697" w:hangingChars="208" w:hanging="499"/>
        <w:contextualSpacing/>
        <w:jc w:val="left"/>
        <w:textAlignment w:val="auto"/>
        <w:rPr>
          <w:rFonts w:eastAsia="標楷體"/>
          <w:kern w:val="0"/>
          <w:u w:val="single"/>
        </w:rPr>
      </w:pPr>
      <w:r w:rsidRPr="000F7EDF">
        <w:rPr>
          <w:rFonts w:eastAsia="標楷體" w:hint="eastAsia"/>
          <w:kern w:val="0"/>
          <w:u w:val="single"/>
        </w:rPr>
        <w:t>二、中華民國一百零八年七月三十一日以前已取得技術型高級中等學校、普通型高級中等學校附設專業群科、綜合型高級中等學校專門學程各該類科合格教師證書，應聘高級中等學校專業科目或技術科目之專任合格教師。</w:t>
      </w:r>
    </w:p>
    <w:p w:rsidR="00D02956" w:rsidRDefault="00D02956" w:rsidP="00D02956">
      <w:pPr>
        <w:widowControl/>
        <w:adjustRightInd/>
        <w:spacing w:line="480" w:lineRule="exact"/>
        <w:ind w:left="1204" w:hanging="2"/>
        <w:contextualSpacing/>
        <w:jc w:val="left"/>
        <w:textAlignment w:val="auto"/>
        <w:rPr>
          <w:rFonts w:eastAsia="標楷體"/>
          <w:kern w:val="0"/>
        </w:rPr>
      </w:pPr>
      <w:r w:rsidRPr="00525E6D">
        <w:rPr>
          <w:rFonts w:eastAsia="標楷體" w:hint="eastAsia"/>
          <w:kern w:val="0"/>
        </w:rPr>
        <w:t>前項與任教領域相關之業界實務工作經驗之認定標準，由中央主管機關定之。</w:t>
      </w:r>
    </w:p>
    <w:p w:rsidR="00D02956" w:rsidRPr="000F7EDF" w:rsidRDefault="00D02956" w:rsidP="00D02956">
      <w:pPr>
        <w:widowControl/>
        <w:adjustRightInd/>
        <w:spacing w:line="480" w:lineRule="exact"/>
        <w:ind w:left="1204" w:hanging="2"/>
        <w:contextualSpacing/>
        <w:jc w:val="left"/>
        <w:textAlignment w:val="auto"/>
        <w:rPr>
          <w:rFonts w:eastAsia="標楷體"/>
          <w:kern w:val="0"/>
          <w:u w:val="single"/>
        </w:rPr>
      </w:pPr>
      <w:r w:rsidRPr="000F7EDF">
        <w:rPr>
          <w:rFonts w:eastAsia="標楷體" w:hint="eastAsia"/>
          <w:kern w:val="0"/>
          <w:u w:val="single"/>
        </w:rPr>
        <w:t>高級中等學校於聘任專業科目或技術科目之專任合格教師時，應優先聘任具備一年以上與任教領域相關之業界實務工作經驗者及第一項第一款者，並於有缺額時，始得聘任第一項第二款之未具一年以上工作經驗者。</w:t>
      </w:r>
    </w:p>
    <w:p w:rsidR="00D02956" w:rsidRPr="00F34047" w:rsidRDefault="00D02956" w:rsidP="00D02956">
      <w:pPr>
        <w:tabs>
          <w:tab w:val="left" w:pos="851"/>
        </w:tabs>
        <w:spacing w:line="480" w:lineRule="exact"/>
        <w:ind w:left="1200" w:hangingChars="500" w:hanging="1200"/>
        <w:contextualSpacing/>
        <w:rPr>
          <w:rFonts w:eastAsia="標楷體"/>
          <w:kern w:val="0"/>
        </w:rPr>
      </w:pPr>
      <w:r w:rsidRPr="00F34047">
        <w:rPr>
          <w:rFonts w:eastAsia="標楷體"/>
          <w:kern w:val="0"/>
        </w:rPr>
        <w:t>第</w:t>
      </w:r>
      <w:r w:rsidRPr="00F34047">
        <w:rPr>
          <w:rFonts w:eastAsia="標楷體"/>
          <w:kern w:val="0"/>
        </w:rPr>
        <w:t xml:space="preserve"> 26 </w:t>
      </w:r>
      <w:r w:rsidRPr="00F34047">
        <w:rPr>
          <w:rFonts w:eastAsia="標楷體"/>
          <w:kern w:val="0"/>
        </w:rPr>
        <w:t>條</w:t>
      </w:r>
      <w:r w:rsidRPr="00F34047">
        <w:rPr>
          <w:rFonts w:eastAsia="標楷體"/>
          <w:kern w:val="0"/>
        </w:rPr>
        <w:t xml:space="preserve">  </w:t>
      </w:r>
      <w:r w:rsidRPr="00525E6D">
        <w:rPr>
          <w:rFonts w:eastAsia="標楷體" w:hint="eastAsia"/>
          <w:kern w:val="0"/>
        </w:rPr>
        <w:t>技職校院專業科目或技術科目教師、專業及技術人員或專業及技術教師，每任教滿六年應至與技職校院合作機構或與任教領域有關之產業，進行與專業或技術有關之研習或研究，</w:t>
      </w:r>
      <w:r w:rsidRPr="000F7EDF">
        <w:rPr>
          <w:rFonts w:eastAsia="標楷體" w:hint="eastAsia"/>
          <w:kern w:val="0"/>
          <w:u w:val="single"/>
        </w:rPr>
        <w:t>技專校院教師之研習或研究期間，應至少半年；技職校院</w:t>
      </w:r>
      <w:r w:rsidRPr="00525E6D">
        <w:rPr>
          <w:rFonts w:eastAsia="標楷體" w:hint="eastAsia"/>
          <w:kern w:val="0"/>
        </w:rPr>
        <w:t>相關研習或研究之辦法，由中央主管機關定之。</w:t>
      </w:r>
    </w:p>
    <w:p w:rsidR="00D02956" w:rsidRDefault="00D02956" w:rsidP="00D02956">
      <w:pPr>
        <w:tabs>
          <w:tab w:val="left" w:pos="851"/>
        </w:tabs>
        <w:spacing w:line="480" w:lineRule="exact"/>
        <w:ind w:leftChars="495" w:left="1188"/>
        <w:contextualSpacing/>
        <w:rPr>
          <w:rFonts w:eastAsia="標楷體"/>
          <w:kern w:val="0"/>
        </w:rPr>
      </w:pPr>
      <w:r w:rsidRPr="00525E6D">
        <w:rPr>
          <w:rFonts w:eastAsia="標楷體" w:hint="eastAsia"/>
          <w:kern w:val="0"/>
        </w:rPr>
        <w:t>前項研習或研究期間，技職校院應保留職務、支付薪給、給予公假，並事先簽訂契約書，約定研習或研究起迄年月日、服務義務、違反規定應償還費用之條件、核計基準及強制執行等事項。</w:t>
      </w:r>
    </w:p>
    <w:p w:rsidR="00D02956" w:rsidRPr="00525E6D" w:rsidRDefault="00D02956" w:rsidP="00D02956">
      <w:pPr>
        <w:tabs>
          <w:tab w:val="left" w:pos="851"/>
        </w:tabs>
        <w:spacing w:line="480" w:lineRule="exact"/>
        <w:ind w:leftChars="495" w:left="1188"/>
        <w:contextualSpacing/>
        <w:rPr>
          <w:rFonts w:eastAsia="標楷體"/>
          <w:kern w:val="0"/>
        </w:rPr>
      </w:pPr>
      <w:r w:rsidRPr="00525E6D">
        <w:rPr>
          <w:rFonts w:eastAsia="標楷體" w:hint="eastAsia"/>
          <w:kern w:val="0"/>
        </w:rPr>
        <w:t>技職校院因教學或業務需要，主動薦送、指派或同意教師、專業及技術人員或專業及技術教師至與技職校院合作機構或與任教領域有關之產業研習或研究，其辦理方式不受前二項規定之限制。</w:t>
      </w:r>
    </w:p>
    <w:p w:rsidR="00D02956" w:rsidRPr="00F34047" w:rsidRDefault="00D02956" w:rsidP="00D02956">
      <w:pPr>
        <w:tabs>
          <w:tab w:val="left" w:pos="851"/>
        </w:tabs>
        <w:spacing w:line="480" w:lineRule="exact"/>
        <w:ind w:leftChars="495" w:left="1188"/>
        <w:contextualSpacing/>
        <w:rPr>
          <w:rFonts w:eastAsia="標楷體"/>
          <w:kern w:val="0"/>
        </w:rPr>
      </w:pPr>
      <w:r w:rsidRPr="00525E6D">
        <w:rPr>
          <w:rFonts w:eastAsia="標楷體" w:hint="eastAsia"/>
          <w:kern w:val="0"/>
        </w:rPr>
        <w:t>第一項產業研習或研究，由技職校院邀請合作機構或相關職業團體、產業，共同規劃辦理；必要時，得由主管機關協助之。</w:t>
      </w:r>
    </w:p>
    <w:p w:rsidR="00D02956" w:rsidRPr="00F34047" w:rsidRDefault="00D02956" w:rsidP="00D02956">
      <w:pPr>
        <w:tabs>
          <w:tab w:val="left" w:pos="851"/>
        </w:tabs>
        <w:spacing w:line="480" w:lineRule="exact"/>
        <w:ind w:leftChars="495" w:left="1188"/>
        <w:contextualSpacing/>
        <w:rPr>
          <w:rFonts w:eastAsia="標楷體"/>
          <w:kern w:val="0"/>
        </w:rPr>
      </w:pPr>
      <w:r w:rsidRPr="00525E6D">
        <w:rPr>
          <w:rFonts w:eastAsia="標楷體" w:hint="eastAsia"/>
          <w:kern w:val="0"/>
        </w:rPr>
        <w:t>技職校院推動專業科目或技術科目教師、專業及技術人員或專業及技術教師定期至產業研習或研究，辦理績效卓著者，主管機關得予獎勵。</w:t>
      </w:r>
    </w:p>
    <w:p w:rsidR="004D167F" w:rsidRPr="00F34047" w:rsidRDefault="004D167F" w:rsidP="004D167F">
      <w:pPr>
        <w:widowControl/>
        <w:adjustRightInd/>
        <w:spacing w:line="240" w:lineRule="auto"/>
        <w:jc w:val="left"/>
        <w:textAlignment w:val="auto"/>
        <w:rPr>
          <w:rFonts w:eastAsia="標楷體"/>
          <w:kern w:val="0"/>
        </w:rPr>
      </w:pPr>
      <w:r w:rsidRPr="00F34047">
        <w:rPr>
          <w:rFonts w:eastAsia="標楷體"/>
          <w:kern w:val="0"/>
        </w:rPr>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44" w:name="_Toc482797333"/>
      <w:bookmarkStart w:id="45" w:name="_Toc486923520"/>
      <w:bookmarkStart w:id="46" w:name="_Toc69130021"/>
      <w:r w:rsidRPr="00F34047">
        <w:rPr>
          <w:rFonts w:hint="eastAsia"/>
        </w:rPr>
        <w:lastRenderedPageBreak/>
        <w:t>附錄五、</w:t>
      </w:r>
      <w:r w:rsidR="004D167F" w:rsidRPr="00F34047">
        <w:t>技專校院專業科目或技術科目之教師業界實務工作經驗認定標準</w:t>
      </w:r>
      <w:bookmarkEnd w:id="44"/>
      <w:bookmarkEnd w:id="45"/>
      <w:bookmarkEnd w:id="46"/>
    </w:p>
    <w:p w:rsidR="004D167F" w:rsidRPr="00F34047"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104</w:t>
      </w:r>
      <w:r w:rsidRPr="00F34047">
        <w:rPr>
          <w:rFonts w:eastAsia="標楷體"/>
          <w:bCs/>
          <w:sz w:val="20"/>
        </w:rPr>
        <w:t>年</w:t>
      </w:r>
      <w:r w:rsidRPr="00F34047">
        <w:rPr>
          <w:rFonts w:eastAsia="標楷體"/>
          <w:bCs/>
          <w:sz w:val="20"/>
        </w:rPr>
        <w:t>9</w:t>
      </w:r>
      <w:r w:rsidRPr="00F34047">
        <w:rPr>
          <w:rFonts w:eastAsia="標楷體"/>
          <w:bCs/>
          <w:sz w:val="20"/>
        </w:rPr>
        <w:t>月</w:t>
      </w:r>
      <w:r w:rsidRPr="00F34047">
        <w:rPr>
          <w:rFonts w:eastAsia="標楷體"/>
          <w:bCs/>
          <w:sz w:val="20"/>
        </w:rPr>
        <w:t>3</w:t>
      </w:r>
      <w:r w:rsidRPr="00F34047">
        <w:rPr>
          <w:rFonts w:eastAsia="標楷體"/>
          <w:bCs/>
          <w:sz w:val="20"/>
        </w:rPr>
        <w:t>日臺教技（三）字第</w:t>
      </w:r>
      <w:r w:rsidRPr="00F34047">
        <w:rPr>
          <w:rFonts w:eastAsia="標楷體"/>
          <w:bCs/>
          <w:sz w:val="20"/>
        </w:rPr>
        <w:t>1040115482B</w:t>
      </w:r>
      <w:r w:rsidRPr="00F34047">
        <w:rPr>
          <w:rFonts w:eastAsia="標楷體"/>
          <w:bCs/>
          <w:sz w:val="20"/>
        </w:rPr>
        <w:t>號公布</w:t>
      </w:r>
    </w:p>
    <w:tbl>
      <w:tblPr>
        <w:tblStyle w:val="2a"/>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9130"/>
      </w:tblGrid>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1 </w:t>
            </w:r>
            <w:r w:rsidRPr="00F34047">
              <w:rPr>
                <w:rFonts w:eastAsia="標楷體"/>
                <w:bCs/>
                <w:sz w:val="24"/>
              </w:rPr>
              <w:t>條</w:t>
            </w:r>
          </w:p>
        </w:tc>
        <w:tc>
          <w:tcPr>
            <w:tcW w:w="9130" w:type="dxa"/>
          </w:tcPr>
          <w:p w:rsidR="004D167F" w:rsidRPr="00F34047" w:rsidRDefault="004D167F" w:rsidP="004D167F">
            <w:pPr>
              <w:widowControl/>
              <w:tabs>
                <w:tab w:val="left" w:pos="851"/>
              </w:tabs>
              <w:adjustRightInd/>
              <w:snapToGrid w:val="0"/>
              <w:spacing w:line="400" w:lineRule="exact"/>
              <w:textAlignment w:val="auto"/>
              <w:rPr>
                <w:rFonts w:eastAsia="標楷體"/>
                <w:sz w:val="24"/>
              </w:rPr>
            </w:pPr>
            <w:r w:rsidRPr="00F34047">
              <w:rPr>
                <w:rFonts w:eastAsia="標楷體"/>
                <w:sz w:val="24"/>
              </w:rPr>
              <w:t>本標準依技術及職業教育法（以下簡稱本法）第二十五條第二項規定訂定之。</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2 </w:t>
            </w:r>
            <w:r w:rsidRPr="00F34047">
              <w:rPr>
                <w:rFonts w:eastAsia="標楷體"/>
                <w:bCs/>
                <w:sz w:val="24"/>
              </w:rPr>
              <w:t>條</w:t>
            </w:r>
          </w:p>
        </w:tc>
        <w:tc>
          <w:tcPr>
            <w:tcW w:w="9130" w:type="dxa"/>
          </w:tcPr>
          <w:p w:rsidR="004D167F" w:rsidRPr="00F34047" w:rsidRDefault="004D167F" w:rsidP="004D167F">
            <w:pPr>
              <w:autoSpaceDE w:val="0"/>
              <w:autoSpaceDN w:val="0"/>
              <w:snapToGrid w:val="0"/>
              <w:spacing w:line="400" w:lineRule="exact"/>
              <w:textAlignment w:val="auto"/>
              <w:rPr>
                <w:rFonts w:eastAsia="標楷體"/>
                <w:sz w:val="24"/>
              </w:rPr>
            </w:pPr>
            <w:r w:rsidRPr="00F34047">
              <w:rPr>
                <w:rFonts w:eastAsia="標楷體"/>
                <w:sz w:val="24"/>
              </w:rPr>
              <w:t>本標準用詞，定義如下：</w:t>
            </w:r>
          </w:p>
          <w:p w:rsidR="004D167F" w:rsidRPr="00F34047" w:rsidRDefault="004D167F" w:rsidP="004D167F">
            <w:pPr>
              <w:autoSpaceDE w:val="0"/>
              <w:autoSpaceDN w:val="0"/>
              <w:snapToGrid w:val="0"/>
              <w:spacing w:line="400" w:lineRule="exact"/>
              <w:ind w:left="480" w:hangingChars="200" w:hanging="480"/>
              <w:jc w:val="left"/>
              <w:textAlignment w:val="auto"/>
              <w:rPr>
                <w:rFonts w:eastAsia="標楷體"/>
                <w:sz w:val="24"/>
              </w:rPr>
            </w:pPr>
            <w:r w:rsidRPr="00F34047">
              <w:rPr>
                <w:rFonts w:eastAsia="標楷體"/>
                <w:sz w:val="24"/>
              </w:rPr>
              <w:t>一、專業科目或技術科目：指技專校院（以下簡稱學校）開設一般科目或通識科目以外，並符合各科、系、所專業或技術性質之科目。</w:t>
            </w:r>
          </w:p>
          <w:p w:rsidR="004D167F" w:rsidRPr="00F34047" w:rsidRDefault="004D167F" w:rsidP="004D167F">
            <w:pPr>
              <w:autoSpaceDE w:val="0"/>
              <w:autoSpaceDN w:val="0"/>
              <w:snapToGrid w:val="0"/>
              <w:spacing w:line="400" w:lineRule="exact"/>
              <w:ind w:left="480" w:hangingChars="200" w:hanging="480"/>
              <w:jc w:val="left"/>
              <w:textAlignment w:val="auto"/>
              <w:rPr>
                <w:rFonts w:eastAsia="標楷體"/>
                <w:sz w:val="24"/>
              </w:rPr>
            </w:pPr>
            <w:r w:rsidRPr="00F34047">
              <w:rPr>
                <w:rFonts w:eastAsia="標楷體"/>
                <w:sz w:val="24"/>
              </w:rPr>
              <w:t>二、教師：指學校編制內，按月支給待遇，並依法取得教師資格之專任專業科目或技術科目教師。</w:t>
            </w:r>
          </w:p>
          <w:p w:rsidR="004D167F" w:rsidRPr="00F34047" w:rsidRDefault="004D167F" w:rsidP="004D167F">
            <w:pPr>
              <w:autoSpaceDE w:val="0"/>
              <w:autoSpaceDN w:val="0"/>
              <w:snapToGrid w:val="0"/>
              <w:spacing w:line="400" w:lineRule="exact"/>
              <w:ind w:left="480" w:hangingChars="200" w:hanging="480"/>
              <w:textAlignment w:val="auto"/>
              <w:rPr>
                <w:rFonts w:eastAsia="標楷體"/>
                <w:sz w:val="24"/>
              </w:rPr>
            </w:pPr>
            <w:r w:rsidRPr="00F34047">
              <w:rPr>
                <w:rFonts w:eastAsia="標楷體"/>
                <w:sz w:val="24"/>
              </w:rPr>
              <w:t>三、業界實務工作經驗：指於國內外取得與所任教領域相關且有助於教學之工作經驗。</w:t>
            </w:r>
          </w:p>
          <w:p w:rsidR="004D167F" w:rsidRPr="00F34047" w:rsidRDefault="004D167F" w:rsidP="004D167F">
            <w:pPr>
              <w:autoSpaceDE w:val="0"/>
              <w:autoSpaceDN w:val="0"/>
              <w:snapToGrid w:val="0"/>
              <w:spacing w:line="400" w:lineRule="exact"/>
              <w:ind w:left="480" w:hangingChars="200" w:hanging="480"/>
              <w:jc w:val="left"/>
              <w:textAlignment w:val="auto"/>
              <w:rPr>
                <w:rFonts w:eastAsia="標楷體"/>
                <w:sz w:val="24"/>
              </w:rPr>
            </w:pPr>
            <w:r w:rsidRPr="00F34047">
              <w:rPr>
                <w:rFonts w:eastAsia="標楷體"/>
                <w:sz w:val="24"/>
              </w:rPr>
              <w:t>前項第一款專業科目及技術科目之認定基準，由學校定之。</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3 </w:t>
            </w:r>
            <w:r w:rsidRPr="00F34047">
              <w:rPr>
                <w:rFonts w:eastAsia="標楷體"/>
                <w:bCs/>
                <w:sz w:val="24"/>
              </w:rPr>
              <w:t>條</w:t>
            </w:r>
          </w:p>
        </w:tc>
        <w:tc>
          <w:tcPr>
            <w:tcW w:w="9130" w:type="dxa"/>
          </w:tcPr>
          <w:p w:rsidR="004D167F" w:rsidRPr="00F34047" w:rsidRDefault="004D167F" w:rsidP="004D167F">
            <w:pPr>
              <w:autoSpaceDE w:val="0"/>
              <w:autoSpaceDN w:val="0"/>
              <w:snapToGrid w:val="0"/>
              <w:spacing w:line="400" w:lineRule="exact"/>
              <w:textAlignment w:val="auto"/>
              <w:rPr>
                <w:rFonts w:eastAsia="標楷體"/>
                <w:sz w:val="24"/>
              </w:rPr>
            </w:pPr>
            <w:r w:rsidRPr="00F34047">
              <w:rPr>
                <w:rFonts w:eastAsia="標楷體"/>
                <w:sz w:val="24"/>
              </w:rPr>
              <w:t>學校專業科目或技術科目之教師，其業界實務工作經驗，不包括於短期補習班或各級學校從事教學工作之經驗。</w:t>
            </w:r>
          </w:p>
          <w:p w:rsidR="004D167F" w:rsidRPr="00F34047" w:rsidRDefault="004D167F" w:rsidP="004D167F">
            <w:pPr>
              <w:autoSpaceDE w:val="0"/>
              <w:autoSpaceDN w:val="0"/>
              <w:snapToGrid w:val="0"/>
              <w:spacing w:line="400" w:lineRule="exact"/>
              <w:textAlignment w:val="auto"/>
              <w:rPr>
                <w:rFonts w:eastAsia="標楷體"/>
                <w:sz w:val="24"/>
              </w:rPr>
            </w:pPr>
            <w:r w:rsidRPr="00F34047">
              <w:rPr>
                <w:rFonts w:eastAsia="標楷體"/>
                <w:sz w:val="24"/>
              </w:rPr>
              <w:t>本法第二十五條第一項所定一年以上業界實務工作經驗，得以連續或累計方式採計。</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4 </w:t>
            </w:r>
            <w:r w:rsidRPr="00F34047">
              <w:rPr>
                <w:rFonts w:eastAsia="標楷體"/>
                <w:bCs/>
                <w:sz w:val="24"/>
              </w:rPr>
              <w:t>條</w:t>
            </w:r>
          </w:p>
        </w:tc>
        <w:tc>
          <w:tcPr>
            <w:tcW w:w="9130" w:type="dxa"/>
          </w:tcPr>
          <w:p w:rsidR="004D167F" w:rsidRPr="00F34047" w:rsidRDefault="004D167F" w:rsidP="004D167F">
            <w:pPr>
              <w:autoSpaceDE w:val="0"/>
              <w:autoSpaceDN w:val="0"/>
              <w:snapToGrid w:val="0"/>
              <w:spacing w:line="400" w:lineRule="exact"/>
              <w:textAlignment w:val="auto"/>
              <w:rPr>
                <w:rFonts w:eastAsia="標楷體"/>
                <w:sz w:val="24"/>
              </w:rPr>
            </w:pPr>
            <w:r w:rsidRPr="00F34047">
              <w:rPr>
                <w:rFonts w:eastAsia="標楷體"/>
                <w:sz w:val="24"/>
              </w:rPr>
              <w:t>業界實務工作經驗之採認，應符合下列情形之一：</w:t>
            </w:r>
          </w:p>
          <w:p w:rsidR="004D167F" w:rsidRPr="00F34047" w:rsidRDefault="004D167F" w:rsidP="004D167F">
            <w:pPr>
              <w:autoSpaceDE w:val="0"/>
              <w:autoSpaceDN w:val="0"/>
              <w:snapToGrid w:val="0"/>
              <w:spacing w:line="400" w:lineRule="exact"/>
              <w:ind w:left="480" w:hangingChars="200" w:hanging="480"/>
              <w:jc w:val="left"/>
              <w:textAlignment w:val="auto"/>
              <w:rPr>
                <w:rFonts w:eastAsia="標楷體"/>
                <w:sz w:val="24"/>
              </w:rPr>
            </w:pPr>
            <w:r w:rsidRPr="00F34047">
              <w:rPr>
                <w:rFonts w:eastAsia="標楷體"/>
                <w:sz w:val="24"/>
              </w:rPr>
              <w:t>一、於政府機關（構）、行政法人、公營事業機構、私立機構、依法設立登記或立案之法人或團體服務，並提出服務證明或投保資料者。</w:t>
            </w:r>
          </w:p>
          <w:p w:rsidR="004D167F" w:rsidRPr="00F34047" w:rsidRDefault="004D167F" w:rsidP="004D167F">
            <w:pPr>
              <w:autoSpaceDE w:val="0"/>
              <w:autoSpaceDN w:val="0"/>
              <w:snapToGrid w:val="0"/>
              <w:spacing w:line="400" w:lineRule="exact"/>
              <w:ind w:left="480" w:hangingChars="200" w:hanging="480"/>
              <w:jc w:val="left"/>
              <w:textAlignment w:val="auto"/>
              <w:rPr>
                <w:rFonts w:eastAsia="標楷體"/>
                <w:sz w:val="24"/>
              </w:rPr>
            </w:pPr>
            <w:r w:rsidRPr="00F34047">
              <w:rPr>
                <w:rFonts w:eastAsia="標楷體"/>
                <w:sz w:val="24"/>
              </w:rPr>
              <w:t>二、於產學合作機關（構）或產業執行產學合作計畫，並提出相關計畫合約或成果證明者。</w:t>
            </w:r>
          </w:p>
          <w:p w:rsidR="004D167F" w:rsidRPr="00F34047" w:rsidRDefault="004D167F" w:rsidP="004D167F">
            <w:pPr>
              <w:autoSpaceDE w:val="0"/>
              <w:autoSpaceDN w:val="0"/>
              <w:snapToGrid w:val="0"/>
              <w:spacing w:line="400" w:lineRule="exact"/>
              <w:ind w:left="480" w:hangingChars="200" w:hanging="480"/>
              <w:jc w:val="left"/>
              <w:textAlignment w:val="auto"/>
              <w:rPr>
                <w:rFonts w:eastAsia="標楷體"/>
                <w:sz w:val="24"/>
              </w:rPr>
            </w:pPr>
            <w:r w:rsidRPr="00F34047">
              <w:rPr>
                <w:rFonts w:eastAsia="標楷體"/>
                <w:sz w:val="24"/>
              </w:rPr>
              <w:t>三、於其他工作內涵與所任教領域相近之單位服務，並提出服務證明或具體成就證明者。</w:t>
            </w:r>
          </w:p>
          <w:p w:rsidR="004D167F" w:rsidRPr="00F34047" w:rsidRDefault="004D167F" w:rsidP="004D167F">
            <w:pPr>
              <w:autoSpaceDE w:val="0"/>
              <w:autoSpaceDN w:val="0"/>
              <w:snapToGrid w:val="0"/>
              <w:spacing w:line="400" w:lineRule="exact"/>
              <w:textAlignment w:val="auto"/>
              <w:rPr>
                <w:rFonts w:eastAsia="標楷體"/>
                <w:sz w:val="24"/>
              </w:rPr>
            </w:pPr>
            <w:r w:rsidRPr="00F34047">
              <w:rPr>
                <w:rFonts w:eastAsia="標楷體"/>
                <w:sz w:val="24"/>
              </w:rPr>
              <w:t>前項業界實務工作經驗與任教領域相關之採認程序、應檢附之文件資料、學校教師評審委員會審查方式及其他應遵行事項之規定，由學校訂定，並經校務會議通過後實施。學校依前項規定訂定之規定及辦理採認作業情形，教育部得納入校務評鑑，進行檢核。</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5 </w:t>
            </w:r>
            <w:r w:rsidRPr="00F34047">
              <w:rPr>
                <w:rFonts w:eastAsia="標楷體"/>
                <w:bCs/>
                <w:sz w:val="24"/>
              </w:rPr>
              <w:t>條</w:t>
            </w:r>
          </w:p>
        </w:tc>
        <w:tc>
          <w:tcPr>
            <w:tcW w:w="9130" w:type="dxa"/>
          </w:tcPr>
          <w:p w:rsidR="004D167F" w:rsidRPr="00F34047" w:rsidRDefault="004D167F" w:rsidP="004D167F">
            <w:pPr>
              <w:widowControl/>
              <w:tabs>
                <w:tab w:val="left" w:pos="851"/>
              </w:tabs>
              <w:adjustRightInd/>
              <w:snapToGrid w:val="0"/>
              <w:spacing w:line="400" w:lineRule="exact"/>
              <w:textAlignment w:val="auto"/>
              <w:rPr>
                <w:rFonts w:eastAsia="標楷體"/>
                <w:sz w:val="24"/>
              </w:rPr>
            </w:pPr>
            <w:r w:rsidRPr="00F34047">
              <w:rPr>
                <w:rFonts w:eastAsia="標楷體"/>
                <w:sz w:val="24"/>
              </w:rPr>
              <w:t>本標準自發布日施行。</w:t>
            </w:r>
          </w:p>
        </w:tc>
      </w:tr>
    </w:tbl>
    <w:p w:rsidR="004D167F" w:rsidRPr="00F34047" w:rsidRDefault="004D167F" w:rsidP="004D167F">
      <w:pPr>
        <w:widowControl/>
        <w:adjustRightInd/>
        <w:spacing w:line="240" w:lineRule="auto"/>
        <w:jc w:val="left"/>
        <w:textAlignment w:val="auto"/>
        <w:rPr>
          <w:rFonts w:eastAsia="標楷體"/>
          <w:kern w:val="0"/>
        </w:rPr>
      </w:pPr>
      <w:r w:rsidRPr="00F34047">
        <w:rPr>
          <w:rFonts w:eastAsia="標楷體"/>
          <w:kern w:val="0"/>
        </w:rPr>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47" w:name="_Toc482797334"/>
      <w:bookmarkStart w:id="48" w:name="_Toc486923521"/>
      <w:bookmarkStart w:id="49" w:name="_Toc69130022"/>
      <w:r w:rsidRPr="00F34047">
        <w:rPr>
          <w:rFonts w:hint="eastAsia"/>
        </w:rPr>
        <w:lastRenderedPageBreak/>
        <w:t>附錄六、</w:t>
      </w:r>
      <w:r w:rsidR="004D167F" w:rsidRPr="00F34047">
        <w:t>技專校院教師進行產業研習或研究實施辦法</w:t>
      </w:r>
      <w:bookmarkEnd w:id="47"/>
      <w:bookmarkEnd w:id="48"/>
      <w:bookmarkEnd w:id="49"/>
    </w:p>
    <w:p w:rsidR="004D167F" w:rsidRPr="00F34047"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104</w:t>
      </w:r>
      <w:r w:rsidRPr="00F34047">
        <w:rPr>
          <w:rFonts w:eastAsia="標楷體"/>
          <w:bCs/>
          <w:sz w:val="20"/>
        </w:rPr>
        <w:t>年</w:t>
      </w:r>
      <w:r w:rsidRPr="00F34047">
        <w:rPr>
          <w:rFonts w:eastAsia="標楷體"/>
          <w:bCs/>
          <w:sz w:val="20"/>
        </w:rPr>
        <w:t>11</w:t>
      </w:r>
      <w:r w:rsidRPr="00F34047">
        <w:rPr>
          <w:rFonts w:eastAsia="標楷體"/>
          <w:bCs/>
          <w:sz w:val="20"/>
        </w:rPr>
        <w:t>月</w:t>
      </w:r>
      <w:r w:rsidRPr="00F34047">
        <w:rPr>
          <w:rFonts w:eastAsia="標楷體"/>
          <w:bCs/>
          <w:sz w:val="20"/>
        </w:rPr>
        <w:t>18</w:t>
      </w:r>
      <w:r w:rsidRPr="00F34047">
        <w:rPr>
          <w:rFonts w:eastAsia="標楷體"/>
          <w:bCs/>
          <w:sz w:val="20"/>
        </w:rPr>
        <w:t>日臺教技（三）字第</w:t>
      </w:r>
      <w:r w:rsidRPr="00F34047">
        <w:rPr>
          <w:rFonts w:eastAsia="標楷體"/>
          <w:bCs/>
          <w:sz w:val="20"/>
        </w:rPr>
        <w:t>1040152455B</w:t>
      </w:r>
      <w:r w:rsidRPr="00F34047">
        <w:rPr>
          <w:rFonts w:eastAsia="標楷體"/>
          <w:bCs/>
          <w:sz w:val="20"/>
        </w:rPr>
        <w:t>號公布</w:t>
      </w:r>
    </w:p>
    <w:tbl>
      <w:tblPr>
        <w:tblStyle w:val="37"/>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9130"/>
      </w:tblGrid>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1 </w:t>
            </w:r>
            <w:r w:rsidRPr="00F34047">
              <w:rPr>
                <w:rFonts w:eastAsia="標楷體"/>
                <w:bCs/>
                <w:sz w:val="24"/>
              </w:rPr>
              <w:t>條</w:t>
            </w:r>
          </w:p>
        </w:tc>
        <w:tc>
          <w:tcPr>
            <w:tcW w:w="9130" w:type="dxa"/>
          </w:tcPr>
          <w:p w:rsidR="004D167F" w:rsidRPr="00F34047" w:rsidRDefault="004D167F" w:rsidP="004D167F">
            <w:pPr>
              <w:widowControl/>
              <w:tabs>
                <w:tab w:val="left" w:pos="851"/>
              </w:tabs>
              <w:adjustRightInd/>
              <w:snapToGrid w:val="0"/>
              <w:spacing w:line="400" w:lineRule="exact"/>
              <w:jc w:val="left"/>
              <w:textAlignment w:val="auto"/>
              <w:rPr>
                <w:rFonts w:eastAsia="標楷體"/>
                <w:sz w:val="24"/>
              </w:rPr>
            </w:pPr>
            <w:r w:rsidRPr="00F34047">
              <w:rPr>
                <w:rFonts w:eastAsia="標楷體"/>
                <w:sz w:val="24"/>
              </w:rPr>
              <w:t>本辦法依技術及職業教育法（以下簡稱本法）第二十六條第一項規定訂定之。</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2 </w:t>
            </w:r>
            <w:r w:rsidRPr="00F34047">
              <w:rPr>
                <w:rFonts w:eastAsia="標楷體"/>
                <w:bCs/>
                <w:sz w:val="24"/>
              </w:rPr>
              <w:t>條</w:t>
            </w:r>
          </w:p>
        </w:tc>
        <w:tc>
          <w:tcPr>
            <w:tcW w:w="9130" w:type="dxa"/>
          </w:tcPr>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本辦法適用對象為專科學校、技術學院及科技大學（以下簡稱學校）之專任專業科目或技術科目教師、專業及技術人員或專業及技術教師（以下簡稱教師）。</w:t>
            </w:r>
          </w:p>
          <w:p w:rsidR="004D167F" w:rsidRPr="00F34047" w:rsidRDefault="004D167F" w:rsidP="004D167F">
            <w:pPr>
              <w:widowControl/>
              <w:tabs>
                <w:tab w:val="left" w:pos="851"/>
              </w:tabs>
              <w:adjustRightInd/>
              <w:snapToGrid w:val="0"/>
              <w:spacing w:line="400" w:lineRule="exact"/>
              <w:jc w:val="left"/>
              <w:textAlignment w:val="auto"/>
              <w:rPr>
                <w:rFonts w:eastAsia="標楷體"/>
                <w:sz w:val="24"/>
              </w:rPr>
            </w:pPr>
            <w:r w:rsidRPr="00F34047">
              <w:rPr>
                <w:rFonts w:eastAsia="標楷體"/>
                <w:sz w:val="24"/>
              </w:rPr>
              <w:t>前項專業科目及技術科目之認定基準，由學校定之。</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3 </w:t>
            </w:r>
            <w:r w:rsidRPr="00F34047">
              <w:rPr>
                <w:rFonts w:eastAsia="標楷體"/>
                <w:bCs/>
                <w:sz w:val="24"/>
              </w:rPr>
              <w:t>條</w:t>
            </w:r>
          </w:p>
        </w:tc>
        <w:tc>
          <w:tcPr>
            <w:tcW w:w="9130" w:type="dxa"/>
          </w:tcPr>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本法第二十六條第一項所定與專業或技術有關之研習或研究，應符合下列形式之一：</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一、教師至合作機構或產業實地服務或研究。</w:t>
            </w:r>
          </w:p>
          <w:p w:rsidR="004D167F" w:rsidRPr="00F34047" w:rsidRDefault="004D167F" w:rsidP="004D167F">
            <w:pPr>
              <w:widowControl/>
              <w:adjustRightInd/>
              <w:snapToGrid w:val="0"/>
              <w:spacing w:line="400" w:lineRule="exact"/>
              <w:ind w:left="480" w:hangingChars="200" w:hanging="480"/>
              <w:jc w:val="left"/>
              <w:textAlignment w:val="auto"/>
              <w:rPr>
                <w:rFonts w:eastAsia="標楷體"/>
                <w:sz w:val="24"/>
              </w:rPr>
            </w:pPr>
            <w:r w:rsidRPr="00F34047">
              <w:rPr>
                <w:rFonts w:eastAsia="標楷體"/>
                <w:sz w:val="24"/>
              </w:rPr>
              <w:t>二、教師與合作機構或產業進行產學合作計畫案，並具有技術移轉、商品化或其他對產業發展有貢獻之具體成果。</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三、教師參與學校與合作機構或產業共同規劃辦理之深度實務研習。</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前項研習或研究期間，得以連續或累計方式，依下列規定採計：</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一、教師至合作機構或產業實地服務或研究：以教師實際服務或研究期間計算。</w:t>
            </w:r>
          </w:p>
          <w:p w:rsidR="004D167F" w:rsidRPr="00F34047" w:rsidRDefault="004D167F" w:rsidP="004D167F">
            <w:pPr>
              <w:widowControl/>
              <w:adjustRightInd/>
              <w:snapToGrid w:val="0"/>
              <w:spacing w:line="400" w:lineRule="exact"/>
              <w:ind w:left="480" w:hangingChars="200" w:hanging="480"/>
              <w:jc w:val="left"/>
              <w:textAlignment w:val="auto"/>
              <w:rPr>
                <w:rFonts w:eastAsia="標楷體"/>
                <w:sz w:val="24"/>
              </w:rPr>
            </w:pPr>
            <w:r w:rsidRPr="00F34047">
              <w:rPr>
                <w:rFonts w:eastAsia="標楷體"/>
                <w:sz w:val="24"/>
              </w:rPr>
              <w:t>二、教師與合作機構或產業進行產學合作計畫案，並具有技術移轉或商品化或其他具體成果：以產學合作計畫案實際執行期間計算。</w:t>
            </w:r>
          </w:p>
          <w:p w:rsidR="004D167F" w:rsidRPr="00F34047" w:rsidRDefault="004D167F" w:rsidP="004D167F">
            <w:pPr>
              <w:widowControl/>
              <w:adjustRightInd/>
              <w:snapToGrid w:val="0"/>
              <w:spacing w:line="400" w:lineRule="exact"/>
              <w:ind w:left="480" w:hangingChars="200" w:hanging="480"/>
              <w:jc w:val="left"/>
              <w:textAlignment w:val="auto"/>
              <w:rPr>
                <w:rFonts w:eastAsia="標楷體"/>
                <w:sz w:val="24"/>
              </w:rPr>
            </w:pPr>
            <w:r w:rsidRPr="00F34047">
              <w:rPr>
                <w:rFonts w:eastAsia="標楷體"/>
                <w:sz w:val="24"/>
              </w:rPr>
              <w:t>三、教師參與學校與合作機構或產業共同規劃辦理之深度實務研習：以教師實際參與研習期間計算。</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4 </w:t>
            </w:r>
            <w:r w:rsidRPr="00F34047">
              <w:rPr>
                <w:rFonts w:eastAsia="標楷體"/>
                <w:bCs/>
                <w:sz w:val="24"/>
              </w:rPr>
              <w:t>條</w:t>
            </w:r>
          </w:p>
        </w:tc>
        <w:tc>
          <w:tcPr>
            <w:tcW w:w="9130" w:type="dxa"/>
          </w:tcPr>
          <w:p w:rsidR="004D167F" w:rsidRPr="00F34047" w:rsidRDefault="004D167F" w:rsidP="004D167F">
            <w:pPr>
              <w:widowControl/>
              <w:adjustRightInd/>
              <w:snapToGrid w:val="0"/>
              <w:spacing w:line="400" w:lineRule="exact"/>
              <w:jc w:val="left"/>
              <w:textAlignment w:val="auto"/>
              <w:rPr>
                <w:rFonts w:eastAsia="標楷體"/>
                <w:spacing w:val="-6"/>
                <w:sz w:val="24"/>
              </w:rPr>
            </w:pPr>
            <w:r w:rsidRPr="00F34047">
              <w:rPr>
                <w:rFonts w:eastAsia="標楷體"/>
                <w:spacing w:val="-6"/>
                <w:sz w:val="24"/>
              </w:rPr>
              <w:t>學校為推動教師進行產業研習或研究，應設推動委員會；其任務如下：</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一、訂定教師進行產業研習或研究之作業規定。</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二、排定教師進行產業研習或研究期程。</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三、邀請合作機構、相關職業團體或產業，共同規劃及辦理產業研習或研究。</w:t>
            </w:r>
          </w:p>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四、督導學校與合作機構或產業契約書及學校與教師契約書之簽訂及執行。</w:t>
            </w:r>
          </w:p>
          <w:p w:rsidR="004D167F" w:rsidRPr="00F34047" w:rsidRDefault="004D167F" w:rsidP="004D167F">
            <w:pPr>
              <w:widowControl/>
              <w:tabs>
                <w:tab w:val="left" w:pos="993"/>
              </w:tabs>
              <w:adjustRightInd/>
              <w:snapToGrid w:val="0"/>
              <w:spacing w:line="400" w:lineRule="exact"/>
              <w:jc w:val="left"/>
              <w:textAlignment w:val="auto"/>
              <w:rPr>
                <w:rFonts w:eastAsia="標楷體"/>
                <w:sz w:val="24"/>
              </w:rPr>
            </w:pPr>
            <w:r w:rsidRPr="00F34047">
              <w:rPr>
                <w:rFonts w:eastAsia="標楷體"/>
                <w:sz w:val="24"/>
              </w:rPr>
              <w:t>五、其他教師至合作機構或產業進行研習或研究權益保障相關事項。</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5 </w:t>
            </w:r>
            <w:r w:rsidRPr="00F34047">
              <w:rPr>
                <w:rFonts w:eastAsia="標楷體"/>
                <w:bCs/>
                <w:sz w:val="24"/>
              </w:rPr>
              <w:t>條</w:t>
            </w:r>
          </w:p>
        </w:tc>
        <w:tc>
          <w:tcPr>
            <w:tcW w:w="9130" w:type="dxa"/>
          </w:tcPr>
          <w:p w:rsidR="004D167F" w:rsidRPr="00F34047" w:rsidRDefault="004D167F" w:rsidP="004D167F">
            <w:pPr>
              <w:widowControl/>
              <w:tabs>
                <w:tab w:val="left" w:pos="851"/>
              </w:tabs>
              <w:adjustRightInd/>
              <w:snapToGrid w:val="0"/>
              <w:spacing w:line="400" w:lineRule="exact"/>
              <w:jc w:val="left"/>
              <w:textAlignment w:val="auto"/>
              <w:rPr>
                <w:rFonts w:eastAsia="標楷體"/>
                <w:sz w:val="24"/>
              </w:rPr>
            </w:pPr>
            <w:r w:rsidRPr="00F34047">
              <w:rPr>
                <w:rFonts w:eastAsia="標楷體"/>
                <w:sz w:val="24"/>
              </w:rPr>
              <w:t>學校應編列預算協助教師進行產業研習或研究，並得以教育部（以下簡稱本部）相關獎勵或補助經費支應之。</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6 </w:t>
            </w:r>
            <w:r w:rsidRPr="00F34047">
              <w:rPr>
                <w:rFonts w:eastAsia="標楷體"/>
                <w:bCs/>
                <w:sz w:val="24"/>
              </w:rPr>
              <w:t>條</w:t>
            </w:r>
          </w:p>
        </w:tc>
        <w:tc>
          <w:tcPr>
            <w:tcW w:w="9130" w:type="dxa"/>
          </w:tcPr>
          <w:p w:rsidR="004D167F" w:rsidRPr="00F34047" w:rsidRDefault="004D167F" w:rsidP="004D167F">
            <w:pPr>
              <w:widowControl/>
              <w:adjustRightInd/>
              <w:snapToGrid w:val="0"/>
              <w:spacing w:line="400" w:lineRule="exact"/>
              <w:jc w:val="left"/>
              <w:textAlignment w:val="auto"/>
              <w:rPr>
                <w:rFonts w:eastAsia="標楷體"/>
                <w:sz w:val="24"/>
              </w:rPr>
            </w:pPr>
            <w:r w:rsidRPr="00F34047">
              <w:rPr>
                <w:rFonts w:eastAsia="標楷體"/>
                <w:sz w:val="24"/>
              </w:rPr>
              <w:t>學校辦理教師進行產業研習或研究，本部得納入校務評鑑；經評鑑結果辦理績效卓著者，得予獎勵。</w:t>
            </w:r>
          </w:p>
        </w:tc>
      </w:tr>
      <w:tr w:rsidR="00F34047" w:rsidRPr="00F34047" w:rsidTr="004D167F">
        <w:tc>
          <w:tcPr>
            <w:tcW w:w="1064" w:type="dxa"/>
          </w:tcPr>
          <w:p w:rsidR="004D167F" w:rsidRPr="00F34047" w:rsidRDefault="004D167F" w:rsidP="004D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400" w:lineRule="exact"/>
              <w:jc w:val="left"/>
              <w:textAlignment w:val="auto"/>
              <w:rPr>
                <w:rFonts w:eastAsia="標楷體"/>
                <w:bCs/>
                <w:sz w:val="24"/>
              </w:rPr>
            </w:pPr>
            <w:r w:rsidRPr="00F34047">
              <w:rPr>
                <w:rFonts w:eastAsia="標楷體"/>
                <w:bCs/>
                <w:sz w:val="24"/>
              </w:rPr>
              <w:t>第</w:t>
            </w:r>
            <w:r w:rsidRPr="00F34047">
              <w:rPr>
                <w:rFonts w:eastAsia="標楷體"/>
                <w:bCs/>
                <w:sz w:val="24"/>
              </w:rPr>
              <w:t xml:space="preserve"> 7 </w:t>
            </w:r>
            <w:r w:rsidRPr="00F34047">
              <w:rPr>
                <w:rFonts w:eastAsia="標楷體"/>
                <w:bCs/>
                <w:sz w:val="24"/>
              </w:rPr>
              <w:t>條</w:t>
            </w:r>
          </w:p>
        </w:tc>
        <w:tc>
          <w:tcPr>
            <w:tcW w:w="9130" w:type="dxa"/>
          </w:tcPr>
          <w:p w:rsidR="004D167F" w:rsidRPr="00F34047" w:rsidRDefault="004D167F" w:rsidP="004D167F">
            <w:pPr>
              <w:widowControl/>
              <w:tabs>
                <w:tab w:val="left" w:pos="851"/>
              </w:tabs>
              <w:adjustRightInd/>
              <w:snapToGrid w:val="0"/>
              <w:spacing w:line="400" w:lineRule="exact"/>
              <w:jc w:val="left"/>
              <w:textAlignment w:val="auto"/>
              <w:rPr>
                <w:rFonts w:eastAsia="標楷體"/>
                <w:sz w:val="24"/>
              </w:rPr>
            </w:pPr>
            <w:r w:rsidRPr="00F34047">
              <w:rPr>
                <w:rFonts w:eastAsia="標楷體"/>
                <w:sz w:val="24"/>
              </w:rPr>
              <w:t>本辦法自發布日施行。</w:t>
            </w:r>
          </w:p>
        </w:tc>
      </w:tr>
    </w:tbl>
    <w:p w:rsidR="004D167F" w:rsidRPr="00F34047" w:rsidRDefault="004D167F" w:rsidP="004D167F">
      <w:pPr>
        <w:widowControl/>
        <w:adjustRightInd/>
        <w:spacing w:line="240" w:lineRule="auto"/>
        <w:jc w:val="left"/>
        <w:textAlignment w:val="auto"/>
        <w:rPr>
          <w:rFonts w:eastAsia="標楷體"/>
        </w:rPr>
      </w:pPr>
      <w:r w:rsidRPr="00F34047">
        <w:rPr>
          <w:rFonts w:eastAsia="標楷體"/>
        </w:rPr>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50" w:name="_Toc453755399"/>
      <w:bookmarkStart w:id="51" w:name="_Toc482797335"/>
      <w:bookmarkStart w:id="52" w:name="_Toc486923522"/>
      <w:bookmarkStart w:id="53" w:name="_Toc69130023"/>
      <w:r w:rsidRPr="00F34047">
        <w:rPr>
          <w:rFonts w:hint="eastAsia"/>
        </w:rPr>
        <w:lastRenderedPageBreak/>
        <w:t>附錄七、</w:t>
      </w:r>
      <w:r w:rsidR="004D167F" w:rsidRPr="00F34047">
        <w:t>專科學校專業及技術教師遴聘辦法</w:t>
      </w:r>
      <w:bookmarkEnd w:id="50"/>
      <w:bookmarkEnd w:id="51"/>
      <w:bookmarkEnd w:id="52"/>
      <w:bookmarkEnd w:id="53"/>
    </w:p>
    <w:p w:rsidR="004D167F"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w:t>
      </w:r>
      <w:r w:rsidRPr="00F34047">
        <w:rPr>
          <w:rFonts w:eastAsia="標楷體" w:hint="eastAsia"/>
          <w:bCs/>
          <w:sz w:val="20"/>
        </w:rPr>
        <w:t>3</w:t>
      </w:r>
      <w:r w:rsidRPr="00F34047">
        <w:rPr>
          <w:rFonts w:eastAsia="標楷體"/>
          <w:bCs/>
          <w:sz w:val="20"/>
        </w:rPr>
        <w:t>年</w:t>
      </w:r>
      <w:r w:rsidRPr="00F34047">
        <w:rPr>
          <w:rFonts w:eastAsia="標楷體" w:hint="eastAsia"/>
          <w:bCs/>
          <w:sz w:val="20"/>
        </w:rPr>
        <w:t>8</w:t>
      </w:r>
      <w:r w:rsidRPr="00F34047">
        <w:rPr>
          <w:rFonts w:eastAsia="標楷體"/>
          <w:bCs/>
          <w:sz w:val="20"/>
        </w:rPr>
        <w:t>月</w:t>
      </w:r>
      <w:r w:rsidRPr="00F34047">
        <w:rPr>
          <w:rFonts w:eastAsia="標楷體"/>
          <w:bCs/>
          <w:sz w:val="20"/>
        </w:rPr>
        <w:t>1</w:t>
      </w:r>
      <w:r w:rsidRPr="00F34047">
        <w:rPr>
          <w:rFonts w:eastAsia="標楷體" w:hint="eastAsia"/>
          <w:bCs/>
          <w:sz w:val="20"/>
        </w:rPr>
        <w:t>1</w:t>
      </w:r>
      <w:r w:rsidRPr="00F34047">
        <w:rPr>
          <w:rFonts w:eastAsia="標楷體"/>
          <w:bCs/>
          <w:sz w:val="20"/>
        </w:rPr>
        <w:t>日臺教技（三）字第</w:t>
      </w:r>
      <w:r w:rsidRPr="00F34047">
        <w:rPr>
          <w:rFonts w:eastAsia="標楷體"/>
          <w:bCs/>
          <w:sz w:val="20"/>
        </w:rPr>
        <w:t>1030112</w:t>
      </w:r>
      <w:r w:rsidRPr="00F34047">
        <w:rPr>
          <w:rFonts w:eastAsia="標楷體" w:hint="eastAsia"/>
          <w:bCs/>
          <w:sz w:val="20"/>
        </w:rPr>
        <w:t>1</w:t>
      </w:r>
      <w:r w:rsidRPr="00F34047">
        <w:rPr>
          <w:rFonts w:eastAsia="標楷體"/>
          <w:bCs/>
          <w:sz w:val="20"/>
        </w:rPr>
        <w:t>71B</w:t>
      </w:r>
      <w:r w:rsidRPr="00F34047">
        <w:rPr>
          <w:rFonts w:eastAsia="標楷體"/>
          <w:bCs/>
          <w:sz w:val="20"/>
        </w:rPr>
        <w:t>號令修正公布</w:t>
      </w:r>
    </w:p>
    <w:p w:rsidR="006A346B" w:rsidRPr="0090288B" w:rsidRDefault="006A346B" w:rsidP="006A346B">
      <w:pPr>
        <w:snapToGrid w:val="0"/>
        <w:spacing w:line="240" w:lineRule="auto"/>
        <w:ind w:leftChars="1423" w:left="3697" w:rightChars="-6" w:right="-14" w:hangingChars="141" w:hanging="282"/>
        <w:jc w:val="right"/>
        <w:rPr>
          <w:rFonts w:eastAsia="標楷體"/>
          <w:bCs/>
          <w:sz w:val="20"/>
          <w:u w:val="single"/>
        </w:rPr>
      </w:pPr>
      <w:r w:rsidRPr="0090288B">
        <w:rPr>
          <w:rFonts w:eastAsia="標楷體" w:hint="eastAsia"/>
          <w:bCs/>
          <w:sz w:val="20"/>
          <w:u w:val="single"/>
        </w:rPr>
        <w:t>中華民國</w:t>
      </w:r>
      <w:r w:rsidRPr="0090288B">
        <w:rPr>
          <w:rFonts w:eastAsia="標楷體" w:hint="eastAsia"/>
          <w:bCs/>
          <w:sz w:val="20"/>
          <w:u w:val="single"/>
        </w:rPr>
        <w:t>108</w:t>
      </w:r>
      <w:r w:rsidRPr="0090288B">
        <w:rPr>
          <w:rFonts w:eastAsia="標楷體" w:hint="eastAsia"/>
          <w:bCs/>
          <w:sz w:val="20"/>
          <w:u w:val="single"/>
        </w:rPr>
        <w:t>年</w:t>
      </w:r>
      <w:r w:rsidRPr="0090288B">
        <w:rPr>
          <w:rFonts w:eastAsia="標楷體" w:hint="eastAsia"/>
          <w:bCs/>
          <w:sz w:val="20"/>
          <w:u w:val="single"/>
        </w:rPr>
        <w:t>5</w:t>
      </w:r>
      <w:r w:rsidRPr="0090288B">
        <w:rPr>
          <w:rFonts w:eastAsia="標楷體" w:hint="eastAsia"/>
          <w:bCs/>
          <w:sz w:val="20"/>
          <w:u w:val="single"/>
        </w:rPr>
        <w:t>月</w:t>
      </w:r>
      <w:r w:rsidRPr="0090288B">
        <w:rPr>
          <w:rFonts w:eastAsia="標楷體" w:hint="eastAsia"/>
          <w:bCs/>
          <w:sz w:val="20"/>
          <w:u w:val="single"/>
        </w:rPr>
        <w:t>28</w:t>
      </w:r>
      <w:r w:rsidRPr="0090288B">
        <w:rPr>
          <w:rFonts w:eastAsia="標楷體" w:hint="eastAsia"/>
          <w:bCs/>
          <w:sz w:val="20"/>
          <w:u w:val="single"/>
        </w:rPr>
        <w:t>日臺教技（三）字第</w:t>
      </w:r>
      <w:r w:rsidRPr="0090288B">
        <w:rPr>
          <w:rFonts w:eastAsia="標楷體" w:hint="eastAsia"/>
          <w:bCs/>
          <w:sz w:val="20"/>
          <w:u w:val="single"/>
        </w:rPr>
        <w:t>1080070987B</w:t>
      </w:r>
      <w:r w:rsidRPr="0090288B">
        <w:rPr>
          <w:rFonts w:eastAsia="標楷體" w:hint="eastAsia"/>
          <w:bCs/>
          <w:sz w:val="20"/>
          <w:u w:val="single"/>
        </w:rPr>
        <w:t>號</w:t>
      </w:r>
      <w:r w:rsidRPr="0090288B">
        <w:rPr>
          <w:rFonts w:eastAsia="標楷體"/>
          <w:bCs/>
          <w:sz w:val="20"/>
          <w:u w:val="single"/>
        </w:rPr>
        <w:t>令修正公布</w:t>
      </w:r>
    </w:p>
    <w:tbl>
      <w:tblPr>
        <w:tblStyle w:val="af4"/>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2"/>
        <w:gridCol w:w="222"/>
      </w:tblGrid>
      <w:tr w:rsidR="00F34047" w:rsidRPr="00F34047" w:rsidTr="001506E9">
        <w:tc>
          <w:tcPr>
            <w:tcW w:w="9982" w:type="dxa"/>
          </w:tcPr>
          <w:tbl>
            <w:tblPr>
              <w:tblStyle w:val="af4"/>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9009"/>
            </w:tblGrid>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本辦法依專科學校法第二十四條第二項規定訂定之。</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2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本辦法所定專科學校，包括專科學校及科技大學、技術學院、軍警學校附設之專科部。</w:t>
                  </w:r>
                </w:p>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本辦法所稱專業及技術教師，指其專長或技術，足以擔任專業科目或技術科目教學之教師。</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3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專業及技術教師比照教師職務等級，分教授級、副教授級、助理教授級及講師級四級。</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4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教授級專業及技術教師應具下列資格之一：</w:t>
                  </w:r>
                </w:p>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一、曾任副教授級專業及技術教師三年以上，成績優良，並有具體事蹟者。</w:t>
                  </w:r>
                </w:p>
                <w:p w:rsidR="001506E9" w:rsidRPr="00F34047" w:rsidRDefault="001506E9" w:rsidP="001506E9">
                  <w:pPr>
                    <w:tabs>
                      <w:tab w:val="left" w:pos="993"/>
                    </w:tabs>
                    <w:snapToGrid w:val="0"/>
                    <w:spacing w:line="252" w:lineRule="auto"/>
                    <w:ind w:left="480" w:hangingChars="200" w:hanging="480"/>
                    <w:jc w:val="left"/>
                    <w:rPr>
                      <w:rFonts w:eastAsia="標楷體"/>
                      <w:sz w:val="24"/>
                    </w:rPr>
                  </w:pPr>
                  <w:r w:rsidRPr="00F34047">
                    <w:rPr>
                      <w:rFonts w:eastAsia="標楷體"/>
                      <w:sz w:val="24"/>
                    </w:rPr>
                    <w:t>二、曾從事與應聘科目性質相關之專業或技術實際工作十五年以上，具有特殊專業實務經驗、造詣或成就者。但獲有國際級大獎者，其年限得酌減之。</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5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副教授級專業及技術教師應具下列資格之一：</w:t>
                  </w:r>
                </w:p>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一、曾任助理教授級專業及技術教師三年以上，成績優良，並有具體事蹟者。</w:t>
                  </w:r>
                </w:p>
                <w:p w:rsidR="001506E9" w:rsidRPr="00F34047" w:rsidRDefault="001506E9" w:rsidP="001506E9">
                  <w:pPr>
                    <w:tabs>
                      <w:tab w:val="left" w:pos="851"/>
                    </w:tabs>
                    <w:snapToGrid w:val="0"/>
                    <w:spacing w:line="252" w:lineRule="auto"/>
                    <w:ind w:left="480" w:hangingChars="200" w:hanging="480"/>
                    <w:jc w:val="left"/>
                    <w:rPr>
                      <w:rFonts w:eastAsia="標楷體"/>
                      <w:sz w:val="24"/>
                    </w:rPr>
                  </w:pPr>
                  <w:r w:rsidRPr="00F34047">
                    <w:rPr>
                      <w:rFonts w:eastAsia="標楷體"/>
                      <w:sz w:val="24"/>
                    </w:rPr>
                    <w:t>二、曾從事與應聘科目性質相關之專業或技術實際工作十二年以上，具有特殊專業實務經驗、造詣或成就者。但獲有國際級大獎者，其年限得酌減之。</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6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助理教授級專業及技術教師應具下列資格之一：</w:t>
                  </w:r>
                </w:p>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一、曾任講師級專業及技術教師三年以上，成績優良，並有具體事蹟者。</w:t>
                  </w:r>
                </w:p>
                <w:p w:rsidR="001506E9" w:rsidRPr="00F34047" w:rsidRDefault="001506E9" w:rsidP="001506E9">
                  <w:pPr>
                    <w:snapToGrid w:val="0"/>
                    <w:spacing w:line="252" w:lineRule="auto"/>
                    <w:ind w:left="480" w:hangingChars="200" w:hanging="480"/>
                    <w:jc w:val="left"/>
                    <w:rPr>
                      <w:rFonts w:eastAsia="標楷體"/>
                      <w:sz w:val="24"/>
                    </w:rPr>
                  </w:pPr>
                  <w:r w:rsidRPr="00F34047">
                    <w:rPr>
                      <w:rFonts w:eastAsia="標楷體"/>
                      <w:sz w:val="24"/>
                    </w:rPr>
                    <w:t>二、曾從事與應聘科目性質相關之專業或技術實際工作九年以上，具有特殊專業實務經驗、造詣或成就者。但獲有國際級大獎者，其年限得酌減之。</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7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講師級專業及技術教師應具之資格為與應聘科目性質相關之專業或技術實際工作六年以上，具有特殊專業實務經驗、造詣或成就者。但獲有國際級大獎或經認定確屬學校教學需要之人才者，其年限得酌減之。</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8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本辦法所稱曾任各級專業及技術教師專業或技術實際工作之年資，指專任年資。兼任年資，折半計算。</w:t>
                  </w:r>
                </w:p>
              </w:tc>
            </w:tr>
            <w:tr w:rsidR="001506E9" w:rsidRPr="00F34047" w:rsidTr="004C5E3C">
              <w:tc>
                <w:tcPr>
                  <w:tcW w:w="1185" w:type="dxa"/>
                </w:tcPr>
                <w:p w:rsidR="001506E9" w:rsidRPr="00A00504" w:rsidRDefault="001506E9" w:rsidP="001506E9">
                  <w:pPr>
                    <w:pStyle w:val="HTML"/>
                    <w:adjustRightInd w:val="0"/>
                    <w:snapToGrid w:val="0"/>
                    <w:spacing w:line="252" w:lineRule="auto"/>
                    <w:rPr>
                      <w:rFonts w:ascii="Times New Roman" w:eastAsia="標楷體" w:hAnsi="Times New Roman"/>
                      <w:bCs/>
                      <w:sz w:val="24"/>
                    </w:rPr>
                  </w:pPr>
                  <w:r w:rsidRPr="00A00504">
                    <w:rPr>
                      <w:rFonts w:ascii="Times New Roman" w:eastAsia="標楷體" w:hAnsi="Times New Roman"/>
                      <w:bCs/>
                      <w:sz w:val="24"/>
                    </w:rPr>
                    <w:t>第</w:t>
                  </w:r>
                  <w:r w:rsidRPr="00A00504">
                    <w:rPr>
                      <w:rFonts w:ascii="Times New Roman" w:eastAsia="標楷體" w:hAnsi="Times New Roman"/>
                      <w:bCs/>
                      <w:sz w:val="24"/>
                    </w:rPr>
                    <w:t xml:space="preserve"> 9 </w:t>
                  </w:r>
                  <w:r w:rsidRPr="00A00504">
                    <w:rPr>
                      <w:rFonts w:ascii="Times New Roman" w:eastAsia="標楷體" w:hAnsi="Times New Roman"/>
                      <w:bCs/>
                      <w:sz w:val="24"/>
                    </w:rPr>
                    <w:t>條</w:t>
                  </w:r>
                </w:p>
              </w:tc>
              <w:tc>
                <w:tcPr>
                  <w:tcW w:w="9009" w:type="dxa"/>
                </w:tcPr>
                <w:p w:rsidR="001506E9" w:rsidRPr="001506E9" w:rsidRDefault="001506E9" w:rsidP="001506E9">
                  <w:pPr>
                    <w:tabs>
                      <w:tab w:val="left" w:pos="851"/>
                    </w:tabs>
                    <w:snapToGrid w:val="0"/>
                    <w:spacing w:line="252" w:lineRule="auto"/>
                    <w:rPr>
                      <w:rFonts w:eastAsia="標楷體"/>
                      <w:sz w:val="24"/>
                      <w:u w:val="single"/>
                    </w:rPr>
                  </w:pPr>
                  <w:r w:rsidRPr="001506E9">
                    <w:rPr>
                      <w:rFonts w:eastAsia="標楷體" w:hint="eastAsia"/>
                      <w:sz w:val="24"/>
                      <w:u w:val="single"/>
                    </w:rPr>
                    <w:t>（刪除</w:t>
                  </w:r>
                  <w:r w:rsidRPr="001506E9">
                    <w:rPr>
                      <w:rFonts w:eastAsia="標楷體"/>
                      <w:sz w:val="24"/>
                      <w:u w:val="single"/>
                    </w:rPr>
                    <w:t>）</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10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B73038">
                    <w:rPr>
                      <w:rFonts w:eastAsia="標楷體" w:hint="eastAsia"/>
                      <w:sz w:val="24"/>
                    </w:rPr>
                    <w:t>專業及技術教師之資格審定、聘任、聘期、升等、具體事蹟、特殊專業實務經驗、造詣或成就之認定、國際級大獎之界定、確屬學校教學需要人才之認定及年限之酌減等事項，由學校教師評審委員會辦理；其相關規定，由各校定之。</w:t>
                  </w:r>
                </w:p>
                <w:p w:rsidR="001506E9" w:rsidRPr="00A00504" w:rsidRDefault="001506E9" w:rsidP="001506E9">
                  <w:pPr>
                    <w:tabs>
                      <w:tab w:val="left" w:pos="851"/>
                    </w:tabs>
                    <w:snapToGrid w:val="0"/>
                    <w:spacing w:line="252" w:lineRule="auto"/>
                    <w:rPr>
                      <w:rFonts w:eastAsia="標楷體"/>
                      <w:sz w:val="24"/>
                      <w:u w:val="single"/>
                    </w:rPr>
                  </w:pPr>
                  <w:r w:rsidRPr="00731B2B">
                    <w:rPr>
                      <w:rFonts w:eastAsia="標楷體" w:hint="eastAsia"/>
                      <w:sz w:val="24"/>
                    </w:rPr>
                    <w:t>前項</w:t>
                  </w:r>
                  <w:r w:rsidRPr="00A00504">
                    <w:rPr>
                      <w:rFonts w:eastAsia="標楷體" w:hint="eastAsia"/>
                      <w:sz w:val="24"/>
                      <w:u w:val="single"/>
                    </w:rPr>
                    <w:t>相關規定，應依下列規定辦理：</w:t>
                  </w:r>
                </w:p>
                <w:p w:rsidR="001506E9" w:rsidRPr="00A00504" w:rsidRDefault="001506E9" w:rsidP="001506E9">
                  <w:pPr>
                    <w:tabs>
                      <w:tab w:val="left" w:pos="851"/>
                    </w:tabs>
                    <w:snapToGrid w:val="0"/>
                    <w:spacing w:line="252" w:lineRule="auto"/>
                    <w:ind w:left="473" w:hangingChars="197" w:hanging="473"/>
                    <w:rPr>
                      <w:rFonts w:eastAsia="標楷體"/>
                      <w:sz w:val="24"/>
                      <w:u w:val="single"/>
                    </w:rPr>
                  </w:pPr>
                  <w:r w:rsidRPr="00A00504">
                    <w:rPr>
                      <w:rFonts w:eastAsia="標楷體" w:hint="eastAsia"/>
                      <w:sz w:val="24"/>
                      <w:u w:val="single"/>
                    </w:rPr>
                    <w:t>一、聘任、升等、具體事蹟、特殊專業實務經驗、造詣或成就之認定，應建立符合專業評量之外審程序。</w:t>
                  </w:r>
                </w:p>
                <w:p w:rsidR="001506E9" w:rsidRPr="00F34047" w:rsidRDefault="001506E9" w:rsidP="001506E9">
                  <w:pPr>
                    <w:tabs>
                      <w:tab w:val="left" w:pos="851"/>
                    </w:tabs>
                    <w:snapToGrid w:val="0"/>
                    <w:spacing w:line="252" w:lineRule="auto"/>
                    <w:rPr>
                      <w:rFonts w:eastAsia="標楷體"/>
                      <w:sz w:val="24"/>
                    </w:rPr>
                  </w:pPr>
                  <w:r w:rsidRPr="00A00504">
                    <w:rPr>
                      <w:rFonts w:eastAsia="標楷體" w:hint="eastAsia"/>
                      <w:sz w:val="24"/>
                      <w:u w:val="single"/>
                    </w:rPr>
                    <w:t>二、聘任、升等審查及外審程序，應比照校內教師之規定。</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11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專業及技術教師之任教科目應與應聘科目性質相關，不得擔任其他科目之教學。</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12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B73038">
                    <w:rPr>
                      <w:rFonts w:eastAsia="標楷體" w:hint="eastAsia"/>
                      <w:sz w:val="24"/>
                    </w:rPr>
                    <w:t>專業及技術教師之解聘、停聘、不續聘</w:t>
                  </w:r>
                  <w:r w:rsidRPr="00A00504">
                    <w:rPr>
                      <w:rFonts w:eastAsia="標楷體" w:hint="eastAsia"/>
                      <w:sz w:val="24"/>
                      <w:u w:val="single"/>
                    </w:rPr>
                    <w:t>與其通報、資訊蒐集、查詢</w:t>
                  </w:r>
                  <w:r w:rsidRPr="00731B2B">
                    <w:rPr>
                      <w:rFonts w:eastAsia="標楷體" w:hint="eastAsia"/>
                      <w:sz w:val="24"/>
                    </w:rPr>
                    <w:t>及</w:t>
                  </w:r>
                  <w:r w:rsidRPr="00B73038">
                    <w:rPr>
                      <w:rFonts w:eastAsia="標楷體" w:hint="eastAsia"/>
                      <w:sz w:val="24"/>
                    </w:rPr>
                    <w:t>申訴等事項，比照教師之規定。</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13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B73038">
                    <w:rPr>
                      <w:rFonts w:eastAsia="標楷體" w:hint="eastAsia"/>
                      <w:sz w:val="24"/>
                    </w:rPr>
                    <w:t>專任專業及技術教師每週授課時數，依其專業性質、聘任之等級，比照</w:t>
                  </w:r>
                  <w:r w:rsidRPr="00A00504">
                    <w:rPr>
                      <w:rFonts w:eastAsia="標楷體" w:hint="eastAsia"/>
                      <w:sz w:val="24"/>
                      <w:u w:val="single"/>
                    </w:rPr>
                    <w:t>校內</w:t>
                  </w:r>
                  <w:r w:rsidRPr="00B73038">
                    <w:rPr>
                      <w:rFonts w:eastAsia="標楷體" w:hint="eastAsia"/>
                      <w:sz w:val="24"/>
                    </w:rPr>
                    <w:t>教師之規定。</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14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專任專業及技術教師之待遇、福利、休假研究、進修、退休、撫卹、資遣、年資晉薪及其他權益等事項，依其聘任之等級，比照教師之規定。</w:t>
                  </w:r>
                </w:p>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兼任專業及技術教師之兼課鐘點費，按同級教師支給標準給與。</w:t>
                  </w:r>
                </w:p>
              </w:tc>
            </w:tr>
            <w:tr w:rsidR="001506E9" w:rsidRPr="00F34047" w:rsidTr="004C5E3C">
              <w:tc>
                <w:tcPr>
                  <w:tcW w:w="1185" w:type="dxa"/>
                </w:tcPr>
                <w:p w:rsidR="001506E9" w:rsidRPr="00F34047" w:rsidRDefault="001506E9" w:rsidP="001506E9">
                  <w:pPr>
                    <w:pStyle w:val="HTML"/>
                    <w:adjustRightInd w:val="0"/>
                    <w:snapToGrid w:val="0"/>
                    <w:spacing w:line="252" w:lineRule="auto"/>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15 </w:t>
                  </w:r>
                  <w:r w:rsidRPr="00F34047">
                    <w:rPr>
                      <w:rFonts w:ascii="Times New Roman" w:eastAsia="標楷體" w:hAnsi="Times New Roman"/>
                      <w:bCs/>
                      <w:sz w:val="24"/>
                    </w:rPr>
                    <w:t>條</w:t>
                  </w:r>
                </w:p>
              </w:tc>
              <w:tc>
                <w:tcPr>
                  <w:tcW w:w="9009" w:type="dxa"/>
                </w:tcPr>
                <w:p w:rsidR="001506E9" w:rsidRPr="00F34047" w:rsidRDefault="001506E9" w:rsidP="001506E9">
                  <w:pPr>
                    <w:tabs>
                      <w:tab w:val="left" w:pos="851"/>
                    </w:tabs>
                    <w:snapToGrid w:val="0"/>
                    <w:spacing w:line="252" w:lineRule="auto"/>
                    <w:rPr>
                      <w:rFonts w:eastAsia="標楷體"/>
                      <w:sz w:val="24"/>
                    </w:rPr>
                  </w:pPr>
                  <w:r w:rsidRPr="00F34047">
                    <w:rPr>
                      <w:rFonts w:eastAsia="標楷體"/>
                      <w:sz w:val="24"/>
                    </w:rPr>
                    <w:t>本辦法自發布日施行。</w:t>
                  </w:r>
                  <w:r w:rsidRPr="001506E9">
                    <w:rPr>
                      <w:rFonts w:eastAsia="標楷體" w:hint="eastAsia"/>
                      <w:sz w:val="24"/>
                      <w:u w:val="single"/>
                    </w:rPr>
                    <w:t>本辦法修正條文，除中華民國一百零八年五月二十八日修正發布之第十條，自一百零八年八月一日施行外，自發布日施行。</w:t>
                  </w:r>
                </w:p>
              </w:tc>
            </w:tr>
          </w:tbl>
          <w:p w:rsidR="004D167F" w:rsidRPr="001506E9" w:rsidRDefault="004D167F" w:rsidP="004D167F">
            <w:pPr>
              <w:pStyle w:val="HTML"/>
              <w:snapToGrid w:val="0"/>
              <w:spacing w:line="360" w:lineRule="exact"/>
              <w:rPr>
                <w:rFonts w:ascii="Times New Roman" w:eastAsia="標楷體" w:hAnsi="Times New Roman"/>
                <w:bCs/>
                <w:sz w:val="24"/>
              </w:rPr>
            </w:pPr>
          </w:p>
        </w:tc>
        <w:tc>
          <w:tcPr>
            <w:tcW w:w="222" w:type="dxa"/>
          </w:tcPr>
          <w:p w:rsidR="004D167F" w:rsidRPr="00F34047" w:rsidRDefault="004D167F" w:rsidP="004D167F">
            <w:pPr>
              <w:tabs>
                <w:tab w:val="left" w:pos="851"/>
              </w:tabs>
              <w:snapToGrid w:val="0"/>
              <w:spacing w:line="360" w:lineRule="exact"/>
              <w:rPr>
                <w:rFonts w:eastAsia="標楷體"/>
                <w:sz w:val="24"/>
              </w:rPr>
            </w:pPr>
          </w:p>
        </w:tc>
      </w:tr>
      <w:tr w:rsidR="00F34047" w:rsidRPr="00F34047" w:rsidTr="001506E9">
        <w:tc>
          <w:tcPr>
            <w:tcW w:w="9982" w:type="dxa"/>
          </w:tcPr>
          <w:p w:rsidR="004D167F" w:rsidRPr="00F34047" w:rsidRDefault="004D167F" w:rsidP="004D167F">
            <w:pPr>
              <w:pStyle w:val="HTML"/>
              <w:snapToGrid w:val="0"/>
              <w:spacing w:line="360" w:lineRule="exact"/>
              <w:rPr>
                <w:rFonts w:ascii="Times New Roman" w:eastAsia="標楷體" w:hAnsi="Times New Roman"/>
                <w:bCs/>
                <w:sz w:val="24"/>
              </w:rPr>
            </w:pPr>
          </w:p>
        </w:tc>
        <w:tc>
          <w:tcPr>
            <w:tcW w:w="222" w:type="dxa"/>
          </w:tcPr>
          <w:p w:rsidR="004D167F" w:rsidRPr="00F34047" w:rsidRDefault="004D167F" w:rsidP="004D167F">
            <w:pPr>
              <w:tabs>
                <w:tab w:val="left" w:pos="851"/>
              </w:tabs>
              <w:snapToGrid w:val="0"/>
              <w:spacing w:line="360" w:lineRule="exact"/>
              <w:rPr>
                <w:rFonts w:eastAsia="標楷體"/>
                <w:sz w:val="24"/>
              </w:rPr>
            </w:pPr>
          </w:p>
        </w:tc>
      </w:tr>
      <w:tr w:rsidR="00F34047" w:rsidRPr="00F34047" w:rsidTr="001506E9">
        <w:tc>
          <w:tcPr>
            <w:tcW w:w="9982" w:type="dxa"/>
          </w:tcPr>
          <w:p w:rsidR="004D167F" w:rsidRPr="00F34047" w:rsidRDefault="004D167F" w:rsidP="004D167F">
            <w:pPr>
              <w:pStyle w:val="HTML"/>
              <w:snapToGrid w:val="0"/>
              <w:spacing w:line="360" w:lineRule="exact"/>
              <w:rPr>
                <w:rFonts w:ascii="Times New Roman" w:eastAsia="標楷體" w:hAnsi="Times New Roman"/>
                <w:bCs/>
                <w:sz w:val="24"/>
              </w:rPr>
            </w:pPr>
          </w:p>
        </w:tc>
        <w:tc>
          <w:tcPr>
            <w:tcW w:w="222" w:type="dxa"/>
          </w:tcPr>
          <w:p w:rsidR="004D167F" w:rsidRPr="00F34047" w:rsidRDefault="004D167F" w:rsidP="004D167F">
            <w:pPr>
              <w:tabs>
                <w:tab w:val="left" w:pos="851"/>
              </w:tabs>
              <w:snapToGrid w:val="0"/>
              <w:spacing w:line="360" w:lineRule="exact"/>
              <w:rPr>
                <w:rFonts w:eastAsia="標楷體"/>
                <w:sz w:val="24"/>
              </w:rPr>
            </w:pPr>
          </w:p>
        </w:tc>
      </w:tr>
    </w:tbl>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54" w:name="_Toc453755400"/>
      <w:bookmarkStart w:id="55" w:name="_Toc482797336"/>
      <w:bookmarkStart w:id="56" w:name="_Toc486923523"/>
      <w:bookmarkStart w:id="57" w:name="_Toc69130024"/>
      <w:r w:rsidRPr="00F34047">
        <w:rPr>
          <w:rFonts w:hint="eastAsia"/>
        </w:rPr>
        <w:lastRenderedPageBreak/>
        <w:t>附錄八、</w:t>
      </w:r>
      <w:r w:rsidR="004D167F" w:rsidRPr="00F34047">
        <w:t>大學聘任專業技術人員擔任教學辦法</w:t>
      </w:r>
      <w:bookmarkEnd w:id="54"/>
      <w:bookmarkEnd w:id="55"/>
      <w:bookmarkEnd w:id="56"/>
      <w:bookmarkEnd w:id="57"/>
    </w:p>
    <w:p w:rsidR="004D167F"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96</w:t>
      </w:r>
      <w:r w:rsidRPr="00F34047">
        <w:rPr>
          <w:rFonts w:eastAsia="標楷體"/>
          <w:bCs/>
          <w:sz w:val="20"/>
        </w:rPr>
        <w:t>年</w:t>
      </w:r>
      <w:r w:rsidRPr="00F34047">
        <w:rPr>
          <w:rFonts w:eastAsia="標楷體"/>
          <w:bCs/>
          <w:sz w:val="20"/>
        </w:rPr>
        <w:t>1</w:t>
      </w:r>
      <w:r w:rsidRPr="00F34047">
        <w:rPr>
          <w:rFonts w:eastAsia="標楷體"/>
          <w:bCs/>
          <w:sz w:val="20"/>
        </w:rPr>
        <w:t>月</w:t>
      </w:r>
      <w:r w:rsidRPr="00F34047">
        <w:rPr>
          <w:rFonts w:eastAsia="標楷體"/>
          <w:bCs/>
          <w:sz w:val="20"/>
        </w:rPr>
        <w:t>18</w:t>
      </w:r>
      <w:r w:rsidRPr="00F34047">
        <w:rPr>
          <w:rFonts w:eastAsia="標楷體"/>
          <w:bCs/>
          <w:sz w:val="20"/>
        </w:rPr>
        <w:t>日教育部台參字第</w:t>
      </w:r>
      <w:r w:rsidRPr="00F34047">
        <w:rPr>
          <w:rFonts w:eastAsia="標楷體"/>
          <w:bCs/>
          <w:sz w:val="20"/>
        </w:rPr>
        <w:t>0960005757C</w:t>
      </w:r>
      <w:r w:rsidRPr="00F34047">
        <w:rPr>
          <w:rFonts w:eastAsia="標楷體"/>
          <w:bCs/>
          <w:sz w:val="20"/>
        </w:rPr>
        <w:t>號令修正公布</w:t>
      </w:r>
    </w:p>
    <w:p w:rsidR="006A346B" w:rsidRPr="0090288B" w:rsidRDefault="006A346B" w:rsidP="004D167F">
      <w:pPr>
        <w:snapToGrid w:val="0"/>
        <w:spacing w:line="240" w:lineRule="auto"/>
        <w:ind w:leftChars="1423" w:left="3697" w:rightChars="-6" w:right="-14" w:hangingChars="141" w:hanging="282"/>
        <w:jc w:val="right"/>
        <w:rPr>
          <w:rFonts w:eastAsia="標楷體"/>
          <w:bCs/>
          <w:sz w:val="20"/>
          <w:u w:val="single"/>
        </w:rPr>
      </w:pPr>
      <w:r w:rsidRPr="0090288B">
        <w:rPr>
          <w:rFonts w:eastAsia="標楷體"/>
          <w:bCs/>
          <w:sz w:val="20"/>
          <w:u w:val="single"/>
        </w:rPr>
        <w:t>中華民國</w:t>
      </w:r>
      <w:r w:rsidRPr="0090288B">
        <w:rPr>
          <w:rFonts w:eastAsia="標楷體"/>
          <w:bCs/>
          <w:sz w:val="20"/>
          <w:u w:val="single"/>
        </w:rPr>
        <w:t>107</w:t>
      </w:r>
      <w:r w:rsidRPr="0090288B">
        <w:rPr>
          <w:rFonts w:eastAsia="標楷體"/>
          <w:bCs/>
          <w:sz w:val="20"/>
          <w:u w:val="single"/>
        </w:rPr>
        <w:t>年</w:t>
      </w:r>
      <w:r w:rsidRPr="0090288B">
        <w:rPr>
          <w:rFonts w:eastAsia="標楷體"/>
          <w:bCs/>
          <w:sz w:val="20"/>
          <w:u w:val="single"/>
        </w:rPr>
        <w:t>9</w:t>
      </w:r>
      <w:r w:rsidRPr="0090288B">
        <w:rPr>
          <w:rFonts w:eastAsia="標楷體"/>
          <w:bCs/>
          <w:sz w:val="20"/>
          <w:u w:val="single"/>
        </w:rPr>
        <w:t>月</w:t>
      </w:r>
      <w:r w:rsidRPr="0090288B">
        <w:rPr>
          <w:rFonts w:eastAsia="標楷體"/>
          <w:bCs/>
          <w:sz w:val="20"/>
          <w:u w:val="single"/>
        </w:rPr>
        <w:t>17</w:t>
      </w:r>
      <w:r w:rsidRPr="0090288B">
        <w:rPr>
          <w:rFonts w:eastAsia="標楷體"/>
          <w:bCs/>
          <w:sz w:val="20"/>
          <w:u w:val="single"/>
        </w:rPr>
        <w:t>日教育部</w:t>
      </w:r>
      <w:r w:rsidRPr="0090288B">
        <w:rPr>
          <w:rFonts w:eastAsia="標楷體" w:hint="eastAsia"/>
          <w:bCs/>
          <w:sz w:val="20"/>
          <w:u w:val="single"/>
        </w:rPr>
        <w:t>臺教人</w:t>
      </w:r>
      <w:r w:rsidRPr="0090288B">
        <w:rPr>
          <w:rFonts w:eastAsia="標楷體" w:hint="eastAsia"/>
          <w:bCs/>
          <w:sz w:val="20"/>
          <w:u w:val="single"/>
        </w:rPr>
        <w:t>(</w:t>
      </w:r>
      <w:r w:rsidRPr="0090288B">
        <w:rPr>
          <w:rFonts w:eastAsia="標楷體" w:hint="eastAsia"/>
          <w:bCs/>
          <w:sz w:val="20"/>
          <w:u w:val="single"/>
        </w:rPr>
        <w:t>三</w:t>
      </w:r>
      <w:r w:rsidRPr="0090288B">
        <w:rPr>
          <w:rFonts w:eastAsia="標楷體" w:hint="eastAsia"/>
          <w:bCs/>
          <w:sz w:val="20"/>
          <w:u w:val="single"/>
        </w:rPr>
        <w:t>)</w:t>
      </w:r>
      <w:r w:rsidRPr="0090288B">
        <w:rPr>
          <w:rFonts w:eastAsia="標楷體" w:hint="eastAsia"/>
          <w:bCs/>
          <w:sz w:val="20"/>
          <w:u w:val="single"/>
        </w:rPr>
        <w:t>字第</w:t>
      </w:r>
      <w:r w:rsidRPr="0090288B">
        <w:rPr>
          <w:rFonts w:eastAsia="標楷體" w:hint="eastAsia"/>
          <w:bCs/>
          <w:sz w:val="20"/>
          <w:u w:val="single"/>
        </w:rPr>
        <w:t>1070148424B</w:t>
      </w:r>
      <w:r w:rsidRPr="0090288B">
        <w:rPr>
          <w:rFonts w:eastAsia="標楷體"/>
          <w:bCs/>
          <w:sz w:val="20"/>
          <w:u w:val="single"/>
        </w:rPr>
        <w:t>號令修正公布</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33"/>
      </w:tblGrid>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本辦法依大學法第十七條第四項規定訂定之。</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2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本辦法所稱專業技術人員，係指具有特殊專業實務、造詣或成就，足以勝任教學工作者。</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3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專業技術人員比照教師職務等級，分教授級、副教授級、助理教授級及講師級四級。</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4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教授級專業技術人員應具下列資格之一：</w:t>
            </w:r>
          </w:p>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一、曾任副教授級專業技術人員三年以上，成績優良，並有具體事蹟者。</w:t>
            </w:r>
          </w:p>
          <w:p w:rsidR="004D167F" w:rsidRPr="00F34047" w:rsidRDefault="004D167F" w:rsidP="004D167F">
            <w:pPr>
              <w:pStyle w:val="HTML"/>
              <w:snapToGrid w:val="0"/>
              <w:spacing w:line="400" w:lineRule="exact"/>
              <w:ind w:left="480" w:hangingChars="200" w:hanging="480"/>
              <w:rPr>
                <w:rFonts w:ascii="Times New Roman" w:eastAsia="標楷體" w:hAnsi="Times New Roman"/>
                <w:bCs/>
                <w:sz w:val="24"/>
              </w:rPr>
            </w:pPr>
            <w:r w:rsidRPr="00F34047">
              <w:rPr>
                <w:rFonts w:ascii="Times New Roman" w:eastAsia="標楷體" w:hAnsi="Times New Roman"/>
                <w:bCs/>
                <w:sz w:val="24"/>
              </w:rPr>
              <w:t>二、曾從事與應聘科目性質相關之專業性工作十五年以上，具有特殊造詣或成就者。但獲有國際級大獎者，其年限得酌減之。</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5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副教授級專業技術人員應具有下列資格之一：</w:t>
            </w:r>
          </w:p>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一、曾任助理教授級專業技術人員三年以上，成績優良，並有具體事蹟者。</w:t>
            </w:r>
          </w:p>
          <w:p w:rsidR="004D167F" w:rsidRPr="00F34047" w:rsidRDefault="004D167F" w:rsidP="004D167F">
            <w:pPr>
              <w:pStyle w:val="HTML"/>
              <w:snapToGrid w:val="0"/>
              <w:spacing w:line="400" w:lineRule="exact"/>
              <w:ind w:left="480" w:hangingChars="200" w:hanging="480"/>
              <w:rPr>
                <w:rFonts w:ascii="Times New Roman" w:eastAsia="標楷體" w:hAnsi="Times New Roman"/>
                <w:bCs/>
                <w:sz w:val="24"/>
              </w:rPr>
            </w:pPr>
            <w:r w:rsidRPr="00F34047">
              <w:rPr>
                <w:rFonts w:ascii="Times New Roman" w:eastAsia="標楷體" w:hAnsi="Times New Roman"/>
                <w:bCs/>
                <w:sz w:val="24"/>
              </w:rPr>
              <w:t>二、曾從事與應聘科目性質相關之專業性工作十二年以上，具有特殊造詣或成就者。但獲有國際級大獎者，其年限得酌減之。</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6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助理教授級專業技術人員應具有下列資格之一：</w:t>
            </w:r>
          </w:p>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一、曾任講師級專業技術人員三年以上，成績優良，並有具體事蹟者。</w:t>
            </w:r>
          </w:p>
          <w:p w:rsidR="004D167F" w:rsidRPr="00F34047" w:rsidRDefault="004D167F" w:rsidP="004D167F">
            <w:pPr>
              <w:pStyle w:val="HTML"/>
              <w:snapToGrid w:val="0"/>
              <w:spacing w:line="400" w:lineRule="exact"/>
              <w:ind w:left="480" w:hangingChars="200" w:hanging="480"/>
              <w:rPr>
                <w:rFonts w:ascii="Times New Roman" w:eastAsia="標楷體" w:hAnsi="Times New Roman"/>
                <w:bCs/>
                <w:sz w:val="24"/>
              </w:rPr>
            </w:pPr>
            <w:r w:rsidRPr="00F34047">
              <w:rPr>
                <w:rFonts w:ascii="Times New Roman" w:eastAsia="標楷體" w:hAnsi="Times New Roman"/>
                <w:bCs/>
                <w:sz w:val="24"/>
              </w:rPr>
              <w:t>二、曾從事與應聘科目性質相關之專業性工作九年以上，具有特殊造詣或成就者。但獲有國際級大獎者，其年限得酌減之。</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7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講師級專業技術人員之資格，應曾從事與應聘科目性質相關之專業性工作六年以上，具有特殊造詣或成就者。但獲有國際級大獎或經認定確屬學校教學需要之人才者，其年限得酌減之。</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7-1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本辦法所稱曾任各級專業技術人員年資及專業性工作年資，指專任年資。</w:t>
            </w:r>
          </w:p>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兼任年資，折半計算。</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8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（刪除）</w:t>
            </w:r>
          </w:p>
        </w:tc>
      </w:tr>
      <w:tr w:rsidR="00F34047" w:rsidRPr="00F34047" w:rsidTr="009D06DB">
        <w:tc>
          <w:tcPr>
            <w:tcW w:w="623" w:type="pct"/>
          </w:tcPr>
          <w:p w:rsidR="004D167F" w:rsidRPr="00F34047" w:rsidRDefault="004D167F" w:rsidP="004D167F">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9 </w:t>
            </w:r>
            <w:r w:rsidRPr="00F34047">
              <w:rPr>
                <w:rFonts w:ascii="Times New Roman" w:eastAsia="標楷體" w:hAnsi="Times New Roman"/>
                <w:bCs/>
                <w:sz w:val="24"/>
              </w:rPr>
              <w:t>條</w:t>
            </w:r>
          </w:p>
        </w:tc>
        <w:tc>
          <w:tcPr>
            <w:tcW w:w="4377" w:type="pct"/>
          </w:tcPr>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專業技術人員之資格審定、聘任、聘期、升等、具體事蹟、特殊造詣或成就之認定、國際級大獎之界定、確屬學校教學需要人才之認定及其年限之酌減等事項，由教師評審委員會辦理，其相關規定，由各校定之。</w:t>
            </w:r>
          </w:p>
          <w:p w:rsidR="004D167F" w:rsidRPr="00F34047" w:rsidRDefault="004D167F" w:rsidP="004D167F">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前項具體事蹟、特殊造詣或成就之認定，應先送請校（院、所、系）外學者或專家二人以上審查。</w:t>
            </w:r>
          </w:p>
        </w:tc>
      </w:tr>
      <w:tr w:rsidR="007F6084" w:rsidRPr="00F34047" w:rsidTr="009D06DB">
        <w:tc>
          <w:tcPr>
            <w:tcW w:w="623" w:type="pct"/>
          </w:tcPr>
          <w:p w:rsidR="007F6084" w:rsidRPr="00F34047" w:rsidRDefault="007F6084" w:rsidP="007F6084">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10 </w:t>
            </w:r>
            <w:r w:rsidRPr="00F34047">
              <w:rPr>
                <w:rFonts w:ascii="Times New Roman" w:eastAsia="標楷體" w:hAnsi="Times New Roman"/>
                <w:bCs/>
                <w:sz w:val="24"/>
              </w:rPr>
              <w:t>條</w:t>
            </w:r>
          </w:p>
        </w:tc>
        <w:tc>
          <w:tcPr>
            <w:tcW w:w="4377" w:type="pct"/>
          </w:tcPr>
          <w:p w:rsidR="007F6084" w:rsidRPr="00F34047" w:rsidRDefault="007F6084" w:rsidP="009D06DB">
            <w:pPr>
              <w:pStyle w:val="HTML"/>
              <w:snapToGrid w:val="0"/>
              <w:spacing w:line="400" w:lineRule="exact"/>
              <w:rPr>
                <w:rFonts w:ascii="Times New Roman" w:eastAsia="標楷體" w:hAnsi="Times New Roman"/>
                <w:bCs/>
                <w:sz w:val="24"/>
              </w:rPr>
            </w:pPr>
            <w:r w:rsidRPr="00B73038">
              <w:rPr>
                <w:rFonts w:ascii="Times New Roman" w:eastAsia="標楷體" w:hAnsi="Times New Roman" w:hint="eastAsia"/>
                <w:bCs/>
                <w:sz w:val="24"/>
              </w:rPr>
              <w:t>專業技術人員之解聘、停聘、</w:t>
            </w:r>
            <w:r w:rsidRPr="00E62DCA">
              <w:rPr>
                <w:rFonts w:ascii="Times New Roman" w:eastAsia="標楷體" w:hAnsi="Times New Roman" w:hint="eastAsia"/>
                <w:bCs/>
                <w:sz w:val="24"/>
              </w:rPr>
              <w:t>不續聘</w:t>
            </w:r>
            <w:r w:rsidRPr="009D06DB">
              <w:rPr>
                <w:rFonts w:ascii="Times New Roman" w:eastAsia="標楷體" w:hAnsi="Times New Roman" w:hint="eastAsia"/>
                <w:bCs/>
                <w:sz w:val="24"/>
              </w:rPr>
              <w:t>與其通報、資訊蒐集、查詢</w:t>
            </w:r>
            <w:r w:rsidRPr="00E62DCA">
              <w:rPr>
                <w:rFonts w:ascii="Times New Roman" w:eastAsia="標楷體" w:hAnsi="Times New Roman" w:hint="eastAsia"/>
                <w:bCs/>
                <w:sz w:val="24"/>
              </w:rPr>
              <w:t>及申訴等事項</w:t>
            </w:r>
            <w:r w:rsidRPr="00B73038">
              <w:rPr>
                <w:rFonts w:ascii="Times New Roman" w:eastAsia="標楷體" w:hAnsi="Times New Roman" w:hint="eastAsia"/>
                <w:bCs/>
                <w:sz w:val="24"/>
              </w:rPr>
              <w:t>，比照教師之規定。</w:t>
            </w:r>
          </w:p>
        </w:tc>
      </w:tr>
      <w:tr w:rsidR="007F6084" w:rsidRPr="00F34047" w:rsidTr="009D06DB">
        <w:tc>
          <w:tcPr>
            <w:tcW w:w="623" w:type="pct"/>
          </w:tcPr>
          <w:p w:rsidR="007F6084" w:rsidRPr="00F34047" w:rsidRDefault="007F6084" w:rsidP="007F6084">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11 </w:t>
            </w:r>
            <w:r w:rsidRPr="00F34047">
              <w:rPr>
                <w:rFonts w:ascii="Times New Roman" w:eastAsia="標楷體" w:hAnsi="Times New Roman"/>
                <w:bCs/>
                <w:sz w:val="24"/>
              </w:rPr>
              <w:t>條</w:t>
            </w:r>
          </w:p>
        </w:tc>
        <w:tc>
          <w:tcPr>
            <w:tcW w:w="4377" w:type="pct"/>
          </w:tcPr>
          <w:p w:rsidR="007F6084" w:rsidRPr="00F34047" w:rsidRDefault="007F6084" w:rsidP="007F6084">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專任專業技術人員每週授課時數、休假研究及進修，依其專業性質，由各校定之。</w:t>
            </w:r>
          </w:p>
        </w:tc>
      </w:tr>
      <w:tr w:rsidR="007F6084" w:rsidRPr="00F34047" w:rsidTr="009D06DB">
        <w:tc>
          <w:tcPr>
            <w:tcW w:w="623" w:type="pct"/>
          </w:tcPr>
          <w:p w:rsidR="007F6084" w:rsidRPr="00F34047" w:rsidRDefault="007F6084" w:rsidP="007F6084">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12 </w:t>
            </w:r>
            <w:r w:rsidRPr="00F34047">
              <w:rPr>
                <w:rFonts w:ascii="Times New Roman" w:eastAsia="標楷體" w:hAnsi="Times New Roman"/>
                <w:bCs/>
                <w:sz w:val="24"/>
              </w:rPr>
              <w:t>條</w:t>
            </w:r>
          </w:p>
        </w:tc>
        <w:tc>
          <w:tcPr>
            <w:tcW w:w="4377" w:type="pct"/>
          </w:tcPr>
          <w:p w:rsidR="007F6084" w:rsidRPr="00F34047" w:rsidRDefault="007F6084" w:rsidP="007F6084">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專任專業技術人員之待遇、福利、退休、撫卹、資遣、年資晉薪等事項，依其聘任之等級，比照教師之規定；兼任人員按同級教師兼課鐘點費支給標準給與。</w:t>
            </w:r>
          </w:p>
        </w:tc>
      </w:tr>
      <w:tr w:rsidR="007F6084" w:rsidRPr="00F34047" w:rsidTr="009D06DB">
        <w:tc>
          <w:tcPr>
            <w:tcW w:w="623" w:type="pct"/>
          </w:tcPr>
          <w:p w:rsidR="007F6084" w:rsidRPr="00F34047" w:rsidRDefault="007F6084" w:rsidP="007F6084">
            <w:pPr>
              <w:pStyle w:val="HTML"/>
              <w:snapToGrid w:val="0"/>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13 </w:t>
            </w:r>
            <w:r w:rsidRPr="00F34047">
              <w:rPr>
                <w:rFonts w:ascii="Times New Roman" w:eastAsia="標楷體" w:hAnsi="Times New Roman"/>
                <w:bCs/>
                <w:sz w:val="24"/>
              </w:rPr>
              <w:t>條</w:t>
            </w:r>
          </w:p>
        </w:tc>
        <w:tc>
          <w:tcPr>
            <w:tcW w:w="4377" w:type="pct"/>
          </w:tcPr>
          <w:p w:rsidR="007F6084" w:rsidRDefault="007F6084" w:rsidP="007F6084">
            <w:pPr>
              <w:pStyle w:val="HTML"/>
              <w:snapToGrid w:val="0"/>
              <w:spacing w:line="400" w:lineRule="exact"/>
              <w:jc w:val="both"/>
              <w:rPr>
                <w:rFonts w:ascii="Times New Roman" w:eastAsia="標楷體" w:hAnsi="Times New Roman"/>
                <w:bCs/>
                <w:sz w:val="24"/>
              </w:rPr>
            </w:pPr>
            <w:r w:rsidRPr="00F34047">
              <w:rPr>
                <w:rFonts w:ascii="Times New Roman" w:eastAsia="標楷體" w:hAnsi="Times New Roman"/>
                <w:bCs/>
                <w:sz w:val="24"/>
              </w:rPr>
              <w:t>本辦法自發布日施行。</w:t>
            </w:r>
          </w:p>
          <w:p w:rsidR="00791678" w:rsidRDefault="00791678" w:rsidP="007F6084">
            <w:pPr>
              <w:pStyle w:val="HTML"/>
              <w:snapToGrid w:val="0"/>
              <w:spacing w:line="400" w:lineRule="exact"/>
              <w:jc w:val="both"/>
              <w:rPr>
                <w:rFonts w:ascii="Times New Roman" w:eastAsia="標楷體" w:hAnsi="Times New Roman"/>
                <w:bCs/>
                <w:sz w:val="24"/>
              </w:rPr>
            </w:pPr>
          </w:p>
          <w:p w:rsidR="00791678" w:rsidRPr="00F34047" w:rsidRDefault="00791678" w:rsidP="007F6084">
            <w:pPr>
              <w:pStyle w:val="HTML"/>
              <w:snapToGrid w:val="0"/>
              <w:spacing w:line="400" w:lineRule="exact"/>
              <w:jc w:val="both"/>
              <w:rPr>
                <w:rFonts w:ascii="Times New Roman" w:eastAsia="標楷體" w:hAnsi="Times New Roman"/>
                <w:bCs/>
                <w:sz w:val="24"/>
              </w:rPr>
            </w:pPr>
          </w:p>
        </w:tc>
      </w:tr>
    </w:tbl>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58" w:name="_Toc482797337"/>
      <w:bookmarkStart w:id="59" w:name="_Toc486923524"/>
      <w:bookmarkStart w:id="60" w:name="_Toc69130025"/>
      <w:r w:rsidRPr="00F34047">
        <w:rPr>
          <w:rFonts w:hint="eastAsia"/>
        </w:rPr>
        <w:lastRenderedPageBreak/>
        <w:t>附錄九、</w:t>
      </w:r>
      <w:r w:rsidR="004D167F" w:rsidRPr="00F34047">
        <w:t>教師待遇條例</w:t>
      </w:r>
      <w:bookmarkEnd w:id="58"/>
      <w:bookmarkEnd w:id="59"/>
      <w:bookmarkEnd w:id="60"/>
    </w:p>
    <w:p w:rsidR="004D167F" w:rsidRPr="00F34047"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hint="eastAsia"/>
          <w:bCs/>
          <w:sz w:val="20"/>
        </w:rPr>
        <w:t>104</w:t>
      </w:r>
      <w:r w:rsidRPr="00F34047">
        <w:rPr>
          <w:rFonts w:eastAsia="標楷體"/>
          <w:bCs/>
          <w:sz w:val="20"/>
        </w:rPr>
        <w:t>年</w:t>
      </w:r>
      <w:r w:rsidRPr="00F34047">
        <w:rPr>
          <w:rFonts w:eastAsia="標楷體" w:hint="eastAsia"/>
          <w:bCs/>
          <w:sz w:val="20"/>
        </w:rPr>
        <w:t>6</w:t>
      </w:r>
      <w:r w:rsidRPr="00F34047">
        <w:rPr>
          <w:rFonts w:eastAsia="標楷體"/>
          <w:bCs/>
          <w:sz w:val="20"/>
        </w:rPr>
        <w:t>月</w:t>
      </w:r>
      <w:r w:rsidRPr="00F34047">
        <w:rPr>
          <w:rFonts w:eastAsia="標楷體"/>
          <w:bCs/>
          <w:sz w:val="20"/>
        </w:rPr>
        <w:t>1</w:t>
      </w:r>
      <w:r w:rsidRPr="00F34047">
        <w:rPr>
          <w:rFonts w:eastAsia="標楷體" w:hint="eastAsia"/>
          <w:bCs/>
          <w:sz w:val="20"/>
        </w:rPr>
        <w:t>0</w:t>
      </w:r>
      <w:r w:rsidRPr="00F34047">
        <w:rPr>
          <w:rFonts w:eastAsia="標楷體"/>
          <w:bCs/>
          <w:sz w:val="20"/>
        </w:rPr>
        <w:t>日</w:t>
      </w:r>
      <w:r w:rsidRPr="00F34047">
        <w:rPr>
          <w:rFonts w:eastAsia="標楷體" w:hint="eastAsia"/>
          <w:bCs/>
          <w:sz w:val="20"/>
        </w:rPr>
        <w:t>總統華總一義字第</w:t>
      </w:r>
      <w:r w:rsidRPr="00F34047">
        <w:rPr>
          <w:rFonts w:eastAsia="標楷體" w:hint="eastAsia"/>
          <w:bCs/>
          <w:sz w:val="20"/>
        </w:rPr>
        <w:t>10400067391</w:t>
      </w:r>
      <w:r w:rsidRPr="00F34047">
        <w:rPr>
          <w:rFonts w:eastAsia="標楷體" w:hint="eastAsia"/>
          <w:bCs/>
          <w:sz w:val="20"/>
        </w:rPr>
        <w:t>號令制定公布</w:t>
      </w:r>
    </w:p>
    <w:tbl>
      <w:tblPr>
        <w:tblStyle w:val="af4"/>
        <w:tblpPr w:leftFromText="180" w:rightFromText="180" w:vertAnchor="page" w:horzAnchor="margin" w:tblpY="21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33"/>
      </w:tblGrid>
      <w:tr w:rsidR="00F34047" w:rsidRPr="00F34047" w:rsidTr="004D167F">
        <w:tc>
          <w:tcPr>
            <w:tcW w:w="623" w:type="pct"/>
          </w:tcPr>
          <w:p w:rsidR="004D167F" w:rsidRPr="00F34047" w:rsidRDefault="004D167F" w:rsidP="004D167F">
            <w:pPr>
              <w:pStyle w:val="HTML"/>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7 </w:t>
            </w:r>
            <w:r w:rsidRPr="00F34047">
              <w:rPr>
                <w:rFonts w:ascii="Times New Roman" w:eastAsia="標楷體" w:hAnsi="Times New Roman"/>
                <w:bCs/>
                <w:sz w:val="24"/>
              </w:rPr>
              <w:t>條</w:t>
            </w:r>
          </w:p>
        </w:tc>
        <w:tc>
          <w:tcPr>
            <w:tcW w:w="4377" w:type="pct"/>
          </w:tcPr>
          <w:p w:rsidR="004D167F" w:rsidRPr="00F34047" w:rsidRDefault="004D167F" w:rsidP="004D167F">
            <w:pPr>
              <w:pStyle w:val="HTML"/>
              <w:spacing w:line="400" w:lineRule="exact"/>
              <w:jc w:val="both"/>
              <w:rPr>
                <w:rFonts w:ascii="Times New Roman" w:eastAsia="標楷體" w:hAnsi="Times New Roman"/>
                <w:bCs/>
                <w:sz w:val="24"/>
              </w:rPr>
            </w:pPr>
            <w:r w:rsidRPr="00F34047">
              <w:rPr>
                <w:rFonts w:ascii="Times New Roman" w:eastAsia="標楷體" w:hAnsi="Times New Roman"/>
                <w:bCs/>
                <w:sz w:val="24"/>
              </w:rPr>
              <w:t>高級中等以下學校教師（以下簡稱中小學教師）之薪級，以學經歷及年資敘定之；專科以上學校教師（以下簡稱大專教師）之薪級，以級別、學經歷及年資敘定之。教師之薪級，依附表一規定。</w:t>
            </w:r>
          </w:p>
          <w:p w:rsidR="004D167F" w:rsidRPr="00F34047" w:rsidRDefault="004D167F" w:rsidP="004D167F">
            <w:pPr>
              <w:pStyle w:val="HTML"/>
              <w:spacing w:line="400" w:lineRule="exact"/>
              <w:jc w:val="both"/>
              <w:rPr>
                <w:rFonts w:ascii="Times New Roman" w:eastAsia="標楷體" w:hAnsi="Times New Roman"/>
                <w:bCs/>
                <w:sz w:val="24"/>
              </w:rPr>
            </w:pPr>
            <w:r w:rsidRPr="00F34047">
              <w:rPr>
                <w:rFonts w:ascii="Times New Roman" w:eastAsia="標楷體" w:hAnsi="Times New Roman"/>
                <w:bCs/>
                <w:sz w:val="24"/>
              </w:rPr>
              <w:t>教師應敘之薪級，公立學校教師由主管機關敘定，必要時，得委任服務學校辦理；私立學校教師由服務學校敘定。</w:t>
            </w:r>
          </w:p>
        </w:tc>
      </w:tr>
      <w:tr w:rsidR="00F34047" w:rsidRPr="00F34047" w:rsidTr="004D167F">
        <w:tc>
          <w:tcPr>
            <w:tcW w:w="623" w:type="pct"/>
          </w:tcPr>
          <w:p w:rsidR="004D167F" w:rsidRPr="00F34047" w:rsidRDefault="004D167F" w:rsidP="004D167F">
            <w:pPr>
              <w:pStyle w:val="HTML"/>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8 </w:t>
            </w:r>
            <w:r w:rsidRPr="00F34047">
              <w:rPr>
                <w:rFonts w:ascii="Times New Roman" w:eastAsia="標楷體" w:hAnsi="Times New Roman"/>
                <w:bCs/>
                <w:sz w:val="24"/>
              </w:rPr>
              <w:t>條</w:t>
            </w:r>
          </w:p>
        </w:tc>
        <w:tc>
          <w:tcPr>
            <w:tcW w:w="4377" w:type="pct"/>
          </w:tcPr>
          <w:p w:rsidR="004D167F" w:rsidRPr="00F34047" w:rsidRDefault="004D167F" w:rsidP="004D167F">
            <w:pPr>
              <w:pStyle w:val="HTML"/>
              <w:spacing w:line="400" w:lineRule="exact"/>
              <w:jc w:val="both"/>
              <w:rPr>
                <w:rFonts w:ascii="Times New Roman" w:eastAsia="標楷體" w:hAnsi="Times New Roman"/>
                <w:bCs/>
                <w:sz w:val="24"/>
              </w:rPr>
            </w:pPr>
            <w:r w:rsidRPr="00F34047">
              <w:rPr>
                <w:rFonts w:ascii="Times New Roman" w:eastAsia="標楷體" w:hAnsi="Times New Roman"/>
                <w:bCs/>
                <w:sz w:val="24"/>
              </w:rPr>
              <w:t>初任教師，其薪級之起敘規定如下：</w:t>
            </w:r>
          </w:p>
          <w:p w:rsidR="004D167F" w:rsidRPr="00F34047" w:rsidRDefault="004D167F" w:rsidP="004D167F">
            <w:pPr>
              <w:pStyle w:val="HTML"/>
              <w:spacing w:line="400" w:lineRule="exact"/>
              <w:jc w:val="both"/>
              <w:rPr>
                <w:rFonts w:ascii="Times New Roman" w:eastAsia="標楷體" w:hAnsi="Times New Roman"/>
                <w:bCs/>
                <w:sz w:val="24"/>
              </w:rPr>
            </w:pPr>
            <w:r w:rsidRPr="00F34047">
              <w:rPr>
                <w:rFonts w:ascii="Times New Roman" w:eastAsia="標楷體" w:hAnsi="Times New Roman"/>
                <w:bCs/>
                <w:sz w:val="24"/>
              </w:rPr>
              <w:t>一、中小學教師以學歷起敘；其起敘基準依附表二規定。</w:t>
            </w:r>
          </w:p>
          <w:p w:rsidR="004D167F" w:rsidRPr="00F34047" w:rsidRDefault="004D167F" w:rsidP="004D167F">
            <w:pPr>
              <w:pStyle w:val="HTML"/>
              <w:spacing w:line="400" w:lineRule="exact"/>
              <w:ind w:left="432" w:hangingChars="180" w:hanging="432"/>
              <w:jc w:val="both"/>
              <w:rPr>
                <w:rFonts w:ascii="Times New Roman" w:eastAsia="標楷體" w:hAnsi="Times New Roman"/>
                <w:bCs/>
                <w:sz w:val="24"/>
              </w:rPr>
            </w:pPr>
            <w:r w:rsidRPr="00F34047">
              <w:rPr>
                <w:rFonts w:ascii="Times New Roman" w:eastAsia="標楷體" w:hAnsi="Times New Roman"/>
                <w:bCs/>
                <w:sz w:val="24"/>
              </w:rPr>
              <w:t>二、大專教師以所聘等級本薪最低薪級起敘。但講師及助理教授具博士學位者，得自三三</w:t>
            </w:r>
            <w:r w:rsidRPr="00F34047">
              <w:rPr>
                <w:rFonts w:ascii="Times New Roman" w:eastAsia="標楷體" w:hAnsi="Times New Roman"/>
                <w:bCs/>
                <w:sz w:val="24"/>
              </w:rPr>
              <w:t>○</w:t>
            </w:r>
            <w:r w:rsidRPr="00F34047">
              <w:rPr>
                <w:rFonts w:ascii="Times New Roman" w:eastAsia="標楷體" w:hAnsi="Times New Roman"/>
                <w:bCs/>
                <w:sz w:val="24"/>
              </w:rPr>
              <w:t>薪點起敘。</w:t>
            </w:r>
          </w:p>
          <w:p w:rsidR="004D167F" w:rsidRPr="00F34047" w:rsidRDefault="004D167F" w:rsidP="004D167F">
            <w:pPr>
              <w:pStyle w:val="HTML"/>
              <w:spacing w:line="400" w:lineRule="exact"/>
              <w:jc w:val="both"/>
              <w:rPr>
                <w:rFonts w:ascii="Times New Roman" w:eastAsia="標楷體" w:hAnsi="Times New Roman"/>
                <w:bCs/>
                <w:sz w:val="24"/>
              </w:rPr>
            </w:pPr>
            <w:r w:rsidRPr="00F34047">
              <w:rPr>
                <w:rFonts w:ascii="Times New Roman" w:eastAsia="標楷體" w:hAnsi="Times New Roman"/>
                <w:bCs/>
                <w:sz w:val="24"/>
              </w:rPr>
              <w:t>前項第二款大專教師具有較高等級教師聘任資格，而以較低等級教師聘任者，得比照較高等級教師本薪最低薪級起敘。</w:t>
            </w:r>
          </w:p>
        </w:tc>
      </w:tr>
    </w:tbl>
    <w:p w:rsidR="004D167F" w:rsidRPr="00F34047" w:rsidRDefault="004D167F" w:rsidP="004D167F">
      <w:pPr>
        <w:pStyle w:val="HTML"/>
        <w:adjustRightInd w:val="0"/>
        <w:snapToGrid w:val="0"/>
        <w:jc w:val="right"/>
        <w:rPr>
          <w:rFonts w:eastAsia="標楷體"/>
          <w:b/>
          <w:bCs/>
          <w:noProof/>
          <w:sz w:val="28"/>
          <w:szCs w:val="28"/>
        </w:rPr>
      </w:pPr>
    </w:p>
    <w:p w:rsidR="004D167F" w:rsidRPr="00F34047" w:rsidRDefault="004D167F" w:rsidP="004D167F">
      <w:pPr>
        <w:widowControl/>
        <w:adjustRightInd/>
        <w:spacing w:line="240" w:lineRule="auto"/>
        <w:jc w:val="left"/>
        <w:textAlignment w:val="auto"/>
        <w:rPr>
          <w:rFonts w:eastAsia="標楷體"/>
          <w:b/>
        </w:rPr>
      </w:pPr>
      <w:r w:rsidRPr="00F34047">
        <w:rPr>
          <w:rFonts w:eastAsia="標楷體"/>
          <w:b/>
        </w:rPr>
        <w:br w:type="page"/>
      </w:r>
    </w:p>
    <w:p w:rsidR="004D167F" w:rsidRPr="00F34047" w:rsidRDefault="004D167F" w:rsidP="004D167F">
      <w:pPr>
        <w:spacing w:line="240" w:lineRule="auto"/>
        <w:jc w:val="center"/>
        <w:rPr>
          <w:rFonts w:eastAsia="標楷體"/>
          <w:b/>
        </w:rPr>
      </w:pPr>
      <w:r w:rsidRPr="00F34047">
        <w:rPr>
          <w:rFonts w:eastAsia="標楷體"/>
          <w:b/>
        </w:rPr>
        <w:lastRenderedPageBreak/>
        <w:t>附表一　　教師薪級表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942"/>
        <w:gridCol w:w="969"/>
        <w:gridCol w:w="962"/>
        <w:gridCol w:w="993"/>
        <w:gridCol w:w="950"/>
        <w:gridCol w:w="946"/>
        <w:gridCol w:w="2898"/>
      </w:tblGrid>
      <w:tr w:rsidR="00F34047" w:rsidRPr="00F34047" w:rsidTr="004D167F">
        <w:trPr>
          <w:trHeight w:hRule="exact" w:val="312"/>
          <w:jc w:val="center"/>
        </w:trPr>
        <w:tc>
          <w:tcPr>
            <w:tcW w:w="744" w:type="pct"/>
            <w:tcBorders>
              <w:top w:val="single" w:sz="12" w:space="0" w:color="auto"/>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bCs/>
              </w:rPr>
            </w:pPr>
            <w:r w:rsidRPr="00F34047">
              <w:rPr>
                <w:rFonts w:eastAsia="標楷體"/>
                <w:bCs/>
              </w:rPr>
              <w:t>薪級</w:t>
            </w:r>
          </w:p>
        </w:tc>
        <w:tc>
          <w:tcPr>
            <w:tcW w:w="463" w:type="pct"/>
            <w:tcBorders>
              <w:top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bCs/>
              </w:rPr>
            </w:pPr>
            <w:r w:rsidRPr="00F34047">
              <w:rPr>
                <w:rFonts w:eastAsia="標楷體"/>
                <w:bCs/>
              </w:rPr>
              <w:t>薪點</w:t>
            </w:r>
          </w:p>
        </w:tc>
        <w:tc>
          <w:tcPr>
            <w:tcW w:w="2369" w:type="pct"/>
            <w:gridSpan w:val="5"/>
            <w:tcBorders>
              <w:top w:val="single" w:sz="12"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bCs/>
              </w:rPr>
            </w:pPr>
            <w:r w:rsidRPr="00F34047">
              <w:rPr>
                <w:rFonts w:eastAsia="標楷體"/>
                <w:bCs/>
                <w:spacing w:val="190"/>
                <w:kern w:val="0"/>
                <w:fitText w:val="3346" w:id="1534829568"/>
              </w:rPr>
              <w:t>職務等級名</w:t>
            </w:r>
            <w:r w:rsidRPr="00F34047">
              <w:rPr>
                <w:rFonts w:eastAsia="標楷體"/>
                <w:bCs/>
                <w:spacing w:val="3"/>
                <w:kern w:val="0"/>
                <w:fitText w:val="3346" w:id="1534829568"/>
              </w:rPr>
              <w:t>稱</w:t>
            </w:r>
          </w:p>
        </w:tc>
        <w:tc>
          <w:tcPr>
            <w:tcW w:w="1425" w:type="pct"/>
            <w:tcBorders>
              <w:top w:val="single" w:sz="12" w:space="0" w:color="auto"/>
              <w:right w:val="single" w:sz="12"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bCs/>
              </w:rPr>
            </w:pPr>
            <w:r w:rsidRPr="00F34047">
              <w:rPr>
                <w:rFonts w:eastAsia="標楷體"/>
                <w:bCs/>
              </w:rPr>
              <w:t>說明</w:t>
            </w: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一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770</w:t>
            </w:r>
          </w:p>
        </w:tc>
        <w:tc>
          <w:tcPr>
            <w:tcW w:w="476" w:type="pct"/>
            <w:tcBorders>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770</w:t>
            </w:r>
          </w:p>
        </w:tc>
        <w:tc>
          <w:tcPr>
            <w:tcW w:w="473" w:type="pct"/>
            <w:vMerge w:val="restart"/>
            <w:tcBorders>
              <w:left w:val="dashed" w:sz="4"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val="restart"/>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val="restart"/>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val="restart"/>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val="restart"/>
            <w:tcBorders>
              <w:right w:val="single" w:sz="12" w:space="0" w:color="auto"/>
            </w:tcBorders>
            <w:shd w:val="clear" w:color="auto" w:fill="auto"/>
          </w:tcPr>
          <w:p w:rsidR="004D167F" w:rsidRPr="00F34047" w:rsidRDefault="004D167F" w:rsidP="00E5569E">
            <w:pPr>
              <w:pStyle w:val="ad"/>
              <w:widowControl/>
              <w:numPr>
                <w:ilvl w:val="0"/>
                <w:numId w:val="135"/>
              </w:numPr>
              <w:tabs>
                <w:tab w:val="left" w:pos="2816"/>
              </w:tabs>
              <w:snapToGrid w:val="0"/>
              <w:spacing w:line="240" w:lineRule="auto"/>
              <w:ind w:leftChars="0"/>
              <w:rPr>
                <w:rFonts w:eastAsia="標楷體"/>
              </w:rPr>
            </w:pPr>
            <w:r w:rsidRPr="00F34047">
              <w:rPr>
                <w:rFonts w:eastAsia="標楷體"/>
              </w:rPr>
              <w:t>高級中等以下學校教師，如具有大學校院或教育部認可之國外大學校院研究所碩士學位，最高本薪得晉至五二五薪點，年功薪五級至六五</w:t>
            </w:r>
            <w:r w:rsidRPr="00F34047">
              <w:rPr>
                <w:rFonts w:eastAsia="標楷體"/>
              </w:rPr>
              <w:t>○</w:t>
            </w:r>
            <w:r w:rsidRPr="00F34047">
              <w:rPr>
                <w:rFonts w:eastAsia="標楷體"/>
              </w:rPr>
              <w:t>薪點；如具有大學校院或教育部認可之國外大學校院研究所博士學位，最高本薪得晉至五五</w:t>
            </w:r>
            <w:r w:rsidRPr="00F34047">
              <w:rPr>
                <w:rFonts w:eastAsia="標楷體"/>
              </w:rPr>
              <w:t>○</w:t>
            </w:r>
            <w:r w:rsidRPr="00F34047">
              <w:rPr>
                <w:rFonts w:eastAsia="標楷體"/>
              </w:rPr>
              <w:t>薪點，年功薪五級至六八</w:t>
            </w:r>
            <w:r w:rsidRPr="00F34047">
              <w:rPr>
                <w:rFonts w:eastAsia="標楷體"/>
              </w:rPr>
              <w:t>○</w:t>
            </w:r>
            <w:r w:rsidRPr="00F34047">
              <w:rPr>
                <w:rFonts w:eastAsia="標楷體"/>
              </w:rPr>
              <w:t>薪點。</w:t>
            </w:r>
          </w:p>
          <w:p w:rsidR="004D167F" w:rsidRPr="00F34047" w:rsidRDefault="004D167F" w:rsidP="00E5569E">
            <w:pPr>
              <w:pStyle w:val="ad"/>
              <w:widowControl/>
              <w:numPr>
                <w:ilvl w:val="0"/>
                <w:numId w:val="135"/>
              </w:numPr>
              <w:tabs>
                <w:tab w:val="left" w:pos="2816"/>
              </w:tabs>
              <w:snapToGrid w:val="0"/>
              <w:spacing w:line="240" w:lineRule="auto"/>
              <w:ind w:leftChars="0"/>
              <w:rPr>
                <w:rFonts w:eastAsia="標楷體"/>
              </w:rPr>
            </w:pPr>
            <w:r w:rsidRPr="00F34047">
              <w:rPr>
                <w:rFonts w:eastAsia="標楷體"/>
              </w:rPr>
              <w:t>大專講師及助理教授具博士學位者，得自三三</w:t>
            </w:r>
            <w:r w:rsidRPr="00F34047">
              <w:rPr>
                <w:rFonts w:eastAsia="標楷體"/>
              </w:rPr>
              <w:t>○</w:t>
            </w:r>
            <w:r w:rsidRPr="00F34047">
              <w:rPr>
                <w:rFonts w:eastAsia="標楷體"/>
              </w:rPr>
              <w:t>薪點起敘。</w:t>
            </w:r>
          </w:p>
          <w:p w:rsidR="004D167F" w:rsidRPr="00F34047" w:rsidRDefault="004D167F" w:rsidP="00E5569E">
            <w:pPr>
              <w:pStyle w:val="ad"/>
              <w:widowControl/>
              <w:numPr>
                <w:ilvl w:val="0"/>
                <w:numId w:val="135"/>
              </w:numPr>
              <w:tabs>
                <w:tab w:val="left" w:pos="2816"/>
              </w:tabs>
              <w:snapToGrid w:val="0"/>
              <w:spacing w:line="240" w:lineRule="auto"/>
              <w:ind w:leftChars="0"/>
              <w:rPr>
                <w:rFonts w:eastAsia="標楷體"/>
              </w:rPr>
            </w:pPr>
            <w:r w:rsidRPr="00F34047">
              <w:rPr>
                <w:rFonts w:eastAsia="標楷體"/>
              </w:rPr>
              <w:t>本薪最高級上面之虛線係屬年功薪。</w:t>
            </w:r>
          </w:p>
          <w:p w:rsidR="004D167F" w:rsidRPr="00F34047" w:rsidRDefault="004D167F" w:rsidP="00E5569E">
            <w:pPr>
              <w:pStyle w:val="ad"/>
              <w:widowControl/>
              <w:numPr>
                <w:ilvl w:val="0"/>
                <w:numId w:val="135"/>
              </w:numPr>
              <w:tabs>
                <w:tab w:val="left" w:pos="2816"/>
              </w:tabs>
              <w:snapToGrid w:val="0"/>
              <w:spacing w:line="240" w:lineRule="auto"/>
              <w:ind w:leftChars="0"/>
              <w:rPr>
                <w:rFonts w:eastAsia="標楷體"/>
                <w:b/>
                <w:bCs/>
              </w:rPr>
            </w:pPr>
            <w:r w:rsidRPr="00F34047">
              <w:rPr>
                <w:rFonts w:eastAsia="標楷體"/>
              </w:rPr>
              <w:t>教育人員任用條例八十六年三月二十一日修正生效前進用之助教，其薪級自二</w:t>
            </w:r>
            <w:r w:rsidRPr="00F34047">
              <w:rPr>
                <w:rFonts w:eastAsia="標楷體"/>
              </w:rPr>
              <w:t>○○</w:t>
            </w:r>
            <w:r w:rsidRPr="00F34047">
              <w:rPr>
                <w:rFonts w:eastAsia="標楷體"/>
              </w:rPr>
              <w:t>薪點起敘，最高本薪得晉至三三</w:t>
            </w:r>
            <w:r w:rsidRPr="00F34047">
              <w:rPr>
                <w:rFonts w:eastAsia="標楷體"/>
              </w:rPr>
              <w:t>○</w:t>
            </w:r>
            <w:r w:rsidRPr="00F34047">
              <w:rPr>
                <w:rFonts w:eastAsia="標楷體"/>
              </w:rPr>
              <w:t>薪點，年功薪得晉至四五</w:t>
            </w:r>
            <w:r w:rsidRPr="00F34047">
              <w:rPr>
                <w:rFonts w:eastAsia="標楷體"/>
              </w:rPr>
              <w:t>○</w:t>
            </w:r>
            <w:r w:rsidRPr="00F34047">
              <w:rPr>
                <w:rFonts w:eastAsia="標楷體"/>
              </w:rPr>
              <w:t>薪點，本薪十級，年功薪六級。</w:t>
            </w: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740</w:t>
            </w:r>
          </w:p>
        </w:tc>
        <w:tc>
          <w:tcPr>
            <w:tcW w:w="476" w:type="pct"/>
            <w:tcBorders>
              <w:top w:val="nil"/>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dashed" w:sz="4" w:space="0" w:color="auto"/>
              <w:bottom w:val="dashed" w:sz="4"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710</w:t>
            </w:r>
          </w:p>
        </w:tc>
        <w:tc>
          <w:tcPr>
            <w:tcW w:w="476" w:type="pct"/>
            <w:tcBorders>
              <w:top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tcBorders>
              <w:top w:val="dashed" w:sz="4" w:space="0" w:color="auto"/>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710</w:t>
            </w:r>
          </w:p>
        </w:tc>
        <w:tc>
          <w:tcPr>
            <w:tcW w:w="488" w:type="pct"/>
            <w:vMerge/>
            <w:tcBorders>
              <w:left w:val="dashed" w:sz="4"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四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680</w:t>
            </w:r>
          </w:p>
        </w:tc>
        <w:tc>
          <w:tcPr>
            <w:tcW w:w="476" w:type="pct"/>
            <w:vMerge w:val="restart"/>
            <w:shd w:val="clear" w:color="auto" w:fill="auto"/>
            <w:textDirection w:val="tbRlV"/>
            <w:vAlign w:val="center"/>
          </w:tcPr>
          <w:p w:rsidR="004D167F" w:rsidRPr="00F34047" w:rsidRDefault="004D167F" w:rsidP="004D167F">
            <w:pPr>
              <w:widowControl/>
              <w:snapToGrid w:val="0"/>
              <w:spacing w:line="240" w:lineRule="auto"/>
              <w:ind w:left="113" w:right="113"/>
              <w:jc w:val="center"/>
              <w:rPr>
                <w:rFonts w:eastAsia="標楷體"/>
              </w:rPr>
            </w:pPr>
            <w:r w:rsidRPr="00F34047">
              <w:rPr>
                <w:rFonts w:eastAsia="標楷體"/>
              </w:rPr>
              <w:t>教授</w:t>
            </w:r>
          </w:p>
        </w:tc>
        <w:tc>
          <w:tcPr>
            <w:tcW w:w="473" w:type="pct"/>
            <w:tcBorders>
              <w:top w:val="nil"/>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dashed" w:sz="4" w:space="0" w:color="auto"/>
              <w:bottom w:val="dashed" w:sz="4"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五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650</w:t>
            </w:r>
          </w:p>
        </w:tc>
        <w:tc>
          <w:tcPr>
            <w:tcW w:w="476"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tcBorders>
              <w:top w:val="nil"/>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dashed" w:sz="4" w:space="0" w:color="auto"/>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650</w:t>
            </w:r>
          </w:p>
        </w:tc>
        <w:tc>
          <w:tcPr>
            <w:tcW w:w="467" w:type="pct"/>
            <w:vMerge/>
            <w:tcBorders>
              <w:left w:val="dashed" w:sz="4" w:space="0" w:color="auto"/>
              <w:bottom w:val="dashed" w:sz="4"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tcBorders>
              <w:left w:val="nil"/>
              <w:bottom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六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625</w:t>
            </w:r>
          </w:p>
        </w:tc>
        <w:tc>
          <w:tcPr>
            <w:tcW w:w="476"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tcBorders>
              <w:top w:val="nil"/>
              <w:bottom w:val="single" w:sz="4" w:space="0" w:color="auto"/>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nil"/>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dashed" w:sz="4" w:space="0" w:color="auto"/>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625</w:t>
            </w:r>
          </w:p>
        </w:tc>
        <w:tc>
          <w:tcPr>
            <w:tcW w:w="465" w:type="pct"/>
            <w:tcBorders>
              <w:top w:val="dashed" w:sz="4" w:space="0" w:color="auto"/>
              <w:left w:val="dashed"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625</w:t>
            </w: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七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600</w:t>
            </w:r>
          </w:p>
        </w:tc>
        <w:tc>
          <w:tcPr>
            <w:tcW w:w="476"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val="restart"/>
            <w:shd w:val="clear" w:color="auto" w:fill="auto"/>
            <w:textDirection w:val="tbRlV"/>
            <w:vAlign w:val="center"/>
          </w:tcPr>
          <w:p w:rsidR="004D167F" w:rsidRPr="00F34047" w:rsidRDefault="004D167F" w:rsidP="004D167F">
            <w:pPr>
              <w:widowControl/>
              <w:snapToGrid w:val="0"/>
              <w:spacing w:line="240" w:lineRule="auto"/>
              <w:ind w:left="113" w:right="113"/>
              <w:jc w:val="center"/>
              <w:rPr>
                <w:rFonts w:eastAsia="標楷體"/>
              </w:rPr>
            </w:pPr>
            <w:r w:rsidRPr="00F34047">
              <w:rPr>
                <w:rFonts w:eastAsia="標楷體"/>
              </w:rPr>
              <w:t>副教授</w:t>
            </w:r>
          </w:p>
        </w:tc>
        <w:tc>
          <w:tcPr>
            <w:tcW w:w="488" w:type="pct"/>
            <w:tcBorders>
              <w:top w:val="nil"/>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nil"/>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left w:val="dashed"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八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575</w:t>
            </w:r>
          </w:p>
        </w:tc>
        <w:tc>
          <w:tcPr>
            <w:tcW w:w="476"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nil"/>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nil"/>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left w:val="dashed"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九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550</w:t>
            </w:r>
          </w:p>
        </w:tc>
        <w:tc>
          <w:tcPr>
            <w:tcW w:w="476" w:type="pct"/>
            <w:vMerge/>
            <w:tcBorders>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nil"/>
              <w:bottom w:val="nil"/>
              <w:right w:val="dashed" w:sz="4" w:space="0" w:color="auto"/>
            </w:tcBorders>
            <w:shd w:val="clear" w:color="auto" w:fill="auto"/>
            <w:textDirection w:val="tbRlV"/>
            <w:vAlign w:val="center"/>
          </w:tcPr>
          <w:p w:rsidR="004D167F" w:rsidRPr="00F34047" w:rsidRDefault="004D167F" w:rsidP="004D167F">
            <w:pPr>
              <w:widowControl/>
              <w:snapToGrid w:val="0"/>
              <w:spacing w:line="240" w:lineRule="auto"/>
              <w:ind w:left="113" w:right="113"/>
              <w:jc w:val="center"/>
              <w:rPr>
                <w:rFonts w:eastAsia="標楷體"/>
              </w:rPr>
            </w:pPr>
          </w:p>
        </w:tc>
        <w:tc>
          <w:tcPr>
            <w:tcW w:w="467" w:type="pct"/>
            <w:tcBorders>
              <w:top w:val="nil"/>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left w:val="dashed"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　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525</w:t>
            </w:r>
          </w:p>
        </w:tc>
        <w:tc>
          <w:tcPr>
            <w:tcW w:w="476" w:type="pct"/>
            <w:tcBorders>
              <w:top w:val="nil"/>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680</w:t>
            </w:r>
          </w:p>
        </w:tc>
        <w:tc>
          <w:tcPr>
            <w:tcW w:w="473"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nil"/>
              <w:bottom w:val="single" w:sz="4" w:space="0" w:color="auto"/>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nil"/>
              <w:left w:val="dashed"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left w:val="dashed"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十一級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500</w:t>
            </w:r>
          </w:p>
        </w:tc>
        <w:tc>
          <w:tcPr>
            <w:tcW w:w="476" w:type="pct"/>
            <w:tcBorders>
              <w:top w:val="nil"/>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w:t>
            </w:r>
          </w:p>
        </w:tc>
        <w:tc>
          <w:tcPr>
            <w:tcW w:w="473"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val="restart"/>
            <w:tcBorders>
              <w:top w:val="single" w:sz="4" w:space="0" w:color="auto"/>
              <w:right w:val="single" w:sz="4" w:space="0" w:color="auto"/>
            </w:tcBorders>
            <w:shd w:val="clear" w:color="auto" w:fill="auto"/>
            <w:vAlign w:val="center"/>
          </w:tcPr>
          <w:p w:rsidR="004D167F" w:rsidRPr="00F34047" w:rsidRDefault="004D167F" w:rsidP="004D167F">
            <w:pPr>
              <w:snapToGrid w:val="0"/>
              <w:spacing w:line="240" w:lineRule="auto"/>
              <w:ind w:left="113" w:right="113"/>
              <w:jc w:val="center"/>
              <w:rPr>
                <w:rFonts w:eastAsia="標楷體"/>
              </w:rPr>
            </w:pPr>
            <w:r w:rsidRPr="00F34047">
              <w:rPr>
                <w:rFonts w:eastAsia="標楷體"/>
              </w:rPr>
              <w:t>助理教授</w:t>
            </w:r>
          </w:p>
        </w:tc>
        <w:tc>
          <w:tcPr>
            <w:tcW w:w="467" w:type="pct"/>
            <w:tcBorders>
              <w:top w:val="nil"/>
              <w:left w:val="single" w:sz="4" w:space="0" w:color="auto"/>
              <w:bottom w:val="nil"/>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left w:val="dashed"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十二級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475</w:t>
            </w:r>
          </w:p>
        </w:tc>
        <w:tc>
          <w:tcPr>
            <w:tcW w:w="476" w:type="pct"/>
            <w:tcBorders>
              <w:top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475</w:t>
            </w:r>
          </w:p>
        </w:tc>
        <w:tc>
          <w:tcPr>
            <w:tcW w:w="473"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nil"/>
              <w:left w:val="single" w:sz="4" w:space="0" w:color="auto"/>
              <w:bottom w:val="single" w:sz="4" w:space="0" w:color="auto"/>
              <w:righ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left w:val="dashed"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十三級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450</w:t>
            </w:r>
          </w:p>
        </w:tc>
        <w:tc>
          <w:tcPr>
            <w:tcW w:w="476" w:type="pct"/>
            <w:vMerge w:val="restart"/>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p w:rsidR="004D167F" w:rsidRPr="00F34047" w:rsidRDefault="004D167F" w:rsidP="004D167F">
            <w:pPr>
              <w:snapToGrid w:val="0"/>
              <w:spacing w:line="240" w:lineRule="auto"/>
              <w:rPr>
                <w:rFonts w:eastAsia="標楷體"/>
              </w:rPr>
            </w:pPr>
          </w:p>
        </w:tc>
        <w:tc>
          <w:tcPr>
            <w:tcW w:w="473" w:type="pct"/>
            <w:vMerge/>
            <w:tcBorders>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val="restart"/>
            <w:tcBorders>
              <w:left w:val="single" w:sz="4" w:space="0" w:color="auto"/>
            </w:tcBorders>
            <w:shd w:val="clear" w:color="auto" w:fill="auto"/>
            <w:textDirection w:val="tbRlV"/>
            <w:vAlign w:val="center"/>
          </w:tcPr>
          <w:p w:rsidR="004D167F" w:rsidRPr="00F34047" w:rsidRDefault="004D167F" w:rsidP="004D167F">
            <w:pPr>
              <w:widowControl/>
              <w:snapToGrid w:val="0"/>
              <w:spacing w:line="240" w:lineRule="auto"/>
              <w:ind w:left="113" w:right="113"/>
              <w:jc w:val="center"/>
              <w:rPr>
                <w:rFonts w:eastAsia="標楷體"/>
              </w:rPr>
            </w:pPr>
            <w:r w:rsidRPr="00F34047">
              <w:rPr>
                <w:rFonts w:eastAsia="標楷體"/>
              </w:rPr>
              <w:t>講師</w:t>
            </w:r>
          </w:p>
        </w:tc>
        <w:tc>
          <w:tcPr>
            <w:tcW w:w="465" w:type="pct"/>
            <w:vMerge w:val="restart"/>
            <w:shd w:val="clear" w:color="auto" w:fill="auto"/>
            <w:textDirection w:val="tbRlV"/>
            <w:vAlign w:val="center"/>
          </w:tcPr>
          <w:p w:rsidR="004D167F" w:rsidRPr="00F34047" w:rsidRDefault="004D167F" w:rsidP="004D167F">
            <w:pPr>
              <w:widowControl/>
              <w:snapToGrid w:val="0"/>
              <w:spacing w:line="240" w:lineRule="auto"/>
              <w:ind w:left="113" w:right="113"/>
              <w:jc w:val="center"/>
              <w:rPr>
                <w:rFonts w:eastAsia="標楷體"/>
              </w:rPr>
            </w:pPr>
            <w:r w:rsidRPr="00F34047">
              <w:rPr>
                <w:rFonts w:eastAsia="標楷體"/>
              </w:rPr>
              <w:t>高級中等以下學校教師</w:t>
            </w: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十四級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430</w:t>
            </w:r>
          </w:p>
        </w:tc>
        <w:tc>
          <w:tcPr>
            <w:tcW w:w="476"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tcBorders>
              <w:top w:val="nil"/>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600</w:t>
            </w:r>
          </w:p>
        </w:tc>
        <w:tc>
          <w:tcPr>
            <w:tcW w:w="488"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十五級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410</w:t>
            </w:r>
          </w:p>
        </w:tc>
        <w:tc>
          <w:tcPr>
            <w:tcW w:w="476"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tcBorders>
              <w:top w:val="nil"/>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w:t>
            </w:r>
          </w:p>
        </w:tc>
        <w:tc>
          <w:tcPr>
            <w:tcW w:w="488"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十六級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390</w:t>
            </w:r>
          </w:p>
        </w:tc>
        <w:tc>
          <w:tcPr>
            <w:tcW w:w="476"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tcBorders>
              <w:top w:val="nil"/>
              <w:lef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390</w:t>
            </w:r>
          </w:p>
        </w:tc>
        <w:tc>
          <w:tcPr>
            <w:tcW w:w="488" w:type="pct"/>
            <w:vMerge/>
            <w:tcBorders>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十七級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370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val="restart"/>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single" w:sz="4" w:space="0" w:color="auto"/>
              <w:bottom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十八級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350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nil"/>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500</w:t>
            </w:r>
          </w:p>
        </w:tc>
        <w:tc>
          <w:tcPr>
            <w:tcW w:w="467"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十九級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330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nil"/>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w:t>
            </w:r>
          </w:p>
        </w:tc>
        <w:tc>
          <w:tcPr>
            <w:tcW w:w="467"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310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tcBorders>
              <w:top w:val="nil"/>
              <w:lef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310</w:t>
            </w:r>
          </w:p>
        </w:tc>
        <w:tc>
          <w:tcPr>
            <w:tcW w:w="467"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二十一級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290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val="restart"/>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二十二級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275</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nil"/>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450</w:t>
            </w: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二十三級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260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nil"/>
              <w:left w:val="single" w:sz="4" w:space="0" w:color="auto"/>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w:t>
            </w: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二十四級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245</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tcBorders>
              <w:top w:val="nil"/>
              <w:left w:val="single" w:sz="4"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245</w:t>
            </w: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二十五級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230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val="restart"/>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二十六級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220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二十七級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210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二十八級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200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二十九級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190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三十級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180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三十一級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170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三十二級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160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三十三級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150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vMerge/>
            <w:tcBorders>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三十四級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140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450</w:t>
            </w: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三十五級</w:t>
            </w:r>
          </w:p>
        </w:tc>
        <w:tc>
          <w:tcPr>
            <w:tcW w:w="463" w:type="pct"/>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130</w:t>
            </w:r>
          </w:p>
        </w:tc>
        <w:tc>
          <w:tcPr>
            <w:tcW w:w="476" w:type="pct"/>
            <w:vMerge/>
            <w:tcBorders>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bottom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w:t>
            </w:r>
          </w:p>
        </w:tc>
        <w:tc>
          <w:tcPr>
            <w:tcW w:w="1425" w:type="pct"/>
            <w:vMerge/>
            <w:tcBorders>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r w:rsidR="00F34047" w:rsidRPr="00F34047" w:rsidTr="004D167F">
        <w:trPr>
          <w:trHeight w:hRule="exact" w:val="312"/>
          <w:jc w:val="center"/>
        </w:trPr>
        <w:tc>
          <w:tcPr>
            <w:tcW w:w="744" w:type="pct"/>
            <w:tcBorders>
              <w:left w:val="single" w:sz="12" w:space="0" w:color="auto"/>
              <w:bottom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三十六級</w:t>
            </w:r>
          </w:p>
        </w:tc>
        <w:tc>
          <w:tcPr>
            <w:tcW w:w="463" w:type="pct"/>
            <w:tcBorders>
              <w:bottom w:val="single" w:sz="12" w:space="0" w:color="auto"/>
            </w:tcBorders>
            <w:shd w:val="clear" w:color="auto" w:fill="auto"/>
            <w:vAlign w:val="center"/>
          </w:tcPr>
          <w:p w:rsidR="004D167F" w:rsidRPr="00F34047" w:rsidRDefault="004D167F" w:rsidP="004D167F">
            <w:pPr>
              <w:snapToGrid w:val="0"/>
              <w:spacing w:line="240" w:lineRule="auto"/>
              <w:jc w:val="center"/>
              <w:rPr>
                <w:rFonts w:eastAsia="標楷體"/>
              </w:rPr>
            </w:pPr>
            <w:r w:rsidRPr="00F34047">
              <w:rPr>
                <w:rFonts w:eastAsia="標楷體"/>
              </w:rPr>
              <w:t>120</w:t>
            </w:r>
          </w:p>
        </w:tc>
        <w:tc>
          <w:tcPr>
            <w:tcW w:w="476" w:type="pct"/>
            <w:vMerge/>
            <w:tcBorders>
              <w:bottom w:val="single" w:sz="12"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73" w:type="pct"/>
            <w:vMerge/>
            <w:tcBorders>
              <w:left w:val="nil"/>
              <w:bottom w:val="single" w:sz="12"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88" w:type="pct"/>
            <w:vMerge/>
            <w:tcBorders>
              <w:left w:val="nil"/>
              <w:bottom w:val="single" w:sz="12" w:space="0" w:color="auto"/>
              <w:right w:val="nil"/>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7" w:type="pct"/>
            <w:vMerge/>
            <w:tcBorders>
              <w:left w:val="nil"/>
              <w:bottom w:val="single" w:sz="12"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p>
        </w:tc>
        <w:tc>
          <w:tcPr>
            <w:tcW w:w="465" w:type="pct"/>
            <w:tcBorders>
              <w:top w:val="nil"/>
              <w:bottom w:val="single" w:sz="12" w:space="0" w:color="auto"/>
            </w:tcBorders>
            <w:shd w:val="clear" w:color="auto" w:fill="auto"/>
            <w:vAlign w:val="center"/>
          </w:tcPr>
          <w:p w:rsidR="004D167F" w:rsidRPr="00F34047" w:rsidRDefault="004D167F" w:rsidP="004D167F">
            <w:pPr>
              <w:widowControl/>
              <w:snapToGrid w:val="0"/>
              <w:spacing w:line="240" w:lineRule="auto"/>
              <w:jc w:val="center"/>
              <w:rPr>
                <w:rFonts w:eastAsia="標楷體"/>
              </w:rPr>
            </w:pPr>
            <w:r w:rsidRPr="00F34047">
              <w:rPr>
                <w:rFonts w:eastAsia="標楷體"/>
              </w:rPr>
              <w:t>120</w:t>
            </w:r>
          </w:p>
        </w:tc>
        <w:tc>
          <w:tcPr>
            <w:tcW w:w="1425" w:type="pct"/>
            <w:vMerge/>
            <w:tcBorders>
              <w:bottom w:val="single" w:sz="12" w:space="0" w:color="auto"/>
              <w:right w:val="single" w:sz="12" w:space="0" w:color="auto"/>
            </w:tcBorders>
            <w:shd w:val="clear" w:color="auto" w:fill="auto"/>
          </w:tcPr>
          <w:p w:rsidR="004D167F" w:rsidRPr="00F34047" w:rsidRDefault="004D167F" w:rsidP="004D167F">
            <w:pPr>
              <w:widowControl/>
              <w:snapToGrid w:val="0"/>
              <w:spacing w:line="240" w:lineRule="auto"/>
              <w:jc w:val="center"/>
              <w:rPr>
                <w:rFonts w:eastAsia="標楷體"/>
                <w:b/>
                <w:bCs/>
              </w:rPr>
            </w:pPr>
          </w:p>
        </w:tc>
      </w:tr>
    </w:tbl>
    <w:p w:rsidR="004D167F" w:rsidRPr="00F34047" w:rsidRDefault="004D167F" w:rsidP="004D167F">
      <w:pPr>
        <w:widowControl/>
        <w:tabs>
          <w:tab w:val="left" w:pos="567"/>
          <w:tab w:val="left" w:pos="1134"/>
        </w:tabs>
        <w:adjustRightInd/>
        <w:spacing w:line="240" w:lineRule="auto"/>
        <w:ind w:rightChars="-60" w:right="-144"/>
        <w:jc w:val="center"/>
        <w:textAlignment w:val="auto"/>
        <w:rPr>
          <w:rFonts w:eastAsia="標楷體"/>
          <w:b/>
          <w:bCs/>
          <w:noProof/>
          <w:kern w:val="0"/>
          <w:sz w:val="28"/>
          <w:szCs w:val="28"/>
        </w:rPr>
      </w:pPr>
      <w:r w:rsidRPr="00F34047">
        <w:rPr>
          <w:rFonts w:eastAsia="標楷體"/>
          <w:b/>
          <w:szCs w:val="28"/>
        </w:rPr>
        <w:t>附表二　　高級中等以下學校教師薪級起敘基準表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2"/>
        <w:gridCol w:w="950"/>
        <w:gridCol w:w="7712"/>
      </w:tblGrid>
      <w:tr w:rsidR="00F34047" w:rsidRPr="00F34047" w:rsidTr="004D167F">
        <w:trPr>
          <w:trHeight w:val="50"/>
          <w:jc w:val="center"/>
        </w:trPr>
        <w:tc>
          <w:tcPr>
            <w:tcW w:w="743" w:type="pct"/>
            <w:shd w:val="clear" w:color="auto" w:fill="auto"/>
          </w:tcPr>
          <w:p w:rsidR="004D167F" w:rsidRPr="00F34047" w:rsidRDefault="004D167F" w:rsidP="004D167F">
            <w:pPr>
              <w:snapToGrid w:val="0"/>
              <w:spacing w:line="240" w:lineRule="auto"/>
              <w:jc w:val="distribute"/>
              <w:rPr>
                <w:rFonts w:eastAsia="標楷體"/>
                <w:szCs w:val="28"/>
              </w:rPr>
            </w:pPr>
            <w:r w:rsidRPr="00F34047">
              <w:rPr>
                <w:rFonts w:eastAsia="標楷體"/>
                <w:szCs w:val="28"/>
              </w:rPr>
              <w:t>薪級</w:t>
            </w:r>
          </w:p>
        </w:tc>
        <w:tc>
          <w:tcPr>
            <w:tcW w:w="467" w:type="pct"/>
            <w:shd w:val="clear" w:color="auto" w:fill="auto"/>
          </w:tcPr>
          <w:p w:rsidR="004D167F" w:rsidRPr="00F34047" w:rsidRDefault="004D167F" w:rsidP="004D167F">
            <w:pPr>
              <w:snapToGrid w:val="0"/>
              <w:spacing w:line="240" w:lineRule="auto"/>
              <w:jc w:val="distribute"/>
              <w:rPr>
                <w:rFonts w:eastAsia="標楷體"/>
                <w:szCs w:val="28"/>
              </w:rPr>
            </w:pPr>
            <w:r w:rsidRPr="00F34047">
              <w:rPr>
                <w:rFonts w:eastAsia="標楷體"/>
                <w:szCs w:val="28"/>
              </w:rPr>
              <w:t>薪點</w:t>
            </w:r>
          </w:p>
        </w:tc>
        <w:tc>
          <w:tcPr>
            <w:tcW w:w="3790" w:type="pct"/>
            <w:shd w:val="clear" w:color="auto" w:fill="auto"/>
          </w:tcPr>
          <w:p w:rsidR="004D167F" w:rsidRPr="00F34047" w:rsidRDefault="004D167F" w:rsidP="004D167F">
            <w:pPr>
              <w:widowControl/>
              <w:snapToGrid w:val="0"/>
              <w:spacing w:line="240" w:lineRule="auto"/>
              <w:jc w:val="center"/>
              <w:rPr>
                <w:rFonts w:eastAsia="標楷體"/>
                <w:szCs w:val="28"/>
              </w:rPr>
            </w:pPr>
            <w:r w:rsidRPr="00F34047">
              <w:rPr>
                <w:rFonts w:eastAsia="標楷體"/>
                <w:bCs/>
                <w:spacing w:val="397"/>
                <w:kern w:val="0"/>
                <w:fitText w:val="3346" w:id="1534829569"/>
              </w:rPr>
              <w:t>起敘基</w:t>
            </w:r>
            <w:r w:rsidRPr="00F34047">
              <w:rPr>
                <w:rFonts w:eastAsia="標楷體"/>
                <w:bCs/>
                <w:spacing w:val="2"/>
                <w:kern w:val="0"/>
                <w:fitText w:val="3346" w:id="1534829569"/>
              </w:rPr>
              <w:t>準</w:t>
            </w:r>
          </w:p>
        </w:tc>
      </w:tr>
      <w:tr w:rsidR="00F34047" w:rsidRPr="00F34047" w:rsidTr="004D167F">
        <w:trPr>
          <w:jc w:val="center"/>
        </w:trPr>
        <w:tc>
          <w:tcPr>
            <w:tcW w:w="743"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十九級</w:t>
            </w:r>
          </w:p>
        </w:tc>
        <w:tc>
          <w:tcPr>
            <w:tcW w:w="467"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330</w:t>
            </w:r>
          </w:p>
        </w:tc>
        <w:tc>
          <w:tcPr>
            <w:tcW w:w="3790" w:type="pct"/>
            <w:shd w:val="clear" w:color="auto" w:fill="auto"/>
          </w:tcPr>
          <w:p w:rsidR="004D167F" w:rsidRPr="00F34047" w:rsidRDefault="004D167F" w:rsidP="004D167F">
            <w:pPr>
              <w:snapToGrid w:val="0"/>
              <w:spacing w:line="240" w:lineRule="auto"/>
              <w:rPr>
                <w:rFonts w:eastAsia="標楷體"/>
                <w:szCs w:val="28"/>
              </w:rPr>
            </w:pPr>
            <w:r w:rsidRPr="00F34047">
              <w:rPr>
                <w:rFonts w:eastAsia="標楷體"/>
                <w:szCs w:val="28"/>
              </w:rPr>
              <w:t>具大學校院或教育部認可之國外大學校院研究所博士學位者。</w:t>
            </w:r>
          </w:p>
        </w:tc>
      </w:tr>
      <w:tr w:rsidR="00F34047" w:rsidRPr="00F34047" w:rsidTr="004D167F">
        <w:trPr>
          <w:jc w:val="center"/>
        </w:trPr>
        <w:tc>
          <w:tcPr>
            <w:tcW w:w="743"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二十四級</w:t>
            </w:r>
          </w:p>
        </w:tc>
        <w:tc>
          <w:tcPr>
            <w:tcW w:w="467"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245</w:t>
            </w:r>
          </w:p>
        </w:tc>
        <w:tc>
          <w:tcPr>
            <w:tcW w:w="3790" w:type="pct"/>
            <w:shd w:val="clear" w:color="auto" w:fill="auto"/>
          </w:tcPr>
          <w:p w:rsidR="004D167F" w:rsidRPr="00F34047" w:rsidRDefault="004D167F" w:rsidP="004D167F">
            <w:pPr>
              <w:snapToGrid w:val="0"/>
              <w:spacing w:line="240" w:lineRule="auto"/>
              <w:rPr>
                <w:rFonts w:eastAsia="標楷體"/>
                <w:szCs w:val="28"/>
              </w:rPr>
            </w:pPr>
            <w:r w:rsidRPr="00F34047">
              <w:rPr>
                <w:rFonts w:eastAsia="標楷體"/>
                <w:szCs w:val="28"/>
              </w:rPr>
              <w:t>具大學校院或教育部認可之國外大學校院研究所碩士學位者。</w:t>
            </w:r>
          </w:p>
        </w:tc>
      </w:tr>
      <w:tr w:rsidR="00F34047" w:rsidRPr="00F34047" w:rsidTr="004D167F">
        <w:trPr>
          <w:jc w:val="center"/>
        </w:trPr>
        <w:tc>
          <w:tcPr>
            <w:tcW w:w="743"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二十九級</w:t>
            </w:r>
          </w:p>
        </w:tc>
        <w:tc>
          <w:tcPr>
            <w:tcW w:w="467"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190</w:t>
            </w:r>
          </w:p>
        </w:tc>
        <w:tc>
          <w:tcPr>
            <w:tcW w:w="3790" w:type="pct"/>
            <w:shd w:val="clear" w:color="auto" w:fill="auto"/>
          </w:tcPr>
          <w:p w:rsidR="004D167F" w:rsidRPr="00F34047" w:rsidRDefault="004D167F" w:rsidP="004D167F">
            <w:pPr>
              <w:snapToGrid w:val="0"/>
              <w:spacing w:line="240" w:lineRule="auto"/>
              <w:rPr>
                <w:rFonts w:eastAsia="標楷體"/>
                <w:szCs w:val="28"/>
              </w:rPr>
            </w:pPr>
            <w:r w:rsidRPr="00F34047">
              <w:rPr>
                <w:rFonts w:eastAsia="標楷體"/>
                <w:szCs w:val="28"/>
              </w:rPr>
              <w:t>具大學校院或教育部認可之國外大學校院學士學位者。</w:t>
            </w:r>
          </w:p>
        </w:tc>
      </w:tr>
      <w:tr w:rsidR="00F34047" w:rsidRPr="00F34047" w:rsidTr="004D167F">
        <w:trPr>
          <w:jc w:val="center"/>
        </w:trPr>
        <w:tc>
          <w:tcPr>
            <w:tcW w:w="743"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三十二級</w:t>
            </w:r>
          </w:p>
        </w:tc>
        <w:tc>
          <w:tcPr>
            <w:tcW w:w="467"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160</w:t>
            </w:r>
          </w:p>
        </w:tc>
        <w:tc>
          <w:tcPr>
            <w:tcW w:w="3790" w:type="pct"/>
            <w:shd w:val="clear" w:color="auto" w:fill="auto"/>
          </w:tcPr>
          <w:p w:rsidR="004D167F" w:rsidRPr="00F34047" w:rsidRDefault="004D167F" w:rsidP="004D167F">
            <w:pPr>
              <w:snapToGrid w:val="0"/>
              <w:spacing w:line="240" w:lineRule="auto"/>
              <w:rPr>
                <w:rFonts w:eastAsia="標楷體"/>
                <w:szCs w:val="28"/>
              </w:rPr>
            </w:pPr>
            <w:r w:rsidRPr="00F34047">
              <w:rPr>
                <w:rFonts w:eastAsia="標楷體"/>
                <w:szCs w:val="28"/>
              </w:rPr>
              <w:t>高級中等學校畢業後於修業三年之專科學校畢業者。</w:t>
            </w:r>
          </w:p>
        </w:tc>
      </w:tr>
      <w:tr w:rsidR="00F34047" w:rsidRPr="00F34047" w:rsidTr="004D167F">
        <w:trPr>
          <w:jc w:val="center"/>
        </w:trPr>
        <w:tc>
          <w:tcPr>
            <w:tcW w:w="743"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三十三級</w:t>
            </w:r>
          </w:p>
        </w:tc>
        <w:tc>
          <w:tcPr>
            <w:tcW w:w="467"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150</w:t>
            </w:r>
          </w:p>
        </w:tc>
        <w:tc>
          <w:tcPr>
            <w:tcW w:w="3790" w:type="pct"/>
            <w:shd w:val="clear" w:color="auto" w:fill="auto"/>
          </w:tcPr>
          <w:p w:rsidR="004D167F" w:rsidRPr="00F34047" w:rsidRDefault="004D167F" w:rsidP="004D167F">
            <w:pPr>
              <w:snapToGrid w:val="0"/>
              <w:spacing w:line="240" w:lineRule="auto"/>
              <w:rPr>
                <w:rFonts w:eastAsia="標楷體"/>
                <w:szCs w:val="28"/>
              </w:rPr>
            </w:pPr>
            <w:r w:rsidRPr="00F34047">
              <w:rPr>
                <w:rFonts w:eastAsia="標楷體"/>
                <w:szCs w:val="28"/>
              </w:rPr>
              <w:t>高級中等學校畢業後於修業二年之專科學校畢業，或國民中學（初中）畢業後於修業五年之專科學校畢業者。</w:t>
            </w:r>
          </w:p>
        </w:tc>
      </w:tr>
      <w:tr w:rsidR="00F34047" w:rsidRPr="00F34047" w:rsidTr="004D167F">
        <w:trPr>
          <w:trHeight w:val="70"/>
          <w:jc w:val="center"/>
        </w:trPr>
        <w:tc>
          <w:tcPr>
            <w:tcW w:w="743"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三十六級</w:t>
            </w:r>
          </w:p>
        </w:tc>
        <w:tc>
          <w:tcPr>
            <w:tcW w:w="467" w:type="pct"/>
            <w:shd w:val="clear" w:color="auto" w:fill="auto"/>
            <w:vAlign w:val="center"/>
          </w:tcPr>
          <w:p w:rsidR="004D167F" w:rsidRPr="00F34047" w:rsidRDefault="004D167F" w:rsidP="004D167F">
            <w:pPr>
              <w:snapToGrid w:val="0"/>
              <w:spacing w:line="240" w:lineRule="auto"/>
              <w:jc w:val="center"/>
              <w:rPr>
                <w:rFonts w:eastAsia="標楷體"/>
                <w:szCs w:val="28"/>
              </w:rPr>
            </w:pPr>
            <w:r w:rsidRPr="00F34047">
              <w:rPr>
                <w:rFonts w:eastAsia="標楷體"/>
                <w:szCs w:val="28"/>
              </w:rPr>
              <w:t>120</w:t>
            </w:r>
          </w:p>
        </w:tc>
        <w:tc>
          <w:tcPr>
            <w:tcW w:w="3790" w:type="pct"/>
            <w:shd w:val="clear" w:color="auto" w:fill="auto"/>
            <w:vAlign w:val="center"/>
          </w:tcPr>
          <w:p w:rsidR="004D167F" w:rsidRPr="00F34047" w:rsidRDefault="004D167F" w:rsidP="004D167F">
            <w:pPr>
              <w:snapToGrid w:val="0"/>
              <w:spacing w:line="240" w:lineRule="auto"/>
              <w:rPr>
                <w:rFonts w:eastAsia="標楷體"/>
                <w:szCs w:val="28"/>
              </w:rPr>
            </w:pPr>
            <w:r w:rsidRPr="00F34047">
              <w:rPr>
                <w:rFonts w:eastAsia="標楷體"/>
                <w:szCs w:val="28"/>
              </w:rPr>
              <w:t>高級中等以下學校畢業者。</w:t>
            </w:r>
          </w:p>
        </w:tc>
      </w:tr>
    </w:tbl>
    <w:p w:rsidR="001D4804" w:rsidRPr="00F34047" w:rsidRDefault="004D167F" w:rsidP="001D4804">
      <w:pPr>
        <w:pStyle w:val="ad"/>
        <w:widowControl/>
        <w:adjustRightInd/>
        <w:spacing w:line="240" w:lineRule="auto"/>
        <w:ind w:leftChars="0" w:left="504" w:rightChars="-6" w:right="-14" w:hanging="504"/>
        <w:textAlignment w:val="auto"/>
        <w:rPr>
          <w:rFonts w:eastAsia="標楷體"/>
          <w:b/>
          <w:bCs/>
          <w:noProof/>
          <w:kern w:val="0"/>
        </w:rPr>
      </w:pPr>
      <w:r w:rsidRPr="00F34047">
        <w:rPr>
          <w:rFonts w:eastAsia="標楷體"/>
          <w:b/>
          <w:bCs/>
          <w:noProof/>
          <w:kern w:val="0"/>
          <w:sz w:val="28"/>
          <w:szCs w:val="28"/>
        </w:rPr>
        <w:br w:type="page"/>
      </w:r>
      <w:r w:rsidR="001D4804" w:rsidRPr="001D4804">
        <w:rPr>
          <w:rFonts w:eastAsia="標楷體" w:hint="eastAsia"/>
          <w:b/>
          <w:bCs/>
          <w:noProof/>
          <w:kern w:val="0"/>
        </w:rPr>
        <w:lastRenderedPageBreak/>
        <w:t>教</w:t>
      </w:r>
      <w:r w:rsidR="001D4804" w:rsidRPr="00F34047">
        <w:rPr>
          <w:rFonts w:eastAsia="標楷體"/>
          <w:b/>
          <w:bCs/>
          <w:noProof/>
          <w:kern w:val="0"/>
        </w:rPr>
        <w:t>育部中華民國</w:t>
      </w:r>
      <w:r w:rsidR="001D4804" w:rsidRPr="00F34047">
        <w:rPr>
          <w:rFonts w:eastAsia="標楷體"/>
          <w:b/>
          <w:bCs/>
          <w:noProof/>
          <w:kern w:val="0"/>
        </w:rPr>
        <w:t>10</w:t>
      </w:r>
      <w:r w:rsidR="001D4804">
        <w:rPr>
          <w:rFonts w:eastAsia="標楷體"/>
          <w:b/>
          <w:bCs/>
          <w:noProof/>
          <w:kern w:val="0"/>
        </w:rPr>
        <w:t>7</w:t>
      </w:r>
      <w:r w:rsidR="001D4804" w:rsidRPr="00F34047">
        <w:rPr>
          <w:rFonts w:eastAsia="標楷體"/>
          <w:b/>
          <w:bCs/>
          <w:noProof/>
          <w:kern w:val="0"/>
        </w:rPr>
        <w:t>年</w:t>
      </w:r>
      <w:r w:rsidR="001D4804">
        <w:rPr>
          <w:rFonts w:eastAsia="標楷體"/>
          <w:b/>
          <w:bCs/>
          <w:noProof/>
          <w:kern w:val="0"/>
        </w:rPr>
        <w:t>2</w:t>
      </w:r>
      <w:r w:rsidR="001D4804" w:rsidRPr="00F34047">
        <w:rPr>
          <w:rFonts w:eastAsia="標楷體"/>
          <w:b/>
          <w:bCs/>
          <w:noProof/>
          <w:kern w:val="0"/>
        </w:rPr>
        <w:t>月</w:t>
      </w:r>
      <w:r w:rsidR="001D4804">
        <w:rPr>
          <w:rFonts w:eastAsia="標楷體"/>
          <w:b/>
          <w:bCs/>
          <w:noProof/>
          <w:kern w:val="0"/>
        </w:rPr>
        <w:t>1</w:t>
      </w:r>
      <w:r w:rsidR="001D4804" w:rsidRPr="00F34047">
        <w:rPr>
          <w:rFonts w:eastAsia="標楷體"/>
          <w:b/>
          <w:bCs/>
          <w:noProof/>
          <w:kern w:val="0"/>
        </w:rPr>
        <w:t>日臺教人</w:t>
      </w:r>
      <w:r w:rsidR="001D4804" w:rsidRPr="00F34047">
        <w:rPr>
          <w:rFonts w:eastAsia="標楷體"/>
          <w:b/>
          <w:bCs/>
          <w:noProof/>
          <w:kern w:val="0"/>
        </w:rPr>
        <w:t>(</w:t>
      </w:r>
      <w:r w:rsidR="001D4804" w:rsidRPr="00F34047">
        <w:rPr>
          <w:rFonts w:eastAsia="標楷體"/>
          <w:b/>
          <w:bCs/>
          <w:noProof/>
          <w:kern w:val="0"/>
        </w:rPr>
        <w:t>四</w:t>
      </w:r>
      <w:r w:rsidR="001D4804" w:rsidRPr="00F34047">
        <w:rPr>
          <w:rFonts w:eastAsia="標楷體"/>
          <w:b/>
          <w:bCs/>
          <w:noProof/>
          <w:kern w:val="0"/>
        </w:rPr>
        <w:t>)</w:t>
      </w:r>
      <w:r w:rsidR="001D4804" w:rsidRPr="00F34047">
        <w:rPr>
          <w:rFonts w:eastAsia="標楷體"/>
          <w:b/>
          <w:bCs/>
          <w:noProof/>
          <w:kern w:val="0"/>
        </w:rPr>
        <w:t>字第</w:t>
      </w:r>
      <w:r w:rsidR="001D4804" w:rsidRPr="00F34047">
        <w:rPr>
          <w:rFonts w:eastAsia="標楷體"/>
          <w:b/>
          <w:bCs/>
          <w:noProof/>
          <w:kern w:val="0"/>
        </w:rPr>
        <w:t>10</w:t>
      </w:r>
      <w:r w:rsidR="001D4804">
        <w:rPr>
          <w:rFonts w:eastAsia="標楷體"/>
          <w:b/>
          <w:bCs/>
          <w:noProof/>
          <w:kern w:val="0"/>
        </w:rPr>
        <w:t>70018216B</w:t>
      </w:r>
      <w:r w:rsidR="001D4804" w:rsidRPr="00F34047">
        <w:rPr>
          <w:rFonts w:eastAsia="標楷體"/>
          <w:b/>
          <w:bCs/>
          <w:noProof/>
          <w:kern w:val="0"/>
        </w:rPr>
        <w:t>號旨揭「</w:t>
      </w:r>
      <w:r w:rsidR="001D4804">
        <w:rPr>
          <w:rFonts w:eastAsia="標楷體" w:hint="eastAsia"/>
          <w:b/>
          <w:bCs/>
          <w:noProof/>
          <w:kern w:val="0"/>
        </w:rPr>
        <w:t>有</w:t>
      </w:r>
      <w:r w:rsidR="001D4804">
        <w:rPr>
          <w:rFonts w:eastAsia="標楷體"/>
          <w:b/>
          <w:bCs/>
          <w:noProof/>
          <w:kern w:val="0"/>
        </w:rPr>
        <w:t>關私立學校教職員待遇調整一案</w:t>
      </w:r>
      <w:r w:rsidR="001D4804">
        <w:rPr>
          <w:rFonts w:eastAsia="標楷體" w:hint="eastAsia"/>
          <w:b/>
          <w:bCs/>
          <w:noProof/>
          <w:kern w:val="0"/>
        </w:rPr>
        <w:t>，</w:t>
      </w:r>
      <w:r w:rsidR="001D4804">
        <w:rPr>
          <w:rFonts w:eastAsia="標楷體"/>
          <w:b/>
          <w:bCs/>
          <w:noProof/>
          <w:kern w:val="0"/>
        </w:rPr>
        <w:t>請查照並依說明項辦理</w:t>
      </w:r>
      <w:r w:rsidR="001D4804" w:rsidRPr="00F34047">
        <w:rPr>
          <w:rFonts w:eastAsia="標楷體"/>
          <w:b/>
          <w:bCs/>
          <w:noProof/>
          <w:kern w:val="0"/>
        </w:rPr>
        <w:t>」，並</w:t>
      </w:r>
      <w:r w:rsidR="001D4804">
        <w:rPr>
          <w:rFonts w:eastAsia="標楷體" w:hint="eastAsia"/>
          <w:b/>
          <w:bCs/>
          <w:noProof/>
          <w:kern w:val="0"/>
        </w:rPr>
        <w:t>溯</w:t>
      </w:r>
      <w:r w:rsidR="001D4804" w:rsidRPr="00F34047">
        <w:rPr>
          <w:rFonts w:eastAsia="標楷體"/>
          <w:b/>
          <w:bCs/>
          <w:noProof/>
          <w:kern w:val="0"/>
        </w:rPr>
        <w:t>自</w:t>
      </w:r>
      <w:r w:rsidR="001D4804" w:rsidRPr="00F34047">
        <w:rPr>
          <w:rFonts w:eastAsia="標楷體"/>
          <w:b/>
          <w:bCs/>
          <w:noProof/>
          <w:kern w:val="0"/>
        </w:rPr>
        <w:t>10</w:t>
      </w:r>
      <w:r w:rsidR="001D4804">
        <w:rPr>
          <w:rFonts w:eastAsia="標楷體"/>
          <w:b/>
          <w:bCs/>
          <w:noProof/>
          <w:kern w:val="0"/>
        </w:rPr>
        <w:t>7</w:t>
      </w:r>
      <w:r w:rsidR="001D4804" w:rsidRPr="00F34047">
        <w:rPr>
          <w:rFonts w:eastAsia="標楷體"/>
          <w:b/>
          <w:bCs/>
          <w:noProof/>
          <w:kern w:val="0"/>
        </w:rPr>
        <w:t>年</w:t>
      </w:r>
      <w:r w:rsidR="001D4804" w:rsidRPr="00F34047">
        <w:rPr>
          <w:rFonts w:eastAsia="標楷體"/>
          <w:b/>
          <w:bCs/>
          <w:noProof/>
          <w:kern w:val="0"/>
        </w:rPr>
        <w:t>1</w:t>
      </w:r>
      <w:r w:rsidR="001D4804" w:rsidRPr="00F34047">
        <w:rPr>
          <w:rFonts w:eastAsia="標楷體"/>
          <w:b/>
          <w:bCs/>
          <w:noProof/>
          <w:kern w:val="0"/>
        </w:rPr>
        <w:t>月</w:t>
      </w:r>
      <w:r w:rsidR="001D4804">
        <w:rPr>
          <w:rFonts w:eastAsia="標楷體" w:hint="eastAsia"/>
          <w:b/>
          <w:bCs/>
          <w:noProof/>
          <w:kern w:val="0"/>
        </w:rPr>
        <w:t>1</w:t>
      </w:r>
      <w:r w:rsidR="001D4804" w:rsidRPr="00F34047">
        <w:rPr>
          <w:rFonts w:eastAsia="標楷體"/>
          <w:b/>
          <w:bCs/>
          <w:noProof/>
          <w:kern w:val="0"/>
        </w:rPr>
        <w:t>日生效，請查照。</w:t>
      </w:r>
    </w:p>
    <w:p w:rsidR="001D4804" w:rsidRPr="00F34047" w:rsidRDefault="001D4804" w:rsidP="001D4804">
      <w:pPr>
        <w:widowControl/>
        <w:adjustRightInd/>
        <w:spacing w:beforeLines="50" w:before="120" w:line="240" w:lineRule="auto"/>
        <w:ind w:right="-2"/>
        <w:jc w:val="center"/>
        <w:textAlignment w:val="auto"/>
        <w:rPr>
          <w:rFonts w:eastAsia="標楷體"/>
          <w:b/>
          <w:bCs/>
          <w:noProof/>
          <w:kern w:val="0"/>
        </w:rPr>
      </w:pPr>
      <w:r w:rsidRPr="00F34047">
        <w:rPr>
          <w:rFonts w:eastAsia="標楷體"/>
          <w:b/>
          <w:bCs/>
          <w:noProof/>
          <w:kern w:val="0"/>
        </w:rPr>
        <w:t>公立大專校院教師學術研究加給表</w:t>
      </w:r>
    </w:p>
    <w:p w:rsidR="001D4804" w:rsidRPr="00F34047" w:rsidRDefault="001D4804" w:rsidP="001D4804">
      <w:pPr>
        <w:widowControl/>
        <w:tabs>
          <w:tab w:val="left" w:pos="480"/>
          <w:tab w:val="left" w:pos="1134"/>
        </w:tabs>
        <w:adjustRightInd/>
        <w:spacing w:line="240" w:lineRule="auto"/>
        <w:ind w:right="13"/>
        <w:jc w:val="right"/>
        <w:textAlignment w:val="auto"/>
        <w:rPr>
          <w:rFonts w:eastAsia="標楷體"/>
          <w:bCs/>
          <w:noProof/>
          <w:kern w:val="0"/>
        </w:rPr>
      </w:pPr>
      <w:r w:rsidRPr="00F34047">
        <w:rPr>
          <w:rFonts w:eastAsia="標楷體"/>
          <w:bCs/>
          <w:noProof/>
          <w:kern w:val="0"/>
        </w:rPr>
        <w:t>單位：新臺幣元</w:t>
      </w:r>
    </w:p>
    <w:tbl>
      <w:tblPr>
        <w:tblStyle w:val="af4"/>
        <w:tblW w:w="5000" w:type="pct"/>
        <w:jc w:val="center"/>
        <w:tblLook w:val="04A0" w:firstRow="1" w:lastRow="0" w:firstColumn="1" w:lastColumn="0" w:noHBand="0" w:noVBand="1"/>
      </w:tblPr>
      <w:tblGrid>
        <w:gridCol w:w="2020"/>
        <w:gridCol w:w="4088"/>
        <w:gridCol w:w="4086"/>
      </w:tblGrid>
      <w:tr w:rsidR="00C24589" w:rsidRPr="00F34047" w:rsidTr="00C24589">
        <w:trPr>
          <w:jc w:val="center"/>
        </w:trPr>
        <w:tc>
          <w:tcPr>
            <w:tcW w:w="991" w:type="pct"/>
            <w:vMerge w:val="restart"/>
            <w:vAlign w:val="center"/>
          </w:tcPr>
          <w:p w:rsidR="00C24589" w:rsidRPr="003E7E12" w:rsidRDefault="00C24589" w:rsidP="00C24589">
            <w:pPr>
              <w:pStyle w:val="ad"/>
              <w:widowControl/>
              <w:tabs>
                <w:tab w:val="left" w:pos="480"/>
                <w:tab w:val="left" w:pos="1134"/>
              </w:tabs>
              <w:snapToGrid w:val="0"/>
              <w:spacing w:line="288" w:lineRule="auto"/>
              <w:ind w:leftChars="0" w:left="0" w:rightChars="-60" w:right="-144"/>
              <w:jc w:val="center"/>
              <w:textAlignment w:val="auto"/>
              <w:rPr>
                <w:rFonts w:eastAsia="標楷體"/>
                <w:bCs/>
                <w:noProof/>
                <w:sz w:val="24"/>
              </w:rPr>
            </w:pPr>
            <w:r w:rsidRPr="003E7E12">
              <w:rPr>
                <w:rFonts w:eastAsia="標楷體"/>
                <w:bCs/>
                <w:noProof/>
                <w:sz w:val="24"/>
              </w:rPr>
              <w:t>職稱</w:t>
            </w:r>
          </w:p>
        </w:tc>
        <w:tc>
          <w:tcPr>
            <w:tcW w:w="4009" w:type="pct"/>
            <w:gridSpan w:val="2"/>
          </w:tcPr>
          <w:p w:rsidR="00C24589" w:rsidRPr="00F34047" w:rsidRDefault="00C24589" w:rsidP="00C24589">
            <w:pPr>
              <w:pStyle w:val="ad"/>
              <w:widowControl/>
              <w:tabs>
                <w:tab w:val="left" w:pos="480"/>
                <w:tab w:val="left" w:pos="1134"/>
              </w:tabs>
              <w:snapToGrid w:val="0"/>
              <w:spacing w:line="288" w:lineRule="auto"/>
              <w:ind w:leftChars="0" w:left="0"/>
              <w:jc w:val="center"/>
              <w:textAlignment w:val="auto"/>
              <w:rPr>
                <w:rFonts w:eastAsia="標楷體"/>
                <w:bCs/>
                <w:noProof/>
                <w:sz w:val="24"/>
              </w:rPr>
            </w:pPr>
            <w:r w:rsidRPr="00F34047">
              <w:rPr>
                <w:rFonts w:eastAsia="標楷體"/>
                <w:bCs/>
                <w:noProof/>
                <w:sz w:val="24"/>
              </w:rPr>
              <w:t>月支數額</w:t>
            </w:r>
          </w:p>
        </w:tc>
      </w:tr>
      <w:tr w:rsidR="00C24589" w:rsidRPr="00F34047" w:rsidTr="00C24589">
        <w:trPr>
          <w:jc w:val="center"/>
        </w:trPr>
        <w:tc>
          <w:tcPr>
            <w:tcW w:w="991" w:type="pct"/>
            <w:vMerge/>
          </w:tcPr>
          <w:p w:rsidR="00C24589" w:rsidRPr="003E7E12" w:rsidRDefault="00C24589" w:rsidP="00C24589">
            <w:pPr>
              <w:pStyle w:val="ad"/>
              <w:widowControl/>
              <w:tabs>
                <w:tab w:val="left" w:pos="480"/>
                <w:tab w:val="left" w:pos="1134"/>
              </w:tabs>
              <w:snapToGrid w:val="0"/>
              <w:spacing w:line="288" w:lineRule="auto"/>
              <w:ind w:leftChars="0" w:left="0" w:rightChars="-60" w:right="-144"/>
              <w:textAlignment w:val="auto"/>
              <w:rPr>
                <w:rFonts w:eastAsia="標楷體"/>
                <w:bCs/>
                <w:noProof/>
                <w:sz w:val="24"/>
              </w:rPr>
            </w:pPr>
          </w:p>
        </w:tc>
        <w:tc>
          <w:tcPr>
            <w:tcW w:w="2005" w:type="pct"/>
          </w:tcPr>
          <w:p w:rsidR="00C24589" w:rsidRPr="00F34047" w:rsidRDefault="00C24589" w:rsidP="00C24589">
            <w:pPr>
              <w:pStyle w:val="ad"/>
              <w:widowControl/>
              <w:snapToGrid w:val="0"/>
              <w:spacing w:line="288" w:lineRule="auto"/>
              <w:ind w:leftChars="0" w:left="0" w:rightChars="-60" w:right="-144"/>
              <w:jc w:val="center"/>
              <w:textAlignment w:val="auto"/>
              <w:rPr>
                <w:rFonts w:eastAsia="標楷體"/>
                <w:bCs/>
                <w:noProof/>
                <w:sz w:val="24"/>
              </w:rPr>
            </w:pPr>
            <w:r w:rsidRPr="00F34047">
              <w:rPr>
                <w:rFonts w:eastAsia="標楷體"/>
                <w:bCs/>
                <w:noProof/>
                <w:sz w:val="24"/>
              </w:rPr>
              <w:t>未實施學術研究加給分級制</w:t>
            </w:r>
          </w:p>
        </w:tc>
        <w:tc>
          <w:tcPr>
            <w:tcW w:w="2004" w:type="pct"/>
          </w:tcPr>
          <w:p w:rsidR="00C24589" w:rsidRPr="00F34047" w:rsidRDefault="00C24589" w:rsidP="00C24589">
            <w:pPr>
              <w:pStyle w:val="ad"/>
              <w:widowControl/>
              <w:tabs>
                <w:tab w:val="left" w:pos="1134"/>
              </w:tabs>
              <w:snapToGrid w:val="0"/>
              <w:spacing w:line="288" w:lineRule="auto"/>
              <w:ind w:leftChars="0" w:left="0" w:rightChars="-60" w:right="-144"/>
              <w:jc w:val="center"/>
              <w:textAlignment w:val="auto"/>
              <w:rPr>
                <w:rFonts w:eastAsia="標楷體"/>
                <w:bCs/>
                <w:noProof/>
                <w:sz w:val="24"/>
              </w:rPr>
            </w:pPr>
            <w:r w:rsidRPr="00F34047">
              <w:rPr>
                <w:rFonts w:eastAsia="標楷體"/>
                <w:bCs/>
                <w:noProof/>
                <w:sz w:val="24"/>
              </w:rPr>
              <w:t>選擇實施學術研究加給分級制</w:t>
            </w:r>
          </w:p>
        </w:tc>
      </w:tr>
      <w:tr w:rsidR="00C24589" w:rsidRPr="00F34047" w:rsidTr="00C24589">
        <w:trPr>
          <w:jc w:val="center"/>
        </w:trPr>
        <w:tc>
          <w:tcPr>
            <w:tcW w:w="991" w:type="pct"/>
            <w:vAlign w:val="center"/>
          </w:tcPr>
          <w:p w:rsidR="00C24589" w:rsidRPr="003E7E12" w:rsidRDefault="00C24589"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教授</w:t>
            </w:r>
          </w:p>
        </w:tc>
        <w:tc>
          <w:tcPr>
            <w:tcW w:w="2005"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9" w:right="46"/>
              <w:jc w:val="right"/>
              <w:textAlignment w:val="auto"/>
              <w:rPr>
                <w:rFonts w:eastAsia="標楷體"/>
                <w:bCs/>
                <w:noProof/>
                <w:sz w:val="24"/>
              </w:rPr>
            </w:pPr>
            <w:r w:rsidRPr="00F34047">
              <w:rPr>
                <w:rFonts w:eastAsia="標楷體"/>
                <w:bCs/>
                <w:noProof/>
                <w:sz w:val="24"/>
              </w:rPr>
              <w:t>5</w:t>
            </w:r>
            <w:r>
              <w:rPr>
                <w:rFonts w:eastAsia="標楷體"/>
                <w:bCs/>
                <w:noProof/>
                <w:sz w:val="24"/>
              </w:rPr>
              <w:t>9</w:t>
            </w:r>
            <w:r w:rsidRPr="00F34047">
              <w:rPr>
                <w:rFonts w:eastAsia="標楷體"/>
                <w:bCs/>
                <w:noProof/>
                <w:sz w:val="24"/>
              </w:rPr>
              <w:t>,</w:t>
            </w:r>
            <w:r>
              <w:rPr>
                <w:rFonts w:eastAsia="標楷體"/>
                <w:bCs/>
                <w:noProof/>
                <w:sz w:val="24"/>
              </w:rPr>
              <w:t>895</w:t>
            </w:r>
          </w:p>
        </w:tc>
        <w:tc>
          <w:tcPr>
            <w:tcW w:w="2004"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2" w:right="29"/>
              <w:jc w:val="right"/>
              <w:textAlignment w:val="auto"/>
              <w:rPr>
                <w:rFonts w:eastAsia="標楷體"/>
                <w:bCs/>
                <w:noProof/>
                <w:sz w:val="24"/>
              </w:rPr>
            </w:pPr>
            <w:r>
              <w:rPr>
                <w:rFonts w:eastAsia="標楷體"/>
                <w:bCs/>
                <w:noProof/>
                <w:sz w:val="24"/>
              </w:rPr>
              <w:t>41</w:t>
            </w:r>
            <w:r w:rsidRPr="00F34047">
              <w:rPr>
                <w:rFonts w:eastAsia="標楷體"/>
                <w:bCs/>
                <w:noProof/>
                <w:sz w:val="24"/>
              </w:rPr>
              <w:t>,</w:t>
            </w:r>
            <w:r>
              <w:rPr>
                <w:rFonts w:eastAsia="標楷體"/>
                <w:bCs/>
                <w:noProof/>
                <w:sz w:val="24"/>
              </w:rPr>
              <w:t>927</w:t>
            </w:r>
            <w:r w:rsidRPr="00F34047">
              <w:rPr>
                <w:rFonts w:eastAsia="標楷體"/>
                <w:bCs/>
                <w:noProof/>
                <w:sz w:val="24"/>
              </w:rPr>
              <w:t>~7</w:t>
            </w:r>
            <w:r>
              <w:rPr>
                <w:rFonts w:eastAsia="標楷體"/>
                <w:bCs/>
                <w:noProof/>
                <w:sz w:val="24"/>
              </w:rPr>
              <w:t>7</w:t>
            </w:r>
            <w:r w:rsidRPr="00F34047">
              <w:rPr>
                <w:rFonts w:eastAsia="標楷體"/>
                <w:bCs/>
                <w:noProof/>
                <w:sz w:val="24"/>
              </w:rPr>
              <w:t>,</w:t>
            </w:r>
            <w:r>
              <w:rPr>
                <w:rFonts w:eastAsia="標楷體"/>
                <w:bCs/>
                <w:noProof/>
                <w:sz w:val="24"/>
              </w:rPr>
              <w:t>864</w:t>
            </w:r>
          </w:p>
        </w:tc>
      </w:tr>
      <w:tr w:rsidR="00C24589" w:rsidRPr="00F34047" w:rsidTr="00C24589">
        <w:trPr>
          <w:jc w:val="center"/>
        </w:trPr>
        <w:tc>
          <w:tcPr>
            <w:tcW w:w="991" w:type="pct"/>
            <w:vAlign w:val="center"/>
          </w:tcPr>
          <w:p w:rsidR="00C24589" w:rsidRPr="003E7E12" w:rsidRDefault="00C24589"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副教授</w:t>
            </w:r>
          </w:p>
        </w:tc>
        <w:tc>
          <w:tcPr>
            <w:tcW w:w="2005"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9" w:right="46"/>
              <w:jc w:val="right"/>
              <w:textAlignment w:val="auto"/>
              <w:rPr>
                <w:rFonts w:eastAsia="標楷體"/>
                <w:bCs/>
                <w:noProof/>
                <w:sz w:val="24"/>
              </w:rPr>
            </w:pPr>
            <w:r w:rsidRPr="00F34047">
              <w:rPr>
                <w:rFonts w:eastAsia="標楷體"/>
                <w:bCs/>
                <w:noProof/>
                <w:sz w:val="24"/>
              </w:rPr>
              <w:t>4</w:t>
            </w:r>
            <w:r>
              <w:rPr>
                <w:rFonts w:eastAsia="標楷體"/>
                <w:bCs/>
                <w:noProof/>
                <w:sz w:val="24"/>
              </w:rPr>
              <w:t>6</w:t>
            </w:r>
            <w:r w:rsidRPr="00F34047">
              <w:rPr>
                <w:rFonts w:eastAsia="標楷體"/>
                <w:bCs/>
                <w:noProof/>
                <w:sz w:val="24"/>
              </w:rPr>
              <w:t>,2</w:t>
            </w:r>
            <w:r>
              <w:rPr>
                <w:rFonts w:eastAsia="標楷體"/>
                <w:bCs/>
                <w:noProof/>
                <w:sz w:val="24"/>
              </w:rPr>
              <w:t>3</w:t>
            </w:r>
            <w:r w:rsidRPr="00F34047">
              <w:rPr>
                <w:rFonts w:eastAsia="標楷體"/>
                <w:bCs/>
                <w:noProof/>
                <w:sz w:val="24"/>
              </w:rPr>
              <w:t>0</w:t>
            </w:r>
          </w:p>
        </w:tc>
        <w:tc>
          <w:tcPr>
            <w:tcW w:w="2004"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2" w:right="29"/>
              <w:jc w:val="right"/>
              <w:textAlignment w:val="auto"/>
              <w:rPr>
                <w:rFonts w:eastAsia="標楷體"/>
                <w:bCs/>
                <w:noProof/>
                <w:sz w:val="24"/>
              </w:rPr>
            </w:pPr>
            <w:r w:rsidRPr="00F34047">
              <w:rPr>
                <w:rFonts w:eastAsia="標楷體"/>
                <w:bCs/>
                <w:noProof/>
                <w:sz w:val="24"/>
              </w:rPr>
              <w:t>3</w:t>
            </w:r>
            <w:r>
              <w:rPr>
                <w:rFonts w:eastAsia="標楷體"/>
                <w:bCs/>
                <w:noProof/>
                <w:sz w:val="24"/>
              </w:rPr>
              <w:t>2</w:t>
            </w:r>
            <w:r w:rsidRPr="00F34047">
              <w:rPr>
                <w:rFonts w:eastAsia="標楷體"/>
                <w:bCs/>
                <w:noProof/>
                <w:sz w:val="24"/>
              </w:rPr>
              <w:t>,</w:t>
            </w:r>
            <w:r>
              <w:rPr>
                <w:rFonts w:eastAsia="標楷體"/>
                <w:bCs/>
                <w:noProof/>
                <w:sz w:val="24"/>
              </w:rPr>
              <w:t>361</w:t>
            </w:r>
            <w:r w:rsidRPr="00F34047">
              <w:rPr>
                <w:rFonts w:eastAsia="標楷體"/>
                <w:bCs/>
                <w:noProof/>
                <w:sz w:val="24"/>
              </w:rPr>
              <w:t>~</w:t>
            </w:r>
            <w:r>
              <w:rPr>
                <w:rFonts w:eastAsia="標楷體"/>
                <w:bCs/>
                <w:noProof/>
                <w:sz w:val="24"/>
              </w:rPr>
              <w:t>60</w:t>
            </w:r>
            <w:r w:rsidRPr="00F34047">
              <w:rPr>
                <w:rFonts w:eastAsia="標楷體"/>
                <w:bCs/>
                <w:noProof/>
                <w:sz w:val="24"/>
              </w:rPr>
              <w:t>,</w:t>
            </w:r>
            <w:r>
              <w:rPr>
                <w:rFonts w:eastAsia="標楷體"/>
                <w:bCs/>
                <w:noProof/>
                <w:sz w:val="24"/>
              </w:rPr>
              <w:t>099</w:t>
            </w:r>
          </w:p>
        </w:tc>
      </w:tr>
      <w:tr w:rsidR="00C24589" w:rsidRPr="00F34047" w:rsidTr="00C24589">
        <w:trPr>
          <w:jc w:val="center"/>
        </w:trPr>
        <w:tc>
          <w:tcPr>
            <w:tcW w:w="991" w:type="pct"/>
            <w:vAlign w:val="center"/>
          </w:tcPr>
          <w:p w:rsidR="00C24589" w:rsidRPr="003E7E12" w:rsidRDefault="00C24589"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助理教授</w:t>
            </w:r>
          </w:p>
        </w:tc>
        <w:tc>
          <w:tcPr>
            <w:tcW w:w="2005"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9" w:right="46"/>
              <w:jc w:val="right"/>
              <w:textAlignment w:val="auto"/>
              <w:rPr>
                <w:rFonts w:eastAsia="標楷體"/>
                <w:bCs/>
                <w:noProof/>
                <w:sz w:val="24"/>
              </w:rPr>
            </w:pPr>
            <w:r>
              <w:rPr>
                <w:rFonts w:eastAsia="標楷體"/>
                <w:bCs/>
                <w:noProof/>
                <w:sz w:val="24"/>
              </w:rPr>
              <w:t>40</w:t>
            </w:r>
            <w:r w:rsidRPr="00F34047">
              <w:rPr>
                <w:rFonts w:eastAsia="標楷體"/>
                <w:bCs/>
                <w:noProof/>
                <w:sz w:val="24"/>
              </w:rPr>
              <w:t>,</w:t>
            </w:r>
            <w:r>
              <w:rPr>
                <w:rFonts w:eastAsia="標楷體"/>
                <w:bCs/>
                <w:noProof/>
                <w:sz w:val="24"/>
              </w:rPr>
              <w:t>4</w:t>
            </w:r>
            <w:r w:rsidRPr="00F34047">
              <w:rPr>
                <w:rFonts w:eastAsia="標楷體"/>
                <w:bCs/>
                <w:noProof/>
                <w:sz w:val="24"/>
              </w:rPr>
              <w:t>55</w:t>
            </w:r>
          </w:p>
        </w:tc>
        <w:tc>
          <w:tcPr>
            <w:tcW w:w="2004"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2" w:right="29"/>
              <w:jc w:val="right"/>
              <w:textAlignment w:val="auto"/>
              <w:rPr>
                <w:rFonts w:eastAsia="標楷體"/>
                <w:bCs/>
                <w:noProof/>
                <w:sz w:val="24"/>
              </w:rPr>
            </w:pPr>
            <w:r w:rsidRPr="00F34047">
              <w:rPr>
                <w:rFonts w:eastAsia="標楷體"/>
                <w:bCs/>
                <w:noProof/>
                <w:sz w:val="24"/>
              </w:rPr>
              <w:t>2</w:t>
            </w:r>
            <w:r>
              <w:rPr>
                <w:rFonts w:eastAsia="標楷體"/>
                <w:bCs/>
                <w:noProof/>
                <w:sz w:val="24"/>
              </w:rPr>
              <w:t>8</w:t>
            </w:r>
            <w:r w:rsidRPr="00F34047">
              <w:rPr>
                <w:rFonts w:eastAsia="標楷體"/>
                <w:bCs/>
                <w:noProof/>
                <w:sz w:val="24"/>
              </w:rPr>
              <w:t>,</w:t>
            </w:r>
            <w:r>
              <w:rPr>
                <w:rFonts w:eastAsia="標楷體"/>
                <w:bCs/>
                <w:noProof/>
                <w:sz w:val="24"/>
              </w:rPr>
              <w:t>31</w:t>
            </w:r>
            <w:r w:rsidRPr="00F34047">
              <w:rPr>
                <w:rFonts w:eastAsia="標楷體"/>
                <w:bCs/>
                <w:noProof/>
                <w:sz w:val="24"/>
              </w:rPr>
              <w:t>9~5</w:t>
            </w:r>
            <w:r>
              <w:rPr>
                <w:rFonts w:eastAsia="標楷體"/>
                <w:bCs/>
                <w:noProof/>
                <w:sz w:val="24"/>
              </w:rPr>
              <w:t>2</w:t>
            </w:r>
            <w:r w:rsidRPr="00F34047">
              <w:rPr>
                <w:rFonts w:eastAsia="標楷體"/>
                <w:bCs/>
                <w:noProof/>
                <w:sz w:val="24"/>
              </w:rPr>
              <w:t>,</w:t>
            </w:r>
            <w:r>
              <w:rPr>
                <w:rFonts w:eastAsia="標楷體"/>
                <w:bCs/>
                <w:noProof/>
                <w:sz w:val="24"/>
              </w:rPr>
              <w:t>59</w:t>
            </w:r>
            <w:r w:rsidRPr="00F34047">
              <w:rPr>
                <w:rFonts w:eastAsia="標楷體"/>
                <w:bCs/>
                <w:noProof/>
                <w:sz w:val="24"/>
              </w:rPr>
              <w:t>2</w:t>
            </w:r>
          </w:p>
        </w:tc>
      </w:tr>
      <w:tr w:rsidR="00C24589" w:rsidRPr="00F34047" w:rsidTr="00C24589">
        <w:trPr>
          <w:jc w:val="center"/>
        </w:trPr>
        <w:tc>
          <w:tcPr>
            <w:tcW w:w="991" w:type="pct"/>
            <w:vAlign w:val="center"/>
          </w:tcPr>
          <w:p w:rsidR="00C24589" w:rsidRPr="003E7E12" w:rsidRDefault="00C24589"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講師</w:t>
            </w:r>
          </w:p>
        </w:tc>
        <w:tc>
          <w:tcPr>
            <w:tcW w:w="2005"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9" w:right="46"/>
              <w:jc w:val="right"/>
              <w:textAlignment w:val="auto"/>
              <w:rPr>
                <w:rFonts w:eastAsia="標楷體"/>
                <w:bCs/>
                <w:noProof/>
                <w:sz w:val="24"/>
              </w:rPr>
            </w:pPr>
            <w:r w:rsidRPr="00F34047">
              <w:rPr>
                <w:rFonts w:eastAsia="標楷體"/>
                <w:bCs/>
                <w:noProof/>
                <w:sz w:val="24"/>
              </w:rPr>
              <w:t>31,</w:t>
            </w:r>
            <w:r>
              <w:rPr>
                <w:rFonts w:eastAsia="標楷體"/>
                <w:bCs/>
                <w:noProof/>
                <w:sz w:val="24"/>
              </w:rPr>
              <w:t>92</w:t>
            </w:r>
            <w:r w:rsidRPr="00F34047">
              <w:rPr>
                <w:rFonts w:eastAsia="標楷體"/>
                <w:bCs/>
                <w:noProof/>
                <w:sz w:val="24"/>
              </w:rPr>
              <w:t>5</w:t>
            </w:r>
          </w:p>
        </w:tc>
        <w:tc>
          <w:tcPr>
            <w:tcW w:w="2004" w:type="pct"/>
            <w:vAlign w:val="center"/>
          </w:tcPr>
          <w:p w:rsidR="00C24589" w:rsidRPr="00F34047" w:rsidRDefault="00C24589" w:rsidP="00C24589">
            <w:pPr>
              <w:pStyle w:val="ad"/>
              <w:widowControl/>
              <w:tabs>
                <w:tab w:val="left" w:pos="480"/>
                <w:tab w:val="left" w:pos="1134"/>
              </w:tabs>
              <w:snapToGrid w:val="0"/>
              <w:spacing w:line="288" w:lineRule="auto"/>
              <w:ind w:leftChars="0" w:left="432" w:rightChars="12" w:right="29"/>
              <w:jc w:val="right"/>
              <w:textAlignment w:val="auto"/>
              <w:rPr>
                <w:rFonts w:eastAsia="標楷體"/>
                <w:bCs/>
                <w:noProof/>
                <w:sz w:val="24"/>
              </w:rPr>
            </w:pPr>
            <w:r w:rsidRPr="00F34047">
              <w:rPr>
                <w:rFonts w:eastAsia="標楷體"/>
                <w:bCs/>
                <w:noProof/>
                <w:sz w:val="24"/>
              </w:rPr>
              <w:t>2</w:t>
            </w:r>
            <w:r>
              <w:rPr>
                <w:rFonts w:eastAsia="標楷體"/>
                <w:bCs/>
                <w:noProof/>
                <w:sz w:val="24"/>
              </w:rPr>
              <w:t>2</w:t>
            </w:r>
            <w:r w:rsidRPr="00F34047">
              <w:rPr>
                <w:rFonts w:eastAsia="標楷體"/>
                <w:bCs/>
                <w:noProof/>
                <w:sz w:val="24"/>
              </w:rPr>
              <w:t>,</w:t>
            </w:r>
            <w:r>
              <w:rPr>
                <w:rFonts w:eastAsia="標楷體"/>
                <w:bCs/>
                <w:noProof/>
                <w:sz w:val="24"/>
              </w:rPr>
              <w:t>348</w:t>
            </w:r>
            <w:r w:rsidRPr="00F34047">
              <w:rPr>
                <w:rFonts w:eastAsia="標楷體"/>
                <w:bCs/>
                <w:noProof/>
                <w:sz w:val="24"/>
              </w:rPr>
              <w:t>~4</w:t>
            </w:r>
            <w:r>
              <w:rPr>
                <w:rFonts w:eastAsia="標楷體"/>
                <w:bCs/>
                <w:noProof/>
                <w:sz w:val="24"/>
              </w:rPr>
              <w:t>1</w:t>
            </w:r>
            <w:r w:rsidRPr="00F34047">
              <w:rPr>
                <w:rFonts w:eastAsia="標楷體"/>
                <w:bCs/>
                <w:noProof/>
                <w:sz w:val="24"/>
              </w:rPr>
              <w:t>,</w:t>
            </w:r>
            <w:r>
              <w:rPr>
                <w:rFonts w:eastAsia="標楷體"/>
                <w:bCs/>
                <w:noProof/>
                <w:sz w:val="24"/>
              </w:rPr>
              <w:t>503</w:t>
            </w:r>
          </w:p>
        </w:tc>
      </w:tr>
    </w:tbl>
    <w:p w:rsidR="001D4804" w:rsidRPr="00F34047" w:rsidRDefault="001D4804" w:rsidP="00C24589">
      <w:pPr>
        <w:autoSpaceDE w:val="0"/>
        <w:autoSpaceDN w:val="0"/>
        <w:snapToGrid w:val="0"/>
        <w:spacing w:beforeLines="50" w:before="120" w:line="288" w:lineRule="auto"/>
        <w:jc w:val="left"/>
        <w:textAlignment w:val="auto"/>
        <w:rPr>
          <w:rFonts w:eastAsia="標楷體"/>
          <w:kern w:val="0"/>
        </w:rPr>
      </w:pPr>
      <w:r w:rsidRPr="00F34047">
        <w:rPr>
          <w:rFonts w:eastAsia="標楷體"/>
          <w:kern w:val="0"/>
        </w:rPr>
        <w:t>附則：</w:t>
      </w:r>
    </w:p>
    <w:p w:rsidR="001D4804" w:rsidRPr="00F34047" w:rsidRDefault="001D4804" w:rsidP="00C24589">
      <w:pPr>
        <w:pStyle w:val="ad"/>
        <w:numPr>
          <w:ilvl w:val="0"/>
          <w:numId w:val="70"/>
        </w:numPr>
        <w:autoSpaceDE w:val="0"/>
        <w:autoSpaceDN w:val="0"/>
        <w:snapToGrid w:val="0"/>
        <w:spacing w:line="288" w:lineRule="auto"/>
        <w:ind w:leftChars="0" w:left="504" w:hanging="504"/>
        <w:jc w:val="left"/>
        <w:textAlignment w:val="auto"/>
        <w:rPr>
          <w:rFonts w:eastAsia="標楷體"/>
          <w:kern w:val="0"/>
        </w:rPr>
      </w:pPr>
      <w:r w:rsidRPr="00F34047">
        <w:rPr>
          <w:rFonts w:eastAsia="標楷體"/>
          <w:kern w:val="0"/>
        </w:rPr>
        <w:t>依教師待遇條例第</w:t>
      </w:r>
      <w:r w:rsidRPr="00F34047">
        <w:rPr>
          <w:rFonts w:eastAsia="標楷體"/>
          <w:kern w:val="0"/>
        </w:rPr>
        <w:t>15</w:t>
      </w:r>
      <w:r w:rsidRPr="00F34047">
        <w:rPr>
          <w:rFonts w:eastAsia="標楷體"/>
          <w:kern w:val="0"/>
        </w:rPr>
        <w:t>條規定訂定。</w:t>
      </w:r>
    </w:p>
    <w:p w:rsidR="001D4804" w:rsidRPr="00F34047" w:rsidRDefault="001D4804" w:rsidP="00C24589">
      <w:pPr>
        <w:pStyle w:val="ad"/>
        <w:numPr>
          <w:ilvl w:val="0"/>
          <w:numId w:val="70"/>
        </w:numPr>
        <w:autoSpaceDE w:val="0"/>
        <w:autoSpaceDN w:val="0"/>
        <w:snapToGrid w:val="0"/>
        <w:spacing w:line="288" w:lineRule="auto"/>
        <w:ind w:leftChars="0" w:left="504" w:hanging="504"/>
        <w:jc w:val="left"/>
        <w:textAlignment w:val="auto"/>
        <w:rPr>
          <w:rFonts w:eastAsia="標楷體"/>
          <w:kern w:val="0"/>
        </w:rPr>
      </w:pPr>
      <w:r w:rsidRPr="00F34047">
        <w:rPr>
          <w:rFonts w:eastAsia="標楷體"/>
          <w:kern w:val="0"/>
        </w:rPr>
        <w:t>中華民國</w:t>
      </w:r>
      <w:r w:rsidRPr="00F34047">
        <w:rPr>
          <w:rFonts w:eastAsia="標楷體"/>
          <w:kern w:val="0"/>
        </w:rPr>
        <w:t>86</w:t>
      </w:r>
      <w:r w:rsidRPr="00F34047">
        <w:rPr>
          <w:rFonts w:eastAsia="標楷體"/>
          <w:kern w:val="0"/>
        </w:rPr>
        <w:t>年</w:t>
      </w:r>
      <w:r w:rsidRPr="00F34047">
        <w:rPr>
          <w:rFonts w:eastAsia="標楷體"/>
          <w:kern w:val="0"/>
        </w:rPr>
        <w:t>3</w:t>
      </w:r>
      <w:r w:rsidRPr="00F34047">
        <w:rPr>
          <w:rFonts w:eastAsia="標楷體"/>
          <w:kern w:val="0"/>
        </w:rPr>
        <w:t>月</w:t>
      </w:r>
      <w:r w:rsidRPr="00F34047">
        <w:rPr>
          <w:rFonts w:eastAsia="標楷體"/>
          <w:kern w:val="0"/>
        </w:rPr>
        <w:t>21</w:t>
      </w:r>
      <w:r w:rsidRPr="00F34047">
        <w:rPr>
          <w:rFonts w:eastAsia="標楷體"/>
          <w:kern w:val="0"/>
        </w:rPr>
        <w:t>日教育人員任用條例修正前進用之助教月支</w:t>
      </w:r>
      <w:r w:rsidRPr="00F34047">
        <w:rPr>
          <w:rFonts w:eastAsia="標楷體"/>
          <w:kern w:val="0"/>
        </w:rPr>
        <w:t>2</w:t>
      </w:r>
      <w:r>
        <w:rPr>
          <w:rFonts w:eastAsia="標楷體"/>
          <w:kern w:val="0"/>
        </w:rPr>
        <w:t>3</w:t>
      </w:r>
      <w:r w:rsidRPr="00F34047">
        <w:rPr>
          <w:rFonts w:eastAsia="標楷體"/>
          <w:kern w:val="0"/>
        </w:rPr>
        <w:t>,</w:t>
      </w:r>
      <w:r>
        <w:rPr>
          <w:rFonts w:eastAsia="標楷體"/>
          <w:kern w:val="0"/>
        </w:rPr>
        <w:t>16</w:t>
      </w:r>
      <w:r w:rsidRPr="00F34047">
        <w:rPr>
          <w:rFonts w:eastAsia="標楷體"/>
          <w:kern w:val="0"/>
        </w:rPr>
        <w:t>0</w:t>
      </w:r>
      <w:r w:rsidRPr="00F34047">
        <w:rPr>
          <w:rFonts w:eastAsia="標楷體"/>
          <w:kern w:val="0"/>
        </w:rPr>
        <w:t>元。</w:t>
      </w:r>
    </w:p>
    <w:p w:rsidR="001D4804" w:rsidRPr="00F34047" w:rsidRDefault="001D4804" w:rsidP="00C24589">
      <w:pPr>
        <w:pStyle w:val="ad"/>
        <w:numPr>
          <w:ilvl w:val="0"/>
          <w:numId w:val="70"/>
        </w:numPr>
        <w:autoSpaceDE w:val="0"/>
        <w:autoSpaceDN w:val="0"/>
        <w:snapToGrid w:val="0"/>
        <w:spacing w:line="288" w:lineRule="auto"/>
        <w:ind w:leftChars="0" w:left="504" w:hanging="504"/>
        <w:jc w:val="left"/>
        <w:textAlignment w:val="auto"/>
        <w:rPr>
          <w:rFonts w:eastAsia="標楷體"/>
          <w:kern w:val="0"/>
        </w:rPr>
      </w:pPr>
      <w:r w:rsidRPr="00F34047">
        <w:rPr>
          <w:rFonts w:eastAsia="標楷體"/>
          <w:kern w:val="0"/>
        </w:rPr>
        <w:t>選擇實施學術研究加給分級制學校，應依下列規定辦理：</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適用對象：公立大專校院教師。</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由各校於各該職稱所訂數額範圍內自訂學術研究加給之等級及數額，但不得均高（或均低）於現行未實施學術研究加給分級制各職稱學術研究加給數額標準。</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學校應建立嚴謹之教師評鑑機制，依評鑑結果適度調整教師學術研究加給，並應至少三年辦理一次。其評鑑內容應包括：</w:t>
      </w:r>
    </w:p>
    <w:p w:rsidR="001D4804" w:rsidRPr="00F34047" w:rsidRDefault="001D4804" w:rsidP="00C24589">
      <w:pPr>
        <w:pStyle w:val="ad"/>
        <w:numPr>
          <w:ilvl w:val="0"/>
          <w:numId w:val="69"/>
        </w:numPr>
        <w:autoSpaceDE w:val="0"/>
        <w:autoSpaceDN w:val="0"/>
        <w:snapToGrid w:val="0"/>
        <w:spacing w:line="288" w:lineRule="auto"/>
        <w:ind w:leftChars="0" w:left="1560" w:hanging="504"/>
        <w:jc w:val="left"/>
        <w:textAlignment w:val="auto"/>
        <w:rPr>
          <w:rFonts w:eastAsia="標楷體"/>
          <w:kern w:val="0"/>
        </w:rPr>
      </w:pPr>
      <w:r w:rsidRPr="00F34047">
        <w:rPr>
          <w:rFonts w:eastAsia="標楷體"/>
          <w:kern w:val="0"/>
        </w:rPr>
        <w:t>基本評鑑項目：包括教師學術成就、研究成果、教學表現及行政服務。</w:t>
      </w:r>
    </w:p>
    <w:p w:rsidR="001D4804" w:rsidRPr="00F34047" w:rsidRDefault="001D4804" w:rsidP="00C24589">
      <w:pPr>
        <w:pStyle w:val="ad"/>
        <w:numPr>
          <w:ilvl w:val="0"/>
          <w:numId w:val="69"/>
        </w:numPr>
        <w:autoSpaceDE w:val="0"/>
        <w:autoSpaceDN w:val="0"/>
        <w:snapToGrid w:val="0"/>
        <w:spacing w:line="288" w:lineRule="auto"/>
        <w:ind w:leftChars="0" w:left="1560" w:hanging="504"/>
        <w:jc w:val="left"/>
        <w:textAlignment w:val="auto"/>
        <w:rPr>
          <w:rFonts w:eastAsia="標楷體"/>
          <w:kern w:val="0"/>
        </w:rPr>
      </w:pPr>
      <w:r w:rsidRPr="00F34047">
        <w:rPr>
          <w:rFonts w:eastAsia="標楷體"/>
          <w:kern w:val="0"/>
        </w:rPr>
        <w:t>評鑑項目權重配分及各等級學術研究加給所需資格條件。</w:t>
      </w:r>
    </w:p>
    <w:p w:rsidR="001D4804" w:rsidRPr="00F34047" w:rsidRDefault="001D4804" w:rsidP="00C24589">
      <w:pPr>
        <w:pStyle w:val="ad"/>
        <w:numPr>
          <w:ilvl w:val="0"/>
          <w:numId w:val="69"/>
        </w:numPr>
        <w:autoSpaceDE w:val="0"/>
        <w:autoSpaceDN w:val="0"/>
        <w:snapToGrid w:val="0"/>
        <w:spacing w:line="288" w:lineRule="auto"/>
        <w:ind w:leftChars="0" w:left="1560" w:hanging="504"/>
        <w:jc w:val="left"/>
        <w:textAlignment w:val="auto"/>
        <w:rPr>
          <w:rFonts w:eastAsia="標楷體"/>
          <w:kern w:val="0"/>
        </w:rPr>
      </w:pPr>
      <w:r w:rsidRPr="00F34047">
        <w:rPr>
          <w:rFonts w:eastAsia="標楷體"/>
          <w:kern w:val="0"/>
        </w:rPr>
        <w:t>辦理評鑑之程序、時程及方式。</w:t>
      </w:r>
    </w:p>
    <w:p w:rsidR="001D4804" w:rsidRPr="00F34047" w:rsidRDefault="001D4804" w:rsidP="00C24589">
      <w:pPr>
        <w:pStyle w:val="ad"/>
        <w:numPr>
          <w:ilvl w:val="0"/>
          <w:numId w:val="69"/>
        </w:numPr>
        <w:autoSpaceDE w:val="0"/>
        <w:autoSpaceDN w:val="0"/>
        <w:snapToGrid w:val="0"/>
        <w:spacing w:line="288" w:lineRule="auto"/>
        <w:ind w:leftChars="0" w:left="1560" w:hanging="504"/>
        <w:jc w:val="left"/>
        <w:textAlignment w:val="auto"/>
        <w:rPr>
          <w:rFonts w:eastAsia="標楷體"/>
          <w:kern w:val="0"/>
        </w:rPr>
      </w:pPr>
      <w:r w:rsidRPr="00F34047">
        <w:rPr>
          <w:rFonts w:eastAsia="標楷體"/>
          <w:kern w:val="0"/>
        </w:rPr>
        <w:t>學校亦得視校務發展特色增訂其他評鑑項目。</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當學年度新進（或調校）教授、副教授、助理教授及講師之學術研究加給，以不低於現行未實施學術研究加給分級制各職稱學術研究加給數額標準為原則。</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升等之當學年度，得支領與原職稱相當之學術研究加給。</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學校應將年度執行情形報請主管（教育行政）機關備查。</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試行學校應在不調整人事總經費，不增加政府公務預算負擔及不發生短絀之前提下辦理。</w:t>
      </w:r>
    </w:p>
    <w:p w:rsidR="001D4804" w:rsidRPr="00F34047" w:rsidRDefault="001D4804" w:rsidP="00C24589">
      <w:pPr>
        <w:pStyle w:val="ad"/>
        <w:numPr>
          <w:ilvl w:val="0"/>
          <w:numId w:val="68"/>
        </w:numPr>
        <w:autoSpaceDE w:val="0"/>
        <w:autoSpaceDN w:val="0"/>
        <w:snapToGrid w:val="0"/>
        <w:spacing w:line="288" w:lineRule="auto"/>
        <w:ind w:leftChars="0" w:left="993" w:hanging="504"/>
        <w:jc w:val="left"/>
        <w:textAlignment w:val="auto"/>
        <w:rPr>
          <w:rFonts w:eastAsia="標楷體"/>
          <w:kern w:val="0"/>
        </w:rPr>
      </w:pPr>
      <w:r w:rsidRPr="00F34047">
        <w:rPr>
          <w:rFonts w:eastAsia="標楷體"/>
          <w:kern w:val="0"/>
        </w:rPr>
        <w:t>實施日期由各校自行訂定。</w:t>
      </w:r>
    </w:p>
    <w:p w:rsidR="00E16B0C" w:rsidRDefault="001D4804" w:rsidP="00C24589">
      <w:pPr>
        <w:pStyle w:val="ad"/>
        <w:numPr>
          <w:ilvl w:val="0"/>
          <w:numId w:val="70"/>
        </w:numPr>
        <w:autoSpaceDE w:val="0"/>
        <w:autoSpaceDN w:val="0"/>
        <w:snapToGrid w:val="0"/>
        <w:spacing w:line="288" w:lineRule="auto"/>
        <w:ind w:leftChars="0" w:left="504" w:hanging="504"/>
        <w:jc w:val="left"/>
        <w:textAlignment w:val="auto"/>
        <w:rPr>
          <w:rFonts w:eastAsia="標楷體"/>
          <w:kern w:val="0"/>
        </w:rPr>
      </w:pPr>
      <w:r w:rsidRPr="00F34047">
        <w:rPr>
          <w:rFonts w:eastAsia="標楷體"/>
          <w:kern w:val="0"/>
        </w:rPr>
        <w:t>因應軍人自中華民國</w:t>
      </w:r>
      <w:r w:rsidRPr="00F34047">
        <w:rPr>
          <w:rFonts w:eastAsia="標楷體"/>
          <w:kern w:val="0"/>
        </w:rPr>
        <w:t>101</w:t>
      </w:r>
      <w:r w:rsidRPr="00F34047">
        <w:rPr>
          <w:rFonts w:eastAsia="標楷體"/>
          <w:kern w:val="0"/>
        </w:rPr>
        <w:t>年</w:t>
      </w:r>
      <w:r w:rsidRPr="00F34047">
        <w:rPr>
          <w:rFonts w:eastAsia="標楷體"/>
          <w:kern w:val="0"/>
        </w:rPr>
        <w:t>1</w:t>
      </w:r>
      <w:r w:rsidRPr="00F34047">
        <w:rPr>
          <w:rFonts w:eastAsia="標楷體"/>
          <w:kern w:val="0"/>
        </w:rPr>
        <w:t>月</w:t>
      </w:r>
      <w:r w:rsidRPr="00F34047">
        <w:rPr>
          <w:rFonts w:eastAsia="標楷體"/>
          <w:kern w:val="0"/>
        </w:rPr>
        <w:t>1</w:t>
      </w:r>
      <w:r w:rsidRPr="00F34047">
        <w:rPr>
          <w:rFonts w:eastAsia="標楷體"/>
          <w:kern w:val="0"/>
        </w:rPr>
        <w:t>日取消免稅，軍事學校校級編階以下之軍職教師，依上表數額另增</w:t>
      </w:r>
      <w:r w:rsidRPr="00F34047">
        <w:rPr>
          <w:rFonts w:eastAsia="標楷體"/>
          <w:kern w:val="0"/>
        </w:rPr>
        <w:t>2,000</w:t>
      </w:r>
      <w:r w:rsidRPr="00F34047">
        <w:rPr>
          <w:rFonts w:eastAsia="標楷體"/>
          <w:kern w:val="0"/>
        </w:rPr>
        <w:t>元。但不列入年終工作獎金發給範圍。</w:t>
      </w:r>
    </w:p>
    <w:p w:rsidR="001D4804" w:rsidRPr="00E16B0C" w:rsidRDefault="001D4804" w:rsidP="00C24589">
      <w:pPr>
        <w:pStyle w:val="ad"/>
        <w:numPr>
          <w:ilvl w:val="0"/>
          <w:numId w:val="70"/>
        </w:numPr>
        <w:autoSpaceDE w:val="0"/>
        <w:autoSpaceDN w:val="0"/>
        <w:snapToGrid w:val="0"/>
        <w:spacing w:line="288" w:lineRule="auto"/>
        <w:ind w:leftChars="0" w:left="504" w:hanging="504"/>
        <w:jc w:val="left"/>
        <w:textAlignment w:val="auto"/>
        <w:rPr>
          <w:rFonts w:eastAsia="標楷體"/>
          <w:kern w:val="0"/>
        </w:rPr>
      </w:pPr>
      <w:r w:rsidRPr="00E16B0C">
        <w:rPr>
          <w:rFonts w:eastAsia="標楷體"/>
          <w:kern w:val="0"/>
        </w:rPr>
        <w:t>本表自中華民國</w:t>
      </w:r>
      <w:r w:rsidRPr="00E16B0C">
        <w:rPr>
          <w:rFonts w:eastAsia="標楷體"/>
          <w:kern w:val="0"/>
        </w:rPr>
        <w:t>107</w:t>
      </w:r>
      <w:r w:rsidRPr="00E16B0C">
        <w:rPr>
          <w:rFonts w:eastAsia="標楷體"/>
          <w:kern w:val="0"/>
        </w:rPr>
        <w:t>年</w:t>
      </w:r>
      <w:r w:rsidRPr="00E16B0C">
        <w:rPr>
          <w:rFonts w:eastAsia="標楷體"/>
          <w:kern w:val="0"/>
        </w:rPr>
        <w:t>1</w:t>
      </w:r>
      <w:r w:rsidRPr="00E16B0C">
        <w:rPr>
          <w:rFonts w:eastAsia="標楷體"/>
          <w:kern w:val="0"/>
        </w:rPr>
        <w:t>月</w:t>
      </w:r>
      <w:r w:rsidRPr="00E16B0C">
        <w:rPr>
          <w:rFonts w:eastAsia="標楷體"/>
          <w:kern w:val="0"/>
        </w:rPr>
        <w:t>1</w:t>
      </w:r>
      <w:r w:rsidRPr="00E16B0C">
        <w:rPr>
          <w:rFonts w:eastAsia="標楷體"/>
          <w:kern w:val="0"/>
        </w:rPr>
        <w:t>日生效。</w:t>
      </w:r>
    </w:p>
    <w:p w:rsidR="001D4804" w:rsidRDefault="001D4804">
      <w:pPr>
        <w:widowControl/>
        <w:adjustRightInd/>
        <w:spacing w:line="240" w:lineRule="auto"/>
        <w:jc w:val="left"/>
        <w:textAlignment w:val="auto"/>
        <w:rPr>
          <w:rFonts w:eastAsia="標楷體"/>
          <w:kern w:val="0"/>
        </w:rPr>
      </w:pPr>
      <w:r>
        <w:rPr>
          <w:rFonts w:eastAsia="標楷體"/>
          <w:kern w:val="0"/>
        </w:rPr>
        <w:br w:type="page"/>
      </w:r>
    </w:p>
    <w:p w:rsidR="00A1072B" w:rsidRPr="003E7E12" w:rsidRDefault="00A1072B" w:rsidP="00A1072B">
      <w:pPr>
        <w:pStyle w:val="ad"/>
        <w:widowControl/>
        <w:adjustRightInd/>
        <w:spacing w:line="240" w:lineRule="auto"/>
        <w:ind w:leftChars="0" w:left="0" w:rightChars="-6" w:right="-14"/>
        <w:textAlignment w:val="auto"/>
        <w:rPr>
          <w:rFonts w:eastAsia="標楷體"/>
          <w:b/>
          <w:bCs/>
          <w:noProof/>
          <w:kern w:val="0"/>
        </w:rPr>
      </w:pPr>
      <w:r w:rsidRPr="003E7E12">
        <w:rPr>
          <w:rFonts w:eastAsia="標楷體"/>
          <w:b/>
          <w:bCs/>
          <w:noProof/>
          <w:kern w:val="0"/>
        </w:rPr>
        <w:lastRenderedPageBreak/>
        <w:t>教育部中華民國</w:t>
      </w:r>
      <w:r w:rsidRPr="003E7E12">
        <w:rPr>
          <w:rFonts w:eastAsia="標楷體"/>
          <w:b/>
          <w:bCs/>
          <w:noProof/>
          <w:kern w:val="0"/>
        </w:rPr>
        <w:t>105</w:t>
      </w:r>
      <w:r w:rsidRPr="003E7E12">
        <w:rPr>
          <w:rFonts w:eastAsia="標楷體"/>
          <w:b/>
          <w:bCs/>
          <w:noProof/>
          <w:kern w:val="0"/>
        </w:rPr>
        <w:t>年</w:t>
      </w:r>
      <w:r w:rsidRPr="003E7E12">
        <w:rPr>
          <w:rFonts w:eastAsia="標楷體"/>
          <w:b/>
          <w:bCs/>
          <w:noProof/>
          <w:kern w:val="0"/>
        </w:rPr>
        <w:t>8</w:t>
      </w:r>
      <w:r w:rsidRPr="003E7E12">
        <w:rPr>
          <w:rFonts w:eastAsia="標楷體"/>
          <w:b/>
          <w:bCs/>
          <w:noProof/>
          <w:kern w:val="0"/>
        </w:rPr>
        <w:t>月</w:t>
      </w:r>
      <w:r w:rsidRPr="003E7E12">
        <w:rPr>
          <w:rFonts w:eastAsia="標楷體"/>
          <w:b/>
          <w:bCs/>
          <w:noProof/>
          <w:kern w:val="0"/>
        </w:rPr>
        <w:t>8</w:t>
      </w:r>
      <w:r w:rsidRPr="003E7E12">
        <w:rPr>
          <w:rFonts w:eastAsia="標楷體"/>
          <w:b/>
          <w:bCs/>
          <w:noProof/>
          <w:kern w:val="0"/>
        </w:rPr>
        <w:t>日臺教人</w:t>
      </w:r>
      <w:r w:rsidRPr="003E7E12">
        <w:rPr>
          <w:rFonts w:eastAsia="標楷體"/>
          <w:b/>
          <w:bCs/>
          <w:noProof/>
          <w:kern w:val="0"/>
        </w:rPr>
        <w:t>(</w:t>
      </w:r>
      <w:r w:rsidRPr="003E7E12">
        <w:rPr>
          <w:rFonts w:eastAsia="標楷體"/>
          <w:b/>
          <w:bCs/>
          <w:noProof/>
          <w:kern w:val="0"/>
        </w:rPr>
        <w:t>四</w:t>
      </w:r>
      <w:r w:rsidRPr="003E7E12">
        <w:rPr>
          <w:rFonts w:eastAsia="標楷體"/>
          <w:b/>
          <w:bCs/>
          <w:noProof/>
          <w:kern w:val="0"/>
        </w:rPr>
        <w:t>)</w:t>
      </w:r>
      <w:r w:rsidRPr="003E7E12">
        <w:rPr>
          <w:rFonts w:eastAsia="標楷體"/>
          <w:b/>
          <w:bCs/>
          <w:noProof/>
          <w:kern w:val="0"/>
        </w:rPr>
        <w:t>字第</w:t>
      </w:r>
      <w:r w:rsidRPr="003E7E12">
        <w:rPr>
          <w:rFonts w:eastAsia="標楷體"/>
          <w:b/>
          <w:bCs/>
          <w:noProof/>
          <w:kern w:val="0"/>
        </w:rPr>
        <w:t>1050107732</w:t>
      </w:r>
      <w:r w:rsidRPr="003E7E12">
        <w:rPr>
          <w:rFonts w:eastAsia="標楷體"/>
          <w:b/>
          <w:bCs/>
          <w:noProof/>
          <w:kern w:val="0"/>
        </w:rPr>
        <w:t>號旨揭檢送行政院修正「公立大專校院教師學術研究加給表」</w:t>
      </w:r>
      <w:r w:rsidRPr="003E7E12">
        <w:rPr>
          <w:rFonts w:eastAsia="標楷體"/>
          <w:b/>
          <w:bCs/>
          <w:noProof/>
          <w:kern w:val="0"/>
        </w:rPr>
        <w:t>(</w:t>
      </w:r>
      <w:r w:rsidRPr="003E7E12">
        <w:rPr>
          <w:rFonts w:eastAsia="標楷體"/>
          <w:b/>
          <w:bCs/>
          <w:noProof/>
          <w:kern w:val="0"/>
        </w:rPr>
        <w:t>核定本</w:t>
      </w:r>
      <w:r w:rsidRPr="003E7E12">
        <w:rPr>
          <w:rFonts w:eastAsia="標楷體"/>
          <w:b/>
          <w:bCs/>
          <w:noProof/>
          <w:kern w:val="0"/>
        </w:rPr>
        <w:t>)1</w:t>
      </w:r>
      <w:r w:rsidRPr="003E7E12">
        <w:rPr>
          <w:rFonts w:eastAsia="標楷體"/>
          <w:b/>
          <w:bCs/>
          <w:noProof/>
          <w:kern w:val="0"/>
        </w:rPr>
        <w:t>份，並自</w:t>
      </w:r>
      <w:r w:rsidRPr="003E7E12">
        <w:rPr>
          <w:rFonts w:eastAsia="標楷體"/>
          <w:b/>
          <w:bCs/>
          <w:noProof/>
          <w:kern w:val="0"/>
        </w:rPr>
        <w:t>104</w:t>
      </w:r>
      <w:r w:rsidRPr="003E7E12">
        <w:rPr>
          <w:rFonts w:eastAsia="標楷體"/>
          <w:b/>
          <w:bCs/>
          <w:noProof/>
          <w:kern w:val="0"/>
        </w:rPr>
        <w:t>年</w:t>
      </w:r>
      <w:r w:rsidRPr="003E7E12">
        <w:rPr>
          <w:rFonts w:eastAsia="標楷體"/>
          <w:b/>
          <w:bCs/>
          <w:noProof/>
          <w:kern w:val="0"/>
        </w:rPr>
        <w:t>12</w:t>
      </w:r>
      <w:r w:rsidRPr="003E7E12">
        <w:rPr>
          <w:rFonts w:eastAsia="標楷體"/>
          <w:b/>
          <w:bCs/>
          <w:noProof/>
          <w:kern w:val="0"/>
        </w:rPr>
        <w:t>月</w:t>
      </w:r>
      <w:r w:rsidRPr="003E7E12">
        <w:rPr>
          <w:rFonts w:eastAsia="標楷體"/>
          <w:b/>
          <w:bCs/>
          <w:noProof/>
          <w:kern w:val="0"/>
        </w:rPr>
        <w:t>27</w:t>
      </w:r>
      <w:r w:rsidRPr="003E7E12">
        <w:rPr>
          <w:rFonts w:eastAsia="標楷體"/>
          <w:b/>
          <w:bCs/>
          <w:noProof/>
          <w:kern w:val="0"/>
        </w:rPr>
        <w:t>日生效，請查照。</w:t>
      </w:r>
    </w:p>
    <w:p w:rsidR="00A1072B" w:rsidRPr="003E7E12" w:rsidRDefault="00A1072B" w:rsidP="00A1072B">
      <w:pPr>
        <w:widowControl/>
        <w:adjustRightInd/>
        <w:spacing w:beforeLines="50" w:before="120" w:line="240" w:lineRule="auto"/>
        <w:ind w:right="-2"/>
        <w:jc w:val="center"/>
        <w:textAlignment w:val="auto"/>
        <w:rPr>
          <w:rFonts w:eastAsia="標楷體"/>
          <w:b/>
          <w:bCs/>
          <w:noProof/>
          <w:kern w:val="0"/>
        </w:rPr>
      </w:pPr>
      <w:r w:rsidRPr="003E7E12">
        <w:rPr>
          <w:rFonts w:eastAsia="標楷體"/>
          <w:b/>
          <w:bCs/>
          <w:noProof/>
          <w:kern w:val="0"/>
        </w:rPr>
        <w:t>修正公立大專校院教師學術研究加給表</w:t>
      </w:r>
      <w:r w:rsidRPr="003E7E12">
        <w:rPr>
          <w:rFonts w:eastAsia="標楷體"/>
          <w:b/>
          <w:bCs/>
          <w:noProof/>
          <w:kern w:val="0"/>
        </w:rPr>
        <w:t>(</w:t>
      </w:r>
      <w:r w:rsidRPr="003E7E12">
        <w:rPr>
          <w:rFonts w:eastAsia="標楷體"/>
          <w:b/>
          <w:bCs/>
          <w:noProof/>
          <w:kern w:val="0"/>
        </w:rPr>
        <w:t>核定本</w:t>
      </w:r>
      <w:r w:rsidRPr="003E7E12">
        <w:rPr>
          <w:rFonts w:eastAsia="標楷體"/>
          <w:b/>
          <w:bCs/>
          <w:noProof/>
          <w:kern w:val="0"/>
        </w:rPr>
        <w:t>)</w:t>
      </w:r>
    </w:p>
    <w:p w:rsidR="00A1072B" w:rsidRPr="003E7E12" w:rsidRDefault="00A1072B" w:rsidP="00A1072B">
      <w:pPr>
        <w:widowControl/>
        <w:tabs>
          <w:tab w:val="left" w:pos="480"/>
          <w:tab w:val="left" w:pos="1134"/>
        </w:tabs>
        <w:adjustRightInd/>
        <w:spacing w:line="240" w:lineRule="auto"/>
        <w:ind w:right="13"/>
        <w:jc w:val="right"/>
        <w:textAlignment w:val="auto"/>
        <w:rPr>
          <w:rFonts w:eastAsia="標楷體"/>
          <w:bCs/>
          <w:noProof/>
          <w:kern w:val="0"/>
        </w:rPr>
      </w:pPr>
      <w:r w:rsidRPr="003E7E12">
        <w:rPr>
          <w:rFonts w:eastAsia="標楷體"/>
          <w:bCs/>
          <w:noProof/>
          <w:kern w:val="0"/>
        </w:rPr>
        <w:t>單位：新臺幣元</w:t>
      </w:r>
    </w:p>
    <w:tbl>
      <w:tblPr>
        <w:tblStyle w:val="af4"/>
        <w:tblW w:w="5000" w:type="pct"/>
        <w:jc w:val="center"/>
        <w:tblLook w:val="04A0" w:firstRow="1" w:lastRow="0" w:firstColumn="1" w:lastColumn="0" w:noHBand="0" w:noVBand="1"/>
      </w:tblPr>
      <w:tblGrid>
        <w:gridCol w:w="2020"/>
        <w:gridCol w:w="4086"/>
        <w:gridCol w:w="4088"/>
      </w:tblGrid>
      <w:tr w:rsidR="00A1072B" w:rsidRPr="003E7E12" w:rsidTr="00201602">
        <w:trPr>
          <w:jc w:val="center"/>
        </w:trPr>
        <w:tc>
          <w:tcPr>
            <w:tcW w:w="991" w:type="pct"/>
            <w:vMerge w:val="restart"/>
            <w:vAlign w:val="center"/>
          </w:tcPr>
          <w:p w:rsidR="00A1072B" w:rsidRPr="003E7E12" w:rsidRDefault="00A1072B" w:rsidP="00C24589">
            <w:pPr>
              <w:pStyle w:val="ad"/>
              <w:widowControl/>
              <w:tabs>
                <w:tab w:val="left" w:pos="480"/>
                <w:tab w:val="left" w:pos="1134"/>
              </w:tabs>
              <w:snapToGrid w:val="0"/>
              <w:spacing w:line="288" w:lineRule="auto"/>
              <w:ind w:leftChars="0" w:left="0" w:rightChars="-60" w:right="-144"/>
              <w:jc w:val="center"/>
              <w:textAlignment w:val="auto"/>
              <w:rPr>
                <w:rFonts w:eastAsia="標楷體"/>
                <w:bCs/>
                <w:noProof/>
                <w:sz w:val="24"/>
              </w:rPr>
            </w:pPr>
            <w:r w:rsidRPr="003E7E12">
              <w:rPr>
                <w:rFonts w:eastAsia="標楷體"/>
                <w:bCs/>
                <w:noProof/>
                <w:sz w:val="24"/>
              </w:rPr>
              <w:t>職稱</w:t>
            </w:r>
          </w:p>
        </w:tc>
        <w:tc>
          <w:tcPr>
            <w:tcW w:w="4009" w:type="pct"/>
            <w:gridSpan w:val="2"/>
          </w:tcPr>
          <w:p w:rsidR="00A1072B" w:rsidRPr="003E7E12" w:rsidRDefault="00A1072B" w:rsidP="00C24589">
            <w:pPr>
              <w:pStyle w:val="ad"/>
              <w:widowControl/>
              <w:tabs>
                <w:tab w:val="left" w:pos="480"/>
                <w:tab w:val="left" w:pos="1134"/>
              </w:tabs>
              <w:snapToGrid w:val="0"/>
              <w:spacing w:line="288" w:lineRule="auto"/>
              <w:ind w:leftChars="0" w:left="0" w:rightChars="-60" w:right="-144"/>
              <w:jc w:val="center"/>
              <w:textAlignment w:val="auto"/>
              <w:rPr>
                <w:rFonts w:eastAsia="標楷體"/>
                <w:bCs/>
                <w:noProof/>
                <w:sz w:val="24"/>
              </w:rPr>
            </w:pPr>
            <w:r w:rsidRPr="003E7E12">
              <w:rPr>
                <w:rFonts w:eastAsia="標楷體"/>
                <w:bCs/>
                <w:noProof/>
                <w:sz w:val="24"/>
              </w:rPr>
              <w:t>月支數額</w:t>
            </w:r>
          </w:p>
        </w:tc>
      </w:tr>
      <w:tr w:rsidR="00A1072B" w:rsidRPr="003E7E12" w:rsidTr="00201602">
        <w:trPr>
          <w:jc w:val="center"/>
        </w:trPr>
        <w:tc>
          <w:tcPr>
            <w:tcW w:w="991" w:type="pct"/>
            <w:vMerge/>
          </w:tcPr>
          <w:p w:rsidR="00A1072B" w:rsidRPr="003E7E12" w:rsidRDefault="00A1072B" w:rsidP="00C24589">
            <w:pPr>
              <w:pStyle w:val="ad"/>
              <w:widowControl/>
              <w:tabs>
                <w:tab w:val="left" w:pos="480"/>
                <w:tab w:val="left" w:pos="1134"/>
              </w:tabs>
              <w:snapToGrid w:val="0"/>
              <w:spacing w:line="288" w:lineRule="auto"/>
              <w:ind w:leftChars="0" w:left="0" w:rightChars="-60" w:right="-144"/>
              <w:textAlignment w:val="auto"/>
              <w:rPr>
                <w:rFonts w:eastAsia="標楷體"/>
                <w:bCs/>
                <w:noProof/>
                <w:sz w:val="24"/>
              </w:rPr>
            </w:pPr>
          </w:p>
        </w:tc>
        <w:tc>
          <w:tcPr>
            <w:tcW w:w="2004" w:type="pct"/>
          </w:tcPr>
          <w:p w:rsidR="00A1072B" w:rsidRPr="003E7E12" w:rsidRDefault="00A1072B" w:rsidP="00C24589">
            <w:pPr>
              <w:pStyle w:val="ad"/>
              <w:widowControl/>
              <w:tabs>
                <w:tab w:val="left" w:pos="480"/>
                <w:tab w:val="left" w:pos="1134"/>
              </w:tabs>
              <w:snapToGrid w:val="0"/>
              <w:spacing w:line="288" w:lineRule="auto"/>
              <w:ind w:leftChars="0" w:left="0"/>
              <w:jc w:val="center"/>
              <w:textAlignment w:val="auto"/>
              <w:rPr>
                <w:rFonts w:eastAsia="標楷體"/>
                <w:bCs/>
                <w:noProof/>
                <w:sz w:val="24"/>
              </w:rPr>
            </w:pPr>
            <w:r w:rsidRPr="003E7E12">
              <w:rPr>
                <w:rFonts w:eastAsia="標楷體"/>
                <w:bCs/>
                <w:noProof/>
                <w:sz w:val="24"/>
              </w:rPr>
              <w:t>未實施學術研究加給分級制</w:t>
            </w:r>
          </w:p>
        </w:tc>
        <w:tc>
          <w:tcPr>
            <w:tcW w:w="2005" w:type="pct"/>
          </w:tcPr>
          <w:p w:rsidR="00A1072B" w:rsidRPr="003E7E12" w:rsidRDefault="00A1072B" w:rsidP="00C24589">
            <w:pPr>
              <w:pStyle w:val="ad"/>
              <w:widowControl/>
              <w:tabs>
                <w:tab w:val="left" w:pos="480"/>
                <w:tab w:val="left" w:pos="1134"/>
              </w:tabs>
              <w:snapToGrid w:val="0"/>
              <w:spacing w:line="288" w:lineRule="auto"/>
              <w:ind w:leftChars="0" w:left="0" w:rightChars="12" w:right="29"/>
              <w:jc w:val="center"/>
              <w:textAlignment w:val="auto"/>
              <w:rPr>
                <w:rFonts w:eastAsia="標楷體"/>
                <w:bCs/>
                <w:noProof/>
                <w:sz w:val="24"/>
              </w:rPr>
            </w:pPr>
            <w:r w:rsidRPr="003E7E12">
              <w:rPr>
                <w:rFonts w:eastAsia="標楷體"/>
                <w:bCs/>
                <w:noProof/>
                <w:sz w:val="24"/>
              </w:rPr>
              <w:t>選擇實施學術研究加給分級制</w:t>
            </w:r>
          </w:p>
        </w:tc>
      </w:tr>
      <w:tr w:rsidR="00A1072B" w:rsidRPr="003E7E12" w:rsidTr="00201602">
        <w:trPr>
          <w:jc w:val="center"/>
        </w:trPr>
        <w:tc>
          <w:tcPr>
            <w:tcW w:w="991" w:type="pct"/>
            <w:vAlign w:val="center"/>
          </w:tcPr>
          <w:p w:rsidR="00A1072B" w:rsidRPr="003E7E12" w:rsidRDefault="00A1072B"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教授</w:t>
            </w:r>
          </w:p>
        </w:tc>
        <w:tc>
          <w:tcPr>
            <w:tcW w:w="2004" w:type="pct"/>
            <w:vAlign w:val="center"/>
          </w:tcPr>
          <w:p w:rsidR="00A1072B" w:rsidRPr="003E7E12" w:rsidRDefault="00A1072B" w:rsidP="00C24589">
            <w:pPr>
              <w:pStyle w:val="ad"/>
              <w:widowControl/>
              <w:tabs>
                <w:tab w:val="left" w:pos="480"/>
                <w:tab w:val="left" w:pos="1134"/>
              </w:tabs>
              <w:snapToGrid w:val="0"/>
              <w:spacing w:line="288" w:lineRule="auto"/>
              <w:ind w:leftChars="0" w:left="0"/>
              <w:jc w:val="right"/>
              <w:textAlignment w:val="auto"/>
              <w:rPr>
                <w:rFonts w:eastAsia="標楷體"/>
                <w:bCs/>
                <w:noProof/>
                <w:sz w:val="24"/>
              </w:rPr>
            </w:pPr>
            <w:r w:rsidRPr="003E7E12">
              <w:rPr>
                <w:rFonts w:eastAsia="標楷體"/>
                <w:bCs/>
                <w:noProof/>
                <w:sz w:val="24"/>
              </w:rPr>
              <w:t>54,450</w:t>
            </w:r>
          </w:p>
        </w:tc>
        <w:tc>
          <w:tcPr>
            <w:tcW w:w="2005" w:type="pct"/>
            <w:vAlign w:val="center"/>
          </w:tcPr>
          <w:p w:rsidR="00A1072B" w:rsidRPr="003E7E12" w:rsidRDefault="00A1072B" w:rsidP="00C24589">
            <w:pPr>
              <w:pStyle w:val="ad"/>
              <w:widowControl/>
              <w:tabs>
                <w:tab w:val="left" w:pos="480"/>
                <w:tab w:val="left" w:pos="1134"/>
              </w:tabs>
              <w:snapToGrid w:val="0"/>
              <w:spacing w:line="288" w:lineRule="auto"/>
              <w:ind w:leftChars="0" w:left="0" w:rightChars="12" w:right="29"/>
              <w:jc w:val="right"/>
              <w:textAlignment w:val="auto"/>
              <w:rPr>
                <w:rFonts w:eastAsia="標楷體"/>
                <w:bCs/>
                <w:noProof/>
                <w:sz w:val="24"/>
              </w:rPr>
            </w:pPr>
            <w:r w:rsidRPr="003E7E12">
              <w:rPr>
                <w:rFonts w:eastAsia="標楷體"/>
                <w:bCs/>
                <w:noProof/>
                <w:sz w:val="24"/>
              </w:rPr>
              <w:t>38,115~70,785</w:t>
            </w:r>
          </w:p>
        </w:tc>
      </w:tr>
      <w:tr w:rsidR="00A1072B" w:rsidRPr="003E7E12" w:rsidTr="00201602">
        <w:trPr>
          <w:jc w:val="center"/>
        </w:trPr>
        <w:tc>
          <w:tcPr>
            <w:tcW w:w="991" w:type="pct"/>
            <w:vAlign w:val="center"/>
          </w:tcPr>
          <w:p w:rsidR="00A1072B" w:rsidRPr="003E7E12" w:rsidRDefault="00A1072B"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副教授</w:t>
            </w:r>
          </w:p>
        </w:tc>
        <w:tc>
          <w:tcPr>
            <w:tcW w:w="2004" w:type="pct"/>
            <w:vAlign w:val="center"/>
          </w:tcPr>
          <w:p w:rsidR="00A1072B" w:rsidRPr="003E7E12" w:rsidRDefault="00A1072B" w:rsidP="00C24589">
            <w:pPr>
              <w:pStyle w:val="ad"/>
              <w:widowControl/>
              <w:tabs>
                <w:tab w:val="left" w:pos="480"/>
                <w:tab w:val="left" w:pos="1134"/>
              </w:tabs>
              <w:snapToGrid w:val="0"/>
              <w:spacing w:line="288" w:lineRule="auto"/>
              <w:ind w:leftChars="0" w:left="0"/>
              <w:jc w:val="right"/>
              <w:textAlignment w:val="auto"/>
              <w:rPr>
                <w:rFonts w:eastAsia="標楷體"/>
                <w:bCs/>
                <w:noProof/>
                <w:sz w:val="24"/>
              </w:rPr>
            </w:pPr>
            <w:r w:rsidRPr="003E7E12">
              <w:rPr>
                <w:rFonts w:eastAsia="標楷體"/>
                <w:bCs/>
                <w:noProof/>
                <w:sz w:val="24"/>
              </w:rPr>
              <w:t>45,250</w:t>
            </w:r>
          </w:p>
        </w:tc>
        <w:tc>
          <w:tcPr>
            <w:tcW w:w="2005" w:type="pct"/>
            <w:vAlign w:val="center"/>
          </w:tcPr>
          <w:p w:rsidR="00A1072B" w:rsidRPr="003E7E12" w:rsidRDefault="00A1072B" w:rsidP="00C24589">
            <w:pPr>
              <w:pStyle w:val="ad"/>
              <w:widowControl/>
              <w:tabs>
                <w:tab w:val="left" w:pos="480"/>
                <w:tab w:val="left" w:pos="1134"/>
              </w:tabs>
              <w:snapToGrid w:val="0"/>
              <w:spacing w:line="288" w:lineRule="auto"/>
              <w:ind w:leftChars="0" w:left="0" w:rightChars="12" w:right="29"/>
              <w:jc w:val="right"/>
              <w:textAlignment w:val="auto"/>
              <w:rPr>
                <w:rFonts w:eastAsia="標楷體"/>
                <w:bCs/>
                <w:noProof/>
                <w:sz w:val="24"/>
              </w:rPr>
            </w:pPr>
            <w:r w:rsidRPr="003E7E12">
              <w:rPr>
                <w:rFonts w:eastAsia="標楷體"/>
                <w:bCs/>
                <w:noProof/>
                <w:sz w:val="24"/>
              </w:rPr>
              <w:t>31,675~58,825</w:t>
            </w:r>
          </w:p>
        </w:tc>
      </w:tr>
      <w:tr w:rsidR="00A1072B" w:rsidRPr="003E7E12" w:rsidTr="00201602">
        <w:trPr>
          <w:jc w:val="center"/>
        </w:trPr>
        <w:tc>
          <w:tcPr>
            <w:tcW w:w="991" w:type="pct"/>
            <w:vAlign w:val="center"/>
          </w:tcPr>
          <w:p w:rsidR="00A1072B" w:rsidRPr="003E7E12" w:rsidRDefault="00A1072B"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助理教授</w:t>
            </w:r>
          </w:p>
        </w:tc>
        <w:tc>
          <w:tcPr>
            <w:tcW w:w="2004" w:type="pct"/>
            <w:vAlign w:val="center"/>
          </w:tcPr>
          <w:p w:rsidR="00A1072B" w:rsidRPr="003E7E12" w:rsidRDefault="00A1072B" w:rsidP="00C24589">
            <w:pPr>
              <w:pStyle w:val="ad"/>
              <w:widowControl/>
              <w:tabs>
                <w:tab w:val="left" w:pos="480"/>
                <w:tab w:val="left" w:pos="1134"/>
              </w:tabs>
              <w:snapToGrid w:val="0"/>
              <w:spacing w:line="288" w:lineRule="auto"/>
              <w:ind w:leftChars="0" w:left="0"/>
              <w:jc w:val="right"/>
              <w:textAlignment w:val="auto"/>
              <w:rPr>
                <w:rFonts w:eastAsia="標楷體"/>
                <w:bCs/>
                <w:noProof/>
                <w:sz w:val="24"/>
              </w:rPr>
            </w:pPr>
            <w:r w:rsidRPr="003E7E12">
              <w:rPr>
                <w:rFonts w:eastAsia="標楷體"/>
                <w:bCs/>
                <w:noProof/>
                <w:sz w:val="24"/>
              </w:rPr>
              <w:t>39,555</w:t>
            </w:r>
          </w:p>
        </w:tc>
        <w:tc>
          <w:tcPr>
            <w:tcW w:w="2005" w:type="pct"/>
            <w:vAlign w:val="center"/>
          </w:tcPr>
          <w:p w:rsidR="00A1072B" w:rsidRPr="003E7E12" w:rsidRDefault="00A1072B" w:rsidP="00C24589">
            <w:pPr>
              <w:pStyle w:val="ad"/>
              <w:widowControl/>
              <w:tabs>
                <w:tab w:val="left" w:pos="480"/>
                <w:tab w:val="left" w:pos="1134"/>
              </w:tabs>
              <w:snapToGrid w:val="0"/>
              <w:spacing w:line="288" w:lineRule="auto"/>
              <w:ind w:leftChars="0" w:left="0" w:rightChars="12" w:right="29"/>
              <w:jc w:val="right"/>
              <w:textAlignment w:val="auto"/>
              <w:rPr>
                <w:rFonts w:eastAsia="標楷體"/>
                <w:bCs/>
                <w:noProof/>
                <w:sz w:val="24"/>
              </w:rPr>
            </w:pPr>
            <w:r w:rsidRPr="003E7E12">
              <w:rPr>
                <w:rFonts w:eastAsia="標楷體"/>
                <w:bCs/>
                <w:noProof/>
                <w:sz w:val="24"/>
              </w:rPr>
              <w:t>27,689~51,422</w:t>
            </w:r>
          </w:p>
        </w:tc>
      </w:tr>
      <w:tr w:rsidR="00A1072B" w:rsidRPr="003E7E12" w:rsidTr="00201602">
        <w:trPr>
          <w:jc w:val="center"/>
        </w:trPr>
        <w:tc>
          <w:tcPr>
            <w:tcW w:w="991" w:type="pct"/>
            <w:vAlign w:val="center"/>
          </w:tcPr>
          <w:p w:rsidR="00A1072B" w:rsidRPr="003E7E12" w:rsidRDefault="00A1072B" w:rsidP="00C24589">
            <w:pPr>
              <w:pStyle w:val="ad"/>
              <w:widowControl/>
              <w:tabs>
                <w:tab w:val="left" w:pos="480"/>
                <w:tab w:val="left" w:pos="1134"/>
              </w:tabs>
              <w:snapToGrid w:val="0"/>
              <w:spacing w:line="288" w:lineRule="auto"/>
              <w:ind w:leftChars="0" w:left="0"/>
              <w:textAlignment w:val="auto"/>
              <w:rPr>
                <w:rFonts w:eastAsia="標楷體"/>
                <w:bCs/>
                <w:noProof/>
                <w:sz w:val="24"/>
              </w:rPr>
            </w:pPr>
            <w:r w:rsidRPr="003E7E12">
              <w:rPr>
                <w:rFonts w:eastAsia="標楷體"/>
                <w:bCs/>
                <w:noProof/>
                <w:sz w:val="24"/>
              </w:rPr>
              <w:t>講師</w:t>
            </w:r>
          </w:p>
        </w:tc>
        <w:tc>
          <w:tcPr>
            <w:tcW w:w="2004" w:type="pct"/>
            <w:vAlign w:val="center"/>
          </w:tcPr>
          <w:p w:rsidR="00A1072B" w:rsidRPr="003E7E12" w:rsidRDefault="00A1072B" w:rsidP="00C24589">
            <w:pPr>
              <w:pStyle w:val="ad"/>
              <w:widowControl/>
              <w:tabs>
                <w:tab w:val="left" w:pos="480"/>
                <w:tab w:val="left" w:pos="1134"/>
              </w:tabs>
              <w:snapToGrid w:val="0"/>
              <w:spacing w:line="288" w:lineRule="auto"/>
              <w:ind w:leftChars="0" w:left="0"/>
              <w:jc w:val="right"/>
              <w:textAlignment w:val="auto"/>
              <w:rPr>
                <w:rFonts w:eastAsia="標楷體"/>
                <w:bCs/>
                <w:noProof/>
                <w:sz w:val="24"/>
              </w:rPr>
            </w:pPr>
            <w:r w:rsidRPr="003E7E12">
              <w:rPr>
                <w:rFonts w:eastAsia="標楷體"/>
                <w:bCs/>
                <w:noProof/>
                <w:sz w:val="24"/>
              </w:rPr>
              <w:t>31,145</w:t>
            </w:r>
          </w:p>
        </w:tc>
        <w:tc>
          <w:tcPr>
            <w:tcW w:w="2005" w:type="pct"/>
            <w:vAlign w:val="center"/>
          </w:tcPr>
          <w:p w:rsidR="00A1072B" w:rsidRPr="003E7E12" w:rsidRDefault="00A1072B" w:rsidP="00C24589">
            <w:pPr>
              <w:pStyle w:val="ad"/>
              <w:widowControl/>
              <w:tabs>
                <w:tab w:val="left" w:pos="480"/>
                <w:tab w:val="left" w:pos="1134"/>
              </w:tabs>
              <w:snapToGrid w:val="0"/>
              <w:spacing w:line="288" w:lineRule="auto"/>
              <w:ind w:leftChars="0" w:left="0" w:rightChars="12" w:right="29"/>
              <w:jc w:val="right"/>
              <w:textAlignment w:val="auto"/>
              <w:rPr>
                <w:rFonts w:eastAsia="標楷體"/>
                <w:bCs/>
                <w:noProof/>
                <w:sz w:val="24"/>
              </w:rPr>
            </w:pPr>
            <w:r w:rsidRPr="003E7E12">
              <w:rPr>
                <w:rFonts w:eastAsia="標楷體"/>
                <w:bCs/>
                <w:noProof/>
                <w:sz w:val="24"/>
              </w:rPr>
              <w:t>21,802~40,489</w:t>
            </w:r>
          </w:p>
        </w:tc>
      </w:tr>
    </w:tbl>
    <w:p w:rsidR="00A1072B" w:rsidRPr="003E7E12" w:rsidRDefault="00A1072B" w:rsidP="00C24589">
      <w:pPr>
        <w:autoSpaceDE w:val="0"/>
        <w:autoSpaceDN w:val="0"/>
        <w:snapToGrid w:val="0"/>
        <w:spacing w:beforeLines="50" w:before="120" w:line="288" w:lineRule="auto"/>
        <w:jc w:val="left"/>
        <w:textAlignment w:val="auto"/>
        <w:rPr>
          <w:rFonts w:eastAsia="標楷體"/>
          <w:kern w:val="0"/>
        </w:rPr>
      </w:pPr>
      <w:r w:rsidRPr="003E7E12">
        <w:rPr>
          <w:rFonts w:eastAsia="標楷體"/>
          <w:kern w:val="0"/>
        </w:rPr>
        <w:t>附則：</w:t>
      </w:r>
    </w:p>
    <w:p w:rsidR="00A1072B" w:rsidRPr="003E7E12" w:rsidRDefault="00A1072B" w:rsidP="00C24589">
      <w:pPr>
        <w:pStyle w:val="ad"/>
        <w:numPr>
          <w:ilvl w:val="0"/>
          <w:numId w:val="242"/>
        </w:numPr>
        <w:autoSpaceDE w:val="0"/>
        <w:autoSpaceDN w:val="0"/>
        <w:snapToGrid w:val="0"/>
        <w:spacing w:line="288" w:lineRule="auto"/>
        <w:ind w:leftChars="0" w:left="280" w:hanging="280"/>
        <w:jc w:val="left"/>
        <w:textAlignment w:val="auto"/>
        <w:rPr>
          <w:rFonts w:eastAsia="標楷體"/>
          <w:kern w:val="0"/>
        </w:rPr>
      </w:pPr>
      <w:r w:rsidRPr="003E7E12">
        <w:rPr>
          <w:rFonts w:eastAsia="標楷體"/>
          <w:kern w:val="0"/>
        </w:rPr>
        <w:t>依教師待遇條例第</w:t>
      </w:r>
      <w:r w:rsidRPr="003E7E12">
        <w:rPr>
          <w:rFonts w:eastAsia="標楷體"/>
          <w:kern w:val="0"/>
        </w:rPr>
        <w:t>15</w:t>
      </w:r>
      <w:r w:rsidRPr="003E7E12">
        <w:rPr>
          <w:rFonts w:eastAsia="標楷體"/>
          <w:kern w:val="0"/>
        </w:rPr>
        <w:t>條規定訂定。</w:t>
      </w:r>
    </w:p>
    <w:p w:rsidR="00A1072B" w:rsidRPr="003E7E12" w:rsidRDefault="00A1072B" w:rsidP="00C24589">
      <w:pPr>
        <w:pStyle w:val="ad"/>
        <w:numPr>
          <w:ilvl w:val="0"/>
          <w:numId w:val="242"/>
        </w:numPr>
        <w:autoSpaceDE w:val="0"/>
        <w:autoSpaceDN w:val="0"/>
        <w:snapToGrid w:val="0"/>
        <w:spacing w:line="288" w:lineRule="auto"/>
        <w:ind w:leftChars="0" w:left="284" w:hanging="284"/>
        <w:jc w:val="left"/>
        <w:textAlignment w:val="auto"/>
        <w:rPr>
          <w:rFonts w:eastAsia="標楷體"/>
          <w:kern w:val="0"/>
        </w:rPr>
      </w:pPr>
      <w:r w:rsidRPr="003E7E12">
        <w:rPr>
          <w:rFonts w:eastAsia="標楷體"/>
          <w:kern w:val="0"/>
        </w:rPr>
        <w:t>中華民國</w:t>
      </w:r>
      <w:r w:rsidRPr="003E7E12">
        <w:rPr>
          <w:rFonts w:eastAsia="標楷體"/>
          <w:kern w:val="0"/>
        </w:rPr>
        <w:t>86</w:t>
      </w:r>
      <w:r w:rsidRPr="003E7E12">
        <w:rPr>
          <w:rFonts w:eastAsia="標楷體"/>
          <w:kern w:val="0"/>
        </w:rPr>
        <w:t>年</w:t>
      </w:r>
      <w:r w:rsidRPr="003E7E12">
        <w:rPr>
          <w:rFonts w:eastAsia="標楷體"/>
          <w:kern w:val="0"/>
        </w:rPr>
        <w:t>3</w:t>
      </w:r>
      <w:r w:rsidRPr="003E7E12">
        <w:rPr>
          <w:rFonts w:eastAsia="標楷體"/>
          <w:kern w:val="0"/>
        </w:rPr>
        <w:t>月</w:t>
      </w:r>
      <w:r w:rsidRPr="003E7E12">
        <w:rPr>
          <w:rFonts w:eastAsia="標楷體"/>
          <w:kern w:val="0"/>
        </w:rPr>
        <w:t>21</w:t>
      </w:r>
      <w:r w:rsidRPr="003E7E12">
        <w:rPr>
          <w:rFonts w:eastAsia="標楷體"/>
          <w:kern w:val="0"/>
        </w:rPr>
        <w:t>日教育人員任用條例修正前進用之助教月支</w:t>
      </w:r>
      <w:r w:rsidRPr="003E7E12">
        <w:rPr>
          <w:rFonts w:eastAsia="標楷體"/>
          <w:kern w:val="0"/>
        </w:rPr>
        <w:t>22,530</w:t>
      </w:r>
      <w:r w:rsidRPr="003E7E12">
        <w:rPr>
          <w:rFonts w:eastAsia="標楷體"/>
          <w:kern w:val="0"/>
        </w:rPr>
        <w:t>元。</w:t>
      </w:r>
    </w:p>
    <w:p w:rsidR="00A1072B" w:rsidRPr="003E7E12" w:rsidRDefault="00A1072B" w:rsidP="00C24589">
      <w:pPr>
        <w:pStyle w:val="ad"/>
        <w:numPr>
          <w:ilvl w:val="0"/>
          <w:numId w:val="242"/>
        </w:numPr>
        <w:autoSpaceDE w:val="0"/>
        <w:autoSpaceDN w:val="0"/>
        <w:snapToGrid w:val="0"/>
        <w:spacing w:line="288" w:lineRule="auto"/>
        <w:ind w:leftChars="0" w:left="284" w:hanging="284"/>
        <w:jc w:val="left"/>
        <w:textAlignment w:val="auto"/>
        <w:rPr>
          <w:rFonts w:eastAsia="標楷體"/>
          <w:kern w:val="0"/>
        </w:rPr>
      </w:pPr>
      <w:r w:rsidRPr="003E7E12">
        <w:rPr>
          <w:rFonts w:eastAsia="標楷體"/>
          <w:kern w:val="0"/>
        </w:rPr>
        <w:t>選擇實施學術研究加給分級制學校，應依下列規定辦理：</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適用對象：公立大專校院教師。</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由各校於各該職稱所訂數額範圍內自訂學術研究加給之等級及數額，但不得均高（或均低）於現行未實施學術研究加給分級制各職稱學術研究加給數額標準。</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學校應建立嚴謹之教師評鑑機制，依評鑑結果適度調整教師學術研究加給，並應至少三年辦理一次。其評鑑內容應包括：</w:t>
      </w:r>
    </w:p>
    <w:p w:rsidR="00A1072B" w:rsidRPr="003E7E12" w:rsidRDefault="00A1072B" w:rsidP="00C24589">
      <w:pPr>
        <w:pStyle w:val="ad"/>
        <w:numPr>
          <w:ilvl w:val="0"/>
          <w:numId w:val="244"/>
        </w:numPr>
        <w:autoSpaceDE w:val="0"/>
        <w:autoSpaceDN w:val="0"/>
        <w:snapToGrid w:val="0"/>
        <w:spacing w:line="288" w:lineRule="auto"/>
        <w:ind w:leftChars="0" w:left="1218" w:hanging="452"/>
        <w:jc w:val="left"/>
        <w:textAlignment w:val="auto"/>
        <w:rPr>
          <w:rFonts w:eastAsia="標楷體"/>
          <w:kern w:val="0"/>
        </w:rPr>
      </w:pPr>
      <w:r w:rsidRPr="003E7E12">
        <w:rPr>
          <w:rFonts w:eastAsia="標楷體"/>
          <w:kern w:val="0"/>
        </w:rPr>
        <w:t>基本評鑑項目：包括教師學術成就、研究成果、教學表現及行政服務。</w:t>
      </w:r>
    </w:p>
    <w:p w:rsidR="00A1072B" w:rsidRPr="003E7E12" w:rsidRDefault="00A1072B" w:rsidP="00C24589">
      <w:pPr>
        <w:pStyle w:val="ad"/>
        <w:numPr>
          <w:ilvl w:val="0"/>
          <w:numId w:val="244"/>
        </w:numPr>
        <w:autoSpaceDE w:val="0"/>
        <w:autoSpaceDN w:val="0"/>
        <w:snapToGrid w:val="0"/>
        <w:spacing w:line="288" w:lineRule="auto"/>
        <w:ind w:leftChars="0" w:left="1218" w:hanging="452"/>
        <w:jc w:val="left"/>
        <w:textAlignment w:val="auto"/>
        <w:rPr>
          <w:rFonts w:eastAsia="標楷體"/>
          <w:kern w:val="0"/>
        </w:rPr>
      </w:pPr>
      <w:r w:rsidRPr="003E7E12">
        <w:rPr>
          <w:rFonts w:eastAsia="標楷體"/>
          <w:kern w:val="0"/>
        </w:rPr>
        <w:t>評鑑項目權重配分及各等級學術研究加給所需資格條件。</w:t>
      </w:r>
    </w:p>
    <w:p w:rsidR="00A1072B" w:rsidRPr="003E7E12" w:rsidRDefault="00A1072B" w:rsidP="00C24589">
      <w:pPr>
        <w:pStyle w:val="ad"/>
        <w:numPr>
          <w:ilvl w:val="0"/>
          <w:numId w:val="244"/>
        </w:numPr>
        <w:autoSpaceDE w:val="0"/>
        <w:autoSpaceDN w:val="0"/>
        <w:snapToGrid w:val="0"/>
        <w:spacing w:line="288" w:lineRule="auto"/>
        <w:ind w:leftChars="0" w:left="1218" w:hanging="452"/>
        <w:jc w:val="left"/>
        <w:textAlignment w:val="auto"/>
        <w:rPr>
          <w:rFonts w:eastAsia="標楷體"/>
          <w:kern w:val="0"/>
        </w:rPr>
      </w:pPr>
      <w:r w:rsidRPr="003E7E12">
        <w:rPr>
          <w:rFonts w:eastAsia="標楷體"/>
          <w:kern w:val="0"/>
        </w:rPr>
        <w:t>辦理評鑑之程序、時程及方式。</w:t>
      </w:r>
    </w:p>
    <w:p w:rsidR="00A1072B" w:rsidRPr="003E7E12" w:rsidRDefault="00A1072B" w:rsidP="00C24589">
      <w:pPr>
        <w:pStyle w:val="ad"/>
        <w:numPr>
          <w:ilvl w:val="0"/>
          <w:numId w:val="244"/>
        </w:numPr>
        <w:autoSpaceDE w:val="0"/>
        <w:autoSpaceDN w:val="0"/>
        <w:snapToGrid w:val="0"/>
        <w:spacing w:line="288" w:lineRule="auto"/>
        <w:ind w:leftChars="0" w:left="1218" w:hanging="452"/>
        <w:jc w:val="left"/>
        <w:textAlignment w:val="auto"/>
        <w:rPr>
          <w:rFonts w:eastAsia="標楷體"/>
          <w:kern w:val="0"/>
        </w:rPr>
      </w:pPr>
      <w:r w:rsidRPr="003E7E12">
        <w:rPr>
          <w:rFonts w:eastAsia="標楷體"/>
          <w:kern w:val="0"/>
        </w:rPr>
        <w:t>學校亦得視校務發展特色增訂其他評鑑項目。</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當學年度新進（或調校）教授、副教授、助理教授及講師之學術研究加給，以不低於現行未實施學術研究加給分級制各職稱學術研究加給數額標準為原則。</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升等之當學年度，得支領與原職稱相當之學術研究加給。</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學校應將年度執行情形報請主管（教育行政）機關備查。</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試行學校應在不調整人事總經費，不增加政府公務預算負擔及不發生短絀之前提下辦理。</w:t>
      </w:r>
    </w:p>
    <w:p w:rsidR="00A1072B" w:rsidRPr="003E7E12" w:rsidRDefault="00A1072B" w:rsidP="00C24589">
      <w:pPr>
        <w:pStyle w:val="ad"/>
        <w:numPr>
          <w:ilvl w:val="0"/>
          <w:numId w:val="243"/>
        </w:numPr>
        <w:autoSpaceDE w:val="0"/>
        <w:autoSpaceDN w:val="0"/>
        <w:snapToGrid w:val="0"/>
        <w:spacing w:line="288" w:lineRule="auto"/>
        <w:ind w:leftChars="0" w:left="742" w:hanging="448"/>
        <w:jc w:val="left"/>
        <w:textAlignment w:val="auto"/>
        <w:rPr>
          <w:rFonts w:eastAsia="標楷體"/>
          <w:kern w:val="0"/>
        </w:rPr>
      </w:pPr>
      <w:r w:rsidRPr="003E7E12">
        <w:rPr>
          <w:rFonts w:eastAsia="標楷體"/>
          <w:kern w:val="0"/>
        </w:rPr>
        <w:t>實施日期由各校自行訂定。</w:t>
      </w:r>
    </w:p>
    <w:p w:rsidR="00197ED9" w:rsidRDefault="00A1072B" w:rsidP="00C24589">
      <w:pPr>
        <w:pStyle w:val="ad"/>
        <w:numPr>
          <w:ilvl w:val="0"/>
          <w:numId w:val="242"/>
        </w:numPr>
        <w:autoSpaceDE w:val="0"/>
        <w:autoSpaceDN w:val="0"/>
        <w:snapToGrid w:val="0"/>
        <w:spacing w:line="288" w:lineRule="auto"/>
        <w:ind w:leftChars="0" w:left="284" w:hanging="284"/>
        <w:jc w:val="left"/>
        <w:textAlignment w:val="auto"/>
        <w:rPr>
          <w:rFonts w:eastAsia="標楷體"/>
          <w:kern w:val="0"/>
        </w:rPr>
      </w:pPr>
      <w:r w:rsidRPr="003E7E12">
        <w:rPr>
          <w:rFonts w:eastAsia="標楷體"/>
          <w:kern w:val="0"/>
        </w:rPr>
        <w:t>因應軍人自中華民國</w:t>
      </w:r>
      <w:r w:rsidRPr="003E7E12">
        <w:rPr>
          <w:rFonts w:eastAsia="標楷體"/>
          <w:kern w:val="0"/>
        </w:rPr>
        <w:t>101</w:t>
      </w:r>
      <w:r w:rsidRPr="003E7E12">
        <w:rPr>
          <w:rFonts w:eastAsia="標楷體"/>
          <w:kern w:val="0"/>
        </w:rPr>
        <w:t>年</w:t>
      </w:r>
      <w:r w:rsidRPr="003E7E12">
        <w:rPr>
          <w:rFonts w:eastAsia="標楷體"/>
          <w:kern w:val="0"/>
        </w:rPr>
        <w:t>1</w:t>
      </w:r>
      <w:r w:rsidRPr="003E7E12">
        <w:rPr>
          <w:rFonts w:eastAsia="標楷體"/>
          <w:kern w:val="0"/>
        </w:rPr>
        <w:t>月</w:t>
      </w:r>
      <w:r w:rsidRPr="003E7E12">
        <w:rPr>
          <w:rFonts w:eastAsia="標楷體"/>
          <w:kern w:val="0"/>
        </w:rPr>
        <w:t>1</w:t>
      </w:r>
      <w:r w:rsidRPr="003E7E12">
        <w:rPr>
          <w:rFonts w:eastAsia="標楷體"/>
          <w:kern w:val="0"/>
        </w:rPr>
        <w:t>日取消免稅，軍事學校校級編階以下之軍職教師，依上表數額另增</w:t>
      </w:r>
      <w:r w:rsidRPr="003E7E12">
        <w:rPr>
          <w:rFonts w:eastAsia="標楷體"/>
          <w:kern w:val="0"/>
        </w:rPr>
        <w:t>2,000</w:t>
      </w:r>
      <w:r w:rsidRPr="003E7E12">
        <w:rPr>
          <w:rFonts w:eastAsia="標楷體"/>
          <w:kern w:val="0"/>
        </w:rPr>
        <w:t>元。但不列入年終工作獎金發給範圍。</w:t>
      </w:r>
    </w:p>
    <w:p w:rsidR="00A1072B" w:rsidRPr="00197ED9" w:rsidRDefault="00A1072B" w:rsidP="00C24589">
      <w:pPr>
        <w:pStyle w:val="ad"/>
        <w:numPr>
          <w:ilvl w:val="0"/>
          <w:numId w:val="242"/>
        </w:numPr>
        <w:autoSpaceDE w:val="0"/>
        <w:autoSpaceDN w:val="0"/>
        <w:snapToGrid w:val="0"/>
        <w:spacing w:line="288" w:lineRule="auto"/>
        <w:ind w:leftChars="0" w:left="284" w:hanging="284"/>
        <w:jc w:val="left"/>
        <w:textAlignment w:val="auto"/>
        <w:rPr>
          <w:rFonts w:eastAsia="標楷體"/>
          <w:kern w:val="0"/>
        </w:rPr>
      </w:pPr>
      <w:r w:rsidRPr="00197ED9">
        <w:rPr>
          <w:rFonts w:eastAsia="標楷體"/>
          <w:kern w:val="0"/>
        </w:rPr>
        <w:t>本表自中華民國</w:t>
      </w:r>
      <w:r w:rsidRPr="00197ED9">
        <w:rPr>
          <w:rFonts w:eastAsia="標楷體"/>
          <w:kern w:val="0"/>
        </w:rPr>
        <w:t>104</w:t>
      </w:r>
      <w:r w:rsidRPr="00197ED9">
        <w:rPr>
          <w:rFonts w:eastAsia="標楷體"/>
          <w:kern w:val="0"/>
        </w:rPr>
        <w:t>年</w:t>
      </w:r>
      <w:r w:rsidRPr="00197ED9">
        <w:rPr>
          <w:rFonts w:eastAsia="標楷體"/>
          <w:kern w:val="0"/>
        </w:rPr>
        <w:t>12</w:t>
      </w:r>
      <w:r w:rsidRPr="00197ED9">
        <w:rPr>
          <w:rFonts w:eastAsia="標楷體"/>
          <w:kern w:val="0"/>
        </w:rPr>
        <w:t>月</w:t>
      </w:r>
      <w:r w:rsidRPr="00197ED9">
        <w:rPr>
          <w:rFonts w:eastAsia="標楷體"/>
          <w:kern w:val="0"/>
        </w:rPr>
        <w:t>27</w:t>
      </w:r>
      <w:r w:rsidRPr="00197ED9">
        <w:rPr>
          <w:rFonts w:eastAsia="標楷體"/>
          <w:kern w:val="0"/>
        </w:rPr>
        <w:t>日生效。</w:t>
      </w:r>
    </w:p>
    <w:p w:rsidR="00A1072B" w:rsidRDefault="00A1072B" w:rsidP="00C24589">
      <w:pPr>
        <w:autoSpaceDE w:val="0"/>
        <w:autoSpaceDN w:val="0"/>
        <w:snapToGrid w:val="0"/>
        <w:spacing w:line="288" w:lineRule="auto"/>
        <w:jc w:val="left"/>
        <w:textAlignment w:val="auto"/>
        <w:rPr>
          <w:rFonts w:eastAsia="標楷體"/>
          <w:kern w:val="0"/>
        </w:rPr>
      </w:pPr>
      <w:r>
        <w:rPr>
          <w:rFonts w:eastAsia="標楷體"/>
          <w:kern w:val="0"/>
        </w:rPr>
        <w:br w:type="page"/>
      </w:r>
    </w:p>
    <w:p w:rsidR="00A1072B" w:rsidRPr="008E008F" w:rsidRDefault="00A1072B" w:rsidP="00A1072B">
      <w:pPr>
        <w:widowControl/>
        <w:adjustRightInd/>
        <w:spacing w:line="240" w:lineRule="auto"/>
        <w:ind w:rightChars="-6" w:right="-14"/>
        <w:textAlignment w:val="auto"/>
        <w:rPr>
          <w:rFonts w:eastAsia="標楷體"/>
          <w:b/>
          <w:bCs/>
          <w:noProof/>
          <w:kern w:val="0"/>
        </w:rPr>
      </w:pPr>
      <w:r w:rsidRPr="008E008F">
        <w:rPr>
          <w:rFonts w:eastAsia="標楷體" w:hint="eastAsia"/>
          <w:b/>
          <w:bCs/>
          <w:noProof/>
          <w:kern w:val="0"/>
        </w:rPr>
        <w:lastRenderedPageBreak/>
        <w:t>教育部</w:t>
      </w:r>
      <w:r w:rsidRPr="008E008F">
        <w:rPr>
          <w:rFonts w:eastAsia="標楷體" w:hint="eastAsia"/>
          <w:b/>
          <w:bCs/>
          <w:noProof/>
          <w:kern w:val="0"/>
        </w:rPr>
        <w:t>10</w:t>
      </w:r>
      <w:r>
        <w:rPr>
          <w:rFonts w:eastAsia="標楷體"/>
          <w:b/>
          <w:bCs/>
          <w:noProof/>
          <w:kern w:val="0"/>
        </w:rPr>
        <w:t>8</w:t>
      </w:r>
      <w:r w:rsidRPr="008E008F">
        <w:rPr>
          <w:rFonts w:eastAsia="標楷體" w:hint="eastAsia"/>
          <w:b/>
          <w:bCs/>
          <w:noProof/>
          <w:kern w:val="0"/>
        </w:rPr>
        <w:t>年</w:t>
      </w:r>
      <w:r>
        <w:rPr>
          <w:rFonts w:eastAsia="標楷體"/>
          <w:b/>
          <w:bCs/>
          <w:noProof/>
          <w:kern w:val="0"/>
        </w:rPr>
        <w:t>5</w:t>
      </w:r>
      <w:r w:rsidRPr="008E008F">
        <w:rPr>
          <w:rFonts w:eastAsia="標楷體" w:hint="eastAsia"/>
          <w:b/>
          <w:bCs/>
          <w:noProof/>
          <w:kern w:val="0"/>
        </w:rPr>
        <w:t>月</w:t>
      </w:r>
      <w:r>
        <w:rPr>
          <w:rFonts w:eastAsia="標楷體"/>
          <w:b/>
          <w:bCs/>
          <w:noProof/>
          <w:kern w:val="0"/>
        </w:rPr>
        <w:t>1</w:t>
      </w:r>
      <w:r w:rsidRPr="008E008F">
        <w:rPr>
          <w:rFonts w:eastAsia="標楷體" w:hint="eastAsia"/>
          <w:b/>
          <w:bCs/>
          <w:noProof/>
          <w:kern w:val="0"/>
        </w:rPr>
        <w:t>日</w:t>
      </w:r>
      <w:r>
        <w:rPr>
          <w:rFonts w:eastAsia="標楷體" w:hint="eastAsia"/>
          <w:b/>
          <w:bCs/>
          <w:noProof/>
          <w:kern w:val="0"/>
        </w:rPr>
        <w:t>臺</w:t>
      </w:r>
      <w:r w:rsidRPr="008E008F">
        <w:rPr>
          <w:rFonts w:eastAsia="標楷體" w:hint="eastAsia"/>
          <w:b/>
          <w:bCs/>
          <w:noProof/>
          <w:kern w:val="0"/>
        </w:rPr>
        <w:t>教人</w:t>
      </w:r>
      <w:r w:rsidRPr="008E008F">
        <w:rPr>
          <w:rFonts w:eastAsia="標楷體" w:hint="eastAsia"/>
          <w:b/>
          <w:bCs/>
          <w:noProof/>
          <w:kern w:val="0"/>
        </w:rPr>
        <w:t xml:space="preserve"> (</w:t>
      </w:r>
      <w:r w:rsidRPr="008E008F">
        <w:rPr>
          <w:rFonts w:eastAsia="標楷體" w:hint="eastAsia"/>
          <w:b/>
          <w:bCs/>
          <w:noProof/>
          <w:kern w:val="0"/>
        </w:rPr>
        <w:t>四</w:t>
      </w:r>
      <w:r w:rsidRPr="008E008F">
        <w:rPr>
          <w:rFonts w:eastAsia="標楷體" w:hint="eastAsia"/>
          <w:b/>
          <w:bCs/>
          <w:noProof/>
          <w:kern w:val="0"/>
        </w:rPr>
        <w:t>)</w:t>
      </w:r>
      <w:r w:rsidRPr="008E008F">
        <w:rPr>
          <w:rFonts w:eastAsia="標楷體" w:hint="eastAsia"/>
          <w:b/>
          <w:bCs/>
          <w:noProof/>
          <w:kern w:val="0"/>
        </w:rPr>
        <w:t>字第</w:t>
      </w:r>
      <w:r w:rsidRPr="008E008F">
        <w:rPr>
          <w:rFonts w:eastAsia="標楷體" w:hint="eastAsia"/>
          <w:b/>
          <w:bCs/>
          <w:noProof/>
          <w:kern w:val="0"/>
        </w:rPr>
        <w:t>10</w:t>
      </w:r>
      <w:r>
        <w:rPr>
          <w:rFonts w:eastAsia="標楷體"/>
          <w:b/>
          <w:bCs/>
          <w:noProof/>
          <w:kern w:val="0"/>
        </w:rPr>
        <w:t>80059506</w:t>
      </w:r>
      <w:r w:rsidRPr="008E008F">
        <w:rPr>
          <w:rFonts w:eastAsia="標楷體" w:hint="eastAsia"/>
          <w:b/>
          <w:bCs/>
          <w:noProof/>
          <w:kern w:val="0"/>
        </w:rPr>
        <w:t>號函</w:t>
      </w:r>
      <w:r w:rsidRPr="008E008F">
        <w:rPr>
          <w:rFonts w:eastAsia="標楷體"/>
          <w:b/>
          <w:bCs/>
          <w:noProof/>
          <w:kern w:val="0"/>
        </w:rPr>
        <w:t>旨揭</w:t>
      </w:r>
      <w:r>
        <w:rPr>
          <w:rFonts w:eastAsia="標楷體" w:hint="eastAsia"/>
          <w:b/>
          <w:bCs/>
          <w:noProof/>
          <w:kern w:val="0"/>
        </w:rPr>
        <w:t>行</w:t>
      </w:r>
      <w:r>
        <w:rPr>
          <w:rFonts w:eastAsia="標楷體"/>
          <w:b/>
          <w:bCs/>
          <w:noProof/>
          <w:kern w:val="0"/>
        </w:rPr>
        <w:t>政院核</w:t>
      </w:r>
      <w:r>
        <w:rPr>
          <w:rFonts w:eastAsia="標楷體" w:hint="eastAsia"/>
          <w:b/>
          <w:bCs/>
          <w:noProof/>
          <w:kern w:val="0"/>
        </w:rPr>
        <w:t>定修正「</w:t>
      </w:r>
      <w:r>
        <w:rPr>
          <w:rFonts w:eastAsia="標楷體"/>
          <w:b/>
          <w:bCs/>
          <w:noProof/>
          <w:kern w:val="0"/>
        </w:rPr>
        <w:t>公立大專校院兼任</w:t>
      </w:r>
      <w:r>
        <w:rPr>
          <w:rFonts w:eastAsia="標楷體" w:hint="eastAsia"/>
          <w:b/>
          <w:bCs/>
          <w:noProof/>
          <w:kern w:val="0"/>
        </w:rPr>
        <w:t>教</w:t>
      </w:r>
      <w:r>
        <w:rPr>
          <w:rFonts w:eastAsia="標楷體"/>
          <w:b/>
          <w:bCs/>
          <w:noProof/>
          <w:kern w:val="0"/>
        </w:rPr>
        <w:t>師鐘點費支給基準表</w:t>
      </w:r>
      <w:r w:rsidRPr="008E008F">
        <w:rPr>
          <w:rFonts w:eastAsia="標楷體"/>
          <w:b/>
          <w:bCs/>
          <w:noProof/>
          <w:kern w:val="0"/>
        </w:rPr>
        <w:t>」，並自</w:t>
      </w:r>
      <w:r w:rsidRPr="008E008F">
        <w:rPr>
          <w:rFonts w:eastAsia="標楷體"/>
          <w:b/>
          <w:bCs/>
          <w:noProof/>
          <w:kern w:val="0"/>
        </w:rPr>
        <w:t>10</w:t>
      </w:r>
      <w:r>
        <w:rPr>
          <w:rFonts w:eastAsia="標楷體"/>
          <w:b/>
          <w:bCs/>
          <w:noProof/>
          <w:kern w:val="0"/>
        </w:rPr>
        <w:t>8</w:t>
      </w:r>
      <w:r w:rsidRPr="008E008F">
        <w:rPr>
          <w:rFonts w:eastAsia="標楷體"/>
          <w:b/>
          <w:bCs/>
          <w:noProof/>
          <w:kern w:val="0"/>
        </w:rPr>
        <w:t>年</w:t>
      </w:r>
      <w:r>
        <w:rPr>
          <w:rFonts w:eastAsia="標楷體"/>
          <w:b/>
          <w:bCs/>
          <w:noProof/>
          <w:kern w:val="0"/>
        </w:rPr>
        <w:t>8</w:t>
      </w:r>
      <w:r w:rsidRPr="008E008F">
        <w:rPr>
          <w:rFonts w:eastAsia="標楷體"/>
          <w:b/>
          <w:bCs/>
          <w:noProof/>
          <w:kern w:val="0"/>
        </w:rPr>
        <w:t>月</w:t>
      </w:r>
      <w:r>
        <w:rPr>
          <w:rFonts w:eastAsia="標楷體"/>
          <w:b/>
          <w:bCs/>
          <w:noProof/>
          <w:kern w:val="0"/>
        </w:rPr>
        <w:t>1</w:t>
      </w:r>
      <w:r w:rsidRPr="008E008F">
        <w:rPr>
          <w:rFonts w:eastAsia="標楷體"/>
          <w:b/>
          <w:bCs/>
          <w:noProof/>
          <w:kern w:val="0"/>
        </w:rPr>
        <w:t>日生效，請查照</w:t>
      </w:r>
      <w:r>
        <w:rPr>
          <w:rFonts w:eastAsia="標楷體" w:hint="eastAsia"/>
          <w:b/>
          <w:bCs/>
          <w:noProof/>
          <w:kern w:val="0"/>
        </w:rPr>
        <w:t>轉</w:t>
      </w:r>
      <w:r>
        <w:rPr>
          <w:rFonts w:eastAsia="標楷體"/>
          <w:b/>
          <w:bCs/>
          <w:noProof/>
          <w:kern w:val="0"/>
        </w:rPr>
        <w:t>知</w:t>
      </w:r>
      <w:r w:rsidRPr="008E008F">
        <w:rPr>
          <w:rFonts w:eastAsia="標楷體"/>
          <w:b/>
          <w:bCs/>
          <w:noProof/>
          <w:kern w:val="0"/>
        </w:rPr>
        <w:t>。</w:t>
      </w:r>
    </w:p>
    <w:p w:rsidR="00A1072B" w:rsidRDefault="00A1072B" w:rsidP="00A1072B">
      <w:pPr>
        <w:widowControl/>
        <w:adjustRightInd/>
        <w:spacing w:beforeLines="50" w:before="120" w:afterLines="50" w:after="120" w:line="240" w:lineRule="auto"/>
        <w:jc w:val="center"/>
        <w:textAlignment w:val="auto"/>
        <w:rPr>
          <w:rFonts w:eastAsia="標楷體"/>
          <w:b/>
          <w:bCs/>
          <w:noProof/>
          <w:kern w:val="0"/>
        </w:rPr>
      </w:pPr>
      <w:r>
        <w:rPr>
          <w:rFonts w:eastAsia="標楷體" w:hint="eastAsia"/>
          <w:b/>
          <w:bCs/>
          <w:noProof/>
          <w:kern w:val="0"/>
        </w:rPr>
        <w:t>修</w:t>
      </w:r>
      <w:r>
        <w:rPr>
          <w:rFonts w:eastAsia="標楷體"/>
          <w:b/>
          <w:bCs/>
          <w:noProof/>
          <w:kern w:val="0"/>
        </w:rPr>
        <w:t>正</w:t>
      </w:r>
      <w:r w:rsidRPr="008E008F">
        <w:rPr>
          <w:rFonts w:eastAsia="標楷體" w:hint="eastAsia"/>
          <w:b/>
          <w:bCs/>
          <w:noProof/>
          <w:kern w:val="0"/>
        </w:rPr>
        <w:t>公立大專校院兼任教師鐘點費支給基準表</w:t>
      </w:r>
      <w:r>
        <w:rPr>
          <w:rFonts w:eastAsia="標楷體" w:hint="eastAsia"/>
          <w:b/>
          <w:bCs/>
          <w:noProof/>
          <w:kern w:val="0"/>
        </w:rPr>
        <w:t>(</w:t>
      </w:r>
      <w:r>
        <w:rPr>
          <w:rFonts w:eastAsia="標楷體" w:hint="eastAsia"/>
          <w:b/>
          <w:bCs/>
          <w:noProof/>
          <w:kern w:val="0"/>
        </w:rPr>
        <w:t>核</w:t>
      </w:r>
      <w:r>
        <w:rPr>
          <w:rFonts w:eastAsia="標楷體"/>
          <w:b/>
          <w:bCs/>
          <w:noProof/>
          <w:kern w:val="0"/>
        </w:rPr>
        <w:t>定本</w:t>
      </w:r>
      <w:r>
        <w:rPr>
          <w:rFonts w:eastAsia="標楷體" w:hint="eastAsia"/>
          <w:b/>
          <w:bCs/>
          <w:noProof/>
          <w:kern w:val="0"/>
        </w:rPr>
        <w:t>)</w:t>
      </w:r>
    </w:p>
    <w:tbl>
      <w:tblPr>
        <w:tblStyle w:val="af4"/>
        <w:tblW w:w="0" w:type="auto"/>
        <w:jc w:val="center"/>
        <w:tblLook w:val="04A0" w:firstRow="1" w:lastRow="0" w:firstColumn="1" w:lastColumn="0" w:noHBand="0" w:noVBand="1"/>
      </w:tblPr>
      <w:tblGrid>
        <w:gridCol w:w="1281"/>
        <w:gridCol w:w="1281"/>
        <w:gridCol w:w="1555"/>
        <w:gridCol w:w="1556"/>
        <w:gridCol w:w="1555"/>
        <w:gridCol w:w="1839"/>
      </w:tblGrid>
      <w:tr w:rsidR="00A1072B" w:rsidRPr="0066352B" w:rsidTr="00201602">
        <w:trPr>
          <w:trHeight w:val="397"/>
          <w:jc w:val="center"/>
        </w:trPr>
        <w:tc>
          <w:tcPr>
            <w:tcW w:w="2562" w:type="dxa"/>
            <w:gridSpan w:val="2"/>
          </w:tcPr>
          <w:p w:rsidR="00A1072B" w:rsidRPr="0066352B" w:rsidRDefault="00A1072B" w:rsidP="00201602">
            <w:pPr>
              <w:widowControl/>
              <w:tabs>
                <w:tab w:val="left" w:pos="480"/>
                <w:tab w:val="left" w:pos="1134"/>
              </w:tabs>
              <w:adjustRightInd/>
              <w:spacing w:line="240" w:lineRule="auto"/>
              <w:ind w:rightChars="-60" w:right="-144"/>
              <w:jc w:val="center"/>
              <w:textAlignment w:val="auto"/>
              <w:rPr>
                <w:rFonts w:eastAsia="標楷體"/>
                <w:bCs/>
                <w:noProof/>
                <w:sz w:val="24"/>
              </w:rPr>
            </w:pPr>
            <w:r w:rsidRPr="0066352B">
              <w:rPr>
                <w:rFonts w:eastAsia="標楷體" w:hint="eastAsia"/>
                <w:bCs/>
                <w:noProof/>
                <w:sz w:val="24"/>
              </w:rPr>
              <w:t>類別</w:t>
            </w:r>
          </w:p>
        </w:tc>
        <w:tc>
          <w:tcPr>
            <w:tcW w:w="1555"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教授</w:t>
            </w:r>
          </w:p>
        </w:tc>
        <w:tc>
          <w:tcPr>
            <w:tcW w:w="1556" w:type="dxa"/>
            <w:vAlign w:val="center"/>
          </w:tcPr>
          <w:p w:rsidR="00A1072B" w:rsidRPr="0066352B" w:rsidRDefault="00A1072B" w:rsidP="00201602">
            <w:pPr>
              <w:widowControl/>
              <w:tabs>
                <w:tab w:val="left" w:pos="480"/>
                <w:tab w:val="left" w:pos="1134"/>
              </w:tabs>
              <w:adjustRightInd/>
              <w:spacing w:line="240" w:lineRule="auto"/>
              <w:ind w:leftChars="10" w:left="24"/>
              <w:jc w:val="center"/>
              <w:textAlignment w:val="auto"/>
              <w:rPr>
                <w:rFonts w:eastAsia="標楷體"/>
                <w:bCs/>
                <w:noProof/>
                <w:sz w:val="24"/>
              </w:rPr>
            </w:pPr>
            <w:r w:rsidRPr="0066352B">
              <w:rPr>
                <w:rFonts w:eastAsia="標楷體" w:hint="eastAsia"/>
                <w:bCs/>
                <w:noProof/>
                <w:sz w:val="24"/>
              </w:rPr>
              <w:t>副教授</w:t>
            </w:r>
          </w:p>
        </w:tc>
        <w:tc>
          <w:tcPr>
            <w:tcW w:w="1555" w:type="dxa"/>
            <w:vAlign w:val="center"/>
          </w:tcPr>
          <w:p w:rsidR="00A1072B" w:rsidRPr="0066352B" w:rsidRDefault="00A1072B" w:rsidP="00201602">
            <w:pPr>
              <w:widowControl/>
              <w:tabs>
                <w:tab w:val="left" w:pos="480"/>
                <w:tab w:val="left" w:pos="1134"/>
              </w:tabs>
              <w:adjustRightInd/>
              <w:spacing w:line="240" w:lineRule="auto"/>
              <w:ind w:rightChars="5" w:right="12"/>
              <w:jc w:val="center"/>
              <w:textAlignment w:val="auto"/>
              <w:rPr>
                <w:rFonts w:eastAsia="標楷體"/>
                <w:bCs/>
                <w:noProof/>
                <w:sz w:val="24"/>
              </w:rPr>
            </w:pPr>
            <w:r w:rsidRPr="0066352B">
              <w:rPr>
                <w:rFonts w:eastAsia="標楷體" w:hint="eastAsia"/>
                <w:bCs/>
                <w:noProof/>
                <w:sz w:val="24"/>
              </w:rPr>
              <w:t>助理教授</w:t>
            </w:r>
          </w:p>
        </w:tc>
        <w:tc>
          <w:tcPr>
            <w:tcW w:w="1839" w:type="dxa"/>
            <w:vAlign w:val="center"/>
          </w:tcPr>
          <w:p w:rsidR="00A1072B" w:rsidRPr="0066352B" w:rsidRDefault="00A1072B" w:rsidP="00201602">
            <w:pPr>
              <w:widowControl/>
              <w:tabs>
                <w:tab w:val="left" w:pos="480"/>
                <w:tab w:val="left" w:pos="1134"/>
              </w:tabs>
              <w:adjustRightInd/>
              <w:spacing w:line="240" w:lineRule="auto"/>
              <w:ind w:rightChars="14" w:right="34"/>
              <w:jc w:val="center"/>
              <w:textAlignment w:val="auto"/>
              <w:rPr>
                <w:rFonts w:eastAsia="標楷體"/>
                <w:bCs/>
                <w:noProof/>
                <w:sz w:val="24"/>
              </w:rPr>
            </w:pPr>
            <w:r w:rsidRPr="0066352B">
              <w:rPr>
                <w:rFonts w:eastAsia="標楷體" w:hint="eastAsia"/>
                <w:bCs/>
                <w:noProof/>
                <w:sz w:val="24"/>
              </w:rPr>
              <w:t>講師</w:t>
            </w:r>
          </w:p>
        </w:tc>
      </w:tr>
      <w:tr w:rsidR="00A1072B" w:rsidRPr="0066352B" w:rsidTr="00201602">
        <w:trPr>
          <w:cantSplit/>
          <w:trHeight w:val="157"/>
          <w:jc w:val="center"/>
        </w:trPr>
        <w:tc>
          <w:tcPr>
            <w:tcW w:w="1281" w:type="dxa"/>
            <w:vMerge w:val="restart"/>
            <w:vAlign w:val="center"/>
          </w:tcPr>
          <w:p w:rsidR="00A1072B" w:rsidRPr="0066352B" w:rsidRDefault="00A1072B" w:rsidP="000D0C2D">
            <w:pPr>
              <w:widowControl/>
              <w:adjustRightInd/>
              <w:spacing w:line="240" w:lineRule="auto"/>
              <w:textAlignment w:val="auto"/>
              <w:rPr>
                <w:rFonts w:eastAsia="標楷體"/>
                <w:b/>
                <w:bCs/>
                <w:noProof/>
                <w:sz w:val="24"/>
              </w:rPr>
            </w:pPr>
            <w:r w:rsidRPr="0066352B">
              <w:rPr>
                <w:rFonts w:eastAsia="標楷體" w:hint="eastAsia"/>
                <w:bCs/>
                <w:noProof/>
                <w:sz w:val="24"/>
              </w:rPr>
              <w:t>支給基準</w:t>
            </w:r>
          </w:p>
        </w:tc>
        <w:tc>
          <w:tcPr>
            <w:tcW w:w="1281" w:type="dxa"/>
            <w:vAlign w:val="center"/>
          </w:tcPr>
          <w:p w:rsidR="00A1072B" w:rsidRPr="0066352B" w:rsidRDefault="00A1072B" w:rsidP="00201602">
            <w:pPr>
              <w:widowControl/>
              <w:adjustRightInd/>
              <w:spacing w:line="240" w:lineRule="auto"/>
              <w:textAlignment w:val="auto"/>
              <w:rPr>
                <w:rFonts w:eastAsia="標楷體"/>
                <w:b/>
                <w:bCs/>
                <w:noProof/>
                <w:sz w:val="24"/>
              </w:rPr>
            </w:pPr>
            <w:r w:rsidRPr="0066352B">
              <w:rPr>
                <w:rFonts w:eastAsia="標楷體" w:hint="eastAsia"/>
                <w:bCs/>
                <w:noProof/>
                <w:sz w:val="24"/>
              </w:rPr>
              <w:t>日間授課</w:t>
            </w:r>
          </w:p>
        </w:tc>
        <w:tc>
          <w:tcPr>
            <w:tcW w:w="1555" w:type="dxa"/>
            <w:vAlign w:val="center"/>
          </w:tcPr>
          <w:p w:rsidR="00A1072B" w:rsidRPr="0066352B" w:rsidRDefault="00A1072B" w:rsidP="00201602">
            <w:pPr>
              <w:widowControl/>
              <w:tabs>
                <w:tab w:val="left" w:pos="480"/>
                <w:tab w:val="left" w:pos="1134"/>
              </w:tabs>
              <w:adjustRightInd/>
              <w:spacing w:line="240" w:lineRule="auto"/>
              <w:ind w:rightChars="-5" w:right="-12"/>
              <w:jc w:val="center"/>
              <w:textAlignment w:val="auto"/>
              <w:rPr>
                <w:rFonts w:eastAsia="標楷體"/>
                <w:bCs/>
                <w:noProof/>
                <w:sz w:val="24"/>
              </w:rPr>
            </w:pPr>
            <w:r>
              <w:rPr>
                <w:rFonts w:eastAsia="標楷體" w:hint="eastAsia"/>
                <w:bCs/>
                <w:noProof/>
                <w:sz w:val="24"/>
              </w:rPr>
              <w:t>955</w:t>
            </w:r>
          </w:p>
        </w:tc>
        <w:tc>
          <w:tcPr>
            <w:tcW w:w="1556" w:type="dxa"/>
            <w:vAlign w:val="center"/>
          </w:tcPr>
          <w:p w:rsidR="00A1072B" w:rsidRPr="0066352B" w:rsidRDefault="00A1072B" w:rsidP="00201602">
            <w:pPr>
              <w:widowControl/>
              <w:tabs>
                <w:tab w:val="left" w:pos="480"/>
                <w:tab w:val="left" w:pos="1134"/>
              </w:tabs>
              <w:adjustRightInd/>
              <w:spacing w:line="240" w:lineRule="auto"/>
              <w:ind w:leftChars="-49" w:left="-118" w:rightChars="-60" w:right="-144"/>
              <w:jc w:val="center"/>
              <w:textAlignment w:val="auto"/>
              <w:rPr>
                <w:rFonts w:eastAsia="標楷體"/>
                <w:bCs/>
                <w:noProof/>
                <w:sz w:val="24"/>
              </w:rPr>
            </w:pPr>
            <w:r>
              <w:rPr>
                <w:rFonts w:eastAsia="標楷體" w:hint="eastAsia"/>
                <w:bCs/>
                <w:noProof/>
                <w:sz w:val="24"/>
              </w:rPr>
              <w:t>820</w:t>
            </w:r>
          </w:p>
        </w:tc>
        <w:tc>
          <w:tcPr>
            <w:tcW w:w="1555" w:type="dxa"/>
            <w:vAlign w:val="center"/>
          </w:tcPr>
          <w:p w:rsidR="00A1072B" w:rsidRPr="0066352B" w:rsidRDefault="00A1072B" w:rsidP="00201602">
            <w:pPr>
              <w:widowControl/>
              <w:tabs>
                <w:tab w:val="left" w:pos="480"/>
                <w:tab w:val="left" w:pos="1134"/>
              </w:tabs>
              <w:adjustRightInd/>
              <w:spacing w:line="240" w:lineRule="auto"/>
              <w:ind w:rightChars="-5" w:right="-12"/>
              <w:jc w:val="center"/>
              <w:textAlignment w:val="auto"/>
              <w:rPr>
                <w:rFonts w:eastAsia="標楷體"/>
                <w:bCs/>
                <w:noProof/>
                <w:sz w:val="24"/>
              </w:rPr>
            </w:pPr>
            <w:r>
              <w:rPr>
                <w:rFonts w:eastAsia="標楷體" w:hint="eastAsia"/>
                <w:bCs/>
                <w:noProof/>
                <w:sz w:val="24"/>
              </w:rPr>
              <w:t>760</w:t>
            </w:r>
          </w:p>
        </w:tc>
        <w:tc>
          <w:tcPr>
            <w:tcW w:w="1839"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695</w:t>
            </w:r>
          </w:p>
        </w:tc>
      </w:tr>
      <w:tr w:rsidR="00A1072B" w:rsidRPr="0066352B" w:rsidTr="00201602">
        <w:trPr>
          <w:cantSplit/>
          <w:trHeight w:val="78"/>
          <w:jc w:val="center"/>
        </w:trPr>
        <w:tc>
          <w:tcPr>
            <w:tcW w:w="1281" w:type="dxa"/>
            <w:vMerge/>
            <w:vAlign w:val="center"/>
          </w:tcPr>
          <w:p w:rsidR="00A1072B" w:rsidRPr="0066352B" w:rsidRDefault="00A1072B" w:rsidP="00201602">
            <w:pPr>
              <w:widowControl/>
              <w:adjustRightInd/>
              <w:spacing w:line="240" w:lineRule="auto"/>
              <w:ind w:right="-2"/>
              <w:textAlignment w:val="auto"/>
              <w:rPr>
                <w:rFonts w:eastAsia="標楷體"/>
                <w:b/>
                <w:bCs/>
                <w:noProof/>
                <w:sz w:val="24"/>
              </w:rPr>
            </w:pPr>
          </w:p>
        </w:tc>
        <w:tc>
          <w:tcPr>
            <w:tcW w:w="1281" w:type="dxa"/>
            <w:vAlign w:val="center"/>
          </w:tcPr>
          <w:p w:rsidR="00A1072B" w:rsidRPr="0066352B" w:rsidRDefault="00A1072B" w:rsidP="00201602">
            <w:pPr>
              <w:widowControl/>
              <w:adjustRightInd/>
              <w:spacing w:line="240" w:lineRule="auto"/>
              <w:textAlignment w:val="auto"/>
              <w:rPr>
                <w:rFonts w:eastAsia="標楷體"/>
                <w:b/>
                <w:bCs/>
                <w:noProof/>
                <w:sz w:val="24"/>
              </w:rPr>
            </w:pPr>
            <w:r w:rsidRPr="0066352B">
              <w:rPr>
                <w:rFonts w:eastAsia="標楷體" w:hint="eastAsia"/>
                <w:bCs/>
                <w:noProof/>
                <w:sz w:val="24"/>
              </w:rPr>
              <w:t>夜間授課</w:t>
            </w:r>
          </w:p>
        </w:tc>
        <w:tc>
          <w:tcPr>
            <w:tcW w:w="1555"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995</w:t>
            </w:r>
          </w:p>
        </w:tc>
        <w:tc>
          <w:tcPr>
            <w:tcW w:w="1556" w:type="dxa"/>
            <w:vAlign w:val="center"/>
          </w:tcPr>
          <w:p w:rsidR="00A1072B" w:rsidRPr="0066352B" w:rsidRDefault="00A1072B" w:rsidP="00201602">
            <w:pPr>
              <w:widowControl/>
              <w:tabs>
                <w:tab w:val="left" w:pos="480"/>
                <w:tab w:val="left" w:pos="1134"/>
              </w:tabs>
              <w:adjustRightInd/>
              <w:spacing w:line="240" w:lineRule="auto"/>
              <w:ind w:leftChars="-49" w:left="-118" w:rightChars="-60" w:right="-144"/>
              <w:jc w:val="center"/>
              <w:textAlignment w:val="auto"/>
              <w:rPr>
                <w:rFonts w:eastAsia="標楷體"/>
                <w:bCs/>
                <w:noProof/>
                <w:sz w:val="24"/>
              </w:rPr>
            </w:pPr>
            <w:r>
              <w:rPr>
                <w:rFonts w:eastAsia="標楷體" w:hint="eastAsia"/>
                <w:bCs/>
                <w:noProof/>
                <w:sz w:val="24"/>
              </w:rPr>
              <w:t>850</w:t>
            </w:r>
          </w:p>
        </w:tc>
        <w:tc>
          <w:tcPr>
            <w:tcW w:w="1555" w:type="dxa"/>
            <w:vAlign w:val="center"/>
          </w:tcPr>
          <w:p w:rsidR="00A1072B" w:rsidRPr="0066352B" w:rsidRDefault="00A1072B" w:rsidP="00201602">
            <w:pPr>
              <w:widowControl/>
              <w:tabs>
                <w:tab w:val="left" w:pos="480"/>
                <w:tab w:val="left" w:pos="1134"/>
              </w:tabs>
              <w:adjustRightInd/>
              <w:spacing w:line="240" w:lineRule="auto"/>
              <w:ind w:rightChars="11" w:right="26"/>
              <w:jc w:val="center"/>
              <w:textAlignment w:val="auto"/>
              <w:rPr>
                <w:rFonts w:eastAsia="標楷體"/>
                <w:bCs/>
                <w:noProof/>
                <w:sz w:val="24"/>
              </w:rPr>
            </w:pPr>
            <w:r>
              <w:rPr>
                <w:rFonts w:eastAsia="標楷體" w:hint="eastAsia"/>
                <w:bCs/>
                <w:noProof/>
                <w:sz w:val="24"/>
              </w:rPr>
              <w:t>800</w:t>
            </w:r>
          </w:p>
        </w:tc>
        <w:tc>
          <w:tcPr>
            <w:tcW w:w="1839" w:type="dxa"/>
            <w:vAlign w:val="center"/>
          </w:tcPr>
          <w:p w:rsidR="00A1072B" w:rsidRPr="0066352B" w:rsidRDefault="00A1072B" w:rsidP="00201602">
            <w:pPr>
              <w:widowControl/>
              <w:tabs>
                <w:tab w:val="left" w:pos="480"/>
                <w:tab w:val="left" w:pos="1134"/>
              </w:tabs>
              <w:adjustRightInd/>
              <w:spacing w:line="240" w:lineRule="auto"/>
              <w:ind w:rightChars="14" w:right="34"/>
              <w:jc w:val="center"/>
              <w:textAlignment w:val="auto"/>
              <w:rPr>
                <w:rFonts w:eastAsia="標楷體"/>
                <w:bCs/>
                <w:noProof/>
                <w:sz w:val="24"/>
              </w:rPr>
            </w:pPr>
            <w:r>
              <w:rPr>
                <w:rFonts w:eastAsia="標楷體" w:hint="eastAsia"/>
                <w:bCs/>
                <w:noProof/>
                <w:sz w:val="24"/>
              </w:rPr>
              <w:t>740</w:t>
            </w:r>
          </w:p>
        </w:tc>
      </w:tr>
      <w:tr w:rsidR="00A1072B" w:rsidRPr="0066352B" w:rsidTr="00201602">
        <w:trPr>
          <w:trHeight w:val="1138"/>
          <w:jc w:val="center"/>
        </w:trPr>
        <w:tc>
          <w:tcPr>
            <w:tcW w:w="2562" w:type="dxa"/>
            <w:gridSpan w:val="2"/>
            <w:vAlign w:val="center"/>
          </w:tcPr>
          <w:p w:rsidR="00A1072B" w:rsidRPr="0066352B" w:rsidRDefault="00A1072B" w:rsidP="00201602">
            <w:pPr>
              <w:widowControl/>
              <w:adjustRightInd/>
              <w:spacing w:beforeLines="50" w:before="120" w:line="240" w:lineRule="auto"/>
              <w:ind w:right="-2"/>
              <w:jc w:val="center"/>
              <w:textAlignment w:val="auto"/>
              <w:rPr>
                <w:rFonts w:eastAsia="標楷體"/>
                <w:bCs/>
                <w:noProof/>
                <w:sz w:val="24"/>
              </w:rPr>
            </w:pPr>
            <w:r w:rsidRPr="0066352B">
              <w:rPr>
                <w:rFonts w:eastAsia="標楷體" w:hint="eastAsia"/>
                <w:bCs/>
                <w:noProof/>
                <w:sz w:val="24"/>
              </w:rPr>
              <w:t>備</w:t>
            </w:r>
            <w:r w:rsidRPr="0066352B">
              <w:rPr>
                <w:rFonts w:eastAsia="標楷體"/>
                <w:bCs/>
                <w:noProof/>
                <w:sz w:val="24"/>
              </w:rPr>
              <w:t>註</w:t>
            </w:r>
          </w:p>
        </w:tc>
        <w:tc>
          <w:tcPr>
            <w:tcW w:w="6505" w:type="dxa"/>
            <w:gridSpan w:val="4"/>
            <w:vAlign w:val="center"/>
          </w:tcPr>
          <w:p w:rsidR="00A1072B" w:rsidRPr="0066352B" w:rsidRDefault="00A1072B" w:rsidP="00201602">
            <w:pPr>
              <w:pStyle w:val="ad"/>
              <w:widowControl/>
              <w:adjustRightInd/>
              <w:spacing w:line="240" w:lineRule="auto"/>
              <w:ind w:leftChars="0" w:left="0" w:rightChars="-60" w:right="-144"/>
              <w:jc w:val="left"/>
              <w:textAlignment w:val="auto"/>
              <w:rPr>
                <w:rFonts w:eastAsia="標楷體"/>
                <w:bCs/>
                <w:noProof/>
                <w:sz w:val="24"/>
              </w:rPr>
            </w:pPr>
            <w:r w:rsidRPr="0066352B">
              <w:rPr>
                <w:rFonts w:eastAsia="標楷體" w:hint="eastAsia"/>
                <w:bCs/>
                <w:noProof/>
                <w:sz w:val="24"/>
              </w:rPr>
              <w:t>一、單位：新臺幣元。</w:t>
            </w:r>
          </w:p>
          <w:p w:rsidR="00A1072B" w:rsidRPr="0066352B" w:rsidRDefault="00A1072B" w:rsidP="00201602">
            <w:pPr>
              <w:pStyle w:val="ad"/>
              <w:widowControl/>
              <w:adjustRightInd/>
              <w:spacing w:line="240" w:lineRule="auto"/>
              <w:ind w:leftChars="0" w:left="0" w:rightChars="-60" w:right="-144"/>
              <w:jc w:val="left"/>
              <w:textAlignment w:val="auto"/>
              <w:rPr>
                <w:rFonts w:eastAsia="標楷體"/>
                <w:bCs/>
                <w:noProof/>
                <w:sz w:val="24"/>
              </w:rPr>
            </w:pPr>
            <w:r w:rsidRPr="0066352B">
              <w:rPr>
                <w:rFonts w:eastAsia="標楷體" w:hint="eastAsia"/>
                <w:bCs/>
                <w:noProof/>
                <w:sz w:val="24"/>
              </w:rPr>
              <w:t>二、夜間授課時間為下午</w:t>
            </w:r>
            <w:r w:rsidRPr="0066352B">
              <w:rPr>
                <w:rFonts w:eastAsia="標楷體" w:hint="eastAsia"/>
                <w:bCs/>
                <w:noProof/>
                <w:sz w:val="24"/>
              </w:rPr>
              <w:t>6</w:t>
            </w:r>
            <w:r w:rsidRPr="0066352B">
              <w:rPr>
                <w:rFonts w:eastAsia="標楷體" w:hint="eastAsia"/>
                <w:bCs/>
                <w:noProof/>
                <w:sz w:val="24"/>
              </w:rPr>
              <w:t>時以後。</w:t>
            </w:r>
          </w:p>
          <w:p w:rsidR="00A1072B" w:rsidRPr="0066352B" w:rsidRDefault="00A1072B" w:rsidP="00201602">
            <w:pPr>
              <w:widowControl/>
              <w:adjustRightInd/>
              <w:spacing w:line="240" w:lineRule="auto"/>
              <w:ind w:right="-2"/>
              <w:textAlignment w:val="auto"/>
              <w:rPr>
                <w:rFonts w:eastAsia="標楷體"/>
                <w:b/>
                <w:bCs/>
                <w:noProof/>
                <w:sz w:val="24"/>
              </w:rPr>
            </w:pPr>
            <w:r w:rsidRPr="0066352B">
              <w:rPr>
                <w:rFonts w:eastAsia="標楷體" w:hint="eastAsia"/>
                <w:bCs/>
                <w:noProof/>
                <w:sz w:val="24"/>
              </w:rPr>
              <w:t>三、專任教師超時授課鐘點費支給基準比照本表規定辦理。</w:t>
            </w:r>
          </w:p>
        </w:tc>
      </w:tr>
    </w:tbl>
    <w:p w:rsidR="00A1072B" w:rsidRPr="008E008F" w:rsidRDefault="00A1072B" w:rsidP="00A1072B">
      <w:pPr>
        <w:widowControl/>
        <w:adjustRightInd/>
        <w:spacing w:beforeLines="100" w:before="240" w:line="240" w:lineRule="auto"/>
        <w:ind w:rightChars="-6" w:right="-14"/>
        <w:jc w:val="left"/>
        <w:textAlignment w:val="auto"/>
        <w:rPr>
          <w:rFonts w:eastAsia="標楷體"/>
          <w:b/>
          <w:bCs/>
          <w:noProof/>
          <w:kern w:val="0"/>
        </w:rPr>
      </w:pPr>
      <w:r w:rsidRPr="008E008F">
        <w:rPr>
          <w:rFonts w:eastAsia="標楷體" w:hint="eastAsia"/>
          <w:b/>
          <w:bCs/>
          <w:noProof/>
          <w:kern w:val="0"/>
        </w:rPr>
        <w:t>教育部</w:t>
      </w:r>
      <w:r w:rsidRPr="008E008F">
        <w:rPr>
          <w:rFonts w:eastAsia="標楷體" w:hint="eastAsia"/>
          <w:b/>
          <w:bCs/>
          <w:noProof/>
          <w:kern w:val="0"/>
        </w:rPr>
        <w:t>105</w:t>
      </w:r>
      <w:r w:rsidRPr="008E008F">
        <w:rPr>
          <w:rFonts w:eastAsia="標楷體" w:hint="eastAsia"/>
          <w:b/>
          <w:bCs/>
          <w:noProof/>
          <w:kern w:val="0"/>
        </w:rPr>
        <w:t>年</w:t>
      </w:r>
      <w:r w:rsidRPr="008E008F">
        <w:rPr>
          <w:rFonts w:eastAsia="標楷體" w:hint="eastAsia"/>
          <w:b/>
          <w:bCs/>
          <w:noProof/>
          <w:kern w:val="0"/>
        </w:rPr>
        <w:t>4</w:t>
      </w:r>
      <w:r w:rsidRPr="008E008F">
        <w:rPr>
          <w:rFonts w:eastAsia="標楷體" w:hint="eastAsia"/>
          <w:b/>
          <w:bCs/>
          <w:noProof/>
          <w:kern w:val="0"/>
        </w:rPr>
        <w:t>月</w:t>
      </w:r>
      <w:r w:rsidRPr="008E008F">
        <w:rPr>
          <w:rFonts w:eastAsia="標楷體" w:hint="eastAsia"/>
          <w:b/>
          <w:bCs/>
          <w:noProof/>
          <w:kern w:val="0"/>
        </w:rPr>
        <w:t>15</w:t>
      </w:r>
      <w:r w:rsidRPr="008E008F">
        <w:rPr>
          <w:rFonts w:eastAsia="標楷體" w:hint="eastAsia"/>
          <w:b/>
          <w:bCs/>
          <w:noProof/>
          <w:kern w:val="0"/>
        </w:rPr>
        <w:t>日</w:t>
      </w:r>
      <w:r>
        <w:rPr>
          <w:rFonts w:eastAsia="標楷體" w:hint="eastAsia"/>
          <w:b/>
          <w:bCs/>
          <w:noProof/>
          <w:kern w:val="0"/>
        </w:rPr>
        <w:t>台</w:t>
      </w:r>
      <w:r w:rsidRPr="008E008F">
        <w:rPr>
          <w:rFonts w:eastAsia="標楷體" w:hint="eastAsia"/>
          <w:b/>
          <w:bCs/>
          <w:noProof/>
          <w:kern w:val="0"/>
        </w:rPr>
        <w:t>教人</w:t>
      </w:r>
      <w:r w:rsidRPr="008E008F">
        <w:rPr>
          <w:rFonts w:eastAsia="標楷體" w:hint="eastAsia"/>
          <w:b/>
          <w:bCs/>
          <w:noProof/>
          <w:kern w:val="0"/>
        </w:rPr>
        <w:t xml:space="preserve"> (</w:t>
      </w:r>
      <w:r w:rsidRPr="008E008F">
        <w:rPr>
          <w:rFonts w:eastAsia="標楷體" w:hint="eastAsia"/>
          <w:b/>
          <w:bCs/>
          <w:noProof/>
          <w:kern w:val="0"/>
        </w:rPr>
        <w:t>四</w:t>
      </w:r>
      <w:r w:rsidRPr="008E008F">
        <w:rPr>
          <w:rFonts w:eastAsia="標楷體" w:hint="eastAsia"/>
          <w:b/>
          <w:bCs/>
          <w:noProof/>
          <w:kern w:val="0"/>
        </w:rPr>
        <w:t>)</w:t>
      </w:r>
      <w:r w:rsidRPr="008E008F">
        <w:rPr>
          <w:rFonts w:eastAsia="標楷體" w:hint="eastAsia"/>
          <w:b/>
          <w:bCs/>
          <w:noProof/>
          <w:kern w:val="0"/>
        </w:rPr>
        <w:t>字第</w:t>
      </w:r>
      <w:r w:rsidRPr="008E008F">
        <w:rPr>
          <w:rFonts w:eastAsia="標楷體" w:hint="eastAsia"/>
          <w:b/>
          <w:bCs/>
          <w:noProof/>
          <w:kern w:val="0"/>
        </w:rPr>
        <w:t>1050048011</w:t>
      </w:r>
      <w:r w:rsidRPr="008E008F">
        <w:rPr>
          <w:rFonts w:eastAsia="標楷體" w:hint="eastAsia"/>
          <w:b/>
          <w:bCs/>
          <w:noProof/>
          <w:kern w:val="0"/>
        </w:rPr>
        <w:t>號函</w:t>
      </w:r>
      <w:r w:rsidRPr="008E008F">
        <w:rPr>
          <w:rFonts w:eastAsia="標楷體"/>
          <w:b/>
          <w:bCs/>
          <w:noProof/>
          <w:kern w:val="0"/>
        </w:rPr>
        <w:t>旨揭</w:t>
      </w:r>
      <w:r>
        <w:rPr>
          <w:rFonts w:eastAsia="標楷體" w:hint="eastAsia"/>
          <w:b/>
          <w:bCs/>
          <w:noProof/>
          <w:kern w:val="0"/>
        </w:rPr>
        <w:t>行</w:t>
      </w:r>
      <w:r>
        <w:rPr>
          <w:rFonts w:eastAsia="標楷體"/>
          <w:b/>
          <w:bCs/>
          <w:noProof/>
          <w:kern w:val="0"/>
        </w:rPr>
        <w:t>政院核</w:t>
      </w:r>
      <w:r>
        <w:rPr>
          <w:rFonts w:eastAsia="標楷體" w:hint="eastAsia"/>
          <w:b/>
          <w:bCs/>
          <w:noProof/>
          <w:kern w:val="0"/>
        </w:rPr>
        <w:t>定修正「</w:t>
      </w:r>
      <w:r>
        <w:rPr>
          <w:rFonts w:eastAsia="標楷體"/>
          <w:b/>
          <w:bCs/>
          <w:noProof/>
          <w:kern w:val="0"/>
        </w:rPr>
        <w:t>公立大專校院兼任</w:t>
      </w:r>
      <w:r>
        <w:rPr>
          <w:rFonts w:eastAsia="標楷體" w:hint="eastAsia"/>
          <w:b/>
          <w:bCs/>
          <w:noProof/>
          <w:kern w:val="0"/>
        </w:rPr>
        <w:t>教</w:t>
      </w:r>
      <w:r>
        <w:rPr>
          <w:rFonts w:eastAsia="標楷體"/>
          <w:b/>
          <w:bCs/>
          <w:noProof/>
          <w:kern w:val="0"/>
        </w:rPr>
        <w:t>師鐘點費支給基準表</w:t>
      </w:r>
      <w:r w:rsidRPr="008E008F">
        <w:rPr>
          <w:rFonts w:eastAsia="標楷體"/>
          <w:b/>
          <w:bCs/>
          <w:noProof/>
          <w:kern w:val="0"/>
        </w:rPr>
        <w:t>」，並自</w:t>
      </w:r>
      <w:r w:rsidRPr="008E008F">
        <w:rPr>
          <w:rFonts w:eastAsia="標楷體"/>
          <w:b/>
          <w:bCs/>
          <w:noProof/>
          <w:kern w:val="0"/>
        </w:rPr>
        <w:t>10</w:t>
      </w:r>
      <w:r>
        <w:rPr>
          <w:rFonts w:eastAsia="標楷體"/>
          <w:b/>
          <w:bCs/>
          <w:noProof/>
          <w:kern w:val="0"/>
        </w:rPr>
        <w:t>5</w:t>
      </w:r>
      <w:r w:rsidRPr="008E008F">
        <w:rPr>
          <w:rFonts w:eastAsia="標楷體"/>
          <w:b/>
          <w:bCs/>
          <w:noProof/>
          <w:kern w:val="0"/>
        </w:rPr>
        <w:t>年</w:t>
      </w:r>
      <w:r>
        <w:rPr>
          <w:rFonts w:eastAsia="標楷體"/>
          <w:b/>
          <w:bCs/>
          <w:noProof/>
          <w:kern w:val="0"/>
        </w:rPr>
        <w:t>4</w:t>
      </w:r>
      <w:r w:rsidRPr="008E008F">
        <w:rPr>
          <w:rFonts w:eastAsia="標楷體"/>
          <w:b/>
          <w:bCs/>
          <w:noProof/>
          <w:kern w:val="0"/>
        </w:rPr>
        <w:t>月</w:t>
      </w:r>
      <w:r>
        <w:rPr>
          <w:rFonts w:eastAsia="標楷體"/>
          <w:b/>
          <w:bCs/>
          <w:noProof/>
          <w:kern w:val="0"/>
        </w:rPr>
        <w:t>6</w:t>
      </w:r>
      <w:r w:rsidRPr="008E008F">
        <w:rPr>
          <w:rFonts w:eastAsia="標楷體"/>
          <w:b/>
          <w:bCs/>
          <w:noProof/>
          <w:kern w:val="0"/>
        </w:rPr>
        <w:t>日生效，請查照</w:t>
      </w:r>
      <w:r>
        <w:rPr>
          <w:rFonts w:eastAsia="標楷體" w:hint="eastAsia"/>
          <w:b/>
          <w:bCs/>
          <w:noProof/>
          <w:kern w:val="0"/>
        </w:rPr>
        <w:t>轉</w:t>
      </w:r>
      <w:r>
        <w:rPr>
          <w:rFonts w:eastAsia="標楷體"/>
          <w:b/>
          <w:bCs/>
          <w:noProof/>
          <w:kern w:val="0"/>
        </w:rPr>
        <w:t>知</w:t>
      </w:r>
      <w:r w:rsidRPr="008E008F">
        <w:rPr>
          <w:rFonts w:eastAsia="標楷體"/>
          <w:b/>
          <w:bCs/>
          <w:noProof/>
          <w:kern w:val="0"/>
        </w:rPr>
        <w:t>。</w:t>
      </w:r>
    </w:p>
    <w:p w:rsidR="00A1072B" w:rsidRDefault="00A1072B" w:rsidP="00A1072B">
      <w:pPr>
        <w:widowControl/>
        <w:adjustRightInd/>
        <w:spacing w:beforeLines="50" w:before="120" w:afterLines="50" w:after="120" w:line="240" w:lineRule="auto"/>
        <w:jc w:val="center"/>
        <w:textAlignment w:val="auto"/>
        <w:rPr>
          <w:rFonts w:eastAsia="標楷體"/>
          <w:b/>
          <w:bCs/>
          <w:noProof/>
          <w:kern w:val="0"/>
        </w:rPr>
      </w:pPr>
      <w:r>
        <w:rPr>
          <w:rFonts w:eastAsia="標楷體" w:hint="eastAsia"/>
          <w:b/>
          <w:bCs/>
          <w:noProof/>
          <w:kern w:val="0"/>
        </w:rPr>
        <w:t>修</w:t>
      </w:r>
      <w:r>
        <w:rPr>
          <w:rFonts w:eastAsia="標楷體"/>
          <w:b/>
          <w:bCs/>
          <w:noProof/>
          <w:kern w:val="0"/>
        </w:rPr>
        <w:t>正</w:t>
      </w:r>
      <w:r w:rsidRPr="008E008F">
        <w:rPr>
          <w:rFonts w:eastAsia="標楷體" w:hint="eastAsia"/>
          <w:b/>
          <w:bCs/>
          <w:noProof/>
          <w:kern w:val="0"/>
        </w:rPr>
        <w:t>公立大專校院兼任教師鐘點費支給基準表</w:t>
      </w:r>
      <w:r>
        <w:rPr>
          <w:rFonts w:eastAsia="標楷體" w:hint="eastAsia"/>
          <w:b/>
          <w:bCs/>
          <w:noProof/>
          <w:kern w:val="0"/>
        </w:rPr>
        <w:t>(</w:t>
      </w:r>
      <w:r>
        <w:rPr>
          <w:rFonts w:eastAsia="標楷體" w:hint="eastAsia"/>
          <w:b/>
          <w:bCs/>
          <w:noProof/>
          <w:kern w:val="0"/>
        </w:rPr>
        <w:t>核</w:t>
      </w:r>
      <w:r>
        <w:rPr>
          <w:rFonts w:eastAsia="標楷體"/>
          <w:b/>
          <w:bCs/>
          <w:noProof/>
          <w:kern w:val="0"/>
        </w:rPr>
        <w:t>定本</w:t>
      </w:r>
      <w:r>
        <w:rPr>
          <w:rFonts w:eastAsia="標楷體" w:hint="eastAsia"/>
          <w:b/>
          <w:bCs/>
          <w:noProof/>
          <w:kern w:val="0"/>
        </w:rPr>
        <w:t>)</w:t>
      </w:r>
    </w:p>
    <w:tbl>
      <w:tblPr>
        <w:tblStyle w:val="af4"/>
        <w:tblW w:w="0" w:type="auto"/>
        <w:jc w:val="center"/>
        <w:tblLook w:val="04A0" w:firstRow="1" w:lastRow="0" w:firstColumn="1" w:lastColumn="0" w:noHBand="0" w:noVBand="1"/>
      </w:tblPr>
      <w:tblGrid>
        <w:gridCol w:w="1257"/>
        <w:gridCol w:w="1258"/>
        <w:gridCol w:w="1543"/>
        <w:gridCol w:w="1543"/>
        <w:gridCol w:w="1543"/>
        <w:gridCol w:w="1923"/>
      </w:tblGrid>
      <w:tr w:rsidR="00A1072B" w:rsidRPr="0066352B" w:rsidTr="00201602">
        <w:trPr>
          <w:trHeight w:val="397"/>
          <w:jc w:val="center"/>
        </w:trPr>
        <w:tc>
          <w:tcPr>
            <w:tcW w:w="2515" w:type="dxa"/>
            <w:gridSpan w:val="2"/>
          </w:tcPr>
          <w:p w:rsidR="00A1072B" w:rsidRPr="0066352B" w:rsidRDefault="00A1072B" w:rsidP="00201602">
            <w:pPr>
              <w:widowControl/>
              <w:tabs>
                <w:tab w:val="left" w:pos="480"/>
                <w:tab w:val="left" w:pos="1134"/>
              </w:tabs>
              <w:adjustRightInd/>
              <w:spacing w:line="240" w:lineRule="auto"/>
              <w:ind w:rightChars="-60" w:right="-144"/>
              <w:jc w:val="center"/>
              <w:textAlignment w:val="auto"/>
              <w:rPr>
                <w:rFonts w:eastAsia="標楷體"/>
                <w:bCs/>
                <w:noProof/>
                <w:sz w:val="24"/>
              </w:rPr>
            </w:pPr>
            <w:r w:rsidRPr="0066352B">
              <w:rPr>
                <w:rFonts w:eastAsia="標楷體" w:hint="eastAsia"/>
                <w:bCs/>
                <w:noProof/>
                <w:sz w:val="24"/>
              </w:rPr>
              <w:t>類別</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教授</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副教授</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助理教授</w:t>
            </w:r>
          </w:p>
        </w:tc>
        <w:tc>
          <w:tcPr>
            <w:tcW w:w="192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講師</w:t>
            </w:r>
          </w:p>
        </w:tc>
      </w:tr>
      <w:tr w:rsidR="00A1072B" w:rsidRPr="0066352B" w:rsidTr="00201602">
        <w:trPr>
          <w:cantSplit/>
          <w:trHeight w:val="70"/>
          <w:jc w:val="center"/>
        </w:trPr>
        <w:tc>
          <w:tcPr>
            <w:tcW w:w="1257" w:type="dxa"/>
            <w:vMerge w:val="restart"/>
            <w:vAlign w:val="center"/>
          </w:tcPr>
          <w:p w:rsidR="00A1072B" w:rsidRPr="00610341" w:rsidRDefault="00A1072B" w:rsidP="00201602">
            <w:pPr>
              <w:widowControl/>
              <w:tabs>
                <w:tab w:val="left" w:pos="480"/>
              </w:tabs>
              <w:adjustRightInd/>
              <w:spacing w:line="240" w:lineRule="auto"/>
              <w:ind w:leftChars="-50" w:left="-120" w:rightChars="8" w:right="19"/>
              <w:jc w:val="center"/>
              <w:textAlignment w:val="auto"/>
              <w:rPr>
                <w:rFonts w:eastAsia="標楷體"/>
                <w:bCs/>
                <w:noProof/>
                <w:sz w:val="24"/>
              </w:rPr>
            </w:pPr>
            <w:r w:rsidRPr="0066352B">
              <w:rPr>
                <w:rFonts w:eastAsia="標楷體" w:hint="eastAsia"/>
                <w:bCs/>
                <w:noProof/>
                <w:sz w:val="24"/>
              </w:rPr>
              <w:t>支給基準</w:t>
            </w:r>
          </w:p>
        </w:tc>
        <w:tc>
          <w:tcPr>
            <w:tcW w:w="1258" w:type="dxa"/>
          </w:tcPr>
          <w:p w:rsidR="00A1072B" w:rsidRPr="00610341" w:rsidRDefault="00A1072B" w:rsidP="00201602">
            <w:pPr>
              <w:widowControl/>
              <w:tabs>
                <w:tab w:val="left" w:pos="480"/>
              </w:tabs>
              <w:adjustRightInd/>
              <w:spacing w:line="240" w:lineRule="auto"/>
              <w:ind w:leftChars="-36" w:left="-86" w:rightChars="2" w:right="5"/>
              <w:jc w:val="center"/>
              <w:textAlignment w:val="auto"/>
              <w:rPr>
                <w:rFonts w:eastAsia="標楷體"/>
                <w:bCs/>
                <w:noProof/>
                <w:sz w:val="24"/>
              </w:rPr>
            </w:pPr>
            <w:r w:rsidRPr="0066352B">
              <w:rPr>
                <w:rFonts w:eastAsia="標楷體" w:hint="eastAsia"/>
                <w:bCs/>
                <w:noProof/>
                <w:sz w:val="24"/>
              </w:rPr>
              <w:t>日間授課</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925</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795</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735</w:t>
            </w:r>
          </w:p>
        </w:tc>
        <w:tc>
          <w:tcPr>
            <w:tcW w:w="192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670</w:t>
            </w:r>
          </w:p>
        </w:tc>
      </w:tr>
      <w:tr w:rsidR="00A1072B" w:rsidRPr="0066352B" w:rsidTr="00201602">
        <w:trPr>
          <w:cantSplit/>
          <w:trHeight w:val="70"/>
          <w:jc w:val="center"/>
        </w:trPr>
        <w:tc>
          <w:tcPr>
            <w:tcW w:w="1257" w:type="dxa"/>
            <w:vMerge/>
          </w:tcPr>
          <w:p w:rsidR="00A1072B" w:rsidRPr="00610341" w:rsidRDefault="00A1072B" w:rsidP="00201602">
            <w:pPr>
              <w:widowControl/>
              <w:tabs>
                <w:tab w:val="left" w:pos="480"/>
                <w:tab w:val="left" w:pos="1134"/>
              </w:tabs>
              <w:adjustRightInd/>
              <w:spacing w:line="240" w:lineRule="auto"/>
              <w:ind w:rightChars="-60" w:right="-144"/>
              <w:jc w:val="center"/>
              <w:textAlignment w:val="auto"/>
              <w:rPr>
                <w:rFonts w:eastAsia="標楷體"/>
                <w:bCs/>
                <w:noProof/>
                <w:sz w:val="24"/>
              </w:rPr>
            </w:pPr>
          </w:p>
        </w:tc>
        <w:tc>
          <w:tcPr>
            <w:tcW w:w="1258" w:type="dxa"/>
          </w:tcPr>
          <w:p w:rsidR="00A1072B" w:rsidRPr="00610341" w:rsidRDefault="00A1072B" w:rsidP="00201602">
            <w:pPr>
              <w:widowControl/>
              <w:tabs>
                <w:tab w:val="left" w:pos="480"/>
              </w:tabs>
              <w:adjustRightInd/>
              <w:spacing w:line="240" w:lineRule="auto"/>
              <w:ind w:leftChars="-36" w:left="-86" w:rightChars="2" w:right="5"/>
              <w:jc w:val="center"/>
              <w:textAlignment w:val="auto"/>
              <w:rPr>
                <w:rFonts w:eastAsia="標楷體"/>
                <w:bCs/>
                <w:noProof/>
                <w:sz w:val="24"/>
              </w:rPr>
            </w:pPr>
            <w:r w:rsidRPr="0066352B">
              <w:rPr>
                <w:rFonts w:eastAsia="標楷體" w:hint="eastAsia"/>
                <w:bCs/>
                <w:noProof/>
                <w:sz w:val="24"/>
              </w:rPr>
              <w:t>夜間授課</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965</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825</w:t>
            </w:r>
          </w:p>
        </w:tc>
        <w:tc>
          <w:tcPr>
            <w:tcW w:w="154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775</w:t>
            </w:r>
          </w:p>
        </w:tc>
        <w:tc>
          <w:tcPr>
            <w:tcW w:w="1923"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715</w:t>
            </w:r>
          </w:p>
        </w:tc>
      </w:tr>
      <w:tr w:rsidR="00A1072B" w:rsidRPr="0066352B" w:rsidTr="00201602">
        <w:trPr>
          <w:trHeight w:val="1138"/>
          <w:jc w:val="center"/>
        </w:trPr>
        <w:tc>
          <w:tcPr>
            <w:tcW w:w="2515" w:type="dxa"/>
            <w:gridSpan w:val="2"/>
            <w:vAlign w:val="center"/>
          </w:tcPr>
          <w:p w:rsidR="00A1072B" w:rsidRPr="0066352B" w:rsidRDefault="00A1072B" w:rsidP="00201602">
            <w:pPr>
              <w:widowControl/>
              <w:tabs>
                <w:tab w:val="left" w:pos="480"/>
                <w:tab w:val="left" w:pos="1134"/>
              </w:tabs>
              <w:adjustRightInd/>
              <w:spacing w:line="240" w:lineRule="auto"/>
              <w:ind w:rightChars="-60" w:right="-144"/>
              <w:jc w:val="center"/>
              <w:textAlignment w:val="auto"/>
              <w:rPr>
                <w:rFonts w:eastAsia="標楷體"/>
                <w:bCs/>
                <w:noProof/>
                <w:sz w:val="24"/>
              </w:rPr>
            </w:pPr>
            <w:r w:rsidRPr="0066352B">
              <w:rPr>
                <w:rFonts w:eastAsia="標楷體" w:hint="eastAsia"/>
                <w:bCs/>
                <w:noProof/>
                <w:sz w:val="24"/>
              </w:rPr>
              <w:t>備</w:t>
            </w:r>
            <w:r w:rsidRPr="0066352B">
              <w:rPr>
                <w:rFonts w:eastAsia="標楷體"/>
                <w:bCs/>
                <w:noProof/>
                <w:sz w:val="24"/>
              </w:rPr>
              <w:t>註</w:t>
            </w:r>
          </w:p>
        </w:tc>
        <w:tc>
          <w:tcPr>
            <w:tcW w:w="6552" w:type="dxa"/>
            <w:gridSpan w:val="4"/>
            <w:vAlign w:val="center"/>
          </w:tcPr>
          <w:p w:rsidR="00A1072B" w:rsidRPr="003C39A2" w:rsidRDefault="00A1072B" w:rsidP="000A28DF">
            <w:pPr>
              <w:pStyle w:val="ad"/>
              <w:widowControl/>
              <w:numPr>
                <w:ilvl w:val="0"/>
                <w:numId w:val="245"/>
              </w:numPr>
              <w:tabs>
                <w:tab w:val="left" w:pos="480"/>
                <w:tab w:val="left" w:pos="1134"/>
              </w:tabs>
              <w:adjustRightInd/>
              <w:spacing w:line="240" w:lineRule="auto"/>
              <w:ind w:leftChars="0" w:rightChars="-60" w:right="-144"/>
              <w:jc w:val="left"/>
              <w:textAlignment w:val="auto"/>
              <w:rPr>
                <w:rFonts w:eastAsia="標楷體"/>
                <w:bCs/>
                <w:noProof/>
                <w:sz w:val="24"/>
              </w:rPr>
            </w:pPr>
            <w:r w:rsidRPr="003C39A2">
              <w:rPr>
                <w:rFonts w:eastAsia="標楷體" w:hint="eastAsia"/>
                <w:bCs/>
                <w:noProof/>
                <w:sz w:val="24"/>
              </w:rPr>
              <w:t>單位：新臺幣元。</w:t>
            </w:r>
          </w:p>
          <w:p w:rsidR="00A1072B" w:rsidRPr="003C39A2" w:rsidRDefault="00A1072B" w:rsidP="000A28DF">
            <w:pPr>
              <w:pStyle w:val="ad"/>
              <w:widowControl/>
              <w:numPr>
                <w:ilvl w:val="0"/>
                <w:numId w:val="245"/>
              </w:numPr>
              <w:tabs>
                <w:tab w:val="left" w:pos="480"/>
                <w:tab w:val="left" w:pos="1134"/>
              </w:tabs>
              <w:adjustRightInd/>
              <w:spacing w:line="240" w:lineRule="auto"/>
              <w:ind w:leftChars="0" w:rightChars="-60" w:right="-144"/>
              <w:jc w:val="left"/>
              <w:textAlignment w:val="auto"/>
              <w:rPr>
                <w:rFonts w:eastAsia="標楷體"/>
                <w:bCs/>
                <w:noProof/>
                <w:sz w:val="24"/>
              </w:rPr>
            </w:pPr>
            <w:r w:rsidRPr="003C39A2">
              <w:rPr>
                <w:rFonts w:eastAsia="標楷體" w:hint="eastAsia"/>
                <w:bCs/>
                <w:noProof/>
                <w:sz w:val="24"/>
              </w:rPr>
              <w:t>夜間授課時間為下午</w:t>
            </w:r>
            <w:r w:rsidRPr="003C39A2">
              <w:rPr>
                <w:rFonts w:eastAsia="標楷體" w:hint="eastAsia"/>
                <w:bCs/>
                <w:noProof/>
                <w:sz w:val="24"/>
              </w:rPr>
              <w:t>6</w:t>
            </w:r>
            <w:r w:rsidRPr="003C39A2">
              <w:rPr>
                <w:rFonts w:eastAsia="標楷體" w:hint="eastAsia"/>
                <w:bCs/>
                <w:noProof/>
                <w:sz w:val="24"/>
              </w:rPr>
              <w:t>時以後。</w:t>
            </w:r>
          </w:p>
          <w:p w:rsidR="00A1072B" w:rsidRPr="00610341" w:rsidRDefault="00A1072B" w:rsidP="000A28DF">
            <w:pPr>
              <w:pStyle w:val="ad"/>
              <w:widowControl/>
              <w:numPr>
                <w:ilvl w:val="0"/>
                <w:numId w:val="245"/>
              </w:numPr>
              <w:tabs>
                <w:tab w:val="left" w:pos="480"/>
                <w:tab w:val="left" w:pos="1134"/>
              </w:tabs>
              <w:adjustRightInd/>
              <w:spacing w:line="240" w:lineRule="auto"/>
              <w:ind w:leftChars="0" w:rightChars="-60" w:right="-144"/>
              <w:jc w:val="left"/>
              <w:textAlignment w:val="auto"/>
              <w:rPr>
                <w:rFonts w:eastAsia="標楷體"/>
                <w:bCs/>
                <w:noProof/>
                <w:sz w:val="24"/>
              </w:rPr>
            </w:pPr>
            <w:r w:rsidRPr="003C39A2">
              <w:rPr>
                <w:rFonts w:eastAsia="標楷體" w:hint="eastAsia"/>
                <w:bCs/>
                <w:noProof/>
                <w:sz w:val="24"/>
              </w:rPr>
              <w:t>專任教師超時授課鐘點費支給基準比照本表規定辦理。</w:t>
            </w:r>
          </w:p>
        </w:tc>
      </w:tr>
    </w:tbl>
    <w:p w:rsidR="00A1072B" w:rsidRDefault="00A1072B" w:rsidP="00A1072B">
      <w:pPr>
        <w:widowControl/>
        <w:adjustRightInd/>
        <w:spacing w:line="240" w:lineRule="auto"/>
        <w:ind w:rightChars="353" w:right="847"/>
        <w:jc w:val="right"/>
        <w:textAlignment w:val="auto"/>
        <w:rPr>
          <w:rFonts w:eastAsia="標楷體"/>
          <w:b/>
          <w:bCs/>
          <w:noProof/>
          <w:kern w:val="0"/>
        </w:rPr>
      </w:pPr>
      <w:r>
        <w:rPr>
          <w:rFonts w:hint="eastAsia"/>
        </w:rPr>
        <w:t xml:space="preserve">                                      </w:t>
      </w:r>
    </w:p>
    <w:p w:rsidR="00A1072B" w:rsidRPr="008E008F" w:rsidRDefault="00A1072B" w:rsidP="00A1072B">
      <w:pPr>
        <w:widowControl/>
        <w:adjustRightInd/>
        <w:spacing w:beforeLines="100" w:before="240" w:line="240" w:lineRule="auto"/>
        <w:ind w:rightChars="-6" w:right="-14"/>
        <w:textAlignment w:val="auto"/>
        <w:rPr>
          <w:rFonts w:eastAsia="標楷體"/>
          <w:b/>
          <w:bCs/>
          <w:noProof/>
          <w:kern w:val="0"/>
        </w:rPr>
      </w:pPr>
      <w:r w:rsidRPr="008E008F">
        <w:rPr>
          <w:rFonts w:eastAsia="標楷體" w:hint="eastAsia"/>
          <w:b/>
          <w:bCs/>
          <w:noProof/>
          <w:kern w:val="0"/>
        </w:rPr>
        <w:t>教育部</w:t>
      </w:r>
      <w:r>
        <w:rPr>
          <w:rFonts w:eastAsia="標楷體"/>
          <w:b/>
          <w:bCs/>
          <w:noProof/>
          <w:kern w:val="0"/>
        </w:rPr>
        <w:t>86</w:t>
      </w:r>
      <w:r w:rsidRPr="008E008F">
        <w:rPr>
          <w:rFonts w:eastAsia="標楷體" w:hint="eastAsia"/>
          <w:b/>
          <w:bCs/>
          <w:noProof/>
          <w:kern w:val="0"/>
        </w:rPr>
        <w:t>年</w:t>
      </w:r>
      <w:r>
        <w:rPr>
          <w:rFonts w:eastAsia="標楷體"/>
          <w:b/>
          <w:bCs/>
          <w:noProof/>
          <w:kern w:val="0"/>
        </w:rPr>
        <w:t>10</w:t>
      </w:r>
      <w:r w:rsidRPr="008E008F">
        <w:rPr>
          <w:rFonts w:eastAsia="標楷體" w:hint="eastAsia"/>
          <w:b/>
          <w:bCs/>
          <w:noProof/>
          <w:kern w:val="0"/>
        </w:rPr>
        <w:t>月</w:t>
      </w:r>
      <w:r>
        <w:rPr>
          <w:rFonts w:eastAsia="標楷體" w:hint="eastAsia"/>
          <w:b/>
          <w:bCs/>
          <w:noProof/>
          <w:kern w:val="0"/>
        </w:rPr>
        <w:t>30</w:t>
      </w:r>
      <w:r w:rsidRPr="008E008F">
        <w:rPr>
          <w:rFonts w:eastAsia="標楷體" w:hint="eastAsia"/>
          <w:b/>
          <w:bCs/>
          <w:noProof/>
          <w:kern w:val="0"/>
        </w:rPr>
        <w:t>日</w:t>
      </w:r>
      <w:r>
        <w:rPr>
          <w:rFonts w:eastAsia="標楷體" w:hint="eastAsia"/>
          <w:b/>
          <w:bCs/>
          <w:noProof/>
          <w:kern w:val="0"/>
        </w:rPr>
        <w:t>台</w:t>
      </w:r>
      <w:r w:rsidRPr="008E008F">
        <w:rPr>
          <w:rFonts w:eastAsia="標楷體" w:hint="eastAsia"/>
          <w:b/>
          <w:bCs/>
          <w:noProof/>
          <w:kern w:val="0"/>
        </w:rPr>
        <w:t>(</w:t>
      </w:r>
      <w:r>
        <w:rPr>
          <w:rFonts w:eastAsia="標楷體" w:hint="eastAsia"/>
          <w:b/>
          <w:bCs/>
          <w:noProof/>
          <w:kern w:val="0"/>
        </w:rPr>
        <w:t>8</w:t>
      </w:r>
      <w:r>
        <w:rPr>
          <w:rFonts w:eastAsia="標楷體"/>
          <w:b/>
          <w:bCs/>
          <w:noProof/>
          <w:kern w:val="0"/>
        </w:rPr>
        <w:t>6</w:t>
      </w:r>
      <w:r w:rsidRPr="008E008F">
        <w:rPr>
          <w:rFonts w:eastAsia="標楷體" w:hint="eastAsia"/>
          <w:b/>
          <w:bCs/>
          <w:noProof/>
          <w:kern w:val="0"/>
        </w:rPr>
        <w:t>)</w:t>
      </w:r>
      <w:r>
        <w:rPr>
          <w:rFonts w:eastAsia="標楷體" w:hint="eastAsia"/>
          <w:b/>
          <w:bCs/>
          <w:noProof/>
          <w:kern w:val="0"/>
        </w:rPr>
        <w:t>高</w:t>
      </w:r>
      <w:r>
        <w:rPr>
          <w:rFonts w:eastAsia="標楷體" w:hint="eastAsia"/>
          <w:b/>
          <w:bCs/>
          <w:noProof/>
          <w:kern w:val="0"/>
        </w:rPr>
        <w:t>(</w:t>
      </w:r>
      <w:r>
        <w:rPr>
          <w:rFonts w:eastAsia="標楷體" w:hint="eastAsia"/>
          <w:b/>
          <w:bCs/>
          <w:noProof/>
          <w:kern w:val="0"/>
        </w:rPr>
        <w:t>三</w:t>
      </w:r>
      <w:r>
        <w:rPr>
          <w:rFonts w:eastAsia="標楷體" w:hint="eastAsia"/>
          <w:b/>
          <w:bCs/>
          <w:noProof/>
          <w:kern w:val="0"/>
        </w:rPr>
        <w:t>)</w:t>
      </w:r>
      <w:r w:rsidRPr="008E008F">
        <w:rPr>
          <w:rFonts w:eastAsia="標楷體" w:hint="eastAsia"/>
          <w:b/>
          <w:bCs/>
          <w:noProof/>
          <w:kern w:val="0"/>
        </w:rPr>
        <w:t>字第</w:t>
      </w:r>
      <w:r>
        <w:rPr>
          <w:rFonts w:eastAsia="標楷體"/>
          <w:b/>
          <w:bCs/>
          <w:noProof/>
          <w:kern w:val="0"/>
        </w:rPr>
        <w:t>86120663</w:t>
      </w:r>
      <w:r w:rsidRPr="008E008F">
        <w:rPr>
          <w:rFonts w:eastAsia="標楷體" w:hint="eastAsia"/>
          <w:b/>
          <w:bCs/>
          <w:noProof/>
          <w:kern w:val="0"/>
        </w:rPr>
        <w:t>號函</w:t>
      </w:r>
      <w:r w:rsidRPr="008E008F">
        <w:rPr>
          <w:rFonts w:eastAsia="標楷體"/>
          <w:b/>
          <w:bCs/>
          <w:noProof/>
          <w:kern w:val="0"/>
        </w:rPr>
        <w:t>旨揭</w:t>
      </w:r>
      <w:r>
        <w:rPr>
          <w:rFonts w:eastAsia="標楷體" w:hint="eastAsia"/>
          <w:b/>
          <w:bCs/>
          <w:noProof/>
          <w:kern w:val="0"/>
        </w:rPr>
        <w:t>行</w:t>
      </w:r>
      <w:r>
        <w:rPr>
          <w:rFonts w:eastAsia="標楷體"/>
          <w:b/>
          <w:bCs/>
          <w:noProof/>
          <w:kern w:val="0"/>
        </w:rPr>
        <w:t>政院核</w:t>
      </w:r>
      <w:r>
        <w:rPr>
          <w:rFonts w:eastAsia="標楷體" w:hint="eastAsia"/>
          <w:b/>
          <w:bCs/>
          <w:noProof/>
          <w:kern w:val="0"/>
        </w:rPr>
        <w:t>定「</w:t>
      </w:r>
      <w:r>
        <w:rPr>
          <w:rFonts w:eastAsia="標楷體"/>
          <w:b/>
          <w:bCs/>
          <w:noProof/>
          <w:kern w:val="0"/>
        </w:rPr>
        <w:t>公立大專校院兼任</w:t>
      </w:r>
      <w:r>
        <w:rPr>
          <w:rFonts w:eastAsia="標楷體" w:hint="eastAsia"/>
          <w:b/>
          <w:bCs/>
          <w:noProof/>
          <w:kern w:val="0"/>
        </w:rPr>
        <w:t>教</w:t>
      </w:r>
      <w:r>
        <w:rPr>
          <w:rFonts w:eastAsia="標楷體"/>
          <w:b/>
          <w:bCs/>
          <w:noProof/>
          <w:kern w:val="0"/>
        </w:rPr>
        <w:t>師鐘點費支給</w:t>
      </w:r>
      <w:r>
        <w:rPr>
          <w:rFonts w:eastAsia="標楷體" w:hint="eastAsia"/>
          <w:b/>
          <w:bCs/>
          <w:noProof/>
          <w:kern w:val="0"/>
        </w:rPr>
        <w:t>標準</w:t>
      </w:r>
      <w:r>
        <w:rPr>
          <w:rFonts w:eastAsia="標楷體"/>
          <w:b/>
          <w:bCs/>
          <w:noProof/>
          <w:kern w:val="0"/>
        </w:rPr>
        <w:t>表</w:t>
      </w:r>
      <w:r>
        <w:rPr>
          <w:rFonts w:eastAsia="標楷體" w:hint="eastAsia"/>
          <w:b/>
          <w:bCs/>
          <w:noProof/>
          <w:kern w:val="0"/>
        </w:rPr>
        <w:t>(</w:t>
      </w:r>
      <w:r>
        <w:rPr>
          <w:rFonts w:eastAsia="標楷體" w:hint="eastAsia"/>
          <w:b/>
          <w:bCs/>
          <w:noProof/>
          <w:kern w:val="0"/>
        </w:rPr>
        <w:t>核</w:t>
      </w:r>
      <w:r>
        <w:rPr>
          <w:rFonts w:eastAsia="標楷體"/>
          <w:b/>
          <w:bCs/>
          <w:noProof/>
          <w:kern w:val="0"/>
        </w:rPr>
        <w:t>定本</w:t>
      </w:r>
      <w:r>
        <w:rPr>
          <w:rFonts w:eastAsia="標楷體" w:hint="eastAsia"/>
          <w:b/>
          <w:bCs/>
          <w:noProof/>
          <w:kern w:val="0"/>
        </w:rPr>
        <w:t>)</w:t>
      </w:r>
      <w:r w:rsidRPr="008E008F">
        <w:rPr>
          <w:rFonts w:eastAsia="標楷體"/>
          <w:b/>
          <w:bCs/>
          <w:noProof/>
          <w:kern w:val="0"/>
        </w:rPr>
        <w:t>」，並自</w:t>
      </w:r>
      <w:r>
        <w:rPr>
          <w:rFonts w:eastAsia="標楷體"/>
          <w:b/>
          <w:bCs/>
          <w:noProof/>
          <w:kern w:val="0"/>
        </w:rPr>
        <w:t>86</w:t>
      </w:r>
      <w:r w:rsidRPr="008E008F">
        <w:rPr>
          <w:rFonts w:eastAsia="標楷體"/>
          <w:b/>
          <w:bCs/>
          <w:noProof/>
          <w:kern w:val="0"/>
        </w:rPr>
        <w:t>年</w:t>
      </w:r>
      <w:r>
        <w:rPr>
          <w:rFonts w:eastAsia="標楷體"/>
          <w:b/>
          <w:bCs/>
          <w:noProof/>
          <w:kern w:val="0"/>
        </w:rPr>
        <w:t>3</w:t>
      </w:r>
      <w:r w:rsidRPr="008E008F">
        <w:rPr>
          <w:rFonts w:eastAsia="標楷體"/>
          <w:b/>
          <w:bCs/>
          <w:noProof/>
          <w:kern w:val="0"/>
        </w:rPr>
        <w:t>月</w:t>
      </w:r>
      <w:r>
        <w:rPr>
          <w:rFonts w:eastAsia="標楷體" w:hint="eastAsia"/>
          <w:b/>
          <w:bCs/>
          <w:noProof/>
          <w:kern w:val="0"/>
        </w:rPr>
        <w:t>2</w:t>
      </w:r>
      <w:r>
        <w:rPr>
          <w:rFonts w:eastAsia="標楷體"/>
          <w:b/>
          <w:bCs/>
          <w:noProof/>
          <w:kern w:val="0"/>
        </w:rPr>
        <w:t>1</w:t>
      </w:r>
      <w:r w:rsidRPr="008E008F">
        <w:rPr>
          <w:rFonts w:eastAsia="標楷體"/>
          <w:b/>
          <w:bCs/>
          <w:noProof/>
          <w:kern w:val="0"/>
        </w:rPr>
        <w:t>日生效，請查照</w:t>
      </w:r>
      <w:r>
        <w:rPr>
          <w:rFonts w:eastAsia="標楷體" w:hint="eastAsia"/>
          <w:b/>
          <w:bCs/>
          <w:noProof/>
          <w:kern w:val="0"/>
        </w:rPr>
        <w:t>轉</w:t>
      </w:r>
      <w:r>
        <w:rPr>
          <w:rFonts w:eastAsia="標楷體"/>
          <w:b/>
          <w:bCs/>
          <w:noProof/>
          <w:kern w:val="0"/>
        </w:rPr>
        <w:t>知</w:t>
      </w:r>
      <w:r w:rsidRPr="008E008F">
        <w:rPr>
          <w:rFonts w:eastAsia="標楷體"/>
          <w:b/>
          <w:bCs/>
          <w:noProof/>
          <w:kern w:val="0"/>
        </w:rPr>
        <w:t>。</w:t>
      </w:r>
    </w:p>
    <w:p w:rsidR="00A1072B" w:rsidRDefault="00A1072B" w:rsidP="00A1072B">
      <w:pPr>
        <w:widowControl/>
        <w:adjustRightInd/>
        <w:spacing w:beforeLines="50" w:before="120" w:afterLines="50" w:after="120" w:line="240" w:lineRule="auto"/>
        <w:jc w:val="center"/>
        <w:textAlignment w:val="auto"/>
        <w:rPr>
          <w:rFonts w:eastAsia="標楷體"/>
          <w:b/>
          <w:bCs/>
          <w:noProof/>
          <w:kern w:val="0"/>
        </w:rPr>
      </w:pPr>
      <w:r w:rsidRPr="008E008F">
        <w:rPr>
          <w:rFonts w:eastAsia="標楷體" w:hint="eastAsia"/>
          <w:b/>
          <w:bCs/>
          <w:noProof/>
          <w:kern w:val="0"/>
        </w:rPr>
        <w:t>公立大專校院兼任教師鐘點費支給</w:t>
      </w:r>
      <w:r>
        <w:rPr>
          <w:rFonts w:eastAsia="標楷體" w:hint="eastAsia"/>
          <w:b/>
          <w:bCs/>
          <w:noProof/>
          <w:kern w:val="0"/>
        </w:rPr>
        <w:t>標準</w:t>
      </w:r>
      <w:r w:rsidRPr="008E008F">
        <w:rPr>
          <w:rFonts w:eastAsia="標楷體" w:hint="eastAsia"/>
          <w:b/>
          <w:bCs/>
          <w:noProof/>
          <w:kern w:val="0"/>
        </w:rPr>
        <w:t>表</w:t>
      </w:r>
      <w:r>
        <w:rPr>
          <w:rFonts w:eastAsia="標楷體" w:hint="eastAsia"/>
          <w:b/>
          <w:bCs/>
          <w:noProof/>
          <w:kern w:val="0"/>
        </w:rPr>
        <w:t>(</w:t>
      </w:r>
      <w:r>
        <w:rPr>
          <w:rFonts w:eastAsia="標楷體" w:hint="eastAsia"/>
          <w:b/>
          <w:bCs/>
          <w:noProof/>
          <w:kern w:val="0"/>
        </w:rPr>
        <w:t>核</w:t>
      </w:r>
      <w:r>
        <w:rPr>
          <w:rFonts w:eastAsia="標楷體"/>
          <w:b/>
          <w:bCs/>
          <w:noProof/>
          <w:kern w:val="0"/>
        </w:rPr>
        <w:t>定本</w:t>
      </w:r>
      <w:r>
        <w:rPr>
          <w:rFonts w:eastAsia="標楷體" w:hint="eastAsia"/>
          <w:b/>
          <w:bCs/>
          <w:noProof/>
          <w:kern w:val="0"/>
        </w:rPr>
        <w:t>)</w:t>
      </w:r>
    </w:p>
    <w:tbl>
      <w:tblPr>
        <w:tblStyle w:val="af4"/>
        <w:tblW w:w="0" w:type="auto"/>
        <w:jc w:val="center"/>
        <w:tblLook w:val="04A0" w:firstRow="1" w:lastRow="0" w:firstColumn="1" w:lastColumn="0" w:noHBand="0" w:noVBand="1"/>
      </w:tblPr>
      <w:tblGrid>
        <w:gridCol w:w="1240"/>
        <w:gridCol w:w="1307"/>
        <w:gridCol w:w="1636"/>
        <w:gridCol w:w="1637"/>
        <w:gridCol w:w="1637"/>
        <w:gridCol w:w="1637"/>
      </w:tblGrid>
      <w:tr w:rsidR="00A1072B" w:rsidRPr="0066352B" w:rsidTr="00201602">
        <w:trPr>
          <w:trHeight w:val="397"/>
          <w:jc w:val="center"/>
        </w:trPr>
        <w:tc>
          <w:tcPr>
            <w:tcW w:w="2547" w:type="dxa"/>
            <w:gridSpan w:val="2"/>
          </w:tcPr>
          <w:p w:rsidR="00A1072B" w:rsidRPr="0066352B" w:rsidRDefault="00A1072B" w:rsidP="00201602">
            <w:pPr>
              <w:widowControl/>
              <w:tabs>
                <w:tab w:val="left" w:pos="480"/>
                <w:tab w:val="left" w:pos="1134"/>
              </w:tabs>
              <w:adjustRightInd/>
              <w:spacing w:line="240" w:lineRule="auto"/>
              <w:ind w:rightChars="-60" w:right="-144"/>
              <w:jc w:val="center"/>
              <w:textAlignment w:val="auto"/>
              <w:rPr>
                <w:rFonts w:eastAsia="標楷體"/>
                <w:bCs/>
                <w:noProof/>
                <w:sz w:val="24"/>
              </w:rPr>
            </w:pPr>
            <w:r w:rsidRPr="0066352B">
              <w:rPr>
                <w:rFonts w:eastAsia="標楷體" w:hint="eastAsia"/>
                <w:bCs/>
                <w:noProof/>
                <w:sz w:val="24"/>
              </w:rPr>
              <w:t>類別</w:t>
            </w:r>
          </w:p>
        </w:tc>
        <w:tc>
          <w:tcPr>
            <w:tcW w:w="1636"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教授</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副教授</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助理教授</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sidRPr="0066352B">
              <w:rPr>
                <w:rFonts w:eastAsia="標楷體" w:hint="eastAsia"/>
                <w:bCs/>
                <w:noProof/>
                <w:sz w:val="24"/>
              </w:rPr>
              <w:t>講師</w:t>
            </w:r>
          </w:p>
        </w:tc>
      </w:tr>
      <w:tr w:rsidR="00A1072B" w:rsidRPr="0066352B" w:rsidTr="00201602">
        <w:trPr>
          <w:cantSplit/>
          <w:trHeight w:val="70"/>
          <w:jc w:val="center"/>
        </w:trPr>
        <w:tc>
          <w:tcPr>
            <w:tcW w:w="1240" w:type="dxa"/>
            <w:vMerge w:val="restart"/>
            <w:vAlign w:val="center"/>
          </w:tcPr>
          <w:p w:rsidR="00A1072B" w:rsidRPr="00610341" w:rsidRDefault="00A1072B" w:rsidP="00201602">
            <w:pPr>
              <w:widowControl/>
              <w:tabs>
                <w:tab w:val="left" w:pos="480"/>
              </w:tabs>
              <w:adjustRightInd/>
              <w:spacing w:line="240" w:lineRule="auto"/>
              <w:ind w:leftChars="-50" w:left="-120" w:rightChars="8" w:right="19"/>
              <w:jc w:val="center"/>
              <w:textAlignment w:val="auto"/>
              <w:rPr>
                <w:rFonts w:eastAsia="標楷體"/>
                <w:bCs/>
                <w:noProof/>
                <w:sz w:val="24"/>
              </w:rPr>
            </w:pPr>
            <w:r w:rsidRPr="0066352B">
              <w:rPr>
                <w:rFonts w:eastAsia="標楷體" w:hint="eastAsia"/>
                <w:bCs/>
                <w:noProof/>
                <w:sz w:val="24"/>
              </w:rPr>
              <w:t>支給基準</w:t>
            </w:r>
          </w:p>
        </w:tc>
        <w:tc>
          <w:tcPr>
            <w:tcW w:w="1307" w:type="dxa"/>
          </w:tcPr>
          <w:p w:rsidR="00A1072B" w:rsidRPr="00610341" w:rsidRDefault="00A1072B" w:rsidP="00201602">
            <w:pPr>
              <w:widowControl/>
              <w:tabs>
                <w:tab w:val="left" w:pos="480"/>
              </w:tabs>
              <w:adjustRightInd/>
              <w:spacing w:line="240" w:lineRule="auto"/>
              <w:ind w:leftChars="-50" w:left="-120" w:rightChars="8" w:right="19"/>
              <w:jc w:val="center"/>
              <w:textAlignment w:val="auto"/>
              <w:rPr>
                <w:rFonts w:eastAsia="標楷體"/>
                <w:bCs/>
                <w:noProof/>
                <w:sz w:val="24"/>
              </w:rPr>
            </w:pPr>
            <w:r w:rsidRPr="0066352B">
              <w:rPr>
                <w:rFonts w:eastAsia="標楷體" w:hint="eastAsia"/>
                <w:bCs/>
                <w:noProof/>
                <w:sz w:val="24"/>
              </w:rPr>
              <w:t>日間授課</w:t>
            </w:r>
          </w:p>
        </w:tc>
        <w:tc>
          <w:tcPr>
            <w:tcW w:w="1636"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795</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685</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630</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575</w:t>
            </w:r>
          </w:p>
        </w:tc>
      </w:tr>
      <w:tr w:rsidR="00A1072B" w:rsidRPr="0066352B" w:rsidTr="00201602">
        <w:trPr>
          <w:cantSplit/>
          <w:trHeight w:val="70"/>
          <w:jc w:val="center"/>
        </w:trPr>
        <w:tc>
          <w:tcPr>
            <w:tcW w:w="1240" w:type="dxa"/>
            <w:vMerge/>
          </w:tcPr>
          <w:p w:rsidR="00A1072B" w:rsidRPr="00610341" w:rsidRDefault="00A1072B" w:rsidP="00201602">
            <w:pPr>
              <w:widowControl/>
              <w:tabs>
                <w:tab w:val="left" w:pos="480"/>
              </w:tabs>
              <w:adjustRightInd/>
              <w:spacing w:line="240" w:lineRule="auto"/>
              <w:ind w:leftChars="-50" w:left="-120" w:rightChars="8" w:right="19"/>
              <w:jc w:val="center"/>
              <w:textAlignment w:val="auto"/>
              <w:rPr>
                <w:rFonts w:eastAsia="標楷體"/>
                <w:bCs/>
                <w:noProof/>
                <w:sz w:val="24"/>
              </w:rPr>
            </w:pPr>
          </w:p>
        </w:tc>
        <w:tc>
          <w:tcPr>
            <w:tcW w:w="1307" w:type="dxa"/>
          </w:tcPr>
          <w:p w:rsidR="00A1072B" w:rsidRPr="00610341" w:rsidRDefault="00A1072B" w:rsidP="00201602">
            <w:pPr>
              <w:widowControl/>
              <w:tabs>
                <w:tab w:val="left" w:pos="480"/>
              </w:tabs>
              <w:adjustRightInd/>
              <w:spacing w:line="240" w:lineRule="auto"/>
              <w:ind w:leftChars="-50" w:left="-120" w:rightChars="8" w:right="19"/>
              <w:jc w:val="center"/>
              <w:textAlignment w:val="auto"/>
              <w:rPr>
                <w:rFonts w:eastAsia="標楷體"/>
                <w:bCs/>
                <w:noProof/>
                <w:sz w:val="24"/>
              </w:rPr>
            </w:pPr>
            <w:r w:rsidRPr="0066352B">
              <w:rPr>
                <w:rFonts w:eastAsia="標楷體" w:hint="eastAsia"/>
                <w:bCs/>
                <w:noProof/>
                <w:sz w:val="24"/>
              </w:rPr>
              <w:t>夜間授課</w:t>
            </w:r>
          </w:p>
        </w:tc>
        <w:tc>
          <w:tcPr>
            <w:tcW w:w="1636"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830</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710</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665</w:t>
            </w:r>
          </w:p>
        </w:tc>
        <w:tc>
          <w:tcPr>
            <w:tcW w:w="1637" w:type="dxa"/>
            <w:vAlign w:val="center"/>
          </w:tcPr>
          <w:p w:rsidR="00A1072B" w:rsidRPr="0066352B" w:rsidRDefault="00A1072B" w:rsidP="00201602">
            <w:pPr>
              <w:widowControl/>
              <w:tabs>
                <w:tab w:val="left" w:pos="480"/>
                <w:tab w:val="left" w:pos="1134"/>
              </w:tabs>
              <w:adjustRightInd/>
              <w:spacing w:line="240" w:lineRule="auto"/>
              <w:jc w:val="center"/>
              <w:textAlignment w:val="auto"/>
              <w:rPr>
                <w:rFonts w:eastAsia="標楷體"/>
                <w:bCs/>
                <w:noProof/>
                <w:sz w:val="24"/>
              </w:rPr>
            </w:pPr>
            <w:r>
              <w:rPr>
                <w:rFonts w:eastAsia="標楷體" w:hint="eastAsia"/>
                <w:bCs/>
                <w:noProof/>
                <w:sz w:val="24"/>
              </w:rPr>
              <w:t>615</w:t>
            </w:r>
          </w:p>
        </w:tc>
      </w:tr>
      <w:tr w:rsidR="00A1072B" w:rsidRPr="0066352B" w:rsidTr="00201602">
        <w:trPr>
          <w:trHeight w:val="1138"/>
          <w:jc w:val="center"/>
        </w:trPr>
        <w:tc>
          <w:tcPr>
            <w:tcW w:w="2547" w:type="dxa"/>
            <w:gridSpan w:val="2"/>
            <w:vAlign w:val="center"/>
          </w:tcPr>
          <w:p w:rsidR="00A1072B" w:rsidRPr="0066352B" w:rsidRDefault="00A1072B" w:rsidP="00201602">
            <w:pPr>
              <w:widowControl/>
              <w:adjustRightInd/>
              <w:spacing w:beforeLines="50" w:before="120" w:line="240" w:lineRule="auto"/>
              <w:ind w:right="-2"/>
              <w:jc w:val="center"/>
              <w:textAlignment w:val="auto"/>
              <w:rPr>
                <w:rFonts w:eastAsia="標楷體"/>
                <w:bCs/>
                <w:noProof/>
                <w:sz w:val="24"/>
              </w:rPr>
            </w:pPr>
            <w:r w:rsidRPr="0066352B">
              <w:rPr>
                <w:rFonts w:eastAsia="標楷體" w:hint="eastAsia"/>
                <w:bCs/>
                <w:noProof/>
                <w:sz w:val="24"/>
              </w:rPr>
              <w:t>備</w:t>
            </w:r>
            <w:r w:rsidRPr="0066352B">
              <w:rPr>
                <w:rFonts w:eastAsia="標楷體"/>
                <w:bCs/>
                <w:noProof/>
                <w:sz w:val="24"/>
              </w:rPr>
              <w:t>註</w:t>
            </w:r>
          </w:p>
        </w:tc>
        <w:tc>
          <w:tcPr>
            <w:tcW w:w="6547" w:type="dxa"/>
            <w:gridSpan w:val="4"/>
            <w:vAlign w:val="center"/>
          </w:tcPr>
          <w:p w:rsidR="00A1072B" w:rsidRPr="0066352B" w:rsidRDefault="00A1072B" w:rsidP="00201602">
            <w:pPr>
              <w:pStyle w:val="ad"/>
              <w:widowControl/>
              <w:adjustRightInd/>
              <w:spacing w:line="240" w:lineRule="auto"/>
              <w:ind w:leftChars="0" w:left="0" w:rightChars="-60" w:right="-144"/>
              <w:jc w:val="left"/>
              <w:textAlignment w:val="auto"/>
              <w:rPr>
                <w:rFonts w:eastAsia="標楷體"/>
                <w:bCs/>
                <w:noProof/>
                <w:sz w:val="24"/>
              </w:rPr>
            </w:pPr>
            <w:r w:rsidRPr="0066352B">
              <w:rPr>
                <w:rFonts w:eastAsia="標楷體" w:hint="eastAsia"/>
                <w:bCs/>
                <w:noProof/>
                <w:sz w:val="24"/>
              </w:rPr>
              <w:t>一、單位：新臺幣元。</w:t>
            </w:r>
          </w:p>
          <w:p w:rsidR="00A1072B" w:rsidRPr="0066352B" w:rsidRDefault="00A1072B" w:rsidP="00201602">
            <w:pPr>
              <w:pStyle w:val="ad"/>
              <w:widowControl/>
              <w:adjustRightInd/>
              <w:spacing w:line="240" w:lineRule="auto"/>
              <w:ind w:leftChars="0" w:left="0" w:rightChars="-60" w:right="-144"/>
              <w:jc w:val="left"/>
              <w:textAlignment w:val="auto"/>
              <w:rPr>
                <w:rFonts w:eastAsia="標楷體"/>
                <w:bCs/>
                <w:noProof/>
                <w:sz w:val="24"/>
              </w:rPr>
            </w:pPr>
            <w:r w:rsidRPr="0066352B">
              <w:rPr>
                <w:rFonts w:eastAsia="標楷體" w:hint="eastAsia"/>
                <w:bCs/>
                <w:noProof/>
                <w:sz w:val="24"/>
              </w:rPr>
              <w:t>二、夜間授課時間為下午</w:t>
            </w:r>
            <w:r w:rsidRPr="0066352B">
              <w:rPr>
                <w:rFonts w:eastAsia="標楷體" w:hint="eastAsia"/>
                <w:bCs/>
                <w:noProof/>
                <w:sz w:val="24"/>
              </w:rPr>
              <w:t>6</w:t>
            </w:r>
            <w:r w:rsidRPr="0066352B">
              <w:rPr>
                <w:rFonts w:eastAsia="標楷體" w:hint="eastAsia"/>
                <w:bCs/>
                <w:noProof/>
                <w:sz w:val="24"/>
              </w:rPr>
              <w:t>時以後。</w:t>
            </w:r>
          </w:p>
          <w:p w:rsidR="00A1072B" w:rsidRPr="0066352B" w:rsidRDefault="00A1072B" w:rsidP="00201602">
            <w:pPr>
              <w:widowControl/>
              <w:adjustRightInd/>
              <w:spacing w:line="240" w:lineRule="auto"/>
              <w:ind w:right="-2"/>
              <w:textAlignment w:val="auto"/>
              <w:rPr>
                <w:rFonts w:eastAsia="標楷體"/>
                <w:b/>
                <w:bCs/>
                <w:noProof/>
                <w:sz w:val="24"/>
              </w:rPr>
            </w:pPr>
            <w:r w:rsidRPr="0066352B">
              <w:rPr>
                <w:rFonts w:eastAsia="標楷體" w:hint="eastAsia"/>
                <w:bCs/>
                <w:noProof/>
                <w:sz w:val="24"/>
              </w:rPr>
              <w:t>三、</w:t>
            </w:r>
            <w:r>
              <w:rPr>
                <w:rFonts w:eastAsia="標楷體" w:hint="eastAsia"/>
                <w:bCs/>
                <w:noProof/>
                <w:sz w:val="24"/>
              </w:rPr>
              <w:t>本表</w:t>
            </w:r>
            <w:r>
              <w:rPr>
                <w:rFonts w:eastAsia="標楷體"/>
                <w:bCs/>
                <w:noProof/>
                <w:sz w:val="24"/>
              </w:rPr>
              <w:t>自民國</w:t>
            </w:r>
            <w:r>
              <w:rPr>
                <w:rFonts w:eastAsia="標楷體" w:hint="eastAsia"/>
                <w:bCs/>
                <w:noProof/>
                <w:sz w:val="24"/>
              </w:rPr>
              <w:t>86</w:t>
            </w:r>
            <w:r>
              <w:rPr>
                <w:rFonts w:eastAsia="標楷體" w:hint="eastAsia"/>
                <w:bCs/>
                <w:noProof/>
                <w:sz w:val="24"/>
              </w:rPr>
              <w:t>年</w:t>
            </w:r>
            <w:r>
              <w:rPr>
                <w:rFonts w:eastAsia="標楷體" w:hint="eastAsia"/>
                <w:bCs/>
                <w:noProof/>
                <w:sz w:val="24"/>
              </w:rPr>
              <w:t>3</w:t>
            </w:r>
            <w:r>
              <w:rPr>
                <w:rFonts w:eastAsia="標楷體" w:hint="eastAsia"/>
                <w:bCs/>
                <w:noProof/>
                <w:sz w:val="24"/>
              </w:rPr>
              <w:t>月</w:t>
            </w:r>
            <w:r>
              <w:rPr>
                <w:rFonts w:eastAsia="標楷體" w:hint="eastAsia"/>
                <w:bCs/>
                <w:noProof/>
                <w:sz w:val="24"/>
              </w:rPr>
              <w:t>21</w:t>
            </w:r>
            <w:r>
              <w:rPr>
                <w:rFonts w:eastAsia="標楷體" w:hint="eastAsia"/>
                <w:bCs/>
                <w:noProof/>
                <w:sz w:val="24"/>
              </w:rPr>
              <w:t>日</w:t>
            </w:r>
            <w:r>
              <w:rPr>
                <w:rFonts w:eastAsia="標楷體"/>
                <w:bCs/>
                <w:noProof/>
                <w:sz w:val="24"/>
              </w:rPr>
              <w:t>起實施</w:t>
            </w:r>
            <w:r w:rsidRPr="0066352B">
              <w:rPr>
                <w:rFonts w:eastAsia="標楷體" w:hint="eastAsia"/>
                <w:bCs/>
                <w:noProof/>
                <w:sz w:val="24"/>
              </w:rPr>
              <w:t>。</w:t>
            </w:r>
          </w:p>
        </w:tc>
      </w:tr>
    </w:tbl>
    <w:p w:rsidR="004D167F" w:rsidRPr="00A1072B" w:rsidRDefault="004D167F" w:rsidP="001D4804">
      <w:pPr>
        <w:pStyle w:val="ad"/>
        <w:widowControl/>
        <w:adjustRightInd/>
        <w:spacing w:line="240" w:lineRule="auto"/>
        <w:ind w:leftChars="0" w:left="0" w:rightChars="-6" w:right="-14"/>
        <w:textAlignment w:val="auto"/>
        <w:rPr>
          <w:rFonts w:eastAsia="標楷體"/>
          <w:kern w:val="0"/>
        </w:rPr>
      </w:pPr>
    </w:p>
    <w:p w:rsidR="004D167F" w:rsidRPr="00F34047" w:rsidRDefault="004D167F" w:rsidP="00C11C9E">
      <w:pPr>
        <w:pStyle w:val="21"/>
        <w:tabs>
          <w:tab w:val="clear" w:pos="567"/>
          <w:tab w:val="clear" w:pos="851"/>
          <w:tab w:val="clear" w:pos="2127"/>
          <w:tab w:val="clear" w:pos="9639"/>
          <w:tab w:val="clear" w:pos="10206"/>
        </w:tabs>
        <w:ind w:rightChars="0" w:right="0"/>
        <w:outlineLvl w:val="0"/>
      </w:pPr>
      <w:r w:rsidRPr="00F34047">
        <w:br w:type="page"/>
      </w:r>
      <w:bookmarkStart w:id="61" w:name="_Toc69130026"/>
      <w:r w:rsidR="00C11C9E" w:rsidRPr="00F34047">
        <w:rPr>
          <w:rFonts w:hint="eastAsia"/>
        </w:rPr>
        <w:lastRenderedPageBreak/>
        <w:t>附錄十、</w:t>
      </w:r>
      <w:r w:rsidRPr="00F34047">
        <w:rPr>
          <w:rFonts w:hint="eastAsia"/>
        </w:rPr>
        <w:t>專科以上學校教師資格審定辦法</w:t>
      </w:r>
      <w:bookmarkEnd w:id="61"/>
    </w:p>
    <w:p w:rsidR="004D167F" w:rsidRDefault="004D167F" w:rsidP="004D167F">
      <w:pPr>
        <w:snapToGrid w:val="0"/>
        <w:spacing w:line="240" w:lineRule="auto"/>
        <w:ind w:leftChars="1359" w:left="3544" w:rightChars="-6" w:right="-14" w:hangingChars="141" w:hanging="282"/>
        <w:jc w:val="right"/>
        <w:rPr>
          <w:rFonts w:eastAsia="標楷體"/>
          <w:bCs/>
          <w:sz w:val="20"/>
        </w:rPr>
      </w:pPr>
      <w:r w:rsidRPr="00F34047">
        <w:rPr>
          <w:rFonts w:eastAsia="標楷體"/>
          <w:bCs/>
          <w:sz w:val="20"/>
        </w:rPr>
        <w:t>中華民國</w:t>
      </w:r>
      <w:r w:rsidRPr="00F34047">
        <w:rPr>
          <w:rFonts w:eastAsia="標楷體" w:hint="eastAsia"/>
          <w:bCs/>
          <w:sz w:val="20"/>
        </w:rPr>
        <w:t>105</w:t>
      </w:r>
      <w:r w:rsidRPr="00F34047">
        <w:rPr>
          <w:rFonts w:eastAsia="標楷體"/>
          <w:bCs/>
          <w:sz w:val="20"/>
        </w:rPr>
        <w:t>年</w:t>
      </w:r>
      <w:r w:rsidRPr="00F34047">
        <w:rPr>
          <w:rFonts w:eastAsia="標楷體" w:hint="eastAsia"/>
          <w:bCs/>
          <w:sz w:val="20"/>
        </w:rPr>
        <w:t>5</w:t>
      </w:r>
      <w:r w:rsidRPr="00F34047">
        <w:rPr>
          <w:rFonts w:eastAsia="標楷體"/>
          <w:bCs/>
          <w:sz w:val="20"/>
        </w:rPr>
        <w:t>月</w:t>
      </w:r>
      <w:r w:rsidRPr="00F34047">
        <w:rPr>
          <w:rFonts w:eastAsia="標楷體" w:hint="eastAsia"/>
          <w:bCs/>
          <w:sz w:val="20"/>
        </w:rPr>
        <w:t>25</w:t>
      </w:r>
      <w:r w:rsidRPr="00F34047">
        <w:rPr>
          <w:rFonts w:eastAsia="標楷體"/>
          <w:bCs/>
          <w:sz w:val="20"/>
        </w:rPr>
        <w:t>日</w:t>
      </w:r>
      <w:r w:rsidRPr="00F34047">
        <w:rPr>
          <w:rFonts w:eastAsia="標楷體" w:hint="eastAsia"/>
          <w:bCs/>
          <w:sz w:val="20"/>
        </w:rPr>
        <w:t>教育部臺教高（五）字第</w:t>
      </w:r>
      <w:r w:rsidRPr="00F34047">
        <w:rPr>
          <w:rFonts w:eastAsia="標楷體" w:hint="eastAsia"/>
          <w:bCs/>
          <w:sz w:val="20"/>
        </w:rPr>
        <w:t>1050053023A</w:t>
      </w:r>
      <w:r w:rsidRPr="00F34047">
        <w:rPr>
          <w:rFonts w:eastAsia="標楷體" w:hint="eastAsia"/>
          <w:bCs/>
          <w:sz w:val="20"/>
        </w:rPr>
        <w:t>號令修正發布</w:t>
      </w:r>
    </w:p>
    <w:p w:rsidR="00F657EB" w:rsidRPr="00F657EB" w:rsidRDefault="00F657EB" w:rsidP="004D167F">
      <w:pPr>
        <w:snapToGrid w:val="0"/>
        <w:spacing w:line="240" w:lineRule="auto"/>
        <w:ind w:leftChars="1359" w:left="3544" w:rightChars="-6" w:right="-14" w:hangingChars="141" w:hanging="282"/>
        <w:jc w:val="right"/>
        <w:rPr>
          <w:rFonts w:eastAsia="標楷體"/>
          <w:b/>
          <w:bCs/>
          <w:sz w:val="20"/>
          <w:u w:val="single"/>
        </w:rPr>
      </w:pPr>
      <w:r w:rsidRPr="00F657EB">
        <w:rPr>
          <w:rFonts w:eastAsia="標楷體"/>
          <w:b/>
          <w:bCs/>
          <w:color w:val="0000CC"/>
          <w:sz w:val="20"/>
          <w:u w:val="single"/>
        </w:rPr>
        <w:t>中華民國</w:t>
      </w:r>
      <w:r w:rsidRPr="00F657EB">
        <w:rPr>
          <w:rFonts w:eastAsia="標楷體" w:hint="eastAsia"/>
          <w:b/>
          <w:bCs/>
          <w:color w:val="0000CC"/>
          <w:sz w:val="20"/>
          <w:u w:val="single"/>
        </w:rPr>
        <w:t>109</w:t>
      </w:r>
      <w:r w:rsidRPr="00F657EB">
        <w:rPr>
          <w:rFonts w:eastAsia="標楷體"/>
          <w:b/>
          <w:bCs/>
          <w:color w:val="0000CC"/>
          <w:sz w:val="20"/>
          <w:u w:val="single"/>
        </w:rPr>
        <w:t>年</w:t>
      </w:r>
      <w:r w:rsidRPr="00F657EB">
        <w:rPr>
          <w:rFonts w:eastAsia="標楷體" w:hint="eastAsia"/>
          <w:b/>
          <w:bCs/>
          <w:color w:val="0000CC"/>
          <w:sz w:val="20"/>
          <w:u w:val="single"/>
        </w:rPr>
        <w:t>6</w:t>
      </w:r>
      <w:r w:rsidRPr="00F657EB">
        <w:rPr>
          <w:rFonts w:eastAsia="標楷體"/>
          <w:b/>
          <w:bCs/>
          <w:color w:val="0000CC"/>
          <w:sz w:val="20"/>
          <w:u w:val="single"/>
        </w:rPr>
        <w:t>月</w:t>
      </w:r>
      <w:r w:rsidRPr="00F657EB">
        <w:rPr>
          <w:rFonts w:eastAsia="標楷體" w:hint="eastAsia"/>
          <w:b/>
          <w:bCs/>
          <w:color w:val="0000CC"/>
          <w:sz w:val="20"/>
          <w:u w:val="single"/>
        </w:rPr>
        <w:t>28</w:t>
      </w:r>
      <w:r w:rsidRPr="00F657EB">
        <w:rPr>
          <w:rFonts w:eastAsia="標楷體"/>
          <w:b/>
          <w:bCs/>
          <w:color w:val="0000CC"/>
          <w:sz w:val="20"/>
          <w:u w:val="single"/>
        </w:rPr>
        <w:t>日</w:t>
      </w:r>
      <w:r w:rsidRPr="00F657EB">
        <w:rPr>
          <w:rFonts w:eastAsia="標楷體" w:hint="eastAsia"/>
          <w:b/>
          <w:bCs/>
          <w:color w:val="0000CC"/>
          <w:sz w:val="20"/>
          <w:u w:val="single"/>
        </w:rPr>
        <w:t>教育部臺教高（五）字第</w:t>
      </w:r>
      <w:r w:rsidRPr="00F657EB">
        <w:rPr>
          <w:rFonts w:eastAsia="標楷體" w:hint="eastAsia"/>
          <w:b/>
          <w:bCs/>
          <w:color w:val="0000CC"/>
          <w:sz w:val="20"/>
          <w:u w:val="single"/>
        </w:rPr>
        <w:t>1090084554B</w:t>
      </w:r>
      <w:r w:rsidRPr="00F657EB">
        <w:rPr>
          <w:rFonts w:eastAsia="標楷體" w:hint="eastAsia"/>
          <w:b/>
          <w:bCs/>
          <w:color w:val="0000CC"/>
          <w:sz w:val="20"/>
          <w:u w:val="single"/>
        </w:rPr>
        <w:t>號令修正發布</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33"/>
      </w:tblGrid>
      <w:tr w:rsidR="001D4804" w:rsidRPr="00F34047" w:rsidTr="002770A0">
        <w:tc>
          <w:tcPr>
            <w:tcW w:w="623" w:type="pct"/>
          </w:tcPr>
          <w:p w:rsidR="001D4804" w:rsidRPr="00F34047" w:rsidRDefault="001D4804" w:rsidP="002770A0">
            <w:pPr>
              <w:pStyle w:val="HTML"/>
              <w:spacing w:line="400" w:lineRule="exact"/>
              <w:rPr>
                <w:rFonts w:ascii="Times New Roman" w:eastAsia="標楷體" w:hAnsi="Times New Roman"/>
                <w:bCs/>
              </w:rPr>
            </w:pPr>
            <w:r w:rsidRPr="00F34047">
              <w:rPr>
                <w:rFonts w:ascii="Times New Roman" w:eastAsia="標楷體" w:hAnsi="Times New Roman"/>
                <w:bCs/>
                <w:sz w:val="24"/>
              </w:rPr>
              <w:t>第</w:t>
            </w:r>
            <w:r w:rsidRPr="00F34047">
              <w:rPr>
                <w:rFonts w:ascii="Times New Roman" w:eastAsia="標楷體" w:hAnsi="Times New Roman"/>
                <w:bCs/>
                <w:sz w:val="24"/>
              </w:rPr>
              <w:t xml:space="preserve"> 1</w:t>
            </w:r>
            <w:r>
              <w:rPr>
                <w:rFonts w:ascii="Times New Roman" w:eastAsia="標楷體" w:hAnsi="Times New Roman" w:hint="eastAsia"/>
                <w:bCs/>
                <w:sz w:val="24"/>
              </w:rPr>
              <w:t>4</w:t>
            </w:r>
            <w:r w:rsidRPr="00F34047">
              <w:rPr>
                <w:rFonts w:ascii="Times New Roman" w:eastAsia="標楷體" w:hAnsi="Times New Roman"/>
                <w:bCs/>
                <w:sz w:val="24"/>
              </w:rPr>
              <w:t xml:space="preserve"> </w:t>
            </w:r>
            <w:r w:rsidRPr="00F34047">
              <w:rPr>
                <w:rFonts w:ascii="Times New Roman" w:eastAsia="標楷體" w:hAnsi="Times New Roman"/>
                <w:bCs/>
                <w:sz w:val="24"/>
              </w:rPr>
              <w:t>條</w:t>
            </w:r>
          </w:p>
        </w:tc>
        <w:tc>
          <w:tcPr>
            <w:tcW w:w="4377" w:type="pct"/>
          </w:tcPr>
          <w:p w:rsidR="001D4804" w:rsidRPr="00F34047" w:rsidRDefault="001D4804" w:rsidP="002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400" w:lineRule="exact"/>
              <w:jc w:val="left"/>
              <w:textAlignment w:val="auto"/>
              <w:rPr>
                <w:rFonts w:eastAsia="標楷體"/>
                <w:bCs/>
              </w:rPr>
            </w:pPr>
            <w:r w:rsidRPr="00E25FE0">
              <w:rPr>
                <w:rFonts w:eastAsia="標楷體" w:hint="eastAsia"/>
                <w:bCs/>
                <w:sz w:val="24"/>
              </w:rPr>
              <w:t>教師在該學術領域之研究成果有具體貢獻者，得以專門著作送審。</w:t>
            </w:r>
          </w:p>
        </w:tc>
      </w:tr>
      <w:tr w:rsidR="001D4804" w:rsidRPr="00F34047" w:rsidTr="002770A0">
        <w:tc>
          <w:tcPr>
            <w:tcW w:w="623" w:type="pct"/>
          </w:tcPr>
          <w:p w:rsidR="001D4804" w:rsidRPr="00F34047" w:rsidRDefault="001D4804" w:rsidP="002770A0">
            <w:pPr>
              <w:pStyle w:val="HTML"/>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1</w:t>
            </w:r>
            <w:r w:rsidRPr="00F34047">
              <w:rPr>
                <w:rFonts w:ascii="Times New Roman" w:eastAsia="標楷體" w:hAnsi="Times New Roman" w:hint="eastAsia"/>
                <w:bCs/>
                <w:sz w:val="24"/>
              </w:rPr>
              <w:t>5</w:t>
            </w:r>
            <w:r w:rsidRPr="00F34047">
              <w:rPr>
                <w:rFonts w:ascii="Times New Roman" w:eastAsia="標楷體" w:hAnsi="Times New Roman"/>
                <w:bCs/>
                <w:sz w:val="24"/>
              </w:rPr>
              <w:t xml:space="preserve"> </w:t>
            </w:r>
            <w:r w:rsidRPr="00F34047">
              <w:rPr>
                <w:rFonts w:ascii="Times New Roman" w:eastAsia="標楷體" w:hAnsi="Times New Roman"/>
                <w:bCs/>
                <w:sz w:val="24"/>
              </w:rPr>
              <w:t>條</w:t>
            </w:r>
          </w:p>
        </w:tc>
        <w:tc>
          <w:tcPr>
            <w:tcW w:w="4377" w:type="pct"/>
          </w:tcPr>
          <w:p w:rsidR="001D4804" w:rsidRPr="00F34047" w:rsidRDefault="001D4804" w:rsidP="002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400" w:lineRule="exact"/>
              <w:jc w:val="left"/>
              <w:textAlignment w:val="auto"/>
              <w:rPr>
                <w:rFonts w:eastAsia="標楷體"/>
                <w:bCs/>
                <w:sz w:val="24"/>
              </w:rPr>
            </w:pPr>
            <w:r w:rsidRPr="00F34047">
              <w:rPr>
                <w:rFonts w:eastAsia="標楷體"/>
                <w:bCs/>
                <w:sz w:val="24"/>
              </w:rPr>
              <w:t>應用科技類科教師，對特定技術之學理或實作有創新、改進或延伸應用之具體研發成果者，得以技術報告送審；其審查範圍及基準如附表一。</w:t>
            </w:r>
          </w:p>
        </w:tc>
      </w:tr>
      <w:tr w:rsidR="001D4804" w:rsidRPr="00F34047" w:rsidTr="002770A0">
        <w:tc>
          <w:tcPr>
            <w:tcW w:w="623" w:type="pct"/>
          </w:tcPr>
          <w:p w:rsidR="001D4804" w:rsidRPr="00F34047" w:rsidRDefault="001D4804" w:rsidP="002770A0">
            <w:pPr>
              <w:pStyle w:val="HTML"/>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w:t>
            </w:r>
            <w:r w:rsidRPr="00F34047">
              <w:rPr>
                <w:rFonts w:ascii="Times New Roman" w:eastAsia="標楷體" w:hAnsi="Times New Roman" w:hint="eastAsia"/>
                <w:bCs/>
                <w:sz w:val="24"/>
              </w:rPr>
              <w:t>16</w:t>
            </w:r>
            <w:r w:rsidRPr="00F34047">
              <w:rPr>
                <w:rFonts w:ascii="Times New Roman" w:eastAsia="標楷體" w:hAnsi="Times New Roman"/>
                <w:bCs/>
                <w:sz w:val="24"/>
              </w:rPr>
              <w:t xml:space="preserve"> </w:t>
            </w:r>
            <w:r w:rsidRPr="00F34047">
              <w:rPr>
                <w:rFonts w:ascii="Times New Roman" w:eastAsia="標楷體" w:hAnsi="Times New Roman"/>
                <w:bCs/>
                <w:sz w:val="24"/>
              </w:rPr>
              <w:t>條</w:t>
            </w:r>
          </w:p>
        </w:tc>
        <w:tc>
          <w:tcPr>
            <w:tcW w:w="4377" w:type="pct"/>
          </w:tcPr>
          <w:p w:rsidR="001D4804" w:rsidRPr="00F34047" w:rsidRDefault="001D4804" w:rsidP="002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400" w:lineRule="exact"/>
              <w:jc w:val="left"/>
              <w:textAlignment w:val="auto"/>
              <w:rPr>
                <w:rFonts w:eastAsia="標楷體"/>
                <w:bCs/>
                <w:sz w:val="24"/>
              </w:rPr>
            </w:pPr>
            <w:r w:rsidRPr="00F34047">
              <w:rPr>
                <w:rFonts w:eastAsia="標楷體"/>
                <w:bCs/>
                <w:sz w:val="24"/>
              </w:rPr>
              <w:t>教師在課程、教材、教法、教具、科技媒體運用、評量工具，具有創新、改進或延伸應用之具體研發成果，並能有效提升學生學習成效或於校內外推廣具有重要具體貢獻者，得以技術報告送審；其審查範圍及基準如附表二。</w:t>
            </w:r>
          </w:p>
        </w:tc>
      </w:tr>
      <w:tr w:rsidR="001D4804" w:rsidRPr="00F34047" w:rsidTr="002770A0">
        <w:tc>
          <w:tcPr>
            <w:tcW w:w="623" w:type="pct"/>
          </w:tcPr>
          <w:p w:rsidR="001D4804" w:rsidRPr="00F34047" w:rsidRDefault="001D4804" w:rsidP="002770A0">
            <w:pPr>
              <w:pStyle w:val="HTML"/>
              <w:spacing w:line="400" w:lineRule="exact"/>
              <w:rPr>
                <w:rFonts w:ascii="Times New Roman" w:eastAsia="標楷體" w:hAnsi="Times New Roman"/>
                <w:bCs/>
                <w:sz w:val="24"/>
              </w:rPr>
            </w:pPr>
            <w:r w:rsidRPr="00F34047">
              <w:rPr>
                <w:rFonts w:ascii="Times New Roman" w:eastAsia="標楷體" w:hAnsi="Times New Roman"/>
                <w:bCs/>
                <w:sz w:val="24"/>
              </w:rPr>
              <w:t>第</w:t>
            </w:r>
            <w:r w:rsidRPr="00F34047">
              <w:rPr>
                <w:rFonts w:ascii="Times New Roman" w:eastAsia="標楷體" w:hAnsi="Times New Roman"/>
                <w:bCs/>
                <w:sz w:val="24"/>
              </w:rPr>
              <w:t xml:space="preserve"> </w:t>
            </w:r>
            <w:r w:rsidRPr="00F34047">
              <w:rPr>
                <w:rFonts w:ascii="Times New Roman" w:eastAsia="標楷體" w:hAnsi="Times New Roman" w:hint="eastAsia"/>
                <w:bCs/>
                <w:sz w:val="24"/>
              </w:rPr>
              <w:t>17</w:t>
            </w:r>
            <w:r w:rsidRPr="00F34047">
              <w:rPr>
                <w:rFonts w:ascii="Times New Roman" w:eastAsia="標楷體" w:hAnsi="Times New Roman"/>
                <w:bCs/>
                <w:sz w:val="24"/>
              </w:rPr>
              <w:t xml:space="preserve"> </w:t>
            </w:r>
            <w:r w:rsidRPr="00F34047">
              <w:rPr>
                <w:rFonts w:ascii="Times New Roman" w:eastAsia="標楷體" w:hAnsi="Times New Roman"/>
                <w:bCs/>
                <w:sz w:val="24"/>
              </w:rPr>
              <w:t>條</w:t>
            </w:r>
          </w:p>
        </w:tc>
        <w:tc>
          <w:tcPr>
            <w:tcW w:w="4377" w:type="pct"/>
          </w:tcPr>
          <w:p w:rsidR="001D4804" w:rsidRPr="00F34047" w:rsidRDefault="001D4804" w:rsidP="002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400" w:lineRule="exact"/>
              <w:jc w:val="left"/>
              <w:textAlignment w:val="auto"/>
              <w:rPr>
                <w:rFonts w:eastAsia="標楷體"/>
                <w:bCs/>
                <w:sz w:val="24"/>
              </w:rPr>
            </w:pPr>
            <w:r w:rsidRPr="00F34047">
              <w:rPr>
                <w:rFonts w:eastAsia="標楷體"/>
                <w:bCs/>
                <w:sz w:val="24"/>
              </w:rPr>
              <w:t>藝術類科教師在該學術領域內，有獨特及持續性作品並有重要具體之貢獻者，得以作品及成就證明，並附創作或展演報告送審；其類科範圍，包括美術、音樂、舞蹈、民俗藝術、戲劇、電影、設計及其他藝術類科；其審查範圍及基準如附表三。</w:t>
            </w:r>
          </w:p>
        </w:tc>
      </w:tr>
      <w:tr w:rsidR="001D4804" w:rsidRPr="00F34047" w:rsidTr="002770A0">
        <w:tc>
          <w:tcPr>
            <w:tcW w:w="623" w:type="pct"/>
          </w:tcPr>
          <w:p w:rsidR="001D4804" w:rsidRPr="00F34047" w:rsidRDefault="001D4804" w:rsidP="002770A0">
            <w:pPr>
              <w:pStyle w:val="HTML"/>
              <w:spacing w:line="400" w:lineRule="exact"/>
              <w:rPr>
                <w:rFonts w:ascii="Times New Roman" w:eastAsia="標楷體" w:hAnsi="Times New Roman"/>
                <w:bCs/>
              </w:rPr>
            </w:pPr>
            <w:r w:rsidRPr="00F34047">
              <w:rPr>
                <w:rFonts w:ascii="Times New Roman" w:eastAsia="標楷體" w:hAnsi="Times New Roman"/>
                <w:bCs/>
                <w:sz w:val="24"/>
              </w:rPr>
              <w:t>第</w:t>
            </w:r>
            <w:r w:rsidRPr="00F34047">
              <w:rPr>
                <w:rFonts w:ascii="Times New Roman" w:eastAsia="標楷體" w:hAnsi="Times New Roman"/>
                <w:bCs/>
                <w:sz w:val="24"/>
              </w:rPr>
              <w:t xml:space="preserve"> </w:t>
            </w:r>
            <w:r>
              <w:rPr>
                <w:rFonts w:ascii="Times New Roman" w:eastAsia="標楷體" w:hAnsi="Times New Roman" w:hint="eastAsia"/>
                <w:bCs/>
                <w:sz w:val="24"/>
              </w:rPr>
              <w:t>18</w:t>
            </w:r>
            <w:r w:rsidRPr="00F34047">
              <w:rPr>
                <w:rFonts w:ascii="Times New Roman" w:eastAsia="標楷體" w:hAnsi="Times New Roman"/>
                <w:bCs/>
                <w:sz w:val="24"/>
              </w:rPr>
              <w:t xml:space="preserve"> </w:t>
            </w:r>
            <w:r w:rsidRPr="00F34047">
              <w:rPr>
                <w:rFonts w:ascii="Times New Roman" w:eastAsia="標楷體" w:hAnsi="Times New Roman"/>
                <w:bCs/>
                <w:sz w:val="24"/>
              </w:rPr>
              <w:t>條</w:t>
            </w:r>
          </w:p>
        </w:tc>
        <w:tc>
          <w:tcPr>
            <w:tcW w:w="4377" w:type="pct"/>
          </w:tcPr>
          <w:p w:rsidR="001D4804" w:rsidRPr="0018690B" w:rsidRDefault="001D4804" w:rsidP="0027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400" w:lineRule="exact"/>
              <w:jc w:val="left"/>
              <w:textAlignment w:val="auto"/>
              <w:rPr>
                <w:rFonts w:eastAsia="標楷體"/>
                <w:bCs/>
                <w:sz w:val="24"/>
              </w:rPr>
            </w:pPr>
            <w:r w:rsidRPr="0018690B">
              <w:rPr>
                <w:rFonts w:eastAsia="標楷體" w:hint="eastAsia"/>
                <w:bCs/>
                <w:sz w:val="24"/>
              </w:rPr>
              <w:t>體育類科教師本人或受其指導之運動員參加重要國內外運動賽會，獲有名次者，該教師得以成就證明，並附競賽實務報告送審；其審查範圍及基準如附表四。</w:t>
            </w:r>
          </w:p>
        </w:tc>
      </w:tr>
    </w:tbl>
    <w:p w:rsidR="004D167F" w:rsidRPr="001D4804" w:rsidRDefault="004D167F" w:rsidP="004D167F">
      <w:pPr>
        <w:widowControl/>
        <w:adjustRightInd/>
        <w:snapToGrid w:val="0"/>
        <w:spacing w:line="240" w:lineRule="auto"/>
        <w:jc w:val="left"/>
        <w:textAlignment w:val="auto"/>
        <w:rPr>
          <w:rFonts w:eastAsia="標楷體"/>
          <w:kern w:val="0"/>
        </w:rPr>
      </w:pPr>
    </w:p>
    <w:p w:rsidR="004D167F" w:rsidRPr="00F34047" w:rsidRDefault="004D167F" w:rsidP="004D167F">
      <w:pPr>
        <w:widowControl/>
        <w:adjustRightInd/>
        <w:spacing w:line="240" w:lineRule="auto"/>
        <w:jc w:val="left"/>
        <w:textAlignment w:val="auto"/>
        <w:rPr>
          <w:rFonts w:eastAsia="標楷體"/>
          <w:kern w:val="0"/>
          <w:sz w:val="20"/>
        </w:rPr>
      </w:pPr>
      <w:r w:rsidRPr="00F34047">
        <w:rPr>
          <w:rFonts w:eastAsia="標楷體"/>
          <w:kern w:val="0"/>
          <w:sz w:val="20"/>
        </w:rPr>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62" w:name="_Toc482797338"/>
      <w:bookmarkStart w:id="63" w:name="_Toc486923525"/>
      <w:bookmarkStart w:id="64" w:name="_Toc69130027"/>
      <w:r w:rsidRPr="00F34047">
        <w:rPr>
          <w:rFonts w:hint="eastAsia"/>
        </w:rPr>
        <w:lastRenderedPageBreak/>
        <w:t>附錄十一、</w:t>
      </w:r>
      <w:r w:rsidR="004D167F" w:rsidRPr="00F34047">
        <w:t>教育部獎勵補助款支出憑證免送審配合作業相關事項</w:t>
      </w:r>
      <w:bookmarkEnd w:id="62"/>
      <w:bookmarkEnd w:id="63"/>
      <w:bookmarkEnd w:id="64"/>
    </w:p>
    <w:p w:rsidR="004D167F" w:rsidRPr="00F34047" w:rsidRDefault="004D167F" w:rsidP="004D167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民國</w:t>
      </w:r>
      <w:r w:rsidRPr="00F34047">
        <w:rPr>
          <w:rFonts w:eastAsia="標楷體"/>
          <w:bCs/>
          <w:sz w:val="20"/>
        </w:rPr>
        <w:t>95</w:t>
      </w:r>
      <w:r w:rsidRPr="00F34047">
        <w:rPr>
          <w:rFonts w:eastAsia="標楷體"/>
          <w:bCs/>
          <w:sz w:val="20"/>
        </w:rPr>
        <w:t>年</w:t>
      </w:r>
      <w:r w:rsidRPr="00F34047">
        <w:rPr>
          <w:rFonts w:eastAsia="標楷體" w:hint="eastAsia"/>
          <w:bCs/>
          <w:sz w:val="20"/>
        </w:rPr>
        <w:t>0</w:t>
      </w:r>
      <w:r w:rsidRPr="00F34047">
        <w:rPr>
          <w:rFonts w:eastAsia="標楷體"/>
          <w:bCs/>
          <w:sz w:val="20"/>
        </w:rPr>
        <w:t>7</w:t>
      </w:r>
      <w:r w:rsidRPr="00F34047">
        <w:rPr>
          <w:rFonts w:eastAsia="標楷體"/>
          <w:bCs/>
          <w:sz w:val="20"/>
        </w:rPr>
        <w:t>月</w:t>
      </w:r>
      <w:r w:rsidRPr="00F34047">
        <w:rPr>
          <w:rFonts w:eastAsia="標楷體"/>
          <w:bCs/>
          <w:sz w:val="20"/>
        </w:rPr>
        <w:t>2</w:t>
      </w:r>
      <w:r w:rsidRPr="00F34047">
        <w:rPr>
          <w:rFonts w:eastAsia="標楷體" w:hint="eastAsia"/>
          <w:bCs/>
          <w:sz w:val="20"/>
        </w:rPr>
        <w:t>6</w:t>
      </w:r>
      <w:r w:rsidRPr="00F34047">
        <w:rPr>
          <w:rFonts w:eastAsia="標楷體"/>
          <w:bCs/>
          <w:sz w:val="20"/>
        </w:rPr>
        <w:t>日台技（三）字第</w:t>
      </w:r>
      <w:r w:rsidRPr="00F34047">
        <w:rPr>
          <w:rFonts w:eastAsia="標楷體"/>
          <w:bCs/>
          <w:sz w:val="20"/>
        </w:rPr>
        <w:t>0950109991E</w:t>
      </w:r>
      <w:r w:rsidRPr="00F34047">
        <w:rPr>
          <w:rFonts w:eastAsia="標楷體"/>
          <w:bCs/>
          <w:sz w:val="20"/>
        </w:rPr>
        <w:t>號</w:t>
      </w:r>
    </w:p>
    <w:p w:rsidR="004D167F" w:rsidRPr="00F34047" w:rsidRDefault="004D167F" w:rsidP="004D167F">
      <w:pPr>
        <w:spacing w:before="120" w:after="20" w:line="400" w:lineRule="atLeast"/>
        <w:ind w:left="461" w:hangingChars="192" w:hanging="461"/>
        <w:rPr>
          <w:rFonts w:eastAsia="標楷體"/>
        </w:rPr>
      </w:pPr>
      <w:r w:rsidRPr="00F34047">
        <w:rPr>
          <w:rFonts w:eastAsia="標楷體"/>
        </w:rPr>
        <w:t>一、教育部（以下簡稱本部）為利各私立技專校院（以下簡稱各校）執行本獎補助經費，並配合是項經費支出憑證免送審作業，特訂定本事項。</w:t>
      </w:r>
    </w:p>
    <w:p w:rsidR="004D167F" w:rsidRPr="00F34047" w:rsidRDefault="004D167F" w:rsidP="004D167F">
      <w:pPr>
        <w:tabs>
          <w:tab w:val="num" w:pos="480"/>
        </w:tabs>
        <w:snapToGrid w:val="0"/>
        <w:spacing w:before="20" w:after="20" w:line="400" w:lineRule="atLeast"/>
        <w:ind w:left="454" w:hanging="454"/>
        <w:rPr>
          <w:rFonts w:eastAsia="標楷體"/>
        </w:rPr>
      </w:pPr>
      <w:r w:rsidRPr="00F34047">
        <w:rPr>
          <w:rFonts w:eastAsia="標楷體"/>
        </w:rPr>
        <w:t>二、各校使用本獎補助經費（不含計畫型獎助經費，以下同）購置之項目，應依本部獎補助私立技專校院整體發展經費核配及申請要點之規定辦理。</w:t>
      </w:r>
    </w:p>
    <w:p w:rsidR="004D167F" w:rsidRPr="00F34047" w:rsidRDefault="004D167F" w:rsidP="004D167F">
      <w:pPr>
        <w:tabs>
          <w:tab w:val="num" w:pos="480"/>
        </w:tabs>
        <w:snapToGrid w:val="0"/>
        <w:spacing w:before="20" w:after="20" w:line="400" w:lineRule="atLeast"/>
        <w:ind w:left="454" w:hanging="454"/>
        <w:rPr>
          <w:rFonts w:eastAsia="標楷體"/>
        </w:rPr>
      </w:pPr>
      <w:r w:rsidRPr="00F34047">
        <w:rPr>
          <w:rFonts w:eastAsia="標楷體"/>
        </w:rPr>
        <w:t>三、本項獎補助款支出憑證毋須報本部審核。各校應依本事項之規定，妥善整理獎、補助款及配合款所購教學儀器設備及圖書期刊教學媒體軟體之支出憑證，分別裝訂成冊並專帳處理，以供各校內部專兼任稽核人員及本部或審計機關查核（配合款、獎補助款之單據單獨裝訂成冊）。</w:t>
      </w:r>
    </w:p>
    <w:p w:rsidR="004D167F" w:rsidRPr="00F34047" w:rsidRDefault="004D167F" w:rsidP="004D167F">
      <w:pPr>
        <w:tabs>
          <w:tab w:val="num" w:pos="480"/>
        </w:tabs>
        <w:snapToGrid w:val="0"/>
        <w:spacing w:before="20" w:after="20" w:line="400" w:lineRule="atLeast"/>
        <w:ind w:left="471" w:hanging="471"/>
        <w:rPr>
          <w:rFonts w:eastAsia="標楷體"/>
        </w:rPr>
      </w:pPr>
      <w:r w:rsidRPr="00F34047">
        <w:rPr>
          <w:rFonts w:eastAsia="標楷體"/>
        </w:rPr>
        <w:t>四、支出憑證（均應列有出具日期）須附貼於學校支出憑證粘存單，並具經手人、主辦會計人員、學校校長等之簽章（</w:t>
      </w:r>
      <w:r w:rsidRPr="00F34047">
        <w:rPr>
          <w:rFonts w:eastAsia="標楷體"/>
          <w:szCs w:val="18"/>
        </w:rPr>
        <w:t>應加押日期）</w:t>
      </w:r>
      <w:r w:rsidRPr="00F34047">
        <w:rPr>
          <w:rFonts w:eastAsia="標楷體"/>
        </w:rPr>
        <w:t>及學校校印</w:t>
      </w:r>
      <w:r w:rsidRPr="00F34047">
        <w:rPr>
          <w:rFonts w:eastAsia="標楷體"/>
        </w:rPr>
        <w:t>(</w:t>
      </w:r>
      <w:r w:rsidRPr="00F34047">
        <w:rPr>
          <w:rFonts w:eastAsia="標楷體"/>
        </w:rPr>
        <w:t>校印應加蓋於封面上並註明單據總金額</w:t>
      </w:r>
      <w:r w:rsidRPr="00F34047">
        <w:rPr>
          <w:rFonts w:eastAsia="標楷體"/>
        </w:rPr>
        <w:t>)</w:t>
      </w:r>
      <w:r w:rsidRPr="00F34047">
        <w:rPr>
          <w:rFonts w:eastAsia="標楷體"/>
        </w:rPr>
        <w:t>，並備註原報規格說明書所列優先順序之編號。</w:t>
      </w:r>
    </w:p>
    <w:p w:rsidR="004D167F" w:rsidRPr="00F34047" w:rsidRDefault="004D167F" w:rsidP="004D167F">
      <w:pPr>
        <w:tabs>
          <w:tab w:val="num" w:pos="480"/>
        </w:tabs>
        <w:snapToGrid w:val="0"/>
        <w:spacing w:before="20" w:after="20" w:line="400" w:lineRule="atLeast"/>
        <w:ind w:left="480" w:hanging="480"/>
        <w:rPr>
          <w:rFonts w:eastAsia="標楷體"/>
        </w:rPr>
      </w:pPr>
      <w:r w:rsidRPr="00F34047">
        <w:rPr>
          <w:rFonts w:eastAsia="標楷體"/>
        </w:rPr>
        <w:t>五、獎、補助款單據須為載明品名單價與總價之統一發票（免用統一發票者，需列有免用證明）。所購儀器設備之統一發票或外國廠商正式收據同一紙所列之安裝費及運費得列入補助。</w:t>
      </w:r>
    </w:p>
    <w:p w:rsidR="004D167F" w:rsidRPr="00F34047" w:rsidRDefault="004D167F" w:rsidP="004D167F">
      <w:pPr>
        <w:snapToGrid w:val="0"/>
        <w:spacing w:before="20" w:after="20" w:line="400" w:lineRule="atLeast"/>
        <w:ind w:left="480" w:hangingChars="200" w:hanging="480"/>
        <w:jc w:val="left"/>
        <w:rPr>
          <w:rFonts w:eastAsia="標楷體"/>
        </w:rPr>
      </w:pPr>
      <w:r w:rsidRPr="00F34047">
        <w:rPr>
          <w:rFonts w:eastAsia="標楷體"/>
        </w:rPr>
        <w:t>六、向國外廠商購置設備或圖書、期刊，應列有結匯水單、進口賣匯紀錄單及該廠商之正式收據（總金額須備註折合新臺幣之金額）。</w:t>
      </w:r>
    </w:p>
    <w:p w:rsidR="004D167F" w:rsidRPr="00F34047" w:rsidRDefault="004D167F" w:rsidP="004D167F">
      <w:pPr>
        <w:snapToGrid w:val="0"/>
        <w:spacing w:before="20" w:after="20" w:line="400" w:lineRule="atLeast"/>
        <w:ind w:left="454" w:hanging="454"/>
        <w:rPr>
          <w:rFonts w:eastAsia="標楷體"/>
        </w:rPr>
      </w:pPr>
      <w:r w:rsidRPr="00F34047">
        <w:rPr>
          <w:rFonts w:eastAsia="標楷體"/>
        </w:rPr>
        <w:t>七、各校在整理憑證時，應將相關項目單據集中，並註明各項目購置總金額。所附單據數量為一套或一批者，應列有詳細明細表（廠商出具）；至品名中、英文名稱均須註明清楚，不可只列代號。</w:t>
      </w:r>
    </w:p>
    <w:p w:rsidR="004D167F" w:rsidRPr="00F34047" w:rsidRDefault="004D167F" w:rsidP="004D167F">
      <w:pPr>
        <w:tabs>
          <w:tab w:val="num" w:pos="480"/>
        </w:tabs>
        <w:snapToGrid w:val="0"/>
        <w:spacing w:before="20" w:after="20" w:line="400" w:lineRule="atLeast"/>
        <w:ind w:left="480" w:hanging="480"/>
        <w:rPr>
          <w:rFonts w:eastAsia="標楷體"/>
        </w:rPr>
      </w:pPr>
      <w:r w:rsidRPr="00F34047">
        <w:rPr>
          <w:rFonts w:eastAsia="標楷體"/>
        </w:rPr>
        <w:t>八、所購設備應列有「</w:t>
      </w:r>
      <w:r w:rsidRPr="00F34047">
        <w:rPr>
          <w:rFonts w:eastAsia="標楷體"/>
        </w:rPr>
        <w:t>OOO</w:t>
      </w:r>
      <w:r w:rsidRPr="00F34047">
        <w:rPr>
          <w:rFonts w:eastAsia="標楷體"/>
        </w:rPr>
        <w:t>年度教育部獎補助」字樣並拍照存校備查，照片並註明設備名稱。</w:t>
      </w:r>
    </w:p>
    <w:p w:rsidR="004D167F" w:rsidRPr="00F34047" w:rsidRDefault="004D167F" w:rsidP="004D167F">
      <w:pPr>
        <w:tabs>
          <w:tab w:val="num" w:pos="480"/>
        </w:tabs>
        <w:snapToGrid w:val="0"/>
        <w:spacing w:before="20" w:after="20" w:line="400" w:lineRule="atLeast"/>
        <w:ind w:left="442" w:hanging="442"/>
        <w:rPr>
          <w:rFonts w:eastAsia="標楷體"/>
        </w:rPr>
      </w:pPr>
      <w:r w:rsidRPr="00F34047">
        <w:rPr>
          <w:rFonts w:eastAsia="標楷體"/>
        </w:rPr>
        <w:t>九、設備購置清冊應將大項目之細項廠牌規格、型號及校產編號等註明清楚，並區分獎補助款及配合款支應項目。</w:t>
      </w:r>
    </w:p>
    <w:p w:rsidR="004D167F" w:rsidRPr="00F34047" w:rsidRDefault="004D167F" w:rsidP="004D167F">
      <w:pPr>
        <w:tabs>
          <w:tab w:val="num" w:pos="480"/>
        </w:tabs>
        <w:snapToGrid w:val="0"/>
        <w:spacing w:before="20" w:after="20" w:line="400" w:lineRule="atLeast"/>
        <w:ind w:left="471" w:hanging="471"/>
        <w:rPr>
          <w:rFonts w:eastAsia="標楷體"/>
        </w:rPr>
      </w:pPr>
      <w:r w:rsidRPr="00F34047">
        <w:rPr>
          <w:rFonts w:eastAsia="標楷體"/>
        </w:rPr>
        <w:t>十、所購圖書、期刊及教學媒體軟體部分（如幻燈片、錄音帶、錄影帶等，不包括電腦軟體，因其已列入設備獎補助項目，不再重覆），須加蓋「</w:t>
      </w:r>
      <w:r w:rsidRPr="00F34047">
        <w:rPr>
          <w:rFonts w:eastAsia="標楷體"/>
        </w:rPr>
        <w:t>OOO</w:t>
      </w:r>
      <w:r w:rsidRPr="00F34047">
        <w:rPr>
          <w:rFonts w:eastAsia="標楷體"/>
        </w:rPr>
        <w:t>年度教育部獎補助」章或粘貼「</w:t>
      </w:r>
      <w:r w:rsidRPr="00F34047">
        <w:rPr>
          <w:rFonts w:eastAsia="標楷體"/>
        </w:rPr>
        <w:t>OOO</w:t>
      </w:r>
      <w:r w:rsidRPr="00F34047">
        <w:rPr>
          <w:rFonts w:eastAsia="標楷體"/>
        </w:rPr>
        <w:t>年度教育部獎補助」字樣（以無法隨意取下為原則）。</w:t>
      </w:r>
    </w:p>
    <w:p w:rsidR="004D167F" w:rsidRPr="00F34047" w:rsidRDefault="004D167F" w:rsidP="004D167F">
      <w:pPr>
        <w:tabs>
          <w:tab w:val="num" w:pos="480"/>
        </w:tabs>
        <w:snapToGrid w:val="0"/>
        <w:spacing w:before="20" w:after="20" w:line="400" w:lineRule="atLeast"/>
        <w:ind w:left="672" w:hangingChars="280" w:hanging="672"/>
        <w:rPr>
          <w:rFonts w:eastAsia="標楷體"/>
        </w:rPr>
      </w:pPr>
      <w:r w:rsidRPr="00F34047">
        <w:rPr>
          <w:rFonts w:eastAsia="標楷體"/>
        </w:rPr>
        <w:t>十一、各校辦理有關教學設備之採購，因不可抗力等事故無法如期檢送購置清冊等有關資料者，應事前報本部核准，未按規定辦理者次年度獎、補助款暫緩發給。</w:t>
      </w:r>
      <w:r w:rsidRPr="00F34047">
        <w:rPr>
          <w:rFonts w:eastAsia="標楷體"/>
        </w:rPr>
        <w:br w:type="page"/>
      </w:r>
    </w:p>
    <w:p w:rsidR="004D167F" w:rsidRPr="00F34047" w:rsidRDefault="00C11C9E" w:rsidP="00C11C9E">
      <w:pPr>
        <w:pStyle w:val="21"/>
        <w:tabs>
          <w:tab w:val="clear" w:pos="567"/>
          <w:tab w:val="clear" w:pos="851"/>
          <w:tab w:val="clear" w:pos="2127"/>
          <w:tab w:val="clear" w:pos="9639"/>
          <w:tab w:val="clear" w:pos="10206"/>
        </w:tabs>
        <w:ind w:rightChars="0" w:right="0"/>
        <w:outlineLvl w:val="0"/>
      </w:pPr>
      <w:bookmarkStart w:id="65" w:name="_Toc69130028"/>
      <w:r w:rsidRPr="00F34047">
        <w:rPr>
          <w:rFonts w:hint="eastAsia"/>
        </w:rPr>
        <w:lastRenderedPageBreak/>
        <w:t>附錄十二、</w:t>
      </w:r>
      <w:hyperlink r:id="rId18" w:history="1">
        <w:r w:rsidR="004D167F" w:rsidRPr="00F34047">
          <w:rPr>
            <w:rFonts w:hint="eastAsia"/>
          </w:rPr>
          <w:t>教育部補</w:t>
        </w:r>
        <w:r w:rsidR="00E237CB">
          <w:rPr>
            <w:rFonts w:hint="eastAsia"/>
          </w:rPr>
          <w:t>(</w:t>
        </w:r>
        <w:r w:rsidR="00E237CB">
          <w:rPr>
            <w:rFonts w:hint="eastAsia"/>
          </w:rPr>
          <w:t>捐</w:t>
        </w:r>
        <w:r w:rsidR="00E237CB">
          <w:rPr>
            <w:rFonts w:hint="eastAsia"/>
          </w:rPr>
          <w:t>)</w:t>
        </w:r>
        <w:r w:rsidR="004D167F" w:rsidRPr="00F34047">
          <w:rPr>
            <w:rFonts w:hint="eastAsia"/>
          </w:rPr>
          <w:t>助及委辦經費核撥結報作業要點</w:t>
        </w:r>
        <w:bookmarkEnd w:id="65"/>
      </w:hyperlink>
    </w:p>
    <w:p w:rsidR="00C52F09" w:rsidRDefault="00C52F09" w:rsidP="00C52F09">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102</w:t>
      </w:r>
      <w:r w:rsidRPr="00F34047">
        <w:rPr>
          <w:rFonts w:eastAsia="標楷體"/>
          <w:bCs/>
          <w:sz w:val="20"/>
        </w:rPr>
        <w:t>年</w:t>
      </w:r>
      <w:r w:rsidRPr="00F34047">
        <w:rPr>
          <w:rFonts w:eastAsia="標楷體"/>
          <w:bCs/>
          <w:sz w:val="20"/>
        </w:rPr>
        <w:t>8</w:t>
      </w:r>
      <w:r w:rsidRPr="00F34047">
        <w:rPr>
          <w:rFonts w:eastAsia="標楷體"/>
          <w:bCs/>
          <w:sz w:val="20"/>
        </w:rPr>
        <w:t>月</w:t>
      </w:r>
      <w:r w:rsidRPr="00F34047">
        <w:rPr>
          <w:rFonts w:eastAsia="標楷體"/>
          <w:bCs/>
          <w:sz w:val="20"/>
        </w:rPr>
        <w:t>2</w:t>
      </w:r>
      <w:r w:rsidRPr="00F34047">
        <w:rPr>
          <w:rFonts w:eastAsia="標楷體"/>
          <w:bCs/>
          <w:sz w:val="20"/>
        </w:rPr>
        <w:t>日臺教會（三）字第</w:t>
      </w:r>
      <w:r w:rsidRPr="00F34047">
        <w:rPr>
          <w:rFonts w:eastAsia="標楷體"/>
          <w:bCs/>
          <w:sz w:val="20"/>
        </w:rPr>
        <w:t>1020105917B</w:t>
      </w:r>
      <w:r w:rsidRPr="00F34047">
        <w:rPr>
          <w:rFonts w:eastAsia="標楷體"/>
          <w:bCs/>
          <w:sz w:val="20"/>
        </w:rPr>
        <w:t>號</w:t>
      </w:r>
    </w:p>
    <w:p w:rsidR="00C52F09" w:rsidRDefault="00C52F09" w:rsidP="00C52F09">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w:t>
      </w:r>
      <w:r>
        <w:rPr>
          <w:rFonts w:eastAsia="標楷體"/>
          <w:bCs/>
          <w:sz w:val="20"/>
        </w:rPr>
        <w:t>7</w:t>
      </w:r>
      <w:r w:rsidRPr="00F34047">
        <w:rPr>
          <w:rFonts w:eastAsia="標楷體"/>
          <w:bCs/>
          <w:sz w:val="20"/>
        </w:rPr>
        <w:t>年</w:t>
      </w:r>
      <w:r>
        <w:rPr>
          <w:rFonts w:eastAsia="標楷體" w:hint="eastAsia"/>
          <w:bCs/>
          <w:sz w:val="20"/>
        </w:rPr>
        <w:t>12</w:t>
      </w:r>
      <w:r w:rsidRPr="00F34047">
        <w:rPr>
          <w:rFonts w:eastAsia="標楷體"/>
          <w:bCs/>
          <w:sz w:val="20"/>
        </w:rPr>
        <w:t>月</w:t>
      </w:r>
      <w:r>
        <w:rPr>
          <w:rFonts w:eastAsia="標楷體" w:hint="eastAsia"/>
          <w:bCs/>
          <w:sz w:val="20"/>
        </w:rPr>
        <w:t>2</w:t>
      </w:r>
      <w:r w:rsidRPr="00F34047">
        <w:rPr>
          <w:rFonts w:eastAsia="標楷體"/>
          <w:bCs/>
          <w:sz w:val="20"/>
        </w:rPr>
        <w:t>2</w:t>
      </w:r>
      <w:r w:rsidRPr="00F34047">
        <w:rPr>
          <w:rFonts w:eastAsia="標楷體"/>
          <w:bCs/>
          <w:sz w:val="20"/>
        </w:rPr>
        <w:t>日臺教會（三）字第</w:t>
      </w:r>
      <w:r w:rsidRPr="00D65A53">
        <w:rPr>
          <w:rFonts w:eastAsia="標楷體"/>
          <w:bCs/>
          <w:sz w:val="20"/>
        </w:rPr>
        <w:t>1070217977B</w:t>
      </w:r>
      <w:r w:rsidRPr="00F34047">
        <w:rPr>
          <w:rFonts w:eastAsia="標楷體"/>
          <w:bCs/>
          <w:sz w:val="20"/>
        </w:rPr>
        <w:t>號</w:t>
      </w:r>
      <w:r>
        <w:rPr>
          <w:rFonts w:eastAsia="標楷體" w:hint="eastAsia"/>
          <w:bCs/>
          <w:sz w:val="20"/>
        </w:rPr>
        <w:t>令</w:t>
      </w:r>
    </w:p>
    <w:p w:rsidR="005E719F" w:rsidRPr="002919FB" w:rsidRDefault="005E719F" w:rsidP="005E719F">
      <w:pPr>
        <w:snapToGrid w:val="0"/>
        <w:spacing w:line="240" w:lineRule="auto"/>
        <w:ind w:leftChars="1423" w:left="3697" w:rightChars="-6" w:right="-14" w:hangingChars="141" w:hanging="282"/>
        <w:jc w:val="right"/>
        <w:rPr>
          <w:rFonts w:eastAsia="標楷體"/>
          <w:bCs/>
          <w:sz w:val="20"/>
        </w:rPr>
      </w:pPr>
      <w:r w:rsidRPr="00F34047">
        <w:rPr>
          <w:rFonts w:eastAsia="標楷體"/>
          <w:bCs/>
          <w:sz w:val="20"/>
        </w:rPr>
        <w:t>中華民國</w:t>
      </w:r>
      <w:r w:rsidRPr="00F34047">
        <w:rPr>
          <w:rFonts w:eastAsia="標楷體"/>
          <w:bCs/>
          <w:sz w:val="20"/>
        </w:rPr>
        <w:t>10</w:t>
      </w:r>
      <w:r>
        <w:rPr>
          <w:rFonts w:eastAsia="標楷體"/>
          <w:bCs/>
          <w:sz w:val="20"/>
        </w:rPr>
        <w:t>8</w:t>
      </w:r>
      <w:r w:rsidRPr="00F34047">
        <w:rPr>
          <w:rFonts w:eastAsia="標楷體"/>
          <w:bCs/>
          <w:sz w:val="20"/>
        </w:rPr>
        <w:t>年</w:t>
      </w:r>
      <w:r>
        <w:rPr>
          <w:rFonts w:eastAsia="標楷體"/>
          <w:bCs/>
          <w:sz w:val="20"/>
        </w:rPr>
        <w:t>10</w:t>
      </w:r>
      <w:r w:rsidRPr="00F34047">
        <w:rPr>
          <w:rFonts w:eastAsia="標楷體"/>
          <w:bCs/>
          <w:sz w:val="20"/>
        </w:rPr>
        <w:t>月</w:t>
      </w:r>
      <w:r>
        <w:rPr>
          <w:rFonts w:eastAsia="標楷體"/>
          <w:bCs/>
          <w:sz w:val="20"/>
        </w:rPr>
        <w:t>23</w:t>
      </w:r>
      <w:r w:rsidRPr="00F34047">
        <w:rPr>
          <w:rFonts w:eastAsia="標楷體"/>
          <w:bCs/>
          <w:sz w:val="20"/>
        </w:rPr>
        <w:t>日臺教會（三）字第</w:t>
      </w:r>
      <w:r w:rsidRPr="002919FB">
        <w:rPr>
          <w:rFonts w:eastAsia="標楷體"/>
          <w:bCs/>
          <w:sz w:val="20"/>
        </w:rPr>
        <w:t>1080139298B</w:t>
      </w:r>
      <w:r w:rsidRPr="00F34047">
        <w:rPr>
          <w:rFonts w:eastAsia="標楷體"/>
          <w:bCs/>
          <w:sz w:val="20"/>
        </w:rPr>
        <w:t>號</w:t>
      </w:r>
      <w:r>
        <w:rPr>
          <w:rFonts w:eastAsia="標楷體" w:hint="eastAsia"/>
          <w:bCs/>
          <w:sz w:val="20"/>
        </w:rPr>
        <w:t>令</w:t>
      </w:r>
    </w:p>
    <w:p w:rsidR="005E719F" w:rsidRPr="000A28DF" w:rsidRDefault="005E719F" w:rsidP="005E719F">
      <w:pPr>
        <w:snapToGrid w:val="0"/>
        <w:spacing w:line="240" w:lineRule="auto"/>
        <w:ind w:leftChars="1423" w:left="3697" w:rightChars="-6" w:right="-14" w:hangingChars="141" w:hanging="282"/>
        <w:jc w:val="right"/>
        <w:rPr>
          <w:rFonts w:eastAsia="標楷體"/>
          <w:bCs/>
          <w:sz w:val="20"/>
          <w:u w:val="single"/>
        </w:rPr>
      </w:pPr>
      <w:r w:rsidRPr="000A28DF">
        <w:rPr>
          <w:rFonts w:eastAsia="標楷體"/>
          <w:bCs/>
          <w:sz w:val="20"/>
          <w:u w:val="single"/>
        </w:rPr>
        <w:t>中華民國</w:t>
      </w:r>
      <w:r w:rsidRPr="000A28DF">
        <w:rPr>
          <w:rFonts w:eastAsia="標楷體"/>
          <w:bCs/>
          <w:sz w:val="20"/>
          <w:u w:val="single"/>
        </w:rPr>
        <w:t>108</w:t>
      </w:r>
      <w:r w:rsidRPr="000A28DF">
        <w:rPr>
          <w:rFonts w:eastAsia="標楷體"/>
          <w:bCs/>
          <w:sz w:val="20"/>
          <w:u w:val="single"/>
        </w:rPr>
        <w:t>年</w:t>
      </w:r>
      <w:r w:rsidRPr="000A28DF">
        <w:rPr>
          <w:rFonts w:eastAsia="標楷體" w:hint="eastAsia"/>
          <w:bCs/>
          <w:sz w:val="20"/>
          <w:u w:val="single"/>
        </w:rPr>
        <w:t>12</w:t>
      </w:r>
      <w:r w:rsidRPr="000A28DF">
        <w:rPr>
          <w:rFonts w:eastAsia="標楷體"/>
          <w:bCs/>
          <w:sz w:val="20"/>
          <w:u w:val="single"/>
        </w:rPr>
        <w:t>月</w:t>
      </w:r>
      <w:r w:rsidRPr="000A28DF">
        <w:rPr>
          <w:rFonts w:eastAsia="標楷體"/>
          <w:bCs/>
          <w:sz w:val="20"/>
          <w:u w:val="single"/>
        </w:rPr>
        <w:t>17</w:t>
      </w:r>
      <w:r w:rsidRPr="000A28DF">
        <w:rPr>
          <w:rFonts w:eastAsia="標楷體"/>
          <w:bCs/>
          <w:sz w:val="20"/>
          <w:u w:val="single"/>
        </w:rPr>
        <w:t>日臺教會（三）字第</w:t>
      </w:r>
      <w:r w:rsidRPr="000A28DF">
        <w:rPr>
          <w:rFonts w:eastAsia="標楷體"/>
          <w:bCs/>
          <w:sz w:val="20"/>
          <w:u w:val="single"/>
        </w:rPr>
        <w:t>1080169727B</w:t>
      </w:r>
      <w:r w:rsidRPr="000A28DF">
        <w:rPr>
          <w:rFonts w:eastAsia="標楷體"/>
          <w:bCs/>
          <w:sz w:val="20"/>
          <w:u w:val="single"/>
        </w:rPr>
        <w:t>號</w:t>
      </w:r>
      <w:r w:rsidRPr="000A28DF">
        <w:rPr>
          <w:rFonts w:eastAsia="標楷體" w:hint="eastAsia"/>
          <w:bCs/>
          <w:sz w:val="20"/>
          <w:u w:val="single"/>
        </w:rPr>
        <w:t>令</w:t>
      </w:r>
    </w:p>
    <w:p w:rsidR="000A28DF" w:rsidRPr="00F34047" w:rsidRDefault="000A28DF" w:rsidP="000A28DF">
      <w:pPr>
        <w:pStyle w:val="015"/>
        <w:widowControl w:val="0"/>
        <w:shd w:val="clear" w:color="auto" w:fill="FFFFFF"/>
        <w:adjustRightInd w:val="0"/>
        <w:snapToGrid w:val="0"/>
        <w:spacing w:before="0" w:beforeAutospacing="0" w:after="0" w:afterAutospacing="0" w:line="252" w:lineRule="auto"/>
        <w:jc w:val="both"/>
        <w:rPr>
          <w:rFonts w:ascii="Times New Roman" w:eastAsia="標楷體" w:hAnsi="Times New Roman" w:cs="Times New Roman"/>
          <w:b/>
        </w:rPr>
      </w:pPr>
      <w:r w:rsidRPr="00F34047">
        <w:rPr>
          <w:rFonts w:ascii="Times New Roman" w:eastAsia="標楷體" w:hAnsi="Times New Roman" w:cs="Times New Roman"/>
          <w:b/>
        </w:rPr>
        <w:t>第一章　總則</w:t>
      </w:r>
    </w:p>
    <w:p w:rsidR="000A28DF" w:rsidRPr="00F34047"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F34047">
        <w:rPr>
          <w:rFonts w:ascii="Times New Roman" w:eastAsia="標楷體" w:hAnsi="Times New Roman" w:cs="Times New Roman"/>
        </w:rPr>
        <w:t>教育部（以下簡稱本部）為加強財務管理，特訂定本要點。</w:t>
      </w:r>
    </w:p>
    <w:p w:rsidR="000A28DF" w:rsidRPr="00F34047"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65A53">
        <w:rPr>
          <w:rFonts w:ascii="Times New Roman" w:eastAsia="標楷體" w:hAnsi="Times New Roman" w:cs="Times New Roman" w:hint="eastAsia"/>
        </w:rPr>
        <w:t>本部補</w:t>
      </w:r>
      <w:r w:rsidRPr="00D65A53">
        <w:rPr>
          <w:rFonts w:ascii="Times New Roman" w:eastAsia="標楷體" w:hAnsi="Times New Roman" w:cs="Times New Roman"/>
        </w:rPr>
        <w:t>(</w:t>
      </w:r>
      <w:r w:rsidRPr="00D65A53">
        <w:rPr>
          <w:rFonts w:ascii="Times New Roman" w:eastAsia="標楷體" w:hAnsi="Times New Roman" w:cs="Times New Roman" w:hint="eastAsia"/>
        </w:rPr>
        <w:t>捐</w:t>
      </w:r>
      <w:r w:rsidRPr="00D65A53">
        <w:rPr>
          <w:rFonts w:ascii="Times New Roman" w:eastAsia="標楷體" w:hAnsi="Times New Roman" w:cs="Times New Roman"/>
        </w:rPr>
        <w:t>)</w:t>
      </w:r>
      <w:r w:rsidRPr="00D65A53">
        <w:rPr>
          <w:rFonts w:ascii="Times New Roman" w:eastAsia="標楷體" w:hAnsi="Times New Roman" w:cs="Times New Roman" w:hint="eastAsia"/>
        </w:rPr>
        <w:t>助及委辦執行單位之經費核撥結報，除法令另有規定者外，依本要點辦理。依政府採購法辦理者，其經費之核撥結報應依契約約定辦理。</w:t>
      </w:r>
    </w:p>
    <w:p w:rsidR="000A28DF" w:rsidRPr="00F34047"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65A53">
        <w:rPr>
          <w:rFonts w:ascii="Times New Roman" w:eastAsia="標楷體" w:hAnsi="Times New Roman" w:cs="Times New Roman" w:hint="eastAsia"/>
        </w:rPr>
        <w:t>本要點所稱執行單位、補</w:t>
      </w:r>
      <w:r w:rsidRPr="00D65A53">
        <w:rPr>
          <w:rFonts w:ascii="Times New Roman" w:eastAsia="標楷體" w:hAnsi="Times New Roman" w:cs="Times New Roman"/>
        </w:rPr>
        <w:t>(</w:t>
      </w:r>
      <w:r w:rsidRPr="00D65A53">
        <w:rPr>
          <w:rFonts w:ascii="Times New Roman" w:eastAsia="標楷體" w:hAnsi="Times New Roman" w:cs="Times New Roman" w:hint="eastAsia"/>
        </w:rPr>
        <w:t>捐</w:t>
      </w:r>
      <w:r w:rsidRPr="00D65A53">
        <w:rPr>
          <w:rFonts w:ascii="Times New Roman" w:eastAsia="標楷體" w:hAnsi="Times New Roman" w:cs="Times New Roman"/>
        </w:rPr>
        <w:t>)</w:t>
      </w:r>
      <w:r w:rsidRPr="00D65A53">
        <w:rPr>
          <w:rFonts w:ascii="Times New Roman" w:eastAsia="標楷體" w:hAnsi="Times New Roman" w:cs="Times New Roman" w:hint="eastAsia"/>
        </w:rPr>
        <w:t>助及委辦之定義如下：</w:t>
      </w:r>
    </w:p>
    <w:p w:rsidR="000A28DF" w:rsidRDefault="000A28DF" w:rsidP="000A28DF">
      <w:pPr>
        <w:pStyle w:val="0222"/>
        <w:widowControl w:val="0"/>
        <w:numPr>
          <w:ilvl w:val="0"/>
          <w:numId w:val="14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416F0A">
        <w:rPr>
          <w:rFonts w:ascii="Times New Roman" w:eastAsia="標楷體" w:hAnsi="Times New Roman" w:cs="Times New Roman" w:hint="eastAsia"/>
        </w:rPr>
        <w:t>執行單位：指受補</w:t>
      </w:r>
      <w:r w:rsidRPr="00416F0A">
        <w:rPr>
          <w:rFonts w:ascii="Times New Roman" w:eastAsia="標楷體" w:hAnsi="Times New Roman" w:cs="Times New Roman"/>
        </w:rPr>
        <w:t>(</w:t>
      </w:r>
      <w:r w:rsidRPr="00416F0A">
        <w:rPr>
          <w:rFonts w:ascii="Times New Roman" w:eastAsia="標楷體" w:hAnsi="Times New Roman" w:cs="Times New Roman" w:hint="eastAsia"/>
        </w:rPr>
        <w:t>捐</w:t>
      </w:r>
      <w:r w:rsidRPr="00416F0A">
        <w:rPr>
          <w:rFonts w:ascii="Times New Roman" w:eastAsia="標楷體" w:hAnsi="Times New Roman" w:cs="Times New Roman"/>
        </w:rPr>
        <w:t>)</w:t>
      </w:r>
      <w:r w:rsidRPr="00416F0A">
        <w:rPr>
          <w:rFonts w:ascii="Times New Roman" w:eastAsia="標楷體" w:hAnsi="Times New Roman" w:cs="Times New Roman" w:hint="eastAsia"/>
        </w:rPr>
        <w:t>助或受委託之法人、機關（構）、學校、國內外團體或自然人。</w:t>
      </w:r>
    </w:p>
    <w:p w:rsidR="000A28DF" w:rsidRPr="00F34047" w:rsidRDefault="000A28DF" w:rsidP="000A28DF">
      <w:pPr>
        <w:pStyle w:val="0222"/>
        <w:widowControl w:val="0"/>
        <w:numPr>
          <w:ilvl w:val="0"/>
          <w:numId w:val="14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416F0A">
        <w:rPr>
          <w:rFonts w:ascii="Times New Roman" w:eastAsia="標楷體" w:hAnsi="Times New Roman" w:cs="Times New Roman" w:hint="eastAsia"/>
        </w:rPr>
        <w:t>補</w:t>
      </w:r>
      <w:r w:rsidRPr="00416F0A">
        <w:rPr>
          <w:rFonts w:ascii="Times New Roman" w:eastAsia="標楷體" w:hAnsi="Times New Roman" w:cs="Times New Roman"/>
        </w:rPr>
        <w:t>(</w:t>
      </w:r>
      <w:r w:rsidRPr="00416F0A">
        <w:rPr>
          <w:rFonts w:ascii="Times New Roman" w:eastAsia="標楷體" w:hAnsi="Times New Roman" w:cs="Times New Roman" w:hint="eastAsia"/>
        </w:rPr>
        <w:t>捐</w:t>
      </w:r>
      <w:r w:rsidRPr="00416F0A">
        <w:rPr>
          <w:rFonts w:ascii="Times New Roman" w:eastAsia="標楷體" w:hAnsi="Times New Roman" w:cs="Times New Roman"/>
        </w:rPr>
        <w:t>)</w:t>
      </w:r>
      <w:r w:rsidRPr="00416F0A">
        <w:rPr>
          <w:rFonts w:ascii="Times New Roman" w:eastAsia="標楷體" w:hAnsi="Times New Roman" w:cs="Times New Roman" w:hint="eastAsia"/>
        </w:rPr>
        <w:t>助：指本部依所定之預算計畫對執行單位提供經費支援，其分為下列二類：</w:t>
      </w:r>
    </w:p>
    <w:p w:rsidR="000A28DF" w:rsidRDefault="000A28DF" w:rsidP="000A28DF">
      <w:pPr>
        <w:pStyle w:val="0223"/>
        <w:widowControl w:val="0"/>
        <w:numPr>
          <w:ilvl w:val="0"/>
          <w:numId w:val="144"/>
        </w:numPr>
        <w:shd w:val="clear" w:color="auto" w:fill="FFFFFF"/>
        <w:adjustRightInd w:val="0"/>
        <w:snapToGrid w:val="0"/>
        <w:spacing w:before="0" w:beforeAutospacing="0" w:after="0" w:afterAutospacing="0" w:line="252" w:lineRule="auto"/>
        <w:ind w:left="851"/>
        <w:jc w:val="both"/>
        <w:rPr>
          <w:rFonts w:ascii="Times New Roman" w:eastAsia="標楷體" w:hAnsi="Times New Roman" w:cs="Times New Roman"/>
        </w:rPr>
      </w:pPr>
      <w:r w:rsidRPr="00416F0A">
        <w:rPr>
          <w:rFonts w:ascii="Times New Roman" w:eastAsia="標楷體" w:hAnsi="Times New Roman" w:cs="Times New Roman" w:hint="eastAsia"/>
        </w:rPr>
        <w:t>全額補</w:t>
      </w:r>
      <w:r w:rsidRPr="00416F0A">
        <w:rPr>
          <w:rFonts w:ascii="Times New Roman" w:eastAsia="標楷體" w:hAnsi="Times New Roman" w:cs="Times New Roman" w:hint="eastAsia"/>
        </w:rPr>
        <w:t>(</w:t>
      </w:r>
      <w:r w:rsidRPr="00416F0A">
        <w:rPr>
          <w:rFonts w:ascii="Times New Roman" w:eastAsia="標楷體" w:hAnsi="Times New Roman" w:cs="Times New Roman" w:hint="eastAsia"/>
        </w:rPr>
        <w:t>捐</w:t>
      </w:r>
      <w:r w:rsidRPr="00416F0A">
        <w:rPr>
          <w:rFonts w:ascii="Times New Roman" w:eastAsia="標楷體" w:hAnsi="Times New Roman" w:cs="Times New Roman" w:hint="eastAsia"/>
        </w:rPr>
        <w:t>)</w:t>
      </w:r>
      <w:r w:rsidRPr="00416F0A">
        <w:rPr>
          <w:rFonts w:ascii="Times New Roman" w:eastAsia="標楷體" w:hAnsi="Times New Roman" w:cs="Times New Roman" w:hint="eastAsia"/>
        </w:rPr>
        <w:t>助：就本部核定計畫經費予以全部補</w:t>
      </w:r>
      <w:r w:rsidRPr="00416F0A">
        <w:rPr>
          <w:rFonts w:ascii="Times New Roman" w:eastAsia="標楷體" w:hAnsi="Times New Roman" w:cs="Times New Roman" w:hint="eastAsia"/>
        </w:rPr>
        <w:t>(</w:t>
      </w:r>
      <w:r w:rsidRPr="00416F0A">
        <w:rPr>
          <w:rFonts w:ascii="Times New Roman" w:eastAsia="標楷體" w:hAnsi="Times New Roman" w:cs="Times New Roman" w:hint="eastAsia"/>
        </w:rPr>
        <w:t>捐</w:t>
      </w:r>
      <w:r w:rsidRPr="00416F0A">
        <w:rPr>
          <w:rFonts w:ascii="Times New Roman" w:eastAsia="標楷體" w:hAnsi="Times New Roman" w:cs="Times New Roman" w:hint="eastAsia"/>
        </w:rPr>
        <w:t>)</w:t>
      </w:r>
      <w:r w:rsidRPr="00416F0A">
        <w:rPr>
          <w:rFonts w:ascii="Times New Roman" w:eastAsia="標楷體" w:hAnsi="Times New Roman" w:cs="Times New Roman" w:hint="eastAsia"/>
        </w:rPr>
        <w:t>助。</w:t>
      </w:r>
    </w:p>
    <w:p w:rsidR="000A28DF" w:rsidRPr="00416F0A" w:rsidRDefault="000A28DF" w:rsidP="000A28DF">
      <w:pPr>
        <w:pStyle w:val="0223"/>
        <w:widowControl w:val="0"/>
        <w:numPr>
          <w:ilvl w:val="0"/>
          <w:numId w:val="144"/>
        </w:numPr>
        <w:shd w:val="clear" w:color="auto" w:fill="FFFFFF"/>
        <w:adjustRightInd w:val="0"/>
        <w:snapToGrid w:val="0"/>
        <w:spacing w:before="0" w:beforeAutospacing="0" w:after="0" w:afterAutospacing="0" w:line="252" w:lineRule="auto"/>
        <w:ind w:left="851"/>
        <w:jc w:val="both"/>
        <w:rPr>
          <w:rFonts w:ascii="Times New Roman" w:eastAsia="標楷體" w:hAnsi="Times New Roman" w:cs="Times New Roman"/>
        </w:rPr>
      </w:pPr>
      <w:r w:rsidRPr="00416F0A">
        <w:rPr>
          <w:rFonts w:ascii="Times New Roman" w:eastAsia="標楷體" w:hAnsi="Times New Roman" w:cs="Times New Roman" w:hint="eastAsia"/>
        </w:rPr>
        <w:t>部分補</w:t>
      </w:r>
      <w:r w:rsidRPr="00416F0A">
        <w:rPr>
          <w:rFonts w:ascii="Times New Roman" w:eastAsia="標楷體" w:hAnsi="Times New Roman" w:cs="Times New Roman"/>
        </w:rPr>
        <w:t>(</w:t>
      </w:r>
      <w:r w:rsidRPr="00416F0A">
        <w:rPr>
          <w:rFonts w:ascii="Times New Roman" w:eastAsia="標楷體" w:hAnsi="Times New Roman" w:cs="Times New Roman" w:hint="eastAsia"/>
        </w:rPr>
        <w:t>捐</w:t>
      </w:r>
      <w:r w:rsidRPr="00416F0A">
        <w:rPr>
          <w:rFonts w:ascii="Times New Roman" w:eastAsia="標楷體" w:hAnsi="Times New Roman" w:cs="Times New Roman"/>
        </w:rPr>
        <w:t>)</w:t>
      </w:r>
      <w:r w:rsidRPr="00416F0A">
        <w:rPr>
          <w:rFonts w:ascii="Times New Roman" w:eastAsia="標楷體" w:hAnsi="Times New Roman" w:cs="Times New Roman" w:hint="eastAsia"/>
        </w:rPr>
        <w:t>助：就本部核定計畫經費予以某一比率之補</w:t>
      </w:r>
      <w:r w:rsidRPr="00416F0A">
        <w:rPr>
          <w:rFonts w:ascii="Times New Roman" w:eastAsia="標楷體" w:hAnsi="Times New Roman" w:cs="Times New Roman"/>
        </w:rPr>
        <w:t>(</w:t>
      </w:r>
      <w:r w:rsidRPr="00416F0A">
        <w:rPr>
          <w:rFonts w:ascii="Times New Roman" w:eastAsia="標楷體" w:hAnsi="Times New Roman" w:cs="Times New Roman" w:hint="eastAsia"/>
        </w:rPr>
        <w:t>捐</w:t>
      </w:r>
      <w:r w:rsidRPr="00416F0A">
        <w:rPr>
          <w:rFonts w:ascii="Times New Roman" w:eastAsia="標楷體" w:hAnsi="Times New Roman" w:cs="Times New Roman"/>
        </w:rPr>
        <w:t>)</w:t>
      </w:r>
      <w:r w:rsidRPr="00416F0A">
        <w:rPr>
          <w:rFonts w:ascii="Times New Roman" w:eastAsia="標楷體" w:hAnsi="Times New Roman" w:cs="Times New Roman" w:hint="eastAsia"/>
        </w:rPr>
        <w:t>助。</w:t>
      </w:r>
    </w:p>
    <w:p w:rsidR="000A28DF" w:rsidRPr="00F34047" w:rsidRDefault="000A28DF" w:rsidP="000A28DF">
      <w:pPr>
        <w:pStyle w:val="0224"/>
        <w:widowControl w:val="0"/>
        <w:numPr>
          <w:ilvl w:val="0"/>
          <w:numId w:val="145"/>
        </w:numPr>
        <w:shd w:val="clear" w:color="auto" w:fill="FFFFFF"/>
        <w:adjustRightInd w:val="0"/>
        <w:snapToGrid w:val="0"/>
        <w:spacing w:before="0" w:beforeAutospacing="0" w:after="0" w:afterAutospacing="0" w:line="252" w:lineRule="auto"/>
        <w:ind w:left="964" w:hanging="284"/>
        <w:jc w:val="both"/>
        <w:rPr>
          <w:rFonts w:ascii="Times New Roman" w:eastAsia="標楷體" w:hAnsi="Times New Roman" w:cs="Times New Roman"/>
        </w:rPr>
      </w:pPr>
      <w:r w:rsidRPr="00F34047">
        <w:rPr>
          <w:rFonts w:ascii="Times New Roman" w:eastAsia="標楷體" w:hAnsi="Times New Roman" w:cs="Times New Roman"/>
        </w:rPr>
        <w:t>就申請單位所提計畫經費予以某一比率之補助。</w:t>
      </w:r>
    </w:p>
    <w:p w:rsidR="000A28DF" w:rsidRPr="00F34047" w:rsidRDefault="000A28DF" w:rsidP="000A28DF">
      <w:pPr>
        <w:pStyle w:val="0224"/>
        <w:widowControl w:val="0"/>
        <w:numPr>
          <w:ilvl w:val="0"/>
          <w:numId w:val="145"/>
        </w:numPr>
        <w:shd w:val="clear" w:color="auto" w:fill="FFFFFF"/>
        <w:adjustRightInd w:val="0"/>
        <w:snapToGrid w:val="0"/>
        <w:spacing w:before="0" w:beforeAutospacing="0" w:after="0" w:afterAutospacing="0" w:line="252" w:lineRule="auto"/>
        <w:ind w:left="964" w:hanging="284"/>
        <w:jc w:val="both"/>
        <w:rPr>
          <w:rFonts w:ascii="Times New Roman" w:eastAsia="標楷體" w:hAnsi="Times New Roman" w:cs="Times New Roman"/>
        </w:rPr>
      </w:pPr>
      <w:r w:rsidRPr="00F34047">
        <w:rPr>
          <w:rFonts w:ascii="Times New Roman" w:eastAsia="標楷體" w:hAnsi="Times New Roman" w:cs="Times New Roman"/>
        </w:rPr>
        <w:t>就申請單位所提計畫經費之指定項目予以全部或某一比率之補助。</w:t>
      </w:r>
    </w:p>
    <w:p w:rsidR="000A28DF" w:rsidRPr="00F34047" w:rsidRDefault="000A28DF" w:rsidP="000A28DF">
      <w:pPr>
        <w:pStyle w:val="0222"/>
        <w:widowControl w:val="0"/>
        <w:numPr>
          <w:ilvl w:val="0"/>
          <w:numId w:val="14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416F0A">
        <w:rPr>
          <w:rFonts w:ascii="Times New Roman" w:eastAsia="標楷體" w:hAnsi="Times New Roman" w:cs="Times New Roman" w:hint="eastAsia"/>
        </w:rPr>
        <w:t>委辦：指本部處理一般公務或特定工作所需，依行政程序法採行政協助、行政指示或行政委託方式委託執行單位，辦理屬於本部法定職掌之相關業務。</w:t>
      </w:r>
    </w:p>
    <w:p w:rsidR="000A28DF" w:rsidRPr="00F34047" w:rsidRDefault="000A28DF" w:rsidP="000A28DF">
      <w:pPr>
        <w:pStyle w:val="015"/>
        <w:widowControl w:val="0"/>
        <w:shd w:val="clear" w:color="auto" w:fill="FFFFFF"/>
        <w:adjustRightInd w:val="0"/>
        <w:snapToGrid w:val="0"/>
        <w:spacing w:before="0" w:beforeAutospacing="0" w:after="0" w:afterAutospacing="0" w:line="252" w:lineRule="auto"/>
        <w:jc w:val="both"/>
        <w:rPr>
          <w:rFonts w:ascii="Times New Roman" w:eastAsia="標楷體" w:hAnsi="Times New Roman" w:cs="Times New Roman"/>
          <w:b/>
        </w:rPr>
      </w:pPr>
      <w:r w:rsidRPr="00F34047">
        <w:rPr>
          <w:rFonts w:ascii="Times New Roman" w:eastAsia="標楷體" w:hAnsi="Times New Roman" w:cs="Times New Roman"/>
          <w:b/>
        </w:rPr>
        <w:t>第二章　計畫申請、研擬及核定</w:t>
      </w:r>
    </w:p>
    <w:p w:rsidR="000A28DF" w:rsidRPr="00F34047"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ascii="Times New Roman" w:eastAsia="標楷體" w:hAnsi="Times New Roman" w:cs="Times New Roman"/>
        </w:rPr>
      </w:pPr>
      <w:r w:rsidRPr="00F34047">
        <w:rPr>
          <w:rFonts w:ascii="Times New Roman" w:eastAsia="標楷體" w:hAnsi="Times New Roman" w:cs="Times New Roman"/>
        </w:rPr>
        <w:t>各項計畫之申請、研擬及核定，應依下列規定辦理：</w:t>
      </w:r>
    </w:p>
    <w:p w:rsidR="000A28DF" w:rsidRPr="00F34047" w:rsidRDefault="000A28DF" w:rsidP="000A28DF">
      <w:pPr>
        <w:pStyle w:val="0222"/>
        <w:widowControl w:val="0"/>
        <w:numPr>
          <w:ilvl w:val="0"/>
          <w:numId w:val="143"/>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F34047">
        <w:rPr>
          <w:rFonts w:ascii="Times New Roman" w:eastAsia="標楷體" w:hAnsi="Times New Roman" w:cs="Times New Roman"/>
        </w:rPr>
        <w:t>計畫申請或研擬：</w:t>
      </w:r>
    </w:p>
    <w:p w:rsidR="000A28DF" w:rsidRDefault="000A28DF" w:rsidP="000A28DF">
      <w:pPr>
        <w:pStyle w:val="ab"/>
        <w:numPr>
          <w:ilvl w:val="0"/>
          <w:numId w:val="246"/>
        </w:numPr>
        <w:snapToGrid w:val="0"/>
        <w:spacing w:after="0" w:line="252" w:lineRule="auto"/>
        <w:ind w:left="743" w:right="113" w:hanging="363"/>
        <w:rPr>
          <w:rFonts w:eastAsia="標楷體"/>
        </w:rPr>
      </w:pPr>
      <w:r w:rsidRPr="008D55F1">
        <w:rPr>
          <w:rFonts w:eastAsia="標楷體"/>
          <w:kern w:val="0"/>
        </w:rPr>
        <w:t>各計畫執行單位應事先擬訂工作計畫、進度及計畫項目經費申請表（格式請參考附件一之一及一之二），並檢附相關文件送本部辦理，所送補</w:t>
      </w:r>
      <w:r w:rsidRPr="008D55F1">
        <w:rPr>
          <w:rFonts w:eastAsia="標楷體"/>
          <w:kern w:val="0"/>
        </w:rPr>
        <w:t>(</w:t>
      </w:r>
      <w:r w:rsidRPr="008D55F1">
        <w:rPr>
          <w:rFonts w:eastAsia="標楷體"/>
          <w:kern w:val="0"/>
        </w:rPr>
        <w:t>捐</w:t>
      </w:r>
      <w:r w:rsidRPr="008D55F1">
        <w:rPr>
          <w:rFonts w:eastAsia="標楷體"/>
          <w:kern w:val="0"/>
        </w:rPr>
        <w:t>)</w:t>
      </w:r>
      <w:r w:rsidRPr="008D55F1">
        <w:rPr>
          <w:rFonts w:eastAsia="標楷體"/>
          <w:kern w:val="0"/>
        </w:rPr>
        <w:t>助計畫項目經費申請表，如未經承辦單位、主</w:t>
      </w:r>
      <w:r w:rsidRPr="008D55F1">
        <w:rPr>
          <w:rFonts w:eastAsia="標楷體"/>
          <w:kern w:val="0"/>
        </w:rPr>
        <w:t>(</w:t>
      </w:r>
      <w:r w:rsidRPr="008D55F1">
        <w:rPr>
          <w:rFonts w:eastAsia="標楷體"/>
          <w:kern w:val="0"/>
        </w:rPr>
        <w:t>會</w:t>
      </w:r>
      <w:r w:rsidRPr="008D55F1">
        <w:rPr>
          <w:rFonts w:eastAsia="標楷體"/>
          <w:kern w:val="0"/>
        </w:rPr>
        <w:t>)</w:t>
      </w:r>
      <w:r w:rsidRPr="008D55F1">
        <w:rPr>
          <w:rFonts w:eastAsia="標楷體"/>
          <w:kern w:val="0"/>
        </w:rPr>
        <w:t>計單位及首長或團體負責人簽章者，本部得不予受理。</w:t>
      </w:r>
    </w:p>
    <w:p w:rsidR="000A28DF" w:rsidRDefault="000A28DF" w:rsidP="000A28DF">
      <w:pPr>
        <w:pStyle w:val="ab"/>
        <w:numPr>
          <w:ilvl w:val="0"/>
          <w:numId w:val="246"/>
        </w:numPr>
        <w:snapToGrid w:val="0"/>
        <w:spacing w:after="0" w:line="252" w:lineRule="auto"/>
        <w:ind w:left="743" w:right="113" w:hanging="363"/>
        <w:rPr>
          <w:rFonts w:eastAsia="標楷體"/>
          <w:snapToGrid w:val="0"/>
          <w:kern w:val="0"/>
        </w:rPr>
      </w:pPr>
      <w:r w:rsidRPr="008D55F1">
        <w:rPr>
          <w:rFonts w:eastAsia="標楷體"/>
          <w:snapToGrid w:val="0"/>
          <w:kern w:val="0"/>
        </w:rPr>
        <w:t>執行單位所提計畫（不包括委託研究計畫）經費之編列，應依中央政府各項經費支用規定、本部各計畫補</w:t>
      </w:r>
      <w:r w:rsidRPr="008D55F1">
        <w:rPr>
          <w:rFonts w:eastAsia="標楷體"/>
          <w:snapToGrid w:val="0"/>
          <w:kern w:val="0"/>
        </w:rPr>
        <w:t>(</w:t>
      </w:r>
      <w:r w:rsidRPr="008D55F1">
        <w:rPr>
          <w:rFonts w:eastAsia="標楷體"/>
          <w:snapToGrid w:val="0"/>
          <w:kern w:val="0"/>
        </w:rPr>
        <w:t>捐</w:t>
      </w:r>
      <w:r w:rsidRPr="008D55F1">
        <w:rPr>
          <w:rFonts w:eastAsia="標楷體"/>
          <w:snapToGrid w:val="0"/>
          <w:kern w:val="0"/>
        </w:rPr>
        <w:t>)</w:t>
      </w:r>
      <w:r w:rsidRPr="008D55F1">
        <w:rPr>
          <w:rFonts w:eastAsia="標楷體"/>
          <w:snapToGrid w:val="0"/>
          <w:kern w:val="0"/>
        </w:rPr>
        <w:t>助要點及本要點經費編列基準表（附件二）規定辦理。</w:t>
      </w:r>
    </w:p>
    <w:p w:rsidR="000A28DF" w:rsidRPr="00326B56" w:rsidRDefault="000A28DF" w:rsidP="000A28DF">
      <w:pPr>
        <w:pStyle w:val="ab"/>
        <w:numPr>
          <w:ilvl w:val="0"/>
          <w:numId w:val="246"/>
        </w:numPr>
        <w:snapToGrid w:val="0"/>
        <w:spacing w:after="0" w:line="252" w:lineRule="auto"/>
        <w:ind w:left="743" w:right="113" w:hanging="363"/>
        <w:rPr>
          <w:rFonts w:eastAsia="標楷體"/>
          <w:snapToGrid w:val="0"/>
          <w:kern w:val="0"/>
        </w:rPr>
      </w:pPr>
      <w:r w:rsidRPr="008D55F1">
        <w:rPr>
          <w:rFonts w:eastAsia="標楷體"/>
          <w:snapToGrid w:val="0"/>
          <w:spacing w:val="-1"/>
          <w:kern w:val="0"/>
        </w:rPr>
        <w:t>申請補</w:t>
      </w:r>
      <w:r w:rsidRPr="008D55F1">
        <w:rPr>
          <w:rFonts w:eastAsia="標楷體"/>
          <w:snapToGrid w:val="0"/>
          <w:spacing w:val="-1"/>
          <w:kern w:val="0"/>
        </w:rPr>
        <w:t>(</w:t>
      </w:r>
      <w:r w:rsidRPr="008D55F1">
        <w:rPr>
          <w:rFonts w:eastAsia="標楷體"/>
          <w:snapToGrid w:val="0"/>
          <w:spacing w:val="-1"/>
          <w:kern w:val="0"/>
        </w:rPr>
        <w:t>捐</w:t>
      </w:r>
      <w:r w:rsidRPr="008D55F1">
        <w:rPr>
          <w:rFonts w:eastAsia="標楷體"/>
          <w:snapToGrid w:val="0"/>
          <w:spacing w:val="-1"/>
          <w:kern w:val="0"/>
        </w:rPr>
        <w:t>)</w:t>
      </w:r>
      <w:r w:rsidRPr="008D55F1">
        <w:rPr>
          <w:rFonts w:eastAsia="標楷體"/>
          <w:snapToGrid w:val="0"/>
          <w:spacing w:val="-1"/>
          <w:kern w:val="0"/>
        </w:rPr>
        <w:t>助計畫，下列經費不予補</w:t>
      </w:r>
      <w:r w:rsidRPr="008D55F1">
        <w:rPr>
          <w:rFonts w:eastAsia="標楷體"/>
          <w:snapToGrid w:val="0"/>
          <w:spacing w:val="-1"/>
          <w:kern w:val="0"/>
        </w:rPr>
        <w:t>(</w:t>
      </w:r>
      <w:r w:rsidRPr="008D55F1">
        <w:rPr>
          <w:rFonts w:eastAsia="標楷體"/>
          <w:snapToGrid w:val="0"/>
          <w:spacing w:val="-1"/>
          <w:kern w:val="0"/>
        </w:rPr>
        <w:t>捐</w:t>
      </w:r>
      <w:r w:rsidRPr="008D55F1">
        <w:rPr>
          <w:rFonts w:eastAsia="標楷體"/>
          <w:snapToGrid w:val="0"/>
          <w:spacing w:val="-1"/>
          <w:kern w:val="0"/>
        </w:rPr>
        <w:t>)</w:t>
      </w:r>
      <w:r w:rsidRPr="008D55F1">
        <w:rPr>
          <w:rFonts w:eastAsia="標楷體"/>
          <w:snapToGrid w:val="0"/>
          <w:spacing w:val="-1"/>
          <w:kern w:val="0"/>
        </w:rPr>
        <w:t>助：</w:t>
      </w:r>
    </w:p>
    <w:p w:rsidR="000A28DF" w:rsidRPr="00326B56" w:rsidRDefault="000A28DF" w:rsidP="000A28DF">
      <w:pPr>
        <w:pStyle w:val="0224"/>
        <w:widowControl w:val="0"/>
        <w:numPr>
          <w:ilvl w:val="0"/>
          <w:numId w:val="259"/>
        </w:numPr>
        <w:shd w:val="clear" w:color="auto" w:fill="FFFFFF"/>
        <w:adjustRightInd w:val="0"/>
        <w:snapToGrid w:val="0"/>
        <w:spacing w:before="0" w:beforeAutospacing="0" w:after="0" w:afterAutospacing="0" w:line="252" w:lineRule="auto"/>
        <w:ind w:left="1134" w:hanging="448"/>
        <w:jc w:val="both"/>
        <w:rPr>
          <w:rFonts w:ascii="Times New Roman" w:eastAsia="標楷體" w:hAnsi="Times New Roman" w:cs="Times New Roman"/>
        </w:rPr>
      </w:pPr>
      <w:r w:rsidRPr="00326B56">
        <w:rPr>
          <w:rFonts w:ascii="Times New Roman" w:eastAsia="標楷體" w:hAnsi="Times New Roman" w:cs="Times New Roman"/>
        </w:rPr>
        <w:t>人事費。但因特殊需要，經本部同意者，不在此限。</w:t>
      </w:r>
    </w:p>
    <w:p w:rsidR="000A28DF" w:rsidRPr="00326B56" w:rsidRDefault="000A28DF" w:rsidP="000A28DF">
      <w:pPr>
        <w:pStyle w:val="0224"/>
        <w:widowControl w:val="0"/>
        <w:numPr>
          <w:ilvl w:val="0"/>
          <w:numId w:val="259"/>
        </w:numPr>
        <w:shd w:val="clear" w:color="auto" w:fill="FFFFFF"/>
        <w:adjustRightInd w:val="0"/>
        <w:snapToGrid w:val="0"/>
        <w:spacing w:before="0" w:beforeAutospacing="0" w:after="0" w:afterAutospacing="0" w:line="252" w:lineRule="auto"/>
        <w:ind w:left="964" w:hanging="284"/>
        <w:jc w:val="both"/>
        <w:rPr>
          <w:rFonts w:ascii="Times New Roman" w:eastAsia="標楷體" w:hAnsi="Times New Roman" w:cs="Times New Roman"/>
        </w:rPr>
      </w:pPr>
      <w:r w:rsidRPr="00326B56">
        <w:rPr>
          <w:rFonts w:ascii="Times New Roman" w:eastAsia="標楷體" w:hAnsi="Times New Roman" w:cs="Times New Roman"/>
        </w:rPr>
        <w:t>加班費。如有延長工作時間者，得由執行單位年度經費核實支付加班費</w:t>
      </w:r>
      <w:r w:rsidRPr="00326B56">
        <w:rPr>
          <w:rFonts w:ascii="Times New Roman" w:eastAsia="標楷體" w:hAnsi="Times New Roman" w:cs="Times New Roman" w:hint="eastAsia"/>
        </w:rPr>
        <w:t>。</w:t>
      </w:r>
    </w:p>
    <w:p w:rsidR="000A28DF" w:rsidRPr="00326B56" w:rsidRDefault="000A28DF" w:rsidP="000A28DF">
      <w:pPr>
        <w:pStyle w:val="0224"/>
        <w:widowControl w:val="0"/>
        <w:numPr>
          <w:ilvl w:val="0"/>
          <w:numId w:val="259"/>
        </w:numPr>
        <w:shd w:val="clear" w:color="auto" w:fill="FFFFFF"/>
        <w:adjustRightInd w:val="0"/>
        <w:snapToGrid w:val="0"/>
        <w:spacing w:before="0" w:beforeAutospacing="0" w:after="0" w:afterAutospacing="0" w:line="252" w:lineRule="auto"/>
        <w:ind w:left="964" w:hanging="284"/>
        <w:jc w:val="both"/>
        <w:rPr>
          <w:rFonts w:ascii="Times New Roman" w:eastAsia="標楷體" w:hAnsi="Times New Roman" w:cs="Times New Roman"/>
        </w:rPr>
      </w:pPr>
      <w:r w:rsidRPr="00326B56">
        <w:rPr>
          <w:rFonts w:ascii="Times New Roman" w:eastAsia="標楷體" w:hAnsi="Times New Roman" w:cs="Times New Roman"/>
        </w:rPr>
        <w:t>內部場地使用費。但因特殊需要，經本部同意者，不在此限。</w:t>
      </w:r>
    </w:p>
    <w:p w:rsidR="000A28DF" w:rsidRPr="00326B56" w:rsidRDefault="000A28DF" w:rsidP="000A28DF">
      <w:pPr>
        <w:pStyle w:val="0224"/>
        <w:widowControl w:val="0"/>
        <w:numPr>
          <w:ilvl w:val="0"/>
          <w:numId w:val="259"/>
        </w:numPr>
        <w:shd w:val="clear" w:color="auto" w:fill="FFFFFF"/>
        <w:adjustRightInd w:val="0"/>
        <w:snapToGrid w:val="0"/>
        <w:spacing w:before="0" w:beforeAutospacing="0" w:after="0" w:afterAutospacing="0" w:line="252" w:lineRule="auto"/>
        <w:ind w:left="964" w:hanging="284"/>
        <w:jc w:val="both"/>
        <w:rPr>
          <w:rFonts w:ascii="Times New Roman" w:eastAsia="標楷體" w:hAnsi="Times New Roman" w:cs="Times New Roman"/>
        </w:rPr>
      </w:pPr>
      <w:r w:rsidRPr="00326B56">
        <w:rPr>
          <w:rFonts w:ascii="Times New Roman" w:eastAsia="標楷體" w:hAnsi="Times New Roman" w:cs="Times New Roman"/>
        </w:rPr>
        <w:t>行政管理費：包括執行單位內部之水電費、電話費、燃料費及設備維護等費用。但因配合本部政策需要者，不在此限。</w:t>
      </w:r>
    </w:p>
    <w:p w:rsidR="000A28DF" w:rsidRPr="008D55F1" w:rsidRDefault="000A28DF" w:rsidP="000A28DF">
      <w:pPr>
        <w:pStyle w:val="ab"/>
        <w:numPr>
          <w:ilvl w:val="0"/>
          <w:numId w:val="246"/>
        </w:numPr>
        <w:snapToGrid w:val="0"/>
        <w:spacing w:after="0" w:line="252" w:lineRule="auto"/>
        <w:ind w:left="743" w:right="113" w:hanging="363"/>
        <w:rPr>
          <w:rFonts w:eastAsia="標楷體"/>
          <w:snapToGrid w:val="0"/>
          <w:spacing w:val="-3"/>
          <w:kern w:val="0"/>
        </w:rPr>
      </w:pPr>
      <w:r w:rsidRPr="008D55F1">
        <w:rPr>
          <w:rFonts w:eastAsia="標楷體"/>
          <w:snapToGrid w:val="0"/>
          <w:spacing w:val="-3"/>
          <w:kern w:val="0"/>
        </w:rPr>
        <w:t>委辦計畫採行政協助方式辦理者，應訂定協議書，確立雙方權利義務。</w:t>
      </w:r>
    </w:p>
    <w:p w:rsidR="000A28DF" w:rsidRPr="008D55F1" w:rsidRDefault="000A28DF" w:rsidP="000A28DF">
      <w:pPr>
        <w:pStyle w:val="ab"/>
        <w:numPr>
          <w:ilvl w:val="0"/>
          <w:numId w:val="246"/>
        </w:numPr>
        <w:snapToGrid w:val="0"/>
        <w:spacing w:after="0" w:line="252" w:lineRule="auto"/>
        <w:ind w:left="743" w:right="113" w:hanging="363"/>
        <w:rPr>
          <w:rFonts w:eastAsia="標楷體"/>
          <w:snapToGrid w:val="0"/>
          <w:spacing w:val="-3"/>
          <w:kern w:val="0"/>
        </w:rPr>
      </w:pPr>
      <w:r w:rsidRPr="008D55F1">
        <w:rPr>
          <w:rFonts w:eastAsia="標楷體"/>
          <w:snapToGrid w:val="0"/>
          <w:spacing w:val="-3"/>
          <w:kern w:val="0"/>
        </w:rPr>
        <w:t>委辦計畫採行政指示辦理者，應於計畫書或公文內載明雙方權利義務關係。</w:t>
      </w:r>
    </w:p>
    <w:p w:rsidR="000A28DF" w:rsidRPr="008D55F1" w:rsidRDefault="000A28DF" w:rsidP="000A28DF">
      <w:pPr>
        <w:pStyle w:val="ab"/>
        <w:numPr>
          <w:ilvl w:val="0"/>
          <w:numId w:val="246"/>
        </w:numPr>
        <w:snapToGrid w:val="0"/>
        <w:spacing w:after="0" w:line="252" w:lineRule="auto"/>
        <w:ind w:left="743" w:right="113" w:hanging="363"/>
        <w:rPr>
          <w:rFonts w:eastAsia="標楷體"/>
          <w:snapToGrid w:val="0"/>
          <w:spacing w:val="-3"/>
          <w:kern w:val="0"/>
        </w:rPr>
      </w:pPr>
      <w:r w:rsidRPr="008D55F1">
        <w:rPr>
          <w:rFonts w:eastAsia="標楷體"/>
          <w:snapToGrid w:val="0"/>
          <w:spacing w:val="-3"/>
          <w:kern w:val="0"/>
        </w:rPr>
        <w:t>委辦計畫採行政委託辦理者，應依行政程序法第十五條及第十六條規定辦理。</w:t>
      </w:r>
    </w:p>
    <w:p w:rsidR="000A28DF" w:rsidRPr="00326B56" w:rsidRDefault="000A28DF" w:rsidP="000A28DF">
      <w:pPr>
        <w:pStyle w:val="0222"/>
        <w:widowControl w:val="0"/>
        <w:numPr>
          <w:ilvl w:val="0"/>
          <w:numId w:val="143"/>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326B56">
        <w:rPr>
          <w:rFonts w:ascii="Times New Roman" w:eastAsia="標楷體" w:hAnsi="Times New Roman" w:cs="Times New Roman"/>
        </w:rPr>
        <w:t>計畫核定：</w:t>
      </w:r>
    </w:p>
    <w:p w:rsidR="000A28DF" w:rsidRPr="008D55F1" w:rsidRDefault="000A28DF" w:rsidP="000A28DF">
      <w:pPr>
        <w:pStyle w:val="ab"/>
        <w:numPr>
          <w:ilvl w:val="0"/>
          <w:numId w:val="247"/>
        </w:numPr>
        <w:snapToGrid w:val="0"/>
        <w:spacing w:after="0" w:line="252" w:lineRule="auto"/>
        <w:ind w:left="742" w:right="113" w:hanging="378"/>
        <w:rPr>
          <w:rFonts w:eastAsia="標楷體"/>
          <w:snapToGrid w:val="0"/>
          <w:spacing w:val="-3"/>
          <w:kern w:val="0"/>
        </w:rPr>
      </w:pPr>
      <w:r w:rsidRPr="008D55F1">
        <w:rPr>
          <w:rFonts w:eastAsia="標楷體"/>
          <w:snapToGrid w:val="0"/>
          <w:spacing w:val="-3"/>
          <w:kern w:val="0"/>
        </w:rPr>
        <w:t>執行單位所送之經費申請表，由本部業務單位審核經費項目符合計畫目標及用途後，編製經費核定表</w:t>
      </w:r>
      <w:r w:rsidRPr="008D55F1">
        <w:rPr>
          <w:rFonts w:eastAsia="標楷體"/>
          <w:snapToGrid w:val="0"/>
          <w:spacing w:val="-3"/>
          <w:kern w:val="0"/>
        </w:rPr>
        <w:t>(</w:t>
      </w:r>
      <w:r w:rsidRPr="008D55F1">
        <w:rPr>
          <w:rFonts w:eastAsia="標楷體"/>
          <w:snapToGrid w:val="0"/>
          <w:spacing w:val="-3"/>
          <w:kern w:val="0"/>
        </w:rPr>
        <w:t>附件一之一及一之二），送本部會計處審核，並據以編製付款憑單或傳票。</w:t>
      </w:r>
    </w:p>
    <w:p w:rsidR="000A28DF" w:rsidRPr="008D55F1" w:rsidRDefault="000A28DF" w:rsidP="000A28DF">
      <w:pPr>
        <w:pStyle w:val="ab"/>
        <w:numPr>
          <w:ilvl w:val="0"/>
          <w:numId w:val="247"/>
        </w:numPr>
        <w:snapToGrid w:val="0"/>
        <w:spacing w:after="0" w:line="252" w:lineRule="auto"/>
        <w:ind w:left="743" w:right="113" w:hanging="363"/>
        <w:rPr>
          <w:rFonts w:eastAsia="標楷體"/>
          <w:snapToGrid w:val="0"/>
          <w:spacing w:val="-3"/>
          <w:kern w:val="0"/>
        </w:rPr>
      </w:pPr>
      <w:r w:rsidRPr="008D55F1">
        <w:rPr>
          <w:rFonts w:eastAsia="標楷體"/>
          <w:snapToGrid w:val="0"/>
          <w:spacing w:val="-3"/>
          <w:kern w:val="0"/>
        </w:rPr>
        <w:t>補</w:t>
      </w:r>
      <w:r w:rsidRPr="008D55F1">
        <w:rPr>
          <w:rFonts w:eastAsia="標楷體"/>
          <w:snapToGrid w:val="0"/>
          <w:spacing w:val="-3"/>
          <w:kern w:val="0"/>
        </w:rPr>
        <w:t>(</w:t>
      </w:r>
      <w:r w:rsidRPr="008D55F1">
        <w:rPr>
          <w:rFonts w:eastAsia="標楷體"/>
          <w:snapToGrid w:val="0"/>
          <w:spacing w:val="-3"/>
          <w:kern w:val="0"/>
        </w:rPr>
        <w:t>捐</w:t>
      </w:r>
      <w:r w:rsidRPr="008D55F1">
        <w:rPr>
          <w:rFonts w:eastAsia="標楷體"/>
          <w:snapToGrid w:val="0"/>
          <w:spacing w:val="-3"/>
          <w:kern w:val="0"/>
        </w:rPr>
        <w:t>)</w:t>
      </w:r>
      <w:r w:rsidRPr="008D55F1">
        <w:rPr>
          <w:rFonts w:eastAsia="標楷體"/>
          <w:snapToGrid w:val="0"/>
          <w:spacing w:val="-3"/>
          <w:kern w:val="0"/>
        </w:rPr>
        <w:t>助計畫：</w:t>
      </w:r>
    </w:p>
    <w:p w:rsidR="000A28DF" w:rsidRPr="00326B56" w:rsidRDefault="000A28DF" w:rsidP="000A28DF">
      <w:pPr>
        <w:pStyle w:val="0224"/>
        <w:widowControl w:val="0"/>
        <w:numPr>
          <w:ilvl w:val="0"/>
          <w:numId w:val="260"/>
        </w:numPr>
        <w:shd w:val="clear" w:color="auto" w:fill="FFFFFF"/>
        <w:adjustRightInd w:val="0"/>
        <w:snapToGrid w:val="0"/>
        <w:spacing w:before="0" w:beforeAutospacing="0" w:after="0" w:afterAutospacing="0" w:line="252" w:lineRule="auto"/>
        <w:ind w:left="966" w:hanging="280"/>
        <w:jc w:val="both"/>
        <w:rPr>
          <w:rFonts w:ascii="Times New Roman" w:eastAsia="標楷體" w:hAnsi="Times New Roman" w:cs="Times New Roman"/>
        </w:rPr>
      </w:pPr>
      <w:r w:rsidRPr="00326B56">
        <w:rPr>
          <w:rFonts w:ascii="Times New Roman" w:eastAsia="標楷體" w:hAnsi="Times New Roman" w:cs="Times New Roman"/>
        </w:rPr>
        <w:t>本部應通知執行單位（計畫項目經費核定表格式請參考附件一之一及一之二），並於核定公文中敘明「教育部核定計畫經費」、「教育部核定（全額或部分）補</w:t>
      </w:r>
      <w:r w:rsidRPr="00326B56">
        <w:rPr>
          <w:rFonts w:ascii="Times New Roman" w:eastAsia="標楷體" w:hAnsi="Times New Roman" w:cs="Times New Roman"/>
        </w:rPr>
        <w:t>(</w:t>
      </w:r>
      <w:r w:rsidRPr="00326B56">
        <w:rPr>
          <w:rFonts w:ascii="Times New Roman" w:eastAsia="標楷體" w:hAnsi="Times New Roman" w:cs="Times New Roman"/>
        </w:rPr>
        <w:t>捐</w:t>
      </w:r>
      <w:r w:rsidRPr="00326B56">
        <w:rPr>
          <w:rFonts w:ascii="Times New Roman" w:eastAsia="標楷體" w:hAnsi="Times New Roman" w:cs="Times New Roman"/>
        </w:rPr>
        <w:t>)</w:t>
      </w:r>
      <w:r w:rsidRPr="00326B56">
        <w:rPr>
          <w:rFonts w:ascii="Times New Roman" w:eastAsia="標楷體" w:hAnsi="Times New Roman" w:cs="Times New Roman"/>
        </w:rPr>
        <w:t>助經費」；補助直轄市、準用直轄市規定之縣及縣（市）政府（以下簡稱地方政府）經費者，並應敘明納入地方預算或以代收代付方式辦理。</w:t>
      </w:r>
    </w:p>
    <w:p w:rsidR="000A28DF" w:rsidRPr="00326B56" w:rsidRDefault="000A28DF" w:rsidP="000A28DF">
      <w:pPr>
        <w:pStyle w:val="0224"/>
        <w:widowControl w:val="0"/>
        <w:numPr>
          <w:ilvl w:val="0"/>
          <w:numId w:val="260"/>
        </w:numPr>
        <w:shd w:val="clear" w:color="auto" w:fill="FFFFFF"/>
        <w:adjustRightInd w:val="0"/>
        <w:snapToGrid w:val="0"/>
        <w:spacing w:before="0" w:beforeAutospacing="0" w:after="0" w:afterAutospacing="0" w:line="252" w:lineRule="auto"/>
        <w:ind w:left="966" w:hanging="280"/>
        <w:jc w:val="both"/>
        <w:rPr>
          <w:rFonts w:ascii="Times New Roman" w:eastAsia="標楷體" w:hAnsi="Times New Roman" w:cs="Times New Roman"/>
        </w:rPr>
      </w:pPr>
      <w:r w:rsidRPr="00326B56">
        <w:rPr>
          <w:rFonts w:ascii="Times New Roman" w:eastAsia="標楷體" w:hAnsi="Times New Roman" w:cs="Times New Roman"/>
        </w:rPr>
        <w:t>補</w:t>
      </w:r>
      <w:r w:rsidRPr="00326B56">
        <w:rPr>
          <w:rFonts w:ascii="Times New Roman" w:eastAsia="標楷體" w:hAnsi="Times New Roman" w:cs="Times New Roman"/>
        </w:rPr>
        <w:t>(</w:t>
      </w:r>
      <w:r w:rsidRPr="00326B56">
        <w:rPr>
          <w:rFonts w:ascii="Times New Roman" w:eastAsia="標楷體" w:hAnsi="Times New Roman" w:cs="Times New Roman"/>
        </w:rPr>
        <w:t>捐</w:t>
      </w:r>
      <w:r w:rsidRPr="00326B56">
        <w:rPr>
          <w:rFonts w:ascii="Times New Roman" w:eastAsia="標楷體" w:hAnsi="Times New Roman" w:cs="Times New Roman"/>
        </w:rPr>
        <w:t>)</w:t>
      </w:r>
      <w:r w:rsidRPr="00326B56">
        <w:rPr>
          <w:rFonts w:ascii="Times New Roman" w:eastAsia="標楷體" w:hAnsi="Times New Roman" w:cs="Times New Roman"/>
        </w:rPr>
        <w:t>助計畫經核定為部分補</w:t>
      </w:r>
      <w:r w:rsidRPr="00326B56">
        <w:rPr>
          <w:rFonts w:ascii="Times New Roman" w:eastAsia="標楷體" w:hAnsi="Times New Roman" w:cs="Times New Roman"/>
        </w:rPr>
        <w:t>(</w:t>
      </w:r>
      <w:r w:rsidRPr="00326B56">
        <w:rPr>
          <w:rFonts w:ascii="Times New Roman" w:eastAsia="標楷體" w:hAnsi="Times New Roman" w:cs="Times New Roman"/>
        </w:rPr>
        <w:t>捐</w:t>
      </w:r>
      <w:r w:rsidRPr="00326B56">
        <w:rPr>
          <w:rFonts w:ascii="Times New Roman" w:eastAsia="標楷體" w:hAnsi="Times New Roman" w:cs="Times New Roman"/>
        </w:rPr>
        <w:t>)</w:t>
      </w:r>
      <w:r w:rsidRPr="00326B56">
        <w:rPr>
          <w:rFonts w:ascii="Times New Roman" w:eastAsia="標楷體" w:hAnsi="Times New Roman" w:cs="Times New Roman"/>
        </w:rPr>
        <w:t>助者，除具特殊原因經本部同意者外，不得變更為全額補</w:t>
      </w:r>
      <w:r w:rsidRPr="00326B56">
        <w:rPr>
          <w:rFonts w:ascii="Times New Roman" w:eastAsia="標楷體" w:hAnsi="Times New Roman" w:cs="Times New Roman"/>
        </w:rPr>
        <w:t>(</w:t>
      </w:r>
      <w:r w:rsidRPr="00326B56">
        <w:rPr>
          <w:rFonts w:ascii="Times New Roman" w:eastAsia="標楷體" w:hAnsi="Times New Roman" w:cs="Times New Roman"/>
        </w:rPr>
        <w:t>捐</w:t>
      </w:r>
      <w:r w:rsidRPr="00326B56">
        <w:rPr>
          <w:rFonts w:ascii="Times New Roman" w:eastAsia="標楷體" w:hAnsi="Times New Roman" w:cs="Times New Roman"/>
        </w:rPr>
        <w:t>)</w:t>
      </w:r>
      <w:r w:rsidRPr="00326B56">
        <w:rPr>
          <w:rFonts w:ascii="Times New Roman" w:eastAsia="標楷體" w:hAnsi="Times New Roman" w:cs="Times New Roman"/>
        </w:rPr>
        <w:t>助，且不得以變更為全額補</w:t>
      </w:r>
      <w:r w:rsidRPr="00326B56">
        <w:rPr>
          <w:rFonts w:ascii="Times New Roman" w:eastAsia="標楷體" w:hAnsi="Times New Roman" w:cs="Times New Roman"/>
        </w:rPr>
        <w:t>(</w:t>
      </w:r>
      <w:r w:rsidRPr="00326B56">
        <w:rPr>
          <w:rFonts w:ascii="Times New Roman" w:eastAsia="標楷體" w:hAnsi="Times New Roman" w:cs="Times New Roman"/>
        </w:rPr>
        <w:t>捐</w:t>
      </w:r>
      <w:r w:rsidRPr="00326B56">
        <w:rPr>
          <w:rFonts w:ascii="Times New Roman" w:eastAsia="標楷體" w:hAnsi="Times New Roman" w:cs="Times New Roman"/>
        </w:rPr>
        <w:t>)</w:t>
      </w:r>
      <w:r w:rsidRPr="00326B56">
        <w:rPr>
          <w:rFonts w:ascii="Times New Roman" w:eastAsia="標楷體" w:hAnsi="Times New Roman" w:cs="Times New Roman"/>
        </w:rPr>
        <w:t>助為由要求增列經費。</w:t>
      </w:r>
    </w:p>
    <w:p w:rsidR="000A28DF" w:rsidRPr="008D55F1" w:rsidRDefault="000A28DF" w:rsidP="000A28DF">
      <w:pPr>
        <w:pStyle w:val="ab"/>
        <w:numPr>
          <w:ilvl w:val="0"/>
          <w:numId w:val="247"/>
        </w:numPr>
        <w:snapToGrid w:val="0"/>
        <w:spacing w:after="0" w:line="252" w:lineRule="auto"/>
        <w:ind w:left="743" w:right="113" w:hanging="363"/>
        <w:rPr>
          <w:rFonts w:eastAsia="標楷體"/>
          <w:snapToGrid w:val="0"/>
          <w:spacing w:val="-3"/>
          <w:kern w:val="0"/>
        </w:rPr>
      </w:pPr>
      <w:r w:rsidRPr="008D55F1">
        <w:rPr>
          <w:rFonts w:eastAsia="標楷體"/>
          <w:snapToGrid w:val="0"/>
          <w:spacing w:val="-3"/>
          <w:kern w:val="0"/>
        </w:rPr>
        <w:t>委辦計畫：本部應通知執行單位（計畫項目經費核定表格式請參考附件一之三），並於核定</w:t>
      </w:r>
      <w:r w:rsidRPr="008D55F1">
        <w:rPr>
          <w:rFonts w:eastAsia="標楷體"/>
          <w:snapToGrid w:val="0"/>
          <w:spacing w:val="-3"/>
          <w:kern w:val="0"/>
        </w:rPr>
        <w:lastRenderedPageBreak/>
        <w:t>公文中敘明「教育部核定計畫經費」。</w:t>
      </w:r>
    </w:p>
    <w:p w:rsidR="000A28DF" w:rsidRDefault="000A28DF" w:rsidP="000A28DF">
      <w:pPr>
        <w:tabs>
          <w:tab w:val="left" w:pos="990"/>
        </w:tabs>
        <w:snapToGrid w:val="0"/>
        <w:spacing w:line="252" w:lineRule="auto"/>
        <w:ind w:right="1389"/>
        <w:rPr>
          <w:rFonts w:eastAsia="標楷體"/>
          <w:b/>
          <w:kern w:val="0"/>
        </w:rPr>
      </w:pPr>
      <w:r w:rsidRPr="008D55F1">
        <w:rPr>
          <w:rFonts w:eastAsia="標楷體"/>
          <w:b/>
          <w:kern w:val="0"/>
        </w:rPr>
        <w:t>第三章</w:t>
      </w:r>
      <w:r w:rsidRPr="008D55F1">
        <w:rPr>
          <w:rFonts w:eastAsia="標楷體"/>
          <w:b/>
          <w:kern w:val="0"/>
        </w:rPr>
        <w:tab/>
      </w:r>
      <w:r w:rsidRPr="008D55F1">
        <w:rPr>
          <w:rFonts w:eastAsia="標楷體"/>
          <w:b/>
          <w:kern w:val="0"/>
        </w:rPr>
        <w:t>計畫經費撥付</w:t>
      </w:r>
    </w:p>
    <w:p w:rsidR="000A28DF" w:rsidRPr="008D55F1"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F248AC">
        <w:rPr>
          <w:rFonts w:ascii="Times New Roman" w:eastAsia="標楷體" w:hAnsi="Times New Roman" w:cs="Times New Roman" w:hint="eastAsia"/>
        </w:rPr>
        <w:t>各計畫執行單位應儘速依下列規定，檢附領據送本部辦理撥款：</w:t>
      </w:r>
    </w:p>
    <w:p w:rsidR="000A28DF" w:rsidRPr="00F248AC" w:rsidRDefault="000A28DF" w:rsidP="000A28DF">
      <w:pPr>
        <w:pStyle w:val="0222"/>
        <w:widowControl w:val="0"/>
        <w:numPr>
          <w:ilvl w:val="0"/>
          <w:numId w:val="248"/>
        </w:numPr>
        <w:shd w:val="clear" w:color="auto" w:fill="FFFFFF"/>
        <w:adjustRightInd w:val="0"/>
        <w:snapToGrid w:val="0"/>
        <w:spacing w:before="0" w:beforeAutospacing="0" w:after="0" w:afterAutospacing="0" w:line="252" w:lineRule="auto"/>
        <w:jc w:val="both"/>
        <w:rPr>
          <w:rFonts w:ascii="標楷體" w:eastAsia="標楷體" w:hAnsi="標楷體" w:cs="Times New Roman"/>
        </w:rPr>
      </w:pPr>
      <w:r w:rsidRPr="00F248AC">
        <w:rPr>
          <w:rFonts w:ascii="標楷體" w:eastAsia="標楷體" w:hAnsi="標楷體" w:hint="eastAsia"/>
          <w:color w:val="000000"/>
        </w:rPr>
        <w:t>受補助之地方政府請款時，其經費如屬須納入預算辦理者，應出具納入預算證明。但已成立附屬單位預算地方教育發展基金得免附之。</w:t>
      </w:r>
    </w:p>
    <w:p w:rsidR="000A28DF" w:rsidRPr="00F248AC" w:rsidRDefault="000A28DF" w:rsidP="000A28DF">
      <w:pPr>
        <w:pStyle w:val="0222"/>
        <w:widowControl w:val="0"/>
        <w:numPr>
          <w:ilvl w:val="0"/>
          <w:numId w:val="248"/>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snapToGrid w:val="0"/>
        </w:rPr>
      </w:pPr>
      <w:r w:rsidRPr="00F248AC">
        <w:rPr>
          <w:rFonts w:ascii="Times New Roman" w:eastAsia="標楷體" w:hAnsi="Times New Roman" w:cs="Times New Roman"/>
          <w:color w:val="000000"/>
        </w:rPr>
        <w:t>經費撥付原則：</w:t>
      </w:r>
    </w:p>
    <w:p w:rsidR="000A28DF" w:rsidRPr="00F248AC" w:rsidRDefault="000A28DF" w:rsidP="000A28DF">
      <w:pPr>
        <w:pStyle w:val="0222"/>
        <w:widowControl w:val="0"/>
        <w:numPr>
          <w:ilvl w:val="0"/>
          <w:numId w:val="300"/>
        </w:numPr>
        <w:shd w:val="clear" w:color="auto" w:fill="FFFFFF"/>
        <w:adjustRightInd w:val="0"/>
        <w:snapToGrid w:val="0"/>
        <w:spacing w:before="0" w:beforeAutospacing="0" w:after="0" w:afterAutospacing="0" w:line="252" w:lineRule="auto"/>
        <w:ind w:left="784" w:hanging="406"/>
        <w:jc w:val="both"/>
        <w:rPr>
          <w:rFonts w:ascii="Times New Roman" w:eastAsia="標楷體" w:hAnsi="Times New Roman" w:cs="Times New Roman"/>
          <w:snapToGrid w:val="0"/>
        </w:rPr>
      </w:pPr>
      <w:r w:rsidRPr="00F248AC">
        <w:rPr>
          <w:rFonts w:ascii="Times New Roman" w:eastAsia="標楷體" w:hAnsi="Times New Roman" w:cs="Times New Roman"/>
          <w:color w:val="000000"/>
        </w:rPr>
        <w:t>訂有協議書者，依協議書議定方式辦理</w:t>
      </w:r>
      <w:r>
        <w:rPr>
          <w:rFonts w:ascii="Times New Roman" w:eastAsia="標楷體" w:hAnsi="Times New Roman" w:cs="Times New Roman" w:hint="eastAsia"/>
          <w:color w:val="000000"/>
        </w:rPr>
        <w:t>。</w:t>
      </w:r>
    </w:p>
    <w:p w:rsidR="000A28DF" w:rsidRPr="00F248AC" w:rsidRDefault="000A28DF" w:rsidP="000A28DF">
      <w:pPr>
        <w:pStyle w:val="0222"/>
        <w:widowControl w:val="0"/>
        <w:numPr>
          <w:ilvl w:val="0"/>
          <w:numId w:val="300"/>
        </w:numPr>
        <w:shd w:val="clear" w:color="auto" w:fill="FFFFFF"/>
        <w:adjustRightInd w:val="0"/>
        <w:snapToGrid w:val="0"/>
        <w:spacing w:before="0" w:beforeAutospacing="0" w:after="0" w:afterAutospacing="0" w:line="252" w:lineRule="auto"/>
        <w:ind w:left="784" w:hanging="406"/>
        <w:jc w:val="both"/>
        <w:rPr>
          <w:rFonts w:ascii="Times New Roman" w:eastAsia="標楷體" w:hAnsi="Times New Roman" w:cs="Times New Roman"/>
          <w:snapToGrid w:val="0"/>
        </w:rPr>
      </w:pPr>
      <w:r w:rsidRPr="00F248AC">
        <w:rPr>
          <w:rFonts w:ascii="Times New Roman" w:eastAsia="標楷體" w:hAnsi="Times New Roman" w:cs="Times New Roman"/>
          <w:color w:val="000000"/>
        </w:rPr>
        <w:t>以個別計畫之單一執行單位受核定補（捐）助或委辦金額為計算單位：</w:t>
      </w:r>
    </w:p>
    <w:p w:rsidR="000A28DF" w:rsidRDefault="000A28DF" w:rsidP="000A28DF">
      <w:pPr>
        <w:pStyle w:val="0222"/>
        <w:widowControl w:val="0"/>
        <w:numPr>
          <w:ilvl w:val="0"/>
          <w:numId w:val="299"/>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F248AC">
        <w:rPr>
          <w:rFonts w:ascii="Times New Roman" w:eastAsia="標楷體" w:hAnsi="Times New Roman" w:cs="Times New Roman"/>
          <w:color w:val="000000"/>
        </w:rPr>
        <w:t>金額於新臺幣四百萬元以下者：得一次全數撥付。</w:t>
      </w:r>
    </w:p>
    <w:p w:rsidR="000A28DF" w:rsidRDefault="000A28DF" w:rsidP="000A28DF">
      <w:pPr>
        <w:pStyle w:val="0222"/>
        <w:widowControl w:val="0"/>
        <w:numPr>
          <w:ilvl w:val="0"/>
          <w:numId w:val="299"/>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F248AC">
        <w:rPr>
          <w:rFonts w:ascii="Times New Roman" w:eastAsia="標楷體" w:hAnsi="Times New Roman" w:cs="Times New Roman"/>
          <w:color w:val="000000"/>
        </w:rPr>
        <w:t>金額超過四百萬元至一千萬元以下者：分二期按計畫核定總額之百分之六十及百分之四十撥付。</w:t>
      </w:r>
    </w:p>
    <w:p w:rsidR="000A28DF" w:rsidRDefault="000A28DF" w:rsidP="000A28DF">
      <w:pPr>
        <w:pStyle w:val="0222"/>
        <w:widowControl w:val="0"/>
        <w:numPr>
          <w:ilvl w:val="0"/>
          <w:numId w:val="299"/>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F248AC">
        <w:rPr>
          <w:rFonts w:ascii="Times New Roman" w:eastAsia="標楷體" w:hAnsi="Times New Roman" w:cs="Times New Roman"/>
          <w:color w:val="000000"/>
        </w:rPr>
        <w:t>金額超過一千萬元者：分三期按計畫之百分之四十、百分之三十及百分之三十撥付。但超過三千萬元者，得視實際狀況酌予調整。</w:t>
      </w:r>
    </w:p>
    <w:p w:rsidR="000A28DF" w:rsidRDefault="000A28DF" w:rsidP="000A28DF">
      <w:pPr>
        <w:pStyle w:val="0222"/>
        <w:widowControl w:val="0"/>
        <w:numPr>
          <w:ilvl w:val="0"/>
          <w:numId w:val="299"/>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u w:val="single"/>
        </w:rPr>
      </w:pPr>
      <w:r w:rsidRPr="00883B9D">
        <w:rPr>
          <w:rFonts w:ascii="Times New Roman" w:eastAsia="標楷體" w:hAnsi="Times New Roman" w:cs="Times New Roman"/>
          <w:color w:val="000000"/>
          <w:u w:val="single"/>
        </w:rPr>
        <w:t>計畫經核定後，先行請撥第一期經費，已撥經費執行率達百分之七十以上時，得請撥次一期所需經費。請撥次一期經費時，應檢附「教育部補（捐）助委辦經費請撥單」（附件三）。</w:t>
      </w:r>
    </w:p>
    <w:p w:rsidR="000A28DF" w:rsidRPr="00FF106C" w:rsidRDefault="000A28DF" w:rsidP="000A28DF">
      <w:pPr>
        <w:pStyle w:val="0222"/>
        <w:widowControl w:val="0"/>
        <w:shd w:val="clear" w:color="auto" w:fill="FFFFFF"/>
        <w:adjustRightInd w:val="0"/>
        <w:snapToGrid w:val="0"/>
        <w:spacing w:before="0" w:beforeAutospacing="0" w:after="0" w:afterAutospacing="0" w:line="252" w:lineRule="auto"/>
        <w:ind w:left="686"/>
        <w:jc w:val="both"/>
        <w:rPr>
          <w:rFonts w:ascii="Times New Roman" w:eastAsia="標楷體" w:hAnsi="Times New Roman" w:cs="Times New Roman"/>
          <w:color w:val="000000"/>
          <w:u w:val="single"/>
        </w:rPr>
      </w:pPr>
      <w:r>
        <w:rPr>
          <w:rFonts w:ascii="Times New Roman" w:eastAsia="標楷體" w:hAnsi="Times New Roman" w:cs="Times New Roman" w:hint="eastAsia"/>
          <w:color w:val="000000"/>
          <w:u w:val="single"/>
        </w:rPr>
        <w:t>(5)</w:t>
      </w:r>
      <w:r w:rsidRPr="00FF106C">
        <w:rPr>
          <w:rFonts w:ascii="Times New Roman" w:eastAsia="標楷體" w:hAnsi="Times New Roman" w:cs="Times New Roman"/>
          <w:color w:val="000000"/>
        </w:rPr>
        <w:t>經費撥付原則，如因特殊需要，經本部同意者，不在此限。</w:t>
      </w:r>
    </w:p>
    <w:p w:rsidR="000A28DF" w:rsidRDefault="000A28DF" w:rsidP="000A28DF">
      <w:pPr>
        <w:pStyle w:val="0222"/>
        <w:widowControl w:val="0"/>
        <w:numPr>
          <w:ilvl w:val="0"/>
          <w:numId w:val="300"/>
        </w:numPr>
        <w:shd w:val="clear" w:color="auto" w:fill="FFFFFF"/>
        <w:adjustRightInd w:val="0"/>
        <w:snapToGrid w:val="0"/>
        <w:spacing w:before="0" w:beforeAutospacing="0" w:after="0" w:afterAutospacing="0" w:line="252" w:lineRule="auto"/>
        <w:ind w:left="784" w:hanging="406"/>
        <w:jc w:val="both"/>
        <w:rPr>
          <w:rFonts w:ascii="Times New Roman" w:eastAsia="標楷體" w:hAnsi="Times New Roman" w:cs="Times New Roman"/>
          <w:color w:val="000000"/>
        </w:rPr>
      </w:pPr>
      <w:r w:rsidRPr="00F248AC">
        <w:rPr>
          <w:rFonts w:ascii="Times New Roman" w:eastAsia="標楷體" w:hAnsi="Times New Roman" w:cs="Times New Roman"/>
          <w:color w:val="000000"/>
        </w:rPr>
        <w:t>受補助對象為地方政府者，以個別計畫</w:t>
      </w:r>
      <w:r w:rsidRPr="00883B9D">
        <w:rPr>
          <w:rFonts w:ascii="Times New Roman" w:eastAsia="標楷體" w:hAnsi="Times New Roman" w:cs="Times New Roman"/>
          <w:color w:val="000000"/>
          <w:u w:val="single"/>
        </w:rPr>
        <w:t>（得細分至子計畫）</w:t>
      </w:r>
      <w:r w:rsidRPr="00F248AC">
        <w:rPr>
          <w:rFonts w:ascii="Times New Roman" w:eastAsia="標楷體" w:hAnsi="Times New Roman" w:cs="Times New Roman"/>
          <w:color w:val="000000"/>
        </w:rPr>
        <w:t>之受核定補助金額為計算單位，其中補助學校之部分得以補助個別學校或幼兒園之金額認定：</w:t>
      </w:r>
    </w:p>
    <w:p w:rsidR="000A28DF" w:rsidRDefault="000A28DF" w:rsidP="000A28DF">
      <w:pPr>
        <w:pStyle w:val="0222"/>
        <w:widowControl w:val="0"/>
        <w:numPr>
          <w:ilvl w:val="0"/>
          <w:numId w:val="282"/>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F248AC">
        <w:rPr>
          <w:rFonts w:ascii="Times New Roman" w:eastAsia="標楷體" w:hAnsi="Times New Roman" w:cs="Times New Roman"/>
          <w:color w:val="000000"/>
        </w:rPr>
        <w:t>金額於一百萬元以下者：得一次全數撥付。</w:t>
      </w:r>
    </w:p>
    <w:p w:rsidR="000A28DF" w:rsidRDefault="000A28DF" w:rsidP="000A28DF">
      <w:pPr>
        <w:pStyle w:val="0222"/>
        <w:widowControl w:val="0"/>
        <w:numPr>
          <w:ilvl w:val="0"/>
          <w:numId w:val="282"/>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F248AC">
        <w:rPr>
          <w:rFonts w:ascii="Times New Roman" w:eastAsia="標楷體" w:hAnsi="Times New Roman" w:cs="Times New Roman"/>
          <w:color w:val="000000"/>
        </w:rPr>
        <w:t>金額超過一百萬元至一千萬元者：分三期按計畫核定補助總額之百分之三十、百分之四十及百分之三十撥付。</w:t>
      </w:r>
    </w:p>
    <w:p w:rsidR="000A28DF" w:rsidRDefault="000A28DF" w:rsidP="000A28DF">
      <w:pPr>
        <w:pStyle w:val="0222"/>
        <w:widowControl w:val="0"/>
        <w:numPr>
          <w:ilvl w:val="0"/>
          <w:numId w:val="282"/>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F248AC">
        <w:rPr>
          <w:rFonts w:ascii="Times New Roman" w:eastAsia="標楷體" w:hAnsi="Times New Roman" w:cs="Times New Roman"/>
          <w:color w:val="000000"/>
        </w:rPr>
        <w:t>金額超過一千萬元者：分三期按計畫核定補助總額之百分之三十、百分之四十及百分之三十撥付，其中發包部分</w:t>
      </w:r>
      <w:r w:rsidRPr="00731B2B">
        <w:rPr>
          <w:rFonts w:ascii="Times New Roman" w:eastAsia="標楷體" w:hAnsi="Times New Roman" w:cs="Times New Roman"/>
          <w:color w:val="000000"/>
          <w:u w:val="single"/>
        </w:rPr>
        <w:t>至少保留</w:t>
      </w:r>
      <w:r w:rsidRPr="00F248AC">
        <w:rPr>
          <w:rFonts w:ascii="Times New Roman" w:eastAsia="標楷體" w:hAnsi="Times New Roman" w:cs="Times New Roman"/>
          <w:color w:val="000000"/>
        </w:rPr>
        <w:t>百分之五</w:t>
      </w:r>
      <w:r w:rsidRPr="00731B2B">
        <w:rPr>
          <w:rFonts w:ascii="Times New Roman" w:eastAsia="標楷體" w:hAnsi="Times New Roman" w:cs="Times New Roman"/>
          <w:color w:val="000000"/>
          <w:u w:val="single"/>
        </w:rPr>
        <w:t>尾款俟完成結算</w:t>
      </w:r>
      <w:r w:rsidRPr="00F248AC">
        <w:rPr>
          <w:rFonts w:ascii="Times New Roman" w:eastAsia="標楷體" w:hAnsi="Times New Roman" w:cs="Times New Roman"/>
          <w:color w:val="000000"/>
        </w:rPr>
        <w:t>後撥付。</w:t>
      </w:r>
    </w:p>
    <w:p w:rsidR="000A28DF" w:rsidRDefault="000A28DF" w:rsidP="000A28DF">
      <w:pPr>
        <w:pStyle w:val="0222"/>
        <w:widowControl w:val="0"/>
        <w:numPr>
          <w:ilvl w:val="0"/>
          <w:numId w:val="282"/>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F248AC">
        <w:rPr>
          <w:rFonts w:ascii="Times New Roman" w:eastAsia="標楷體" w:hAnsi="Times New Roman" w:cs="Times New Roman"/>
          <w:color w:val="000000"/>
        </w:rPr>
        <w:t>各計畫總額或部分金額涉及發包者，應依計畫核定總額級距比率，按完成發包後金額辦理撥付。</w:t>
      </w:r>
    </w:p>
    <w:p w:rsidR="000A28DF" w:rsidRPr="00883B9D" w:rsidRDefault="000A28DF" w:rsidP="000A28DF">
      <w:pPr>
        <w:pStyle w:val="0222"/>
        <w:widowControl w:val="0"/>
        <w:numPr>
          <w:ilvl w:val="0"/>
          <w:numId w:val="282"/>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u w:val="single"/>
        </w:rPr>
      </w:pPr>
      <w:r w:rsidRPr="00F248AC">
        <w:rPr>
          <w:rFonts w:ascii="Times New Roman" w:eastAsia="標楷體" w:hAnsi="Times New Roman" w:cs="Times New Roman"/>
          <w:color w:val="000000"/>
        </w:rPr>
        <w:t>各計畫人事費、基本維運、獎勵金、對民眾之補貼，</w:t>
      </w:r>
      <w:r w:rsidRPr="00883B9D">
        <w:rPr>
          <w:rFonts w:ascii="Times New Roman" w:eastAsia="標楷體" w:hAnsi="Times New Roman" w:cs="Times New Roman"/>
          <w:color w:val="000000"/>
          <w:u w:val="single"/>
        </w:rPr>
        <w:t>得依付款條件或業務需要核實撥付。</w:t>
      </w:r>
    </w:p>
    <w:p w:rsidR="000A28DF" w:rsidRDefault="000A28DF" w:rsidP="000A28DF">
      <w:pPr>
        <w:pStyle w:val="0222"/>
        <w:widowControl w:val="0"/>
        <w:numPr>
          <w:ilvl w:val="0"/>
          <w:numId w:val="282"/>
        </w:numPr>
        <w:shd w:val="clear" w:color="auto" w:fill="FFFFFF"/>
        <w:adjustRightInd w:val="0"/>
        <w:snapToGrid w:val="0"/>
        <w:spacing w:before="0" w:beforeAutospacing="0" w:after="0" w:afterAutospacing="0" w:line="252" w:lineRule="auto"/>
        <w:ind w:left="992" w:hanging="306"/>
        <w:jc w:val="both"/>
        <w:rPr>
          <w:rFonts w:ascii="Times New Roman" w:eastAsia="標楷體" w:hAnsi="Times New Roman" w:cs="Times New Roman"/>
          <w:color w:val="000000"/>
        </w:rPr>
      </w:pPr>
      <w:r w:rsidRPr="00883B9D">
        <w:rPr>
          <w:rFonts w:ascii="Times New Roman" w:eastAsia="標楷體" w:hAnsi="Times New Roman" w:cs="Times New Roman"/>
          <w:color w:val="000000"/>
          <w:u w:val="single"/>
        </w:rPr>
        <w:t>計畫經核定或完成發包後，先行請撥第一期款，執行進度達百分之三十以上得請撥第二期款，執行進度達百分之七十以上得請撥第三期款。請撥款項應檢附「教育部補助地方政府經費請撥單」（附件三之一）。</w:t>
      </w:r>
    </w:p>
    <w:p w:rsidR="000A28DF" w:rsidRDefault="000A28DF" w:rsidP="000A28DF">
      <w:pPr>
        <w:pStyle w:val="0222"/>
        <w:widowControl w:val="0"/>
        <w:numPr>
          <w:ilvl w:val="0"/>
          <w:numId w:val="248"/>
        </w:numPr>
        <w:shd w:val="clear" w:color="auto" w:fill="FFFFFF"/>
        <w:adjustRightInd w:val="0"/>
        <w:snapToGrid w:val="0"/>
        <w:spacing w:before="0" w:beforeAutospacing="0" w:after="0" w:afterAutospacing="0" w:line="252" w:lineRule="auto"/>
        <w:ind w:left="742" w:hanging="502"/>
        <w:jc w:val="both"/>
        <w:rPr>
          <w:rFonts w:ascii="Times New Roman" w:eastAsia="標楷體" w:hAnsi="Times New Roman" w:cs="Times New Roman"/>
          <w:color w:val="000000"/>
        </w:rPr>
      </w:pPr>
      <w:r w:rsidRPr="00F248AC">
        <w:rPr>
          <w:rFonts w:ascii="Times New Roman" w:eastAsia="標楷體" w:hAnsi="Times New Roman" w:cs="Times New Roman"/>
          <w:color w:val="000000"/>
        </w:rPr>
        <w:t>執行單位請撥經費之請款領據，應載明下列事項：</w:t>
      </w:r>
    </w:p>
    <w:p w:rsidR="000A28DF" w:rsidRDefault="000A28DF" w:rsidP="000A28DF">
      <w:pPr>
        <w:pStyle w:val="0222"/>
        <w:widowControl w:val="0"/>
        <w:numPr>
          <w:ilvl w:val="0"/>
          <w:numId w:val="301"/>
        </w:numPr>
        <w:shd w:val="clear" w:color="auto" w:fill="FFFFFF"/>
        <w:adjustRightInd w:val="0"/>
        <w:snapToGrid w:val="0"/>
        <w:spacing w:before="0" w:beforeAutospacing="0" w:after="0" w:afterAutospacing="0" w:line="252" w:lineRule="auto"/>
        <w:ind w:left="788" w:hanging="408"/>
        <w:jc w:val="both"/>
        <w:rPr>
          <w:rFonts w:ascii="Times New Roman" w:eastAsia="標楷體" w:hAnsi="Times New Roman" w:cs="Times New Roman"/>
          <w:color w:val="000000"/>
        </w:rPr>
      </w:pPr>
      <w:r w:rsidRPr="00F248AC">
        <w:rPr>
          <w:rFonts w:ascii="Times New Roman" w:eastAsia="標楷體" w:hAnsi="Times New Roman" w:cs="Times New Roman"/>
          <w:color w:val="000000"/>
        </w:rPr>
        <w:t>領據應由執行單位首長或團體負責人、主辦會計、出納或經辦人簽名或蓋章。</w:t>
      </w:r>
    </w:p>
    <w:p w:rsidR="000A28DF" w:rsidRDefault="000A28DF" w:rsidP="000A28DF">
      <w:pPr>
        <w:pStyle w:val="0222"/>
        <w:widowControl w:val="0"/>
        <w:numPr>
          <w:ilvl w:val="0"/>
          <w:numId w:val="301"/>
        </w:numPr>
        <w:shd w:val="clear" w:color="auto" w:fill="FFFFFF"/>
        <w:adjustRightInd w:val="0"/>
        <w:snapToGrid w:val="0"/>
        <w:spacing w:before="0" w:beforeAutospacing="0" w:after="0" w:afterAutospacing="0" w:line="252" w:lineRule="auto"/>
        <w:ind w:left="788" w:hanging="408"/>
        <w:jc w:val="both"/>
        <w:rPr>
          <w:rFonts w:ascii="Times New Roman" w:eastAsia="標楷體" w:hAnsi="Times New Roman" w:cs="Times New Roman"/>
          <w:color w:val="000000"/>
        </w:rPr>
      </w:pPr>
      <w:r w:rsidRPr="00F248AC">
        <w:rPr>
          <w:rFonts w:ascii="Times New Roman" w:eastAsia="標楷體" w:hAnsi="Times New Roman" w:cs="Times New Roman"/>
          <w:color w:val="000000"/>
        </w:rPr>
        <w:t>受款人除地方政府、公私立大專校院及部屬館所外，應註明指定匯入款項之金融機構或中華郵政公司（包括分行別）名稱與代號、戶名（應與受款人相同）及帳號。</w:t>
      </w:r>
    </w:p>
    <w:p w:rsidR="000A28DF" w:rsidRPr="008E488F" w:rsidRDefault="000A28DF" w:rsidP="000A28DF">
      <w:pPr>
        <w:pStyle w:val="0222"/>
        <w:widowControl w:val="0"/>
        <w:numPr>
          <w:ilvl w:val="0"/>
          <w:numId w:val="248"/>
        </w:numPr>
        <w:shd w:val="clear" w:color="auto" w:fill="FFFFFF"/>
        <w:adjustRightInd w:val="0"/>
        <w:snapToGrid w:val="0"/>
        <w:spacing w:before="0" w:beforeAutospacing="0" w:after="0" w:afterAutospacing="0" w:line="252" w:lineRule="auto"/>
        <w:ind w:left="742" w:hanging="502"/>
        <w:jc w:val="both"/>
        <w:rPr>
          <w:rFonts w:ascii="Times New Roman" w:eastAsia="標楷體" w:hAnsi="Times New Roman" w:cs="Times New Roman"/>
          <w:color w:val="000000"/>
        </w:rPr>
      </w:pPr>
      <w:r w:rsidRPr="008E488F">
        <w:rPr>
          <w:rFonts w:ascii="Times New Roman" w:eastAsia="標楷體" w:hAnsi="Times New Roman" w:cs="Times New Roman"/>
          <w:color w:val="000000"/>
        </w:rPr>
        <w:t>各執行單位收到本部撥付之各項補（捐）助或委辦經費時，如依本部規定須轉撥經費至其他執行單位者，應配合計畫執行進度儘速轉撥，倘經發現未確實辦理者，本部得依情節輕重，酌減嗣後補（捐）助金額或停止補（捐）助一年至五年。</w:t>
      </w:r>
    </w:p>
    <w:p w:rsidR="000A28DF" w:rsidRPr="00D2642B" w:rsidRDefault="000A28DF" w:rsidP="000A28DF">
      <w:pPr>
        <w:tabs>
          <w:tab w:val="left" w:pos="990"/>
        </w:tabs>
        <w:snapToGrid w:val="0"/>
        <w:spacing w:line="252" w:lineRule="auto"/>
        <w:ind w:right="1389"/>
        <w:rPr>
          <w:rFonts w:eastAsia="標楷體"/>
          <w:b/>
          <w:kern w:val="0"/>
        </w:rPr>
      </w:pPr>
      <w:r w:rsidRPr="00D2642B">
        <w:rPr>
          <w:rFonts w:eastAsia="標楷體"/>
          <w:b/>
          <w:kern w:val="0"/>
        </w:rPr>
        <w:t>第四章</w:t>
      </w:r>
      <w:r w:rsidRPr="00D2642B">
        <w:rPr>
          <w:rFonts w:eastAsia="標楷體"/>
          <w:b/>
          <w:kern w:val="0"/>
        </w:rPr>
        <w:tab/>
      </w:r>
      <w:r w:rsidRPr="00D2642B">
        <w:rPr>
          <w:rFonts w:eastAsia="標楷體"/>
          <w:b/>
          <w:kern w:val="0"/>
        </w:rPr>
        <w:t>計畫經費支用</w:t>
      </w:r>
    </w:p>
    <w:p w:rsidR="000A28DF" w:rsidRPr="008D55F1"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eastAsia="標楷體"/>
          <w:snapToGrid w:val="0"/>
          <w:sz w:val="28"/>
          <w:szCs w:val="28"/>
        </w:rPr>
      </w:pPr>
      <w:r w:rsidRPr="00D2642B">
        <w:rPr>
          <w:rFonts w:ascii="Times New Roman" w:eastAsia="標楷體" w:hAnsi="Times New Roman" w:cs="Times New Roman"/>
        </w:rPr>
        <w:t>計畫經費之支用，應依下列規定辦理：</w:t>
      </w:r>
    </w:p>
    <w:p w:rsidR="000A28DF" w:rsidRPr="00D2642B" w:rsidRDefault="000A28DF" w:rsidP="000A28DF">
      <w:pPr>
        <w:pStyle w:val="0222"/>
        <w:widowControl w:val="0"/>
        <w:numPr>
          <w:ilvl w:val="0"/>
          <w:numId w:val="249"/>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報支經費應以計畫執行期間內所發生支出為原則。但於計畫期程前、後一個月內所發生與計畫相關之必要支出，且該項支出無須辦理經費流用者，得敘明原因，循其內部行政程序辦理，其中所稱必要支出，應依補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助或委辦計畫所定執行事項認定。</w:t>
      </w:r>
    </w:p>
    <w:p w:rsidR="000A28DF" w:rsidRPr="00D2642B" w:rsidRDefault="000A28DF" w:rsidP="000A28DF">
      <w:pPr>
        <w:pStyle w:val="0222"/>
        <w:widowControl w:val="0"/>
        <w:numPr>
          <w:ilvl w:val="0"/>
          <w:numId w:val="249"/>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支用經費發現有未依補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助或委辦用途支用、虛報浮報情事、違反法令或不符合協議書約定者，本部除得要求繳回全部或部分之補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助或委辦款外，並得視情節輕重予以停止補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助一年至五年。</w:t>
      </w:r>
    </w:p>
    <w:p w:rsidR="000A28DF" w:rsidRPr="00D2642B" w:rsidRDefault="000A28DF" w:rsidP="000A28DF">
      <w:pPr>
        <w:pStyle w:val="0222"/>
        <w:widowControl w:val="0"/>
        <w:numPr>
          <w:ilvl w:val="0"/>
          <w:numId w:val="249"/>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本部人員除實際擔任授課講座，得依內聘講座標準支領鐘點費外，不得支領任何酬勞及差旅</w:t>
      </w:r>
      <w:r w:rsidRPr="00D2642B">
        <w:rPr>
          <w:rFonts w:ascii="Times New Roman" w:eastAsia="標楷體" w:hAnsi="Times New Roman" w:cs="Times New Roman"/>
        </w:rPr>
        <w:lastRenderedPageBreak/>
        <w:t>費。</w:t>
      </w:r>
    </w:p>
    <w:p w:rsidR="000A28DF" w:rsidRPr="00D2642B" w:rsidRDefault="000A28DF" w:rsidP="000A28DF">
      <w:pPr>
        <w:pStyle w:val="0222"/>
        <w:widowControl w:val="0"/>
        <w:numPr>
          <w:ilvl w:val="0"/>
          <w:numId w:val="249"/>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助計畫之業務推動屬執行單位本職工作，其人員除實際擔任授課者，得依規定支領講座鐘點費外，不得支領出席費、稿費、審查費、工作費、主持費、引言費、諮詢費、訪視費及評鑑費等相關酬勞。</w:t>
      </w:r>
    </w:p>
    <w:p w:rsidR="000A28DF" w:rsidRPr="00D2642B" w:rsidRDefault="000A28DF" w:rsidP="000A28DF">
      <w:pPr>
        <w:pStyle w:val="0222"/>
        <w:widowControl w:val="0"/>
        <w:numPr>
          <w:ilvl w:val="0"/>
          <w:numId w:val="249"/>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本部補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助及委辦各大專校院研究性質之科技計畫，或政府研究資訊系統（</w:t>
      </w:r>
      <w:r w:rsidRPr="00D2642B">
        <w:rPr>
          <w:rFonts w:ascii="Times New Roman" w:eastAsia="標楷體" w:hAnsi="Times New Roman" w:cs="Times New Roman"/>
        </w:rPr>
        <w:t>GRB</w:t>
      </w:r>
      <w:r w:rsidRPr="00D2642B">
        <w:rPr>
          <w:rFonts w:ascii="Times New Roman" w:eastAsia="標楷體" w:hAnsi="Times New Roman" w:cs="Times New Roman"/>
        </w:rPr>
        <w:t>）列管之計畫，得依本部一百零二年一月九日臺教會</w:t>
      </w:r>
      <w:r w:rsidRPr="00D2642B">
        <w:rPr>
          <w:rFonts w:ascii="Times New Roman" w:eastAsia="標楷體" w:hAnsi="Times New Roman" w:cs="Times New Roman"/>
        </w:rPr>
        <w:t>(</w:t>
      </w:r>
      <w:r w:rsidRPr="00D2642B">
        <w:rPr>
          <w:rFonts w:ascii="Times New Roman" w:eastAsia="標楷體" w:hAnsi="Times New Roman" w:cs="Times New Roman"/>
        </w:rPr>
        <w:t>三</w:t>
      </w:r>
      <w:r w:rsidRPr="00D2642B">
        <w:rPr>
          <w:rFonts w:ascii="Times New Roman" w:eastAsia="標楷體" w:hAnsi="Times New Roman" w:cs="Times New Roman"/>
        </w:rPr>
        <w:t>)</w:t>
      </w:r>
      <w:r w:rsidRPr="00D2642B">
        <w:rPr>
          <w:rFonts w:ascii="Times New Roman" w:eastAsia="標楷體" w:hAnsi="Times New Roman" w:cs="Times New Roman"/>
        </w:rPr>
        <w:t>字第一</w:t>
      </w:r>
      <w:r w:rsidRPr="00D2642B">
        <w:rPr>
          <w:rFonts w:ascii="Times New Roman" w:eastAsia="標楷體" w:hAnsi="Times New Roman" w:cs="Times New Roman"/>
        </w:rPr>
        <w:t>○</w:t>
      </w:r>
      <w:r w:rsidRPr="00D2642B">
        <w:rPr>
          <w:rFonts w:ascii="Times New Roman" w:eastAsia="標楷體" w:hAnsi="Times New Roman" w:cs="Times New Roman"/>
        </w:rPr>
        <w:t>二</w:t>
      </w:r>
      <w:r w:rsidRPr="00D2642B">
        <w:rPr>
          <w:rFonts w:ascii="Times New Roman" w:eastAsia="標楷體" w:hAnsi="Times New Roman" w:cs="Times New Roman"/>
        </w:rPr>
        <w:t>○○○</w:t>
      </w:r>
      <w:r w:rsidRPr="00D2642B">
        <w:rPr>
          <w:rFonts w:ascii="Times New Roman" w:eastAsia="標楷體" w:hAnsi="Times New Roman" w:cs="Times New Roman"/>
        </w:rPr>
        <w:t>六二一六號函之補充說明及行政院一百零一年十月八日院臺科字第一</w:t>
      </w:r>
      <w:r w:rsidRPr="00D2642B">
        <w:rPr>
          <w:rFonts w:ascii="Times New Roman" w:eastAsia="標楷體" w:hAnsi="Times New Roman" w:cs="Times New Roman"/>
        </w:rPr>
        <w:t>○</w:t>
      </w:r>
      <w:r w:rsidRPr="00D2642B">
        <w:rPr>
          <w:rFonts w:ascii="Times New Roman" w:eastAsia="標楷體" w:hAnsi="Times New Roman" w:cs="Times New Roman"/>
        </w:rPr>
        <w:t>一</w:t>
      </w:r>
      <w:r w:rsidRPr="00D2642B">
        <w:rPr>
          <w:rFonts w:ascii="Times New Roman" w:eastAsia="標楷體" w:hAnsi="Times New Roman" w:cs="Times New Roman"/>
        </w:rPr>
        <w:t>○○</w:t>
      </w:r>
      <w:r w:rsidRPr="00D2642B">
        <w:rPr>
          <w:rFonts w:ascii="Times New Roman" w:eastAsia="標楷體" w:hAnsi="Times New Roman" w:cs="Times New Roman"/>
        </w:rPr>
        <w:t>五八一</w:t>
      </w:r>
      <w:r w:rsidRPr="00D2642B">
        <w:rPr>
          <w:rFonts w:ascii="Times New Roman" w:eastAsia="標楷體" w:hAnsi="Times New Roman" w:cs="Times New Roman"/>
        </w:rPr>
        <w:t>○</w:t>
      </w:r>
      <w:r w:rsidRPr="00D2642B">
        <w:rPr>
          <w:rFonts w:ascii="Times New Roman" w:eastAsia="標楷體" w:hAnsi="Times New Roman" w:cs="Times New Roman"/>
        </w:rPr>
        <w:t>七號函，其出席費、稿費、審查費、</w:t>
      </w:r>
      <w:r w:rsidRPr="00D2642B">
        <w:rPr>
          <w:rFonts w:ascii="Times New Roman" w:eastAsia="標楷體" w:hAnsi="Times New Roman" w:cs="Times New Roman"/>
        </w:rPr>
        <w:t xml:space="preserve"> </w:t>
      </w:r>
      <w:r w:rsidRPr="00D2642B">
        <w:rPr>
          <w:rFonts w:ascii="Times New Roman" w:eastAsia="標楷體" w:hAnsi="Times New Roman" w:cs="Times New Roman"/>
        </w:rPr>
        <w:t>計程車資、國內出差旅費、講座鐘點費及購買郵政禮券等項目支出，適用彈性經費支用規定（附件四）。所稱「彈性經費」之額度，係以核定經費表計畫總額百分之二核計，且不超過新臺幣二萬五千元。計畫執行中如有核定追（加）減經費者，彈性經費額度不予調整。</w:t>
      </w:r>
    </w:p>
    <w:p w:rsidR="000A28DF" w:rsidRPr="00D2642B" w:rsidRDefault="000A28DF" w:rsidP="000A28DF">
      <w:pPr>
        <w:pStyle w:val="0222"/>
        <w:widowControl w:val="0"/>
        <w:numPr>
          <w:ilvl w:val="0"/>
          <w:numId w:val="249"/>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本部計畫款項之支用，除零用金限額以下之小額付款得由相關人員墊付外，其餘均應逕付受款人，不得由計畫主持人或執行單位人員代領轉付，若有特殊情況，須先行預借或墊付者，應循內部行政程序簽准後辦理。</w:t>
      </w:r>
    </w:p>
    <w:p w:rsidR="000A28DF" w:rsidRPr="00D2642B"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ascii="Times New Roman" w:eastAsia="標楷體" w:hAnsi="Times New Roman" w:cs="Times New Roman"/>
        </w:rPr>
      </w:pPr>
      <w:r w:rsidRPr="00D2642B">
        <w:rPr>
          <w:rFonts w:ascii="Times New Roman" w:eastAsia="標楷體" w:hAnsi="Times New Roman" w:cs="Times New Roman"/>
        </w:rPr>
        <w:t>執行計畫涉及設備之採購時，應依下列規定辦理：</w:t>
      </w:r>
    </w:p>
    <w:p w:rsidR="000A28DF" w:rsidRPr="00D2642B" w:rsidRDefault="000A28DF" w:rsidP="000A28DF">
      <w:pPr>
        <w:pStyle w:val="0222"/>
        <w:widowControl w:val="0"/>
        <w:numPr>
          <w:ilvl w:val="0"/>
          <w:numId w:val="250"/>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原編列購置耐用年限二年以上且金額新臺幣一萬元以上之資本門項目，如實際執行支出未達一萬元者，仍視為資本門經費。</w:t>
      </w:r>
    </w:p>
    <w:p w:rsidR="000A28DF" w:rsidRPr="00D2642B" w:rsidRDefault="000A28DF" w:rsidP="000A28DF">
      <w:pPr>
        <w:pStyle w:val="0222"/>
        <w:widowControl w:val="0"/>
        <w:numPr>
          <w:ilvl w:val="0"/>
          <w:numId w:val="250"/>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助計畫：本部補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助執行單位經費所採購之設備，應於設備上以標籤註記「教育部補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助」字樣，並在財產帳上列明，備供查核。</w:t>
      </w:r>
    </w:p>
    <w:p w:rsidR="000A28DF" w:rsidRPr="00D2642B" w:rsidRDefault="000A28DF" w:rsidP="000A28DF">
      <w:pPr>
        <w:pStyle w:val="0222"/>
        <w:widowControl w:val="0"/>
        <w:numPr>
          <w:ilvl w:val="0"/>
          <w:numId w:val="250"/>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委辦計畫：</w:t>
      </w:r>
    </w:p>
    <w:p w:rsidR="000A28DF" w:rsidRPr="00D2642B" w:rsidRDefault="000A28DF" w:rsidP="000A28DF">
      <w:pPr>
        <w:pStyle w:val="0222"/>
        <w:widowControl w:val="0"/>
        <w:numPr>
          <w:ilvl w:val="0"/>
          <w:numId w:val="251"/>
        </w:numPr>
        <w:shd w:val="clear" w:color="auto" w:fill="FFFFFF"/>
        <w:adjustRightInd w:val="0"/>
        <w:snapToGrid w:val="0"/>
        <w:spacing w:before="0" w:beforeAutospacing="0" w:after="0" w:afterAutospacing="0" w:line="252" w:lineRule="auto"/>
        <w:ind w:left="742" w:hanging="364"/>
        <w:jc w:val="both"/>
        <w:rPr>
          <w:rFonts w:ascii="Times New Roman" w:eastAsia="標楷體" w:hAnsi="Times New Roman" w:cs="Times New Roman"/>
          <w:snapToGrid w:val="0"/>
        </w:rPr>
      </w:pPr>
      <w:r w:rsidRPr="00D2642B">
        <w:rPr>
          <w:rFonts w:ascii="Times New Roman" w:eastAsia="標楷體" w:hAnsi="Times New Roman" w:cs="Times New Roman"/>
          <w:snapToGrid w:val="0"/>
        </w:rPr>
        <w:t>本部委辦執行單位經費所採購之設備，屬本部財產，應列入本部財產帳。委辦協議書內應約定執行單位為財產代管單位，並應於辦理計畫結報時，編製採購清冊</w:t>
      </w:r>
      <w:r w:rsidRPr="00D2642B">
        <w:rPr>
          <w:rFonts w:ascii="Times New Roman" w:eastAsia="標楷體" w:hAnsi="Times New Roman" w:cs="Times New Roman"/>
          <w:snapToGrid w:val="0"/>
        </w:rPr>
        <w:t>(</w:t>
      </w:r>
      <w:r w:rsidRPr="00D2642B">
        <w:rPr>
          <w:rFonts w:ascii="Times New Roman" w:eastAsia="標楷體" w:hAnsi="Times New Roman" w:cs="Times New Roman"/>
          <w:snapToGrid w:val="0"/>
        </w:rPr>
        <w:t>附件六之四</w:t>
      </w:r>
      <w:r w:rsidRPr="00D2642B">
        <w:rPr>
          <w:rFonts w:ascii="Times New Roman" w:eastAsia="標楷體" w:hAnsi="Times New Roman" w:cs="Times New Roman"/>
          <w:snapToGrid w:val="0"/>
        </w:rPr>
        <w:t>)</w:t>
      </w:r>
      <w:r w:rsidRPr="00D2642B">
        <w:rPr>
          <w:rFonts w:ascii="Times New Roman" w:eastAsia="標楷體" w:hAnsi="Times New Roman" w:cs="Times New Roman"/>
          <w:snapToGrid w:val="0"/>
        </w:rPr>
        <w:t>詳列財產明細，送本部辦理財產產籍登記。</w:t>
      </w:r>
    </w:p>
    <w:p w:rsidR="000A28DF" w:rsidRPr="00D2642B" w:rsidRDefault="000A28DF" w:rsidP="000A28DF">
      <w:pPr>
        <w:pStyle w:val="0222"/>
        <w:widowControl w:val="0"/>
        <w:numPr>
          <w:ilvl w:val="0"/>
          <w:numId w:val="251"/>
        </w:numPr>
        <w:shd w:val="clear" w:color="auto" w:fill="FFFFFF"/>
        <w:adjustRightInd w:val="0"/>
        <w:snapToGrid w:val="0"/>
        <w:spacing w:before="0" w:beforeAutospacing="0" w:after="0" w:afterAutospacing="0" w:line="252" w:lineRule="auto"/>
        <w:ind w:left="742" w:hanging="364"/>
        <w:jc w:val="both"/>
        <w:rPr>
          <w:rFonts w:ascii="Times New Roman" w:eastAsia="標楷體" w:hAnsi="Times New Roman" w:cs="Times New Roman"/>
          <w:snapToGrid w:val="0"/>
        </w:rPr>
      </w:pPr>
      <w:r w:rsidRPr="00D2642B">
        <w:rPr>
          <w:rFonts w:ascii="Times New Roman" w:eastAsia="標楷體" w:hAnsi="Times New Roman" w:cs="Times New Roman"/>
          <w:snapToGrid w:val="0"/>
        </w:rPr>
        <w:t>計畫結束後，受委辦單位如須繼續使用設備，本部得視實際狀況依相關規定辦理贈與或移撥受委辦單位或另定財產代管契約。</w:t>
      </w:r>
    </w:p>
    <w:p w:rsidR="000A28DF" w:rsidRPr="006F11B5" w:rsidRDefault="000A28DF" w:rsidP="000A28DF">
      <w:pPr>
        <w:tabs>
          <w:tab w:val="left" w:pos="990"/>
        </w:tabs>
        <w:snapToGrid w:val="0"/>
        <w:spacing w:line="252" w:lineRule="auto"/>
        <w:ind w:right="1389"/>
        <w:rPr>
          <w:rFonts w:eastAsia="標楷體"/>
          <w:b/>
          <w:kern w:val="0"/>
        </w:rPr>
      </w:pPr>
      <w:r w:rsidRPr="00D2642B">
        <w:rPr>
          <w:rFonts w:eastAsia="標楷體"/>
          <w:b/>
          <w:kern w:val="0"/>
        </w:rPr>
        <w:t>第五章</w:t>
      </w:r>
      <w:r w:rsidRPr="00D2642B">
        <w:rPr>
          <w:rFonts w:eastAsia="標楷體"/>
          <w:b/>
          <w:kern w:val="0"/>
        </w:rPr>
        <w:tab/>
      </w:r>
      <w:r w:rsidRPr="00D2642B">
        <w:rPr>
          <w:rFonts w:eastAsia="標楷體"/>
          <w:b/>
          <w:kern w:val="0"/>
        </w:rPr>
        <w:t>計畫經費之變更</w:t>
      </w:r>
    </w:p>
    <w:p w:rsidR="000A28DF" w:rsidRPr="00D2642B"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ascii="Times New Roman" w:eastAsia="標楷體" w:hAnsi="Times New Roman" w:cs="Times New Roman"/>
        </w:rPr>
      </w:pPr>
      <w:r w:rsidRPr="00D2642B">
        <w:rPr>
          <w:rFonts w:ascii="Times New Roman" w:eastAsia="標楷體" w:hAnsi="Times New Roman" w:cs="Times New Roman"/>
        </w:rPr>
        <w:t>計畫經費之變更，應依下列規定辦理：</w:t>
      </w:r>
    </w:p>
    <w:p w:rsidR="000A28DF" w:rsidRPr="00D2642B" w:rsidRDefault="000A28DF" w:rsidP="000A28DF">
      <w:pPr>
        <w:pStyle w:val="0222"/>
        <w:widowControl w:val="0"/>
        <w:numPr>
          <w:ilvl w:val="0"/>
          <w:numId w:val="25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涉及一級用途別</w:t>
      </w:r>
      <w:r w:rsidRPr="00D2642B">
        <w:rPr>
          <w:rFonts w:ascii="Times New Roman" w:eastAsia="標楷體" w:hAnsi="Times New Roman" w:cs="Times New Roman"/>
        </w:rPr>
        <w:t>(</w:t>
      </w:r>
      <w:r w:rsidRPr="00D2642B">
        <w:rPr>
          <w:rFonts w:ascii="Times New Roman" w:eastAsia="標楷體" w:hAnsi="Times New Roman" w:cs="Times New Roman"/>
        </w:rPr>
        <w:t>人事費、業務費及設備及投資</w:t>
      </w:r>
      <w:r w:rsidRPr="00D2642B">
        <w:rPr>
          <w:rFonts w:ascii="Times New Roman" w:eastAsia="標楷體" w:hAnsi="Times New Roman" w:cs="Times New Roman"/>
        </w:rPr>
        <w:t>)</w:t>
      </w:r>
      <w:r w:rsidRPr="00D2642B">
        <w:rPr>
          <w:rFonts w:ascii="Times New Roman" w:eastAsia="標楷體" w:hAnsi="Times New Roman" w:cs="Times New Roman"/>
        </w:rPr>
        <w:t>互相流用、指定經費項目變更、補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助比率變更、補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助或委辦金額之變更，應報本部同意後辦理。</w:t>
      </w:r>
    </w:p>
    <w:p w:rsidR="000A28DF" w:rsidRPr="00D2642B" w:rsidRDefault="000A28DF" w:rsidP="000A28DF">
      <w:pPr>
        <w:pStyle w:val="0222"/>
        <w:widowControl w:val="0"/>
        <w:numPr>
          <w:ilvl w:val="0"/>
          <w:numId w:val="25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行政管理費除經本部同意者外，不得流入。</w:t>
      </w:r>
    </w:p>
    <w:p w:rsidR="000A28DF" w:rsidRPr="00D2642B" w:rsidRDefault="000A28DF" w:rsidP="000A28DF">
      <w:pPr>
        <w:pStyle w:val="0222"/>
        <w:widowControl w:val="0"/>
        <w:numPr>
          <w:ilvl w:val="0"/>
          <w:numId w:val="25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資本門經費不得流用至經常門。</w:t>
      </w:r>
    </w:p>
    <w:p w:rsidR="000A28DF" w:rsidRPr="00D2642B" w:rsidRDefault="000A28DF" w:rsidP="000A28DF">
      <w:pPr>
        <w:pStyle w:val="0222"/>
        <w:widowControl w:val="0"/>
        <w:numPr>
          <w:ilvl w:val="0"/>
          <w:numId w:val="25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因依法令規定調增相關費用致不敷使用之人事費流入，免受第一款限制，得由執行單位循內部行政程序自行辦理。</w:t>
      </w:r>
    </w:p>
    <w:p w:rsidR="000A28DF" w:rsidRPr="00D2642B" w:rsidRDefault="000A28DF" w:rsidP="000A28DF">
      <w:pPr>
        <w:pStyle w:val="0222"/>
        <w:widowControl w:val="0"/>
        <w:numPr>
          <w:ilvl w:val="0"/>
          <w:numId w:val="25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人事費未依學經歷</w:t>
      </w:r>
      <w:r w:rsidRPr="00D2642B">
        <w:rPr>
          <w:rFonts w:ascii="Times New Roman" w:eastAsia="標楷體" w:hAnsi="Times New Roman" w:cs="Times New Roman"/>
        </w:rPr>
        <w:t>(</w:t>
      </w:r>
      <w:r w:rsidRPr="00D2642B">
        <w:rPr>
          <w:rFonts w:ascii="Times New Roman" w:eastAsia="標楷體" w:hAnsi="Times New Roman" w:cs="Times New Roman"/>
        </w:rPr>
        <w:t>職級</w:t>
      </w:r>
      <w:r w:rsidRPr="00D2642B">
        <w:rPr>
          <w:rFonts w:ascii="Times New Roman" w:eastAsia="標楷體" w:hAnsi="Times New Roman" w:cs="Times New Roman"/>
        </w:rPr>
        <w:t>)</w:t>
      </w:r>
      <w:r w:rsidRPr="00D2642B">
        <w:rPr>
          <w:rFonts w:ascii="Times New Roman" w:eastAsia="標楷體" w:hAnsi="Times New Roman" w:cs="Times New Roman"/>
        </w:rPr>
        <w:t>或期程聘用人員致剩餘款不得流用。</w:t>
      </w:r>
    </w:p>
    <w:p w:rsidR="000A28DF" w:rsidRDefault="000A28DF" w:rsidP="000A28DF">
      <w:pPr>
        <w:pStyle w:val="0222"/>
        <w:widowControl w:val="0"/>
        <w:numPr>
          <w:ilvl w:val="0"/>
          <w:numId w:val="25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除前五款及原計畫已有規定者外，各項變更得循執行單位內部行政程序自行辦理。</w:t>
      </w:r>
    </w:p>
    <w:p w:rsidR="000A28DF" w:rsidRPr="00D2642B" w:rsidRDefault="000A28DF" w:rsidP="000A28DF">
      <w:pPr>
        <w:pStyle w:val="0222"/>
        <w:widowControl w:val="0"/>
        <w:numPr>
          <w:ilvl w:val="0"/>
          <w:numId w:val="252"/>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執行單位向本部申請經費變更時，應檢附「教育部補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助委辦計畫經費調整對照表」</w:t>
      </w:r>
      <w:r w:rsidRPr="00D2642B">
        <w:rPr>
          <w:rFonts w:ascii="Times New Roman" w:eastAsia="標楷體" w:hAnsi="Times New Roman" w:cs="Times New Roman"/>
        </w:rPr>
        <w:t>(</w:t>
      </w:r>
      <w:r w:rsidRPr="00D2642B">
        <w:rPr>
          <w:rFonts w:ascii="Times New Roman" w:eastAsia="標楷體" w:hAnsi="Times New Roman" w:cs="Times New Roman"/>
        </w:rPr>
        <w:t>附件五</w:t>
      </w:r>
      <w:r w:rsidRPr="00D2642B">
        <w:rPr>
          <w:rFonts w:ascii="Times New Roman" w:eastAsia="標楷體" w:hAnsi="Times New Roman" w:cs="Times New Roman"/>
        </w:rPr>
        <w:t>)</w:t>
      </w:r>
      <w:r w:rsidRPr="00D2642B">
        <w:rPr>
          <w:rFonts w:ascii="Times New Roman" w:eastAsia="標楷體" w:hAnsi="Times New Roman" w:cs="Times New Roman"/>
        </w:rPr>
        <w:t>及「變更後經費申請表」</w:t>
      </w:r>
      <w:r w:rsidRPr="00D2642B">
        <w:rPr>
          <w:rFonts w:ascii="Times New Roman" w:eastAsia="標楷體" w:hAnsi="Times New Roman" w:cs="Times New Roman"/>
        </w:rPr>
        <w:t>(</w:t>
      </w:r>
      <w:r w:rsidRPr="00D2642B">
        <w:rPr>
          <w:rFonts w:ascii="Times New Roman" w:eastAsia="標楷體" w:hAnsi="Times New Roman" w:cs="Times New Roman"/>
        </w:rPr>
        <w:t>格式請參考附件一之</w:t>
      </w:r>
      <w:r w:rsidRPr="00D2642B">
        <w:rPr>
          <w:rFonts w:eastAsia="標楷體"/>
          <w:snapToGrid w:val="0"/>
        </w:rPr>
        <w:t>四、一之五及一之六</w:t>
      </w:r>
      <w:r w:rsidRPr="00D2642B">
        <w:rPr>
          <w:rFonts w:eastAsia="標楷體"/>
          <w:snapToGrid w:val="0"/>
        </w:rPr>
        <w:t>)</w:t>
      </w:r>
      <w:r w:rsidRPr="00D2642B">
        <w:rPr>
          <w:rFonts w:eastAsia="標楷體"/>
          <w:snapToGrid w:val="0"/>
        </w:rPr>
        <w:t>。</w:t>
      </w:r>
    </w:p>
    <w:p w:rsidR="000A28DF" w:rsidRPr="006F11B5" w:rsidRDefault="000A28DF" w:rsidP="000A28DF">
      <w:pPr>
        <w:tabs>
          <w:tab w:val="left" w:pos="990"/>
        </w:tabs>
        <w:snapToGrid w:val="0"/>
        <w:spacing w:line="252" w:lineRule="auto"/>
        <w:ind w:right="1389"/>
        <w:rPr>
          <w:rFonts w:eastAsia="標楷體"/>
          <w:b/>
          <w:kern w:val="0"/>
        </w:rPr>
      </w:pPr>
      <w:r w:rsidRPr="00D2642B">
        <w:rPr>
          <w:rFonts w:eastAsia="標楷體"/>
          <w:b/>
          <w:kern w:val="0"/>
        </w:rPr>
        <w:t>第六章</w:t>
      </w:r>
      <w:r w:rsidRPr="00D2642B">
        <w:rPr>
          <w:rFonts w:eastAsia="標楷體"/>
          <w:b/>
          <w:kern w:val="0"/>
        </w:rPr>
        <w:tab/>
      </w:r>
      <w:r w:rsidRPr="00D2642B">
        <w:rPr>
          <w:rFonts w:eastAsia="標楷體"/>
          <w:b/>
          <w:kern w:val="0"/>
        </w:rPr>
        <w:t>計畫產生收入及結餘款繳回</w:t>
      </w:r>
    </w:p>
    <w:p w:rsidR="000A28DF" w:rsidRPr="00D2642B"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ascii="Times New Roman" w:eastAsia="標楷體" w:hAnsi="Times New Roman" w:cs="Times New Roman"/>
        </w:rPr>
      </w:pPr>
      <w:r w:rsidRPr="00D2642B">
        <w:rPr>
          <w:rFonts w:ascii="Times New Roman" w:eastAsia="標楷體" w:hAnsi="Times New Roman" w:cs="Times New Roman"/>
        </w:rPr>
        <w:t>執行單位因執行本部計畫，除利息收入免予繳回外，所產生之下列收入，應全數或按原補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助比率繳回本部：</w:t>
      </w:r>
    </w:p>
    <w:p w:rsidR="000A28DF" w:rsidRPr="00D2642B" w:rsidRDefault="000A28DF" w:rsidP="000A28DF">
      <w:pPr>
        <w:pStyle w:val="0222"/>
        <w:widowControl w:val="0"/>
        <w:numPr>
          <w:ilvl w:val="0"/>
          <w:numId w:val="253"/>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研發成果收入。但其他法令另有規定者，從其規定。</w:t>
      </w:r>
    </w:p>
    <w:p w:rsidR="000A28DF" w:rsidRPr="00D2642B" w:rsidRDefault="000A28DF" w:rsidP="000A28DF">
      <w:pPr>
        <w:pStyle w:val="0222"/>
        <w:widowControl w:val="0"/>
        <w:numPr>
          <w:ilvl w:val="0"/>
          <w:numId w:val="253"/>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2642B">
        <w:rPr>
          <w:rFonts w:ascii="Times New Roman" w:eastAsia="標楷體" w:hAnsi="Times New Roman" w:cs="Times New Roman"/>
        </w:rPr>
        <w:t>廠商違約金收入及其他衍生收入。但已實施校務基金學校與實施國立社教機構作業基金館所、已成立附屬單位預算地方教育發展基金，及中央研究院實施科學研究基金得免繳回，以納入基金方式處理。</w:t>
      </w:r>
    </w:p>
    <w:p w:rsidR="000A28DF" w:rsidRPr="00D2642B"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ascii="Times New Roman" w:eastAsia="標楷體" w:hAnsi="Times New Roman" w:cs="Times New Roman"/>
        </w:rPr>
      </w:pPr>
      <w:r w:rsidRPr="00D2642B">
        <w:rPr>
          <w:rFonts w:ascii="Times New Roman" w:eastAsia="標楷體" w:hAnsi="Times New Roman" w:cs="Times New Roman"/>
        </w:rPr>
        <w:t>計畫經費之結餘款，除未執行項目之經費，仍應全數或按原補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助比率繳回外，依下列規定辦理：</w:t>
      </w:r>
    </w:p>
    <w:p w:rsidR="000A28DF" w:rsidRPr="00DD224E" w:rsidRDefault="000A28DF" w:rsidP="000A28DF">
      <w:pPr>
        <w:pStyle w:val="0222"/>
        <w:widowControl w:val="0"/>
        <w:numPr>
          <w:ilvl w:val="0"/>
          <w:numId w:val="254"/>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lastRenderedPageBreak/>
        <w:t>實施校務基金學校與實施國立社教機構作業基金館所、已成立附屬單位預算地方教育發展基金，及中央研究院實施科學研究基金：計畫執行結果如有結餘，以納入基金方式處理為原則，並由基金統籌運用。</w:t>
      </w:r>
    </w:p>
    <w:p w:rsidR="000A28DF" w:rsidRPr="00DD224E" w:rsidRDefault="000A28DF" w:rsidP="000A28DF">
      <w:pPr>
        <w:pStyle w:val="0222"/>
        <w:widowControl w:val="0"/>
        <w:numPr>
          <w:ilvl w:val="0"/>
          <w:numId w:val="254"/>
        </w:numPr>
        <w:shd w:val="clear" w:color="auto" w:fill="FFFFFF"/>
        <w:adjustRightInd w:val="0"/>
        <w:snapToGrid w:val="0"/>
        <w:spacing w:before="0" w:beforeAutospacing="0" w:after="0" w:afterAutospacing="0" w:line="252" w:lineRule="auto"/>
        <w:jc w:val="both"/>
        <w:rPr>
          <w:rFonts w:eastAsia="標楷體"/>
          <w:snapToGrid w:val="0"/>
        </w:rPr>
      </w:pPr>
      <w:r w:rsidRPr="00DD224E">
        <w:rPr>
          <w:rFonts w:ascii="Times New Roman" w:eastAsia="標楷體" w:hAnsi="Times New Roman" w:cs="Times New Roman"/>
        </w:rPr>
        <w:t>除前款以外之執行單位：</w:t>
      </w:r>
    </w:p>
    <w:p w:rsidR="000A28DF" w:rsidRPr="00DD224E" w:rsidRDefault="000A28DF" w:rsidP="000A28DF">
      <w:pPr>
        <w:pStyle w:val="0222"/>
        <w:widowControl w:val="0"/>
        <w:numPr>
          <w:ilvl w:val="0"/>
          <w:numId w:val="255"/>
        </w:numPr>
        <w:shd w:val="clear" w:color="auto" w:fill="FFFFFF"/>
        <w:adjustRightInd w:val="0"/>
        <w:snapToGrid w:val="0"/>
        <w:spacing w:before="0" w:beforeAutospacing="0" w:after="0" w:afterAutospacing="0" w:line="252" w:lineRule="auto"/>
        <w:ind w:left="756" w:hanging="378"/>
        <w:jc w:val="both"/>
        <w:rPr>
          <w:rFonts w:ascii="Times New Roman" w:eastAsia="標楷體" w:hAnsi="Times New Roman" w:cs="Times New Roman"/>
          <w:snapToGrid w:val="0"/>
        </w:rPr>
      </w:pPr>
      <w:r w:rsidRPr="00DD224E">
        <w:rPr>
          <w:rFonts w:ascii="Times New Roman" w:eastAsia="標楷體" w:hAnsi="Times New Roman" w:cs="Times New Roman"/>
          <w:snapToGrid w:val="0"/>
        </w:rPr>
        <w:t>補</w:t>
      </w:r>
      <w:r w:rsidRPr="00DD224E">
        <w:rPr>
          <w:rFonts w:ascii="Times New Roman" w:eastAsia="標楷體" w:hAnsi="Times New Roman" w:cs="Times New Roman"/>
          <w:snapToGrid w:val="0"/>
        </w:rPr>
        <w:t>(</w:t>
      </w:r>
      <w:r w:rsidRPr="00DD224E">
        <w:rPr>
          <w:rFonts w:ascii="Times New Roman" w:eastAsia="標楷體" w:hAnsi="Times New Roman" w:cs="Times New Roman"/>
          <w:snapToGrid w:val="0"/>
        </w:rPr>
        <w:t>捐</w:t>
      </w:r>
      <w:r w:rsidRPr="00DD224E">
        <w:rPr>
          <w:rFonts w:ascii="Times New Roman" w:eastAsia="標楷體" w:hAnsi="Times New Roman" w:cs="Times New Roman"/>
          <w:snapToGrid w:val="0"/>
        </w:rPr>
        <w:t>)</w:t>
      </w:r>
      <w:r w:rsidRPr="00DD224E">
        <w:rPr>
          <w:rFonts w:ascii="Times New Roman" w:eastAsia="標楷體" w:hAnsi="Times New Roman" w:cs="Times New Roman"/>
          <w:snapToGrid w:val="0"/>
        </w:rPr>
        <w:t>助計畫：</w:t>
      </w:r>
    </w:p>
    <w:p w:rsidR="000A28DF" w:rsidRPr="00DD224E" w:rsidRDefault="000A28DF" w:rsidP="000A28DF">
      <w:pPr>
        <w:pStyle w:val="ab"/>
        <w:numPr>
          <w:ilvl w:val="0"/>
          <w:numId w:val="256"/>
        </w:numPr>
        <w:snapToGrid w:val="0"/>
        <w:spacing w:after="0" w:line="252" w:lineRule="auto"/>
        <w:ind w:right="121" w:hanging="302"/>
        <w:rPr>
          <w:rFonts w:eastAsia="標楷體"/>
          <w:snapToGrid w:val="0"/>
          <w:spacing w:val="-3"/>
          <w:kern w:val="0"/>
        </w:rPr>
      </w:pPr>
      <w:r w:rsidRPr="00DD224E">
        <w:rPr>
          <w:rFonts w:eastAsia="標楷體"/>
          <w:snapToGrid w:val="0"/>
          <w:spacing w:val="-3"/>
          <w:kern w:val="0"/>
        </w:rPr>
        <w:t>全額補</w:t>
      </w:r>
      <w:r w:rsidRPr="00DD224E">
        <w:rPr>
          <w:rFonts w:eastAsia="標楷體"/>
          <w:snapToGrid w:val="0"/>
          <w:spacing w:val="-3"/>
          <w:kern w:val="0"/>
        </w:rPr>
        <w:t>(</w:t>
      </w:r>
      <w:r w:rsidRPr="00DD224E">
        <w:rPr>
          <w:rFonts w:eastAsia="標楷體"/>
          <w:snapToGrid w:val="0"/>
          <w:spacing w:val="-3"/>
          <w:kern w:val="0"/>
        </w:rPr>
        <w:t>捐</w:t>
      </w:r>
      <w:r w:rsidRPr="00DD224E">
        <w:rPr>
          <w:rFonts w:eastAsia="標楷體"/>
          <w:snapToGrid w:val="0"/>
          <w:spacing w:val="-3"/>
          <w:kern w:val="0"/>
        </w:rPr>
        <w:t>)</w:t>
      </w:r>
      <w:r w:rsidRPr="00DD224E">
        <w:rPr>
          <w:rFonts w:eastAsia="標楷體"/>
          <w:snapToGrid w:val="0"/>
          <w:spacing w:val="-3"/>
          <w:kern w:val="0"/>
        </w:rPr>
        <w:t>助：計畫結餘款全數繳回。</w:t>
      </w:r>
    </w:p>
    <w:p w:rsidR="000A28DF" w:rsidRDefault="000A28DF" w:rsidP="000A28DF">
      <w:pPr>
        <w:pStyle w:val="ab"/>
        <w:numPr>
          <w:ilvl w:val="0"/>
          <w:numId w:val="256"/>
        </w:numPr>
        <w:snapToGrid w:val="0"/>
        <w:spacing w:after="0" w:line="252" w:lineRule="auto"/>
        <w:ind w:right="121" w:hanging="302"/>
        <w:rPr>
          <w:rFonts w:eastAsia="標楷體"/>
          <w:snapToGrid w:val="0"/>
          <w:spacing w:val="-3"/>
          <w:kern w:val="0"/>
        </w:rPr>
      </w:pPr>
      <w:r w:rsidRPr="00DD224E">
        <w:rPr>
          <w:rFonts w:eastAsia="標楷體"/>
          <w:snapToGrid w:val="0"/>
          <w:spacing w:val="-3"/>
          <w:kern w:val="0"/>
        </w:rPr>
        <w:t>部分補</w:t>
      </w:r>
      <w:r w:rsidRPr="00DD224E">
        <w:rPr>
          <w:rFonts w:eastAsia="標楷體"/>
          <w:snapToGrid w:val="0"/>
          <w:spacing w:val="-3"/>
          <w:kern w:val="0"/>
        </w:rPr>
        <w:t>(</w:t>
      </w:r>
      <w:r w:rsidRPr="00DD224E">
        <w:rPr>
          <w:rFonts w:eastAsia="標楷體"/>
          <w:snapToGrid w:val="0"/>
          <w:spacing w:val="-3"/>
          <w:kern w:val="0"/>
        </w:rPr>
        <w:t>捐</w:t>
      </w:r>
      <w:r w:rsidRPr="00DD224E">
        <w:rPr>
          <w:rFonts w:eastAsia="標楷體"/>
          <w:snapToGrid w:val="0"/>
          <w:spacing w:val="-3"/>
          <w:kern w:val="0"/>
        </w:rPr>
        <w:t>)</w:t>
      </w:r>
      <w:r w:rsidRPr="00DD224E">
        <w:rPr>
          <w:rFonts w:eastAsia="標楷體"/>
          <w:snapToGrid w:val="0"/>
          <w:spacing w:val="-3"/>
          <w:kern w:val="0"/>
        </w:rPr>
        <w:t>助：計畫結餘款按本部核定補</w:t>
      </w:r>
      <w:r w:rsidRPr="00DD224E">
        <w:rPr>
          <w:rFonts w:eastAsia="標楷體"/>
          <w:snapToGrid w:val="0"/>
          <w:spacing w:val="-3"/>
          <w:kern w:val="0"/>
        </w:rPr>
        <w:t>(</w:t>
      </w:r>
      <w:r w:rsidRPr="00DD224E">
        <w:rPr>
          <w:rFonts w:eastAsia="標楷體"/>
          <w:snapToGrid w:val="0"/>
          <w:spacing w:val="-3"/>
          <w:kern w:val="0"/>
        </w:rPr>
        <w:t>捐</w:t>
      </w:r>
      <w:r w:rsidRPr="00DD224E">
        <w:rPr>
          <w:rFonts w:eastAsia="標楷體"/>
          <w:snapToGrid w:val="0"/>
          <w:spacing w:val="-3"/>
          <w:kern w:val="0"/>
        </w:rPr>
        <w:t>)</w:t>
      </w:r>
      <w:r w:rsidRPr="00DD224E">
        <w:rPr>
          <w:rFonts w:eastAsia="標楷體"/>
          <w:snapToGrid w:val="0"/>
          <w:spacing w:val="-3"/>
          <w:kern w:val="0"/>
        </w:rPr>
        <w:t>助金額占核定計畫總額之比率繳回。</w:t>
      </w:r>
    </w:p>
    <w:p w:rsidR="000A28DF" w:rsidRPr="00326B56" w:rsidRDefault="000A28DF" w:rsidP="000A28DF">
      <w:pPr>
        <w:pStyle w:val="ab"/>
        <w:numPr>
          <w:ilvl w:val="0"/>
          <w:numId w:val="256"/>
        </w:numPr>
        <w:snapToGrid w:val="0"/>
        <w:spacing w:after="0" w:line="252" w:lineRule="auto"/>
        <w:ind w:right="121" w:hanging="302"/>
        <w:rPr>
          <w:rFonts w:eastAsia="標楷體"/>
          <w:snapToGrid w:val="0"/>
          <w:spacing w:val="-3"/>
          <w:kern w:val="0"/>
        </w:rPr>
      </w:pPr>
      <w:r w:rsidRPr="00326B56">
        <w:rPr>
          <w:rFonts w:eastAsia="標楷體"/>
          <w:snapToGrid w:val="0"/>
          <w:spacing w:val="-3"/>
          <w:kern w:val="0"/>
        </w:rPr>
        <w:t>地方政府補助計畫之結餘款未超過十萬元者，依中央對直轄市及縣（市）政府補助辦法第十九條第二款規定，無須繳回。</w:t>
      </w:r>
    </w:p>
    <w:p w:rsidR="000A28DF" w:rsidRPr="00DD224E" w:rsidRDefault="000A28DF" w:rsidP="000A28DF">
      <w:pPr>
        <w:pStyle w:val="0222"/>
        <w:widowControl w:val="0"/>
        <w:numPr>
          <w:ilvl w:val="0"/>
          <w:numId w:val="255"/>
        </w:numPr>
        <w:shd w:val="clear" w:color="auto" w:fill="FFFFFF"/>
        <w:adjustRightInd w:val="0"/>
        <w:snapToGrid w:val="0"/>
        <w:spacing w:before="0" w:beforeAutospacing="0" w:after="0" w:afterAutospacing="0" w:line="252" w:lineRule="auto"/>
        <w:ind w:left="742" w:hanging="364"/>
        <w:jc w:val="both"/>
        <w:rPr>
          <w:rFonts w:ascii="Times New Roman" w:eastAsia="標楷體" w:hAnsi="Times New Roman" w:cs="Times New Roman"/>
          <w:snapToGrid w:val="0"/>
        </w:rPr>
      </w:pPr>
      <w:r w:rsidRPr="00DD224E">
        <w:rPr>
          <w:rFonts w:ascii="Times New Roman" w:eastAsia="標楷體" w:hAnsi="Times New Roman" w:cs="Times New Roman"/>
          <w:snapToGrid w:val="0"/>
        </w:rPr>
        <w:t>委辦計畫：依行政程序法採行政協助、行政指示或行政委託方式辦理者，計畫結餘款應全數繳回。</w:t>
      </w:r>
    </w:p>
    <w:p w:rsidR="000A28DF" w:rsidRPr="006F11B5" w:rsidRDefault="000A28DF" w:rsidP="000A28DF">
      <w:pPr>
        <w:tabs>
          <w:tab w:val="left" w:pos="990"/>
        </w:tabs>
        <w:snapToGrid w:val="0"/>
        <w:spacing w:line="252" w:lineRule="auto"/>
        <w:ind w:right="1389"/>
        <w:rPr>
          <w:rFonts w:eastAsia="標楷體"/>
          <w:b/>
          <w:kern w:val="0"/>
        </w:rPr>
      </w:pPr>
      <w:r w:rsidRPr="00D2642B">
        <w:rPr>
          <w:rFonts w:eastAsia="標楷體"/>
          <w:b/>
          <w:kern w:val="0"/>
        </w:rPr>
        <w:t>第七章</w:t>
      </w:r>
      <w:r w:rsidRPr="00D2642B">
        <w:rPr>
          <w:rFonts w:eastAsia="標楷體"/>
          <w:b/>
          <w:kern w:val="0"/>
        </w:rPr>
        <w:tab/>
      </w:r>
      <w:r w:rsidRPr="00D2642B">
        <w:rPr>
          <w:rFonts w:eastAsia="標楷體"/>
          <w:b/>
          <w:kern w:val="0"/>
        </w:rPr>
        <w:t>計畫結報</w:t>
      </w:r>
    </w:p>
    <w:p w:rsidR="000A28DF" w:rsidRPr="006F11B5"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709" w:hanging="709"/>
        <w:jc w:val="both"/>
        <w:rPr>
          <w:rFonts w:ascii="Times New Roman" w:eastAsia="標楷體" w:hAnsi="Times New Roman" w:cs="Times New Roman"/>
        </w:rPr>
      </w:pPr>
      <w:r w:rsidRPr="006F11B5">
        <w:rPr>
          <w:rFonts w:ascii="Times New Roman" w:eastAsia="標楷體" w:hAnsi="Times New Roman" w:cs="Times New Roman"/>
        </w:rPr>
        <w:t>計畫之結報，至遲應於計畫核定執行期間屆滿後二個月內，依下列情形檢附相關資料辦理結報事宜：</w:t>
      </w:r>
    </w:p>
    <w:p w:rsidR="000A28DF" w:rsidRPr="00DD224E" w:rsidRDefault="000A28DF" w:rsidP="000A28DF">
      <w:pPr>
        <w:pStyle w:val="0222"/>
        <w:widowControl w:val="0"/>
        <w:numPr>
          <w:ilvl w:val="0"/>
          <w:numId w:val="257"/>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t>成果報告、本部計畫項目經費核定文件、本部經費收支結算表（附件六之一、附件六之二及附件六之三）及應繳回之計畫款項，委辦案應另檢附資本門設備採購清冊</w:t>
      </w:r>
      <w:r w:rsidRPr="00DD224E">
        <w:rPr>
          <w:rFonts w:ascii="Times New Roman" w:eastAsia="標楷體" w:hAnsi="Times New Roman" w:cs="Times New Roman"/>
        </w:rPr>
        <w:t>(</w:t>
      </w:r>
      <w:r w:rsidRPr="00DD224E">
        <w:rPr>
          <w:rFonts w:ascii="Times New Roman" w:eastAsia="標楷體" w:hAnsi="Times New Roman" w:cs="Times New Roman"/>
        </w:rPr>
        <w:t>附件六之四）。</w:t>
      </w:r>
    </w:p>
    <w:p w:rsidR="000A28DF" w:rsidRPr="00DD224E" w:rsidRDefault="000A28DF" w:rsidP="000A28DF">
      <w:pPr>
        <w:pStyle w:val="0222"/>
        <w:widowControl w:val="0"/>
        <w:numPr>
          <w:ilvl w:val="0"/>
          <w:numId w:val="257"/>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t>原始憑證未獲同意採就地審計者，除依前款規定外，並應檢附原始憑證。</w:t>
      </w:r>
    </w:p>
    <w:p w:rsidR="000A28DF" w:rsidRPr="00DD224E" w:rsidRDefault="000A28DF" w:rsidP="000A28DF">
      <w:pPr>
        <w:pStyle w:val="0222"/>
        <w:widowControl w:val="0"/>
        <w:numPr>
          <w:ilvl w:val="0"/>
          <w:numId w:val="257"/>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t>因故無法於原定期程內報核，應於期限截止前向本部申請展延，並在本部同意可延展期限內，完成結報。</w:t>
      </w:r>
    </w:p>
    <w:p w:rsidR="000A28DF" w:rsidRPr="00DD224E" w:rsidRDefault="000A28DF" w:rsidP="000A28DF">
      <w:pPr>
        <w:pStyle w:val="0222"/>
        <w:widowControl w:val="0"/>
        <w:numPr>
          <w:ilvl w:val="0"/>
          <w:numId w:val="257"/>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t>未依限結報且未依限申請展延者，本部得於完成計畫結報前不再撥付相同計畫主持人或執行單位新計畫款項，並得逕予撤銷該補</w:t>
      </w:r>
      <w:r w:rsidRPr="00DD224E">
        <w:rPr>
          <w:rFonts w:ascii="Times New Roman" w:eastAsia="標楷體" w:hAnsi="Times New Roman" w:cs="Times New Roman"/>
        </w:rPr>
        <w:t>(</w:t>
      </w:r>
      <w:r w:rsidRPr="00DD224E">
        <w:rPr>
          <w:rFonts w:ascii="Times New Roman" w:eastAsia="標楷體" w:hAnsi="Times New Roman" w:cs="Times New Roman"/>
        </w:rPr>
        <w:t>捐</w:t>
      </w:r>
      <w:r w:rsidRPr="00DD224E">
        <w:rPr>
          <w:rFonts w:ascii="Times New Roman" w:eastAsia="標楷體" w:hAnsi="Times New Roman" w:cs="Times New Roman"/>
        </w:rPr>
        <w:t>)</w:t>
      </w:r>
      <w:r w:rsidRPr="00DD224E">
        <w:rPr>
          <w:rFonts w:ascii="Times New Roman" w:eastAsia="標楷體" w:hAnsi="Times New Roman" w:cs="Times New Roman"/>
        </w:rPr>
        <w:t>助或委辦案件及收回已撥付款項。</w:t>
      </w:r>
    </w:p>
    <w:p w:rsidR="000A28DF" w:rsidRPr="006F11B5" w:rsidRDefault="000A28DF" w:rsidP="000A28DF">
      <w:pPr>
        <w:tabs>
          <w:tab w:val="left" w:pos="990"/>
        </w:tabs>
        <w:snapToGrid w:val="0"/>
        <w:spacing w:line="252" w:lineRule="auto"/>
        <w:ind w:right="1389"/>
        <w:rPr>
          <w:rFonts w:eastAsia="標楷體"/>
          <w:b/>
          <w:kern w:val="0"/>
        </w:rPr>
      </w:pPr>
      <w:r w:rsidRPr="00D2642B">
        <w:rPr>
          <w:rFonts w:eastAsia="標楷體"/>
          <w:b/>
          <w:kern w:val="0"/>
        </w:rPr>
        <w:t>第八章</w:t>
      </w:r>
      <w:r w:rsidRPr="00D2642B">
        <w:rPr>
          <w:rFonts w:eastAsia="標楷體"/>
          <w:b/>
          <w:kern w:val="0"/>
        </w:rPr>
        <w:tab/>
      </w:r>
      <w:r w:rsidRPr="00D2642B">
        <w:rPr>
          <w:rFonts w:eastAsia="標楷體"/>
          <w:b/>
          <w:kern w:val="0"/>
        </w:rPr>
        <w:t>計畫憑證之保存管理及銷毀</w:t>
      </w:r>
    </w:p>
    <w:p w:rsidR="000A28DF" w:rsidRPr="006F11B5"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709" w:hanging="709"/>
        <w:jc w:val="both"/>
        <w:rPr>
          <w:rFonts w:ascii="Times New Roman" w:eastAsia="標楷體" w:hAnsi="Times New Roman" w:cs="Times New Roman"/>
        </w:rPr>
      </w:pPr>
      <w:r w:rsidRPr="006F11B5">
        <w:rPr>
          <w:rFonts w:ascii="Times New Roman" w:eastAsia="標楷體" w:hAnsi="Times New Roman" w:cs="Times New Roman"/>
        </w:rPr>
        <w:t>原始憑證留存執行單位採就地審計者，其憑證應專冊裝訂，銷毀應依會計法與政府會計憑證保管調案及銷毀應行注意事項規定辦理。如經發現未確實辦理者，本部得依情節輕重，酌減嗣後補</w:t>
      </w:r>
      <w:r w:rsidRPr="006F11B5">
        <w:rPr>
          <w:rFonts w:ascii="Times New Roman" w:eastAsia="標楷體" w:hAnsi="Times New Roman" w:cs="Times New Roman"/>
        </w:rPr>
        <w:t>(</w:t>
      </w:r>
      <w:r w:rsidRPr="006F11B5">
        <w:rPr>
          <w:rFonts w:ascii="Times New Roman" w:eastAsia="標楷體" w:hAnsi="Times New Roman" w:cs="Times New Roman"/>
        </w:rPr>
        <w:t>捐</w:t>
      </w:r>
      <w:r w:rsidRPr="006F11B5">
        <w:rPr>
          <w:rFonts w:ascii="Times New Roman" w:eastAsia="標楷體" w:hAnsi="Times New Roman" w:cs="Times New Roman"/>
        </w:rPr>
        <w:t>)</w:t>
      </w:r>
      <w:r w:rsidRPr="006F11B5">
        <w:rPr>
          <w:rFonts w:ascii="Times New Roman" w:eastAsia="標楷體" w:hAnsi="Times New Roman" w:cs="Times New Roman"/>
        </w:rPr>
        <w:t>助金額或停止補</w:t>
      </w:r>
      <w:r w:rsidRPr="006F11B5">
        <w:rPr>
          <w:rFonts w:ascii="Times New Roman" w:eastAsia="標楷體" w:hAnsi="Times New Roman" w:cs="Times New Roman"/>
        </w:rPr>
        <w:t>(</w:t>
      </w:r>
      <w:r w:rsidRPr="006F11B5">
        <w:rPr>
          <w:rFonts w:ascii="Times New Roman" w:eastAsia="標楷體" w:hAnsi="Times New Roman" w:cs="Times New Roman"/>
        </w:rPr>
        <w:t>捐</w:t>
      </w:r>
      <w:r w:rsidRPr="006F11B5">
        <w:rPr>
          <w:rFonts w:ascii="Times New Roman" w:eastAsia="標楷體" w:hAnsi="Times New Roman" w:cs="Times New Roman"/>
        </w:rPr>
        <w:t>)</w:t>
      </w:r>
      <w:r w:rsidRPr="006F11B5">
        <w:rPr>
          <w:rFonts w:ascii="Times New Roman" w:eastAsia="標楷體" w:hAnsi="Times New Roman" w:cs="Times New Roman"/>
        </w:rPr>
        <w:t>助一年至五年。</w:t>
      </w:r>
    </w:p>
    <w:p w:rsidR="000A28DF" w:rsidRPr="00D2642B"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ascii="Times New Roman" w:eastAsia="標楷體" w:hAnsi="Times New Roman" w:cs="Times New Roman"/>
        </w:rPr>
      </w:pPr>
      <w:r w:rsidRPr="00D2642B">
        <w:rPr>
          <w:rFonts w:ascii="Times New Roman" w:eastAsia="標楷體" w:hAnsi="Times New Roman" w:cs="Times New Roman"/>
        </w:rPr>
        <w:t>原始憑證之保管，依下列方式辦理：</w:t>
      </w:r>
    </w:p>
    <w:p w:rsidR="000A28DF" w:rsidRPr="00DD224E" w:rsidRDefault="000A28DF" w:rsidP="000A28DF">
      <w:pPr>
        <w:pStyle w:val="0222"/>
        <w:widowControl w:val="0"/>
        <w:numPr>
          <w:ilvl w:val="0"/>
          <w:numId w:val="258"/>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t>接受本部補</w:t>
      </w:r>
      <w:r w:rsidRPr="00DD224E">
        <w:rPr>
          <w:rFonts w:ascii="Times New Roman" w:eastAsia="標楷體" w:hAnsi="Times New Roman" w:cs="Times New Roman"/>
        </w:rPr>
        <w:t>(</w:t>
      </w:r>
      <w:r w:rsidRPr="00DD224E">
        <w:rPr>
          <w:rFonts w:ascii="Times New Roman" w:eastAsia="標楷體" w:hAnsi="Times New Roman" w:cs="Times New Roman"/>
        </w:rPr>
        <w:t>捐</w:t>
      </w:r>
      <w:r w:rsidRPr="00DD224E">
        <w:rPr>
          <w:rFonts w:ascii="Times New Roman" w:eastAsia="標楷體" w:hAnsi="Times New Roman" w:cs="Times New Roman"/>
        </w:rPr>
        <w:t>)</w:t>
      </w:r>
      <w:r w:rsidRPr="00DD224E">
        <w:rPr>
          <w:rFonts w:ascii="Times New Roman" w:eastAsia="標楷體" w:hAnsi="Times New Roman" w:cs="Times New Roman"/>
        </w:rPr>
        <w:t>助及委辦之機關（構）、公私立學校、特種基金及行政法人，考量其均有會計人員辦理內部審核，且已訂定會計制度與內部控制制度，為簡化行政作業，原始憑證採就地審計辦理，由執行單位依規定妥適保管。</w:t>
      </w:r>
    </w:p>
    <w:p w:rsidR="000A28DF" w:rsidRPr="00DD224E" w:rsidRDefault="000A28DF" w:rsidP="000A28DF">
      <w:pPr>
        <w:pStyle w:val="0222"/>
        <w:widowControl w:val="0"/>
        <w:numPr>
          <w:ilvl w:val="0"/>
          <w:numId w:val="258"/>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t>民間團體，如經本部業務承辦單位評估內部控制制度健全，得敘明原因並簽奉核准後，分函執行單位將計畫經費之原始憑證採就地審計辦理，由執行單位依規定妥適保管。</w:t>
      </w:r>
    </w:p>
    <w:p w:rsidR="000A28DF" w:rsidRPr="00DD224E" w:rsidRDefault="000A28DF" w:rsidP="000A28DF">
      <w:pPr>
        <w:pStyle w:val="0222"/>
        <w:widowControl w:val="0"/>
        <w:numPr>
          <w:ilvl w:val="0"/>
          <w:numId w:val="258"/>
        </w:numPr>
        <w:shd w:val="clear" w:color="auto" w:fill="FFFFFF"/>
        <w:adjustRightInd w:val="0"/>
        <w:snapToGrid w:val="0"/>
        <w:spacing w:before="0" w:beforeAutospacing="0" w:after="0" w:afterAutospacing="0" w:line="252" w:lineRule="auto"/>
        <w:jc w:val="both"/>
        <w:rPr>
          <w:rFonts w:ascii="Times New Roman" w:eastAsia="標楷體" w:hAnsi="Times New Roman" w:cs="Times New Roman"/>
        </w:rPr>
      </w:pPr>
      <w:r w:rsidRPr="00DD224E">
        <w:rPr>
          <w:rFonts w:ascii="Times New Roman" w:eastAsia="標楷體" w:hAnsi="Times New Roman" w:cs="Times New Roman"/>
        </w:rPr>
        <w:t>前二款就地審計案件，除審計人員依審計法相關規定得隨時派員稽察外，本部人員得準用之。</w:t>
      </w:r>
    </w:p>
    <w:p w:rsidR="000A28DF" w:rsidRPr="00DD224E" w:rsidRDefault="000A28DF" w:rsidP="000A28DF">
      <w:pPr>
        <w:pStyle w:val="0222"/>
        <w:widowControl w:val="0"/>
        <w:numPr>
          <w:ilvl w:val="0"/>
          <w:numId w:val="258"/>
        </w:numPr>
        <w:shd w:val="clear" w:color="auto" w:fill="FFFFFF"/>
        <w:adjustRightInd w:val="0"/>
        <w:snapToGrid w:val="0"/>
        <w:spacing w:before="0" w:beforeAutospacing="0" w:after="0" w:afterAutospacing="0" w:line="252" w:lineRule="auto"/>
        <w:jc w:val="both"/>
        <w:rPr>
          <w:rFonts w:eastAsia="標楷體"/>
          <w:snapToGrid w:val="0"/>
        </w:rPr>
      </w:pPr>
      <w:r w:rsidRPr="00DD224E">
        <w:rPr>
          <w:rFonts w:ascii="Times New Roman" w:eastAsia="標楷體" w:hAnsi="Times New Roman" w:cs="Times New Roman"/>
        </w:rPr>
        <w:t>經本部同意原始憑證採就地審計者，若有須變更原始憑證留存地點者，應依行政院主計總處函示查填「原始憑證留存代辦、受委託、受補（捐）助機關（構）、學校或民間團體明細表」報本部辦理。</w:t>
      </w:r>
    </w:p>
    <w:p w:rsidR="000A28DF" w:rsidRPr="006F11B5" w:rsidRDefault="000A28DF" w:rsidP="000A28DF">
      <w:pPr>
        <w:tabs>
          <w:tab w:val="left" w:pos="990"/>
        </w:tabs>
        <w:snapToGrid w:val="0"/>
        <w:spacing w:line="252" w:lineRule="auto"/>
        <w:ind w:right="1389"/>
        <w:rPr>
          <w:rFonts w:eastAsia="標楷體"/>
          <w:b/>
          <w:kern w:val="0"/>
        </w:rPr>
      </w:pPr>
      <w:r w:rsidRPr="00D2642B">
        <w:rPr>
          <w:rFonts w:eastAsia="標楷體"/>
          <w:b/>
          <w:kern w:val="0"/>
        </w:rPr>
        <w:t>第九章</w:t>
      </w:r>
      <w:r w:rsidRPr="00D2642B">
        <w:rPr>
          <w:rFonts w:eastAsia="標楷體"/>
          <w:b/>
          <w:kern w:val="0"/>
        </w:rPr>
        <w:tab/>
      </w:r>
      <w:r w:rsidRPr="00D2642B">
        <w:rPr>
          <w:rFonts w:eastAsia="標楷體"/>
          <w:b/>
          <w:kern w:val="0"/>
        </w:rPr>
        <w:t>附則</w:t>
      </w:r>
    </w:p>
    <w:p w:rsidR="000A28DF" w:rsidRPr="006F11B5"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714" w:hanging="714"/>
        <w:jc w:val="both"/>
        <w:rPr>
          <w:rFonts w:ascii="Times New Roman" w:eastAsia="標楷體" w:hAnsi="Times New Roman" w:cs="Times New Roman"/>
        </w:rPr>
      </w:pPr>
      <w:r w:rsidRPr="006F11B5">
        <w:rPr>
          <w:rFonts w:ascii="Times New Roman" w:eastAsia="標楷體" w:hAnsi="Times New Roman" w:cs="Times New Roman"/>
        </w:rPr>
        <w:t>會計年度終了後，各計畫已發生尚未清償之債務或契約責任，得依規定檢附契約或證明文件並敘明保留原因，於次年一月五日前函報本部，經轉陳行政院核定後，始得轉入下年度繼續處理。</w:t>
      </w:r>
    </w:p>
    <w:p w:rsidR="000A28DF" w:rsidRPr="00D2642B"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714" w:hanging="714"/>
        <w:jc w:val="both"/>
        <w:rPr>
          <w:rFonts w:ascii="Times New Roman" w:eastAsia="標楷體" w:hAnsi="Times New Roman" w:cs="Times New Roman"/>
        </w:rPr>
      </w:pPr>
      <w:r w:rsidRPr="00D2642B">
        <w:rPr>
          <w:rFonts w:ascii="Times New Roman" w:eastAsia="標楷體" w:hAnsi="Times New Roman" w:cs="Times New Roman"/>
        </w:rPr>
        <w:t>各計畫執行單位對於本部核撥之經費，應加強收支管理作業及建立積極有效之管控機制，本部並得派員抽查辦理情形。</w:t>
      </w:r>
    </w:p>
    <w:p w:rsidR="000A28DF" w:rsidRPr="00F34047" w:rsidRDefault="000A28DF" w:rsidP="000A28DF">
      <w:pPr>
        <w:pStyle w:val="0221"/>
        <w:widowControl w:val="0"/>
        <w:numPr>
          <w:ilvl w:val="0"/>
          <w:numId w:val="141"/>
        </w:numPr>
        <w:shd w:val="clear" w:color="auto" w:fill="FFFFFF"/>
        <w:adjustRightInd w:val="0"/>
        <w:snapToGrid w:val="0"/>
        <w:spacing w:before="0" w:beforeAutospacing="0" w:after="0" w:afterAutospacing="0" w:line="252" w:lineRule="auto"/>
        <w:ind w:left="432" w:hanging="432"/>
        <w:jc w:val="both"/>
        <w:rPr>
          <w:rFonts w:ascii="Times New Roman" w:eastAsia="標楷體" w:hAnsi="Times New Roman" w:cs="Times New Roman"/>
        </w:rPr>
      </w:pPr>
      <w:r w:rsidRPr="00D2642B">
        <w:rPr>
          <w:rFonts w:ascii="Times New Roman" w:eastAsia="標楷體" w:hAnsi="Times New Roman" w:cs="Times New Roman"/>
        </w:rPr>
        <w:t>本部所屬機關補</w:t>
      </w:r>
      <w:r w:rsidRPr="00D2642B">
        <w:rPr>
          <w:rFonts w:ascii="Times New Roman" w:eastAsia="標楷體" w:hAnsi="Times New Roman" w:cs="Times New Roman"/>
        </w:rPr>
        <w:t>(</w:t>
      </w:r>
      <w:r w:rsidRPr="00D2642B">
        <w:rPr>
          <w:rFonts w:ascii="Times New Roman" w:eastAsia="標楷體" w:hAnsi="Times New Roman" w:cs="Times New Roman"/>
        </w:rPr>
        <w:t>捐</w:t>
      </w:r>
      <w:r w:rsidRPr="00D2642B">
        <w:rPr>
          <w:rFonts w:ascii="Times New Roman" w:eastAsia="標楷體" w:hAnsi="Times New Roman" w:cs="Times New Roman"/>
        </w:rPr>
        <w:t>)</w:t>
      </w:r>
      <w:r w:rsidRPr="00D2642B">
        <w:rPr>
          <w:rFonts w:ascii="Times New Roman" w:eastAsia="標楷體" w:hAnsi="Times New Roman" w:cs="Times New Roman"/>
        </w:rPr>
        <w:t>助或委辦經費核撥結報作業，得準用本要點之規定辦理。</w:t>
      </w:r>
    </w:p>
    <w:p w:rsidR="00C52F09" w:rsidRPr="000A28DF" w:rsidRDefault="00C52F09" w:rsidP="000A28DF">
      <w:pPr>
        <w:pStyle w:val="0221"/>
        <w:widowControl w:val="0"/>
        <w:shd w:val="clear" w:color="auto" w:fill="FFFFFF"/>
        <w:adjustRightInd w:val="0"/>
        <w:snapToGrid w:val="0"/>
        <w:spacing w:before="0" w:beforeAutospacing="0" w:after="0" w:afterAutospacing="0" w:line="257" w:lineRule="auto"/>
        <w:jc w:val="both"/>
        <w:rPr>
          <w:rFonts w:ascii="Times New Roman" w:eastAsia="標楷體" w:hAnsi="Times New Roman" w:cs="Times New Roman"/>
        </w:rPr>
      </w:pPr>
    </w:p>
    <w:p w:rsidR="00C52F09" w:rsidRPr="007660A2" w:rsidRDefault="00C52F09" w:rsidP="00C52F09">
      <w:pPr>
        <w:pStyle w:val="21"/>
        <w:spacing w:before="0" w:after="0" w:line="240" w:lineRule="auto"/>
      </w:pPr>
      <w:r w:rsidRPr="00F34047">
        <w:br w:type="page"/>
      </w:r>
      <w:r w:rsidRPr="007660A2">
        <w:rPr>
          <w:rFonts w:ascii="標楷體" w:hint="eastAsia"/>
          <w:color w:val="000000"/>
        </w:rPr>
        <w:lastRenderedPageBreak/>
        <w:t>教育部補(捐)助及委辦計畫經費編列基準表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947"/>
        <w:gridCol w:w="3588"/>
        <w:gridCol w:w="2595"/>
      </w:tblGrid>
      <w:tr w:rsidR="000A28DF" w:rsidRPr="00BD4337" w:rsidTr="004C5E3C">
        <w:trPr>
          <w:tblHeader/>
        </w:trPr>
        <w:tc>
          <w:tcPr>
            <w:tcW w:w="1012" w:type="pct"/>
            <w:shd w:val="clear" w:color="auto" w:fill="F2F2F2" w:themeFill="background1" w:themeFillShade="F2"/>
          </w:tcPr>
          <w:p w:rsidR="000A28DF" w:rsidRPr="00BD4337" w:rsidRDefault="000A28DF" w:rsidP="004C5E3C">
            <w:pPr>
              <w:tabs>
                <w:tab w:val="left" w:pos="6240"/>
              </w:tabs>
              <w:snapToGrid w:val="0"/>
              <w:spacing w:line="228" w:lineRule="auto"/>
              <w:jc w:val="center"/>
              <w:rPr>
                <w:rFonts w:eastAsia="標楷體"/>
                <w:color w:val="000000" w:themeColor="text1"/>
              </w:rPr>
            </w:pPr>
            <w:r w:rsidRPr="00BD4337">
              <w:rPr>
                <w:rFonts w:eastAsia="標楷體"/>
                <w:color w:val="000000" w:themeColor="text1"/>
              </w:rPr>
              <w:t>一級用途別項目</w:t>
            </w:r>
          </w:p>
        </w:tc>
        <w:tc>
          <w:tcPr>
            <w:tcW w:w="955" w:type="pct"/>
            <w:shd w:val="clear" w:color="auto" w:fill="F2F2F2" w:themeFill="background1" w:themeFillShade="F2"/>
          </w:tcPr>
          <w:p w:rsidR="000A28DF" w:rsidRPr="00BD4337" w:rsidRDefault="000A28DF" w:rsidP="004C5E3C">
            <w:pPr>
              <w:tabs>
                <w:tab w:val="left" w:pos="6240"/>
              </w:tabs>
              <w:snapToGrid w:val="0"/>
              <w:spacing w:line="228" w:lineRule="auto"/>
              <w:jc w:val="center"/>
              <w:rPr>
                <w:rFonts w:eastAsia="標楷體"/>
                <w:color w:val="000000" w:themeColor="text1"/>
              </w:rPr>
            </w:pPr>
            <w:r w:rsidRPr="00BD4337">
              <w:rPr>
                <w:rFonts w:eastAsia="標楷體"/>
                <w:color w:val="000000" w:themeColor="text1"/>
              </w:rPr>
              <w:t>二級用途別項目</w:t>
            </w:r>
          </w:p>
        </w:tc>
        <w:tc>
          <w:tcPr>
            <w:tcW w:w="1760" w:type="pct"/>
            <w:shd w:val="clear" w:color="auto" w:fill="F2F2F2" w:themeFill="background1" w:themeFillShade="F2"/>
          </w:tcPr>
          <w:p w:rsidR="000A28DF" w:rsidRPr="00BD4337" w:rsidRDefault="000A28DF" w:rsidP="004C5E3C">
            <w:pPr>
              <w:tabs>
                <w:tab w:val="left" w:pos="6240"/>
              </w:tabs>
              <w:snapToGrid w:val="0"/>
              <w:spacing w:line="228" w:lineRule="auto"/>
              <w:jc w:val="center"/>
              <w:rPr>
                <w:rFonts w:eastAsia="標楷體"/>
                <w:color w:val="000000" w:themeColor="text1"/>
              </w:rPr>
            </w:pPr>
            <w:r w:rsidRPr="00BD4337">
              <w:rPr>
                <w:rFonts w:eastAsia="標楷體"/>
                <w:color w:val="000000" w:themeColor="text1"/>
              </w:rPr>
              <w:t>編列基準</w:t>
            </w:r>
          </w:p>
        </w:tc>
        <w:tc>
          <w:tcPr>
            <w:tcW w:w="1274" w:type="pct"/>
            <w:shd w:val="clear" w:color="auto" w:fill="F2F2F2" w:themeFill="background1" w:themeFillShade="F2"/>
          </w:tcPr>
          <w:p w:rsidR="000A28DF" w:rsidRPr="00BD4337" w:rsidRDefault="000A28DF" w:rsidP="004C5E3C">
            <w:pPr>
              <w:tabs>
                <w:tab w:val="left" w:pos="6240"/>
              </w:tabs>
              <w:snapToGrid w:val="0"/>
              <w:spacing w:line="228" w:lineRule="auto"/>
              <w:jc w:val="center"/>
              <w:rPr>
                <w:rFonts w:eastAsia="標楷體"/>
                <w:color w:val="000000" w:themeColor="text1"/>
              </w:rPr>
            </w:pPr>
            <w:r w:rsidRPr="00BD4337">
              <w:rPr>
                <w:rFonts w:eastAsia="標楷體"/>
                <w:color w:val="000000" w:themeColor="text1"/>
              </w:rPr>
              <w:t>支用說明</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ㄧ、人事費</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1274" w:type="pct"/>
            <w:vMerge w:val="restart"/>
            <w:shd w:val="clear" w:color="auto" w:fill="auto"/>
          </w:tcPr>
          <w:p w:rsidR="000A28DF" w:rsidRPr="00BD4337" w:rsidRDefault="000A28DF" w:rsidP="004C5E3C">
            <w:pPr>
              <w:snapToGrid w:val="0"/>
              <w:spacing w:line="228" w:lineRule="auto"/>
              <w:rPr>
                <w:rFonts w:eastAsia="標楷體"/>
                <w:color w:val="000000" w:themeColor="text1"/>
              </w:rPr>
            </w:pPr>
            <w:r w:rsidRPr="00BD4337">
              <w:rPr>
                <w:rFonts w:eastAsia="標楷體"/>
                <w:color w:val="000000" w:themeColor="text1"/>
              </w:rPr>
              <w:t>人事費應併入所得並請執行單位代扣繳稅款。</w:t>
            </w:r>
          </w:p>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ㄧ、主持人資格規定：每一計畫主持人限一人，協同主持人限一至二人，須具博士或副教授以上資格或具相當經驗之專家，前述限制，倘因特殊需要，經本部同意者，不在此限。</w:t>
            </w:r>
          </w:p>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二、各計畫人數以不超過四人為原則，但應業務需要，經本部同意，得酌予增列。</w:t>
            </w:r>
          </w:p>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三、專兼任行政助理之聘用，應依各單位人員進用辦法進用與管理。</w:t>
            </w:r>
          </w:p>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四、人事費所需費用含薪資、退休金、保險及其他依法應給予項目。</w:t>
            </w:r>
          </w:p>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五、支用限制：</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補</w:t>
            </w:r>
            <w:r w:rsidRPr="00BD4337">
              <w:rPr>
                <w:rFonts w:eastAsia="標楷體"/>
                <w:color w:val="000000" w:themeColor="text1"/>
              </w:rPr>
              <w:t>(</w:t>
            </w:r>
            <w:r w:rsidRPr="00BD4337">
              <w:rPr>
                <w:rFonts w:eastAsia="標楷體"/>
                <w:color w:val="000000" w:themeColor="text1"/>
              </w:rPr>
              <w:t>捐</w:t>
            </w:r>
            <w:r w:rsidRPr="00BD4337">
              <w:rPr>
                <w:rFonts w:eastAsia="標楷體"/>
                <w:color w:val="000000" w:themeColor="text1"/>
              </w:rPr>
              <w:t>)</w:t>
            </w:r>
            <w:r w:rsidRPr="00BD4337">
              <w:rPr>
                <w:rFonts w:eastAsia="標楷體"/>
                <w:color w:val="000000" w:themeColor="text1"/>
              </w:rPr>
              <w:t>助案件除因特殊需要並經本部同意者外，以不補</w:t>
            </w:r>
            <w:r w:rsidRPr="00BD4337">
              <w:rPr>
                <w:rFonts w:eastAsia="標楷體"/>
                <w:color w:val="000000" w:themeColor="text1"/>
              </w:rPr>
              <w:t>(</w:t>
            </w:r>
            <w:r w:rsidRPr="00BD4337">
              <w:rPr>
                <w:rFonts w:eastAsia="標楷體"/>
                <w:color w:val="000000" w:themeColor="text1"/>
              </w:rPr>
              <w:t>捐</w:t>
            </w:r>
            <w:r w:rsidRPr="00BD4337">
              <w:rPr>
                <w:rFonts w:eastAsia="標楷體"/>
                <w:color w:val="000000" w:themeColor="text1"/>
              </w:rPr>
              <w:t>)</w:t>
            </w:r>
            <w:r w:rsidRPr="00BD4337">
              <w:rPr>
                <w:rFonts w:eastAsia="標楷體"/>
                <w:color w:val="000000" w:themeColor="text1"/>
              </w:rPr>
              <w:t>助人事費為原則。</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兼任計畫主持人或兼任協同計畫主持人除因執行跨校、跨領域及其他非屬本職職責之計畫，經本部同意者外，原則不予補</w:t>
            </w:r>
            <w:r w:rsidRPr="00BD4337">
              <w:rPr>
                <w:rFonts w:eastAsia="標楷體"/>
                <w:color w:val="000000" w:themeColor="text1"/>
              </w:rPr>
              <w:t>(</w:t>
            </w:r>
            <w:r w:rsidRPr="00BD4337">
              <w:rPr>
                <w:rFonts w:eastAsia="標楷體"/>
                <w:color w:val="000000" w:themeColor="text1"/>
              </w:rPr>
              <w:t>捐</w:t>
            </w:r>
            <w:r w:rsidRPr="00BD4337">
              <w:rPr>
                <w:rFonts w:eastAsia="標楷體"/>
                <w:color w:val="000000" w:themeColor="text1"/>
              </w:rPr>
              <w:t>)</w:t>
            </w:r>
            <w:r w:rsidRPr="00BD4337">
              <w:rPr>
                <w:rFonts w:eastAsia="標楷體"/>
                <w:color w:val="000000" w:themeColor="text1"/>
              </w:rPr>
              <w:t>助相關主持人費。</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本項經費除經本部同意者或依法令規定調增相關費用致不敷使用者外，不得流入；除情況特殊者，所需經費占總經費</w:t>
            </w:r>
            <w:r w:rsidRPr="00BD4337">
              <w:rPr>
                <w:rFonts w:eastAsia="標楷體"/>
                <w:color w:val="000000" w:themeColor="text1"/>
              </w:rPr>
              <w:lastRenderedPageBreak/>
              <w:t>之比率以不超過</w:t>
            </w:r>
            <w:r w:rsidRPr="00BD4337">
              <w:rPr>
                <w:rFonts w:eastAsia="標楷體"/>
                <w:color w:val="000000" w:themeColor="text1"/>
              </w:rPr>
              <w:t>50</w:t>
            </w:r>
            <w:r w:rsidRPr="00BD4337">
              <w:rPr>
                <w:rFonts w:eastAsia="標楷體"/>
                <w:color w:val="000000" w:themeColor="text1"/>
              </w:rPr>
              <w:t>％為原則。</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已按月支領固定津貼者，除實際擔任授課人員，得依規定支領講座鐘點費外，不得重複支領本計畫之其他酬勞。</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加班費：補</w:t>
            </w:r>
            <w:r w:rsidRPr="00BD4337">
              <w:rPr>
                <w:rFonts w:eastAsia="標楷體"/>
                <w:color w:val="000000" w:themeColor="text1"/>
              </w:rPr>
              <w:t>(</w:t>
            </w:r>
            <w:r w:rsidRPr="00BD4337">
              <w:rPr>
                <w:rFonts w:eastAsia="標楷體"/>
                <w:color w:val="000000" w:themeColor="text1"/>
              </w:rPr>
              <w:t>捐</w:t>
            </w:r>
            <w:r w:rsidRPr="00BD4337">
              <w:rPr>
                <w:rFonts w:eastAsia="標楷體"/>
                <w:color w:val="000000" w:themeColor="text1"/>
              </w:rPr>
              <w:t>)</w:t>
            </w:r>
            <w:r w:rsidRPr="00BD4337">
              <w:rPr>
                <w:rFonts w:eastAsia="標楷體"/>
                <w:color w:val="000000" w:themeColor="text1"/>
              </w:rPr>
              <w:t>助計畫專任助理如確有加班事實，加班費不得由補</w:t>
            </w:r>
            <w:r w:rsidRPr="00BD4337">
              <w:rPr>
                <w:rFonts w:eastAsia="標楷體"/>
                <w:color w:val="000000" w:themeColor="text1"/>
              </w:rPr>
              <w:t>(</w:t>
            </w:r>
            <w:r w:rsidRPr="00BD4337">
              <w:rPr>
                <w:rFonts w:eastAsia="標楷體"/>
                <w:color w:val="000000" w:themeColor="text1"/>
              </w:rPr>
              <w:t>捐</w:t>
            </w:r>
            <w:r w:rsidRPr="00BD4337">
              <w:rPr>
                <w:rFonts w:eastAsia="標楷體"/>
                <w:color w:val="000000" w:themeColor="text1"/>
              </w:rPr>
              <w:t>)</w:t>
            </w:r>
            <w:r w:rsidRPr="00BD4337">
              <w:rPr>
                <w:rFonts w:eastAsia="標楷體"/>
                <w:color w:val="000000" w:themeColor="text1"/>
              </w:rPr>
              <w:t>助經費支給，惟仍應依勞動基準法規定辦理，並由執行單位年度經費核實支給加班費。委辦計畫係由委辦單位依計畫需求核實編列人力經費，爰請依契約及各執行單位規定辦理。</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研究生兼職應按各校訂定之兼職規定辦理。</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專任行政助理不得再兼任本部或其他機關計畫。但大專校院之專任行政助理除所擔任之計畫外，得再兼任本部或其他機關二項以內計畫之助理或臨時</w:t>
            </w:r>
            <w:r w:rsidRPr="00BD4337">
              <w:rPr>
                <w:rFonts w:eastAsia="標楷體"/>
                <w:color w:val="000000" w:themeColor="text1"/>
              </w:rPr>
              <w:lastRenderedPageBreak/>
              <w:t>工，所支領兼任報酬以每月總額一萬元為限。</w:t>
            </w:r>
          </w:p>
          <w:p w:rsidR="000A28DF" w:rsidRPr="00BD4337" w:rsidRDefault="000A28DF" w:rsidP="000A28DF">
            <w:pPr>
              <w:pStyle w:val="ad"/>
              <w:numPr>
                <w:ilvl w:val="0"/>
                <w:numId w:val="302"/>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w:t>
            </w:r>
            <w:r w:rsidRPr="00BD4337">
              <w:rPr>
                <w:rFonts w:eastAsia="標楷體"/>
                <w:color w:val="000000" w:themeColor="text1"/>
              </w:rPr>
              <w:t>九</w:t>
            </w:r>
            <w:r w:rsidRPr="00BD4337">
              <w:rPr>
                <w:rFonts w:eastAsia="標楷體"/>
                <w:color w:val="000000" w:themeColor="text1"/>
              </w:rPr>
              <w:t>)</w:t>
            </w:r>
            <w:r w:rsidRPr="00BD4337">
              <w:rPr>
                <w:rFonts w:eastAsia="標楷體"/>
                <w:color w:val="000000" w:themeColor="text1"/>
              </w:rPr>
              <w:t>擔任本部不同計畫項下之專任助理，如同年十二月一日仍在職者，不論其在職月份是否銜接，均可依實際在職月數合併計算後，按比率發給年終獎金</w:t>
            </w:r>
            <w:r w:rsidRPr="00BD4337">
              <w:rPr>
                <w:rFonts w:eastAsia="標楷體"/>
                <w:color w:val="000000" w:themeColor="text1"/>
              </w:rPr>
              <w:t>(</w:t>
            </w:r>
            <w:r w:rsidRPr="00BD4337">
              <w:rPr>
                <w:rFonts w:eastAsia="標楷體"/>
                <w:color w:val="000000" w:themeColor="text1"/>
              </w:rPr>
              <w:t>其任職前之政府機構相關工作經驗年資可合併計算發給年終工作獎金，惟須檢附相關文件</w:t>
            </w:r>
            <w:r w:rsidRPr="00BD4337">
              <w:rPr>
                <w:rFonts w:eastAsia="標楷體"/>
                <w:color w:val="000000" w:themeColor="text1"/>
              </w:rPr>
              <w:t>)</w:t>
            </w:r>
            <w:r w:rsidRPr="00BD4337">
              <w:rPr>
                <w:rFonts w:eastAsia="標楷體"/>
                <w:color w:val="000000" w:themeColor="text1"/>
              </w:rPr>
              <w:t>。</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兼任計畫主持人</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每人月薪資</w:t>
            </w:r>
            <w:r w:rsidRPr="00BD4337">
              <w:rPr>
                <w:rFonts w:eastAsia="標楷體"/>
                <w:color w:val="000000" w:themeColor="text1"/>
              </w:rPr>
              <w:t>5,000</w:t>
            </w:r>
            <w:r w:rsidRPr="00BD4337">
              <w:rPr>
                <w:rFonts w:eastAsia="標楷體"/>
                <w:color w:val="000000" w:themeColor="text1"/>
              </w:rPr>
              <w:t>元至</w:t>
            </w:r>
            <w:r w:rsidRPr="00BD4337">
              <w:rPr>
                <w:rFonts w:eastAsia="標楷體"/>
                <w:color w:val="000000" w:themeColor="text1"/>
              </w:rPr>
              <w:t>8,000</w:t>
            </w:r>
            <w:r w:rsidRPr="00BD4337">
              <w:rPr>
                <w:rFonts w:eastAsia="標楷體"/>
                <w:color w:val="000000" w:themeColor="text1"/>
              </w:rPr>
              <w:t>元</w:t>
            </w:r>
          </w:p>
        </w:tc>
        <w:tc>
          <w:tcPr>
            <w:tcW w:w="1274" w:type="pct"/>
            <w:vMerge/>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兼任協同計畫主持人</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每人月薪資</w:t>
            </w:r>
            <w:r w:rsidRPr="00BD4337">
              <w:rPr>
                <w:rFonts w:eastAsia="標楷體"/>
                <w:color w:val="000000" w:themeColor="text1"/>
              </w:rPr>
              <w:t>4,000</w:t>
            </w:r>
            <w:r w:rsidRPr="00BD4337">
              <w:rPr>
                <w:rFonts w:eastAsia="標楷體"/>
                <w:color w:val="000000" w:themeColor="text1"/>
              </w:rPr>
              <w:t>元至</w:t>
            </w:r>
            <w:r w:rsidRPr="00BD4337">
              <w:rPr>
                <w:rFonts w:eastAsia="標楷體"/>
                <w:color w:val="000000" w:themeColor="text1"/>
              </w:rPr>
              <w:t>6,000</w:t>
            </w:r>
            <w:r w:rsidRPr="00BD4337">
              <w:rPr>
                <w:rFonts w:eastAsia="標楷體"/>
                <w:color w:val="000000" w:themeColor="text1"/>
              </w:rPr>
              <w:t>元</w:t>
            </w:r>
          </w:p>
        </w:tc>
        <w:tc>
          <w:tcPr>
            <w:tcW w:w="1274" w:type="pct"/>
            <w:vMerge/>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兼任行政助理</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每人月薪資</w:t>
            </w:r>
            <w:r w:rsidRPr="00BD4337">
              <w:rPr>
                <w:rFonts w:eastAsia="標楷體"/>
                <w:color w:val="000000" w:themeColor="text1"/>
              </w:rPr>
              <w:t>3,000</w:t>
            </w:r>
            <w:r w:rsidRPr="00BD4337">
              <w:rPr>
                <w:rFonts w:eastAsia="標楷體"/>
                <w:color w:val="000000" w:themeColor="text1"/>
              </w:rPr>
              <w:t>元至</w:t>
            </w:r>
            <w:r w:rsidRPr="00BD4337">
              <w:rPr>
                <w:rFonts w:eastAsia="標楷體"/>
                <w:color w:val="000000" w:themeColor="text1"/>
              </w:rPr>
              <w:t>5,000</w:t>
            </w:r>
            <w:r w:rsidRPr="00BD4337">
              <w:rPr>
                <w:rFonts w:eastAsia="標楷體"/>
                <w:color w:val="000000" w:themeColor="text1"/>
              </w:rPr>
              <w:t>元</w:t>
            </w:r>
          </w:p>
        </w:tc>
        <w:tc>
          <w:tcPr>
            <w:tcW w:w="1274" w:type="pct"/>
            <w:vMerge/>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專任行政助理</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由執行單位考量工作內容、專業技能、獨立作業能力、相關經驗年資及預期績效表現等條件，自訂專任行政助理工作酬金標準核實支給。</w:t>
            </w:r>
            <w:r w:rsidRPr="00BD4337">
              <w:rPr>
                <w:rFonts w:eastAsia="標楷體"/>
                <w:color w:val="000000" w:themeColor="text1"/>
              </w:rPr>
              <w:t>12</w:t>
            </w:r>
            <w:r w:rsidRPr="00BD4337">
              <w:rPr>
                <w:rFonts w:eastAsia="標楷體"/>
                <w:color w:val="000000" w:themeColor="text1"/>
              </w:rPr>
              <w:t>月</w:t>
            </w:r>
            <w:r w:rsidRPr="00BD4337">
              <w:rPr>
                <w:rFonts w:eastAsia="標楷體"/>
                <w:color w:val="000000" w:themeColor="text1"/>
              </w:rPr>
              <w:t>1</w:t>
            </w:r>
            <w:r w:rsidRPr="00BD4337">
              <w:rPr>
                <w:rFonts w:eastAsia="標楷體"/>
                <w:color w:val="000000" w:themeColor="text1"/>
              </w:rPr>
              <w:t>日仍在職者，始得按當年工作月數依比率編列年終獎金。年終獎金</w:t>
            </w:r>
            <w:r w:rsidRPr="00BD4337">
              <w:rPr>
                <w:rFonts w:eastAsia="標楷體"/>
                <w:color w:val="000000" w:themeColor="text1"/>
              </w:rPr>
              <w:t>1</w:t>
            </w:r>
            <w:r w:rsidRPr="00BD4337">
              <w:rPr>
                <w:rFonts w:eastAsia="標楷體"/>
                <w:color w:val="000000" w:themeColor="text1"/>
              </w:rPr>
              <w:t>年以</w:t>
            </w:r>
            <w:r w:rsidRPr="00BD4337">
              <w:rPr>
                <w:rFonts w:eastAsia="標楷體"/>
                <w:color w:val="000000" w:themeColor="text1"/>
              </w:rPr>
              <w:t>1.5</w:t>
            </w:r>
            <w:r w:rsidRPr="00BD4337">
              <w:rPr>
                <w:rFonts w:eastAsia="標楷體"/>
                <w:color w:val="000000" w:themeColor="text1"/>
              </w:rPr>
              <w:t>個月為限。</w:t>
            </w:r>
          </w:p>
        </w:tc>
        <w:tc>
          <w:tcPr>
            <w:tcW w:w="1274" w:type="pct"/>
            <w:vMerge/>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r>
      <w:tr w:rsidR="000A28DF" w:rsidRPr="00BD4337" w:rsidTr="004C5E3C">
        <w:trPr>
          <w:trHeight w:val="956"/>
        </w:trPr>
        <w:tc>
          <w:tcPr>
            <w:tcW w:w="1012"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1274" w:type="pct"/>
            <w:vMerge/>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lastRenderedPageBreak/>
              <w:t>二、業務費</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ㄧ</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主持費、引言費</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每人次</w:t>
            </w:r>
            <w:r w:rsidRPr="00BD4337">
              <w:rPr>
                <w:rFonts w:eastAsia="標楷體"/>
                <w:color w:val="000000" w:themeColor="text1"/>
              </w:rPr>
              <w:t>1,000</w:t>
            </w:r>
            <w:r w:rsidRPr="00BD4337">
              <w:rPr>
                <w:rFonts w:eastAsia="標楷體"/>
                <w:color w:val="000000" w:themeColor="text1"/>
              </w:rPr>
              <w:t>元至</w:t>
            </w:r>
            <w:r w:rsidRPr="00BD4337">
              <w:rPr>
                <w:rFonts w:eastAsia="標楷體"/>
                <w:color w:val="000000" w:themeColor="text1"/>
              </w:rPr>
              <w:t>2,500</w:t>
            </w:r>
            <w:r w:rsidRPr="00BD4337">
              <w:rPr>
                <w:rFonts w:eastAsia="標楷體"/>
                <w:color w:val="000000" w:themeColor="text1"/>
              </w:rPr>
              <w:t>元</w:t>
            </w: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凡召開專題研討或與學術研究有關之主持費、引言費屬之。</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二</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諮詢費、輔導費、指導費</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每人次</w:t>
            </w:r>
            <w:r w:rsidRPr="00BD4337">
              <w:rPr>
                <w:rFonts w:eastAsia="標楷體"/>
                <w:color w:val="000000" w:themeColor="text1"/>
              </w:rPr>
              <w:t>1,000</w:t>
            </w:r>
            <w:r w:rsidRPr="00BD4337">
              <w:rPr>
                <w:rFonts w:eastAsia="標楷體"/>
                <w:color w:val="000000" w:themeColor="text1"/>
              </w:rPr>
              <w:t>元至</w:t>
            </w:r>
            <w:r w:rsidRPr="00BD4337">
              <w:rPr>
                <w:rFonts w:eastAsia="標楷體"/>
                <w:color w:val="000000" w:themeColor="text1"/>
              </w:rPr>
              <w:t>2,500</w:t>
            </w:r>
            <w:r w:rsidRPr="00BD4337">
              <w:rPr>
                <w:rFonts w:eastAsia="標楷體"/>
                <w:color w:val="000000" w:themeColor="text1"/>
              </w:rPr>
              <w:t>元</w:t>
            </w: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得比照出席費編列。</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三</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訪視費</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每人次</w:t>
            </w:r>
            <w:r w:rsidRPr="00BD4337">
              <w:rPr>
                <w:rFonts w:eastAsia="標楷體"/>
                <w:color w:val="000000" w:themeColor="text1"/>
              </w:rPr>
              <w:t>1,000</w:t>
            </w:r>
            <w:r w:rsidRPr="00BD4337">
              <w:rPr>
                <w:rFonts w:eastAsia="標楷體"/>
                <w:color w:val="000000" w:themeColor="text1"/>
              </w:rPr>
              <w:t>元至</w:t>
            </w:r>
            <w:r w:rsidRPr="00BD4337">
              <w:rPr>
                <w:rFonts w:eastAsia="標楷體"/>
                <w:color w:val="000000" w:themeColor="text1"/>
              </w:rPr>
              <w:t>4,000</w:t>
            </w:r>
            <w:r w:rsidRPr="00BD4337">
              <w:rPr>
                <w:rFonts w:eastAsia="標楷體"/>
                <w:color w:val="000000" w:themeColor="text1"/>
              </w:rPr>
              <w:t>元。</w:t>
            </w:r>
          </w:p>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半日以</w:t>
            </w:r>
            <w:r w:rsidRPr="00BD4337">
              <w:rPr>
                <w:rFonts w:eastAsia="標楷體"/>
                <w:color w:val="000000" w:themeColor="text1"/>
              </w:rPr>
              <w:t>2,500</w:t>
            </w:r>
            <w:r w:rsidRPr="00BD4337">
              <w:rPr>
                <w:rFonts w:eastAsia="標楷體"/>
                <w:color w:val="000000" w:themeColor="text1"/>
              </w:rPr>
              <w:t>元為編列上限。</w:t>
            </w: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凡至各機關學校等瞭解現況，對未來發展方向提出建議，並作成訪視紀錄者屬之。</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四</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評鑑費</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每人次</w:t>
            </w:r>
            <w:r w:rsidRPr="00BD4337">
              <w:rPr>
                <w:rFonts w:eastAsia="標楷體"/>
                <w:color w:val="000000" w:themeColor="text1"/>
              </w:rPr>
              <w:t>2,000</w:t>
            </w:r>
            <w:r w:rsidRPr="00BD4337">
              <w:rPr>
                <w:rFonts w:eastAsia="標楷體"/>
                <w:color w:val="000000" w:themeColor="text1"/>
              </w:rPr>
              <w:t>元至</w:t>
            </w:r>
            <w:r w:rsidRPr="00BD4337">
              <w:rPr>
                <w:rFonts w:eastAsia="標楷體"/>
                <w:color w:val="000000" w:themeColor="text1"/>
              </w:rPr>
              <w:t>6,000</w:t>
            </w:r>
            <w:r w:rsidRPr="00BD4337">
              <w:rPr>
                <w:rFonts w:eastAsia="標楷體"/>
                <w:color w:val="000000" w:themeColor="text1"/>
              </w:rPr>
              <w:t>元。</w:t>
            </w:r>
          </w:p>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半日以</w:t>
            </w:r>
            <w:r w:rsidRPr="00BD4337">
              <w:rPr>
                <w:rFonts w:eastAsia="標楷體"/>
                <w:color w:val="000000" w:themeColor="text1"/>
              </w:rPr>
              <w:t>4,000</w:t>
            </w:r>
            <w:r w:rsidRPr="00BD4337">
              <w:rPr>
                <w:rFonts w:eastAsia="標楷體"/>
                <w:color w:val="000000" w:themeColor="text1"/>
              </w:rPr>
              <w:t>元為編列上限。</w:t>
            </w:r>
          </w:p>
        </w:tc>
        <w:tc>
          <w:tcPr>
            <w:tcW w:w="1274" w:type="pct"/>
            <w:shd w:val="clear" w:color="auto" w:fill="auto"/>
          </w:tcPr>
          <w:p w:rsidR="000A28DF" w:rsidRPr="00BD4337" w:rsidRDefault="000A28DF" w:rsidP="000A28DF">
            <w:pPr>
              <w:pStyle w:val="ad"/>
              <w:numPr>
                <w:ilvl w:val="0"/>
                <w:numId w:val="303"/>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凡至各機關學校等評估計畫執行情形、目標達成效能之良窳，並作成評鑑記錄者屬之。</w:t>
            </w:r>
          </w:p>
          <w:p w:rsidR="000A28DF" w:rsidRPr="00BD4337" w:rsidRDefault="000A28DF" w:rsidP="000A28DF">
            <w:pPr>
              <w:pStyle w:val="ad"/>
              <w:numPr>
                <w:ilvl w:val="0"/>
                <w:numId w:val="303"/>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如審查委員赴各機關學校等評鑑已支領評鑑費，不得再以審查各校書面資料為由，重複支給書面審查費。</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五</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臨時工作人員</w:t>
            </w:r>
            <w:r w:rsidRPr="00BD4337">
              <w:rPr>
                <w:rFonts w:eastAsia="標楷體"/>
                <w:color w:val="000000" w:themeColor="text1"/>
              </w:rPr>
              <w:t>/</w:t>
            </w:r>
            <w:r w:rsidRPr="00BD4337">
              <w:rPr>
                <w:rFonts w:eastAsia="標楷體"/>
                <w:color w:val="000000" w:themeColor="text1"/>
              </w:rPr>
              <w:t>工讀費</w:t>
            </w:r>
            <w:r w:rsidRPr="00BD4337">
              <w:rPr>
                <w:rFonts w:eastAsia="標楷體"/>
                <w:color w:val="000000" w:themeColor="text1"/>
              </w:rPr>
              <w:t xml:space="preserve"> </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sz w:val="22"/>
              </w:rPr>
              <w:t>薪資</w:t>
            </w:r>
            <w:r w:rsidRPr="00BD4337">
              <w:rPr>
                <w:rFonts w:eastAsia="標楷體"/>
                <w:color w:val="000000" w:themeColor="text1"/>
              </w:rPr>
              <w:t>以現行勞動基準法所訂最低基本工資</w:t>
            </w:r>
            <w:r w:rsidRPr="00BD4337">
              <w:rPr>
                <w:rFonts w:eastAsia="標楷體"/>
                <w:color w:val="000000" w:themeColor="text1"/>
              </w:rPr>
              <w:t>1.2</w:t>
            </w:r>
            <w:r w:rsidRPr="00BD4337">
              <w:rPr>
                <w:rFonts w:eastAsia="標楷體"/>
                <w:color w:val="000000" w:themeColor="text1"/>
              </w:rPr>
              <w:t>倍為支給上限，然不得低於勞動基準法所訂之最低基本工資。但大專校院如訂有支給規定者，得依其規定支給。</w:t>
            </w:r>
          </w:p>
        </w:tc>
        <w:tc>
          <w:tcPr>
            <w:tcW w:w="1274" w:type="pct"/>
            <w:shd w:val="clear" w:color="auto" w:fill="auto"/>
          </w:tcPr>
          <w:p w:rsidR="000A28DF" w:rsidRPr="00BD4337" w:rsidRDefault="000A28DF" w:rsidP="000A28DF">
            <w:pPr>
              <w:pStyle w:val="ad"/>
              <w:numPr>
                <w:ilvl w:val="0"/>
                <w:numId w:val="304"/>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應依工作內容及性質核實編列。</w:t>
            </w:r>
          </w:p>
          <w:p w:rsidR="000A28DF" w:rsidRPr="00BD4337" w:rsidRDefault="000A28DF" w:rsidP="000A28DF">
            <w:pPr>
              <w:pStyle w:val="ad"/>
              <w:numPr>
                <w:ilvl w:val="0"/>
                <w:numId w:val="304"/>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所列費用應含薪資、退休金、保險及其他依法應給予項目。</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六</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印刷費</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核實編列</w:t>
            </w:r>
          </w:p>
        </w:tc>
        <w:tc>
          <w:tcPr>
            <w:tcW w:w="1274" w:type="pct"/>
            <w:shd w:val="clear" w:color="auto" w:fill="auto"/>
          </w:tcPr>
          <w:p w:rsidR="000A28DF" w:rsidRPr="00BD4337" w:rsidRDefault="000A28DF" w:rsidP="000A28DF">
            <w:pPr>
              <w:pStyle w:val="ad"/>
              <w:numPr>
                <w:ilvl w:val="0"/>
                <w:numId w:val="305"/>
              </w:numPr>
              <w:tabs>
                <w:tab w:val="left" w:pos="6240"/>
              </w:tabs>
              <w:snapToGrid w:val="0"/>
              <w:spacing w:line="228" w:lineRule="auto"/>
              <w:ind w:leftChars="0"/>
              <w:textAlignment w:val="auto"/>
              <w:rPr>
                <w:rFonts w:eastAsia="標楷體"/>
                <w:color w:val="000000" w:themeColor="text1"/>
              </w:rPr>
            </w:pPr>
            <w:r w:rsidRPr="00BD4337">
              <w:rPr>
                <w:rFonts w:eastAsia="標楷體"/>
                <w:color w:val="000000" w:themeColor="text1"/>
              </w:rPr>
              <w:t>為撙節印刷費用支出，各種文件印刷，應以實用為主，力避豪華精</w:t>
            </w:r>
            <w:r w:rsidRPr="00BD4337">
              <w:rPr>
                <w:rFonts w:eastAsia="標楷體"/>
                <w:color w:val="000000" w:themeColor="text1"/>
              </w:rPr>
              <w:lastRenderedPageBreak/>
              <w:t>美，並儘量先採光碟版或網路版方式辦理。</w:t>
            </w:r>
          </w:p>
          <w:p w:rsidR="000A28DF" w:rsidRPr="00BD4337" w:rsidRDefault="000A28DF" w:rsidP="000A28DF">
            <w:pPr>
              <w:pStyle w:val="ad"/>
              <w:numPr>
                <w:ilvl w:val="0"/>
                <w:numId w:val="305"/>
              </w:numPr>
              <w:tabs>
                <w:tab w:val="left" w:pos="6240"/>
              </w:tabs>
              <w:snapToGrid w:val="0"/>
              <w:spacing w:line="228" w:lineRule="auto"/>
              <w:ind w:leftChars="0"/>
              <w:textAlignment w:val="auto"/>
              <w:rPr>
                <w:rFonts w:eastAsia="標楷體"/>
                <w:color w:val="000000" w:themeColor="text1"/>
              </w:rPr>
            </w:pPr>
            <w:r w:rsidRPr="00BD4337">
              <w:rPr>
                <w:rFonts w:eastAsia="標楷體"/>
                <w:color w:val="000000" w:themeColor="text1"/>
              </w:rPr>
              <w:t>印刷費須依政府採購法規定程序辦理招標或比議價，檢附承印廠商發票核實報支。</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lastRenderedPageBreak/>
              <w:t>(</w:t>
            </w:r>
            <w:r w:rsidRPr="00BD4337">
              <w:rPr>
                <w:rFonts w:eastAsia="標楷體"/>
                <w:color w:val="000000" w:themeColor="text1"/>
              </w:rPr>
              <w:t>七</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資料蒐集費</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上限</w:t>
            </w:r>
            <w:r w:rsidRPr="00BD4337">
              <w:rPr>
                <w:rFonts w:eastAsia="標楷體"/>
                <w:color w:val="000000" w:themeColor="text1"/>
              </w:rPr>
              <w:t>30,000</w:t>
            </w:r>
            <w:r w:rsidRPr="00BD4337">
              <w:rPr>
                <w:rFonts w:eastAsia="標楷體"/>
                <w:color w:val="000000" w:themeColor="text1"/>
              </w:rPr>
              <w:t>元。</w:t>
            </w:r>
          </w:p>
        </w:tc>
        <w:tc>
          <w:tcPr>
            <w:tcW w:w="1274" w:type="pct"/>
            <w:shd w:val="clear" w:color="auto" w:fill="auto"/>
          </w:tcPr>
          <w:p w:rsidR="000A28DF" w:rsidRDefault="000A28DF" w:rsidP="000A28DF">
            <w:pPr>
              <w:pStyle w:val="ad"/>
              <w:numPr>
                <w:ilvl w:val="0"/>
                <w:numId w:val="306"/>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凡辦理計畫所須購置或影印必需之參考圖書資料等屬之。</w:t>
            </w:r>
          </w:p>
          <w:p w:rsidR="000A28DF" w:rsidRDefault="000A28DF" w:rsidP="000A28DF">
            <w:pPr>
              <w:pStyle w:val="ad"/>
              <w:numPr>
                <w:ilvl w:val="0"/>
                <w:numId w:val="306"/>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圖書之購置以具有專門性且與計畫直接有關者為限。</w:t>
            </w:r>
          </w:p>
          <w:p w:rsidR="000A28DF" w:rsidRPr="00BD4337" w:rsidRDefault="000A28DF" w:rsidP="000A28DF">
            <w:pPr>
              <w:pStyle w:val="ad"/>
              <w:numPr>
                <w:ilvl w:val="0"/>
                <w:numId w:val="306"/>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擬購圖書應詳列其名稱、數量、單價及總價於計畫申請書中。</w:t>
            </w:r>
          </w:p>
          <w:p w:rsidR="000A28DF" w:rsidRPr="00BD4337" w:rsidRDefault="000A28DF" w:rsidP="000A28DF">
            <w:pPr>
              <w:pStyle w:val="ad"/>
              <w:numPr>
                <w:ilvl w:val="0"/>
                <w:numId w:val="306"/>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檢附廠商發票核實報支。</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八</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資料檢索費</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核實編列。</w:t>
            </w: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辦理計畫所需資料檢索費，其經費應依需求核實編列。</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w:t>
            </w:r>
            <w:r w:rsidRPr="00BD4337">
              <w:rPr>
                <w:rFonts w:eastAsia="標楷體"/>
                <w:color w:val="000000" w:themeColor="text1"/>
              </w:rPr>
              <w:t>九</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膳宿費</w:t>
            </w:r>
          </w:p>
        </w:tc>
        <w:tc>
          <w:tcPr>
            <w:tcW w:w="1760" w:type="pct"/>
            <w:shd w:val="clear" w:color="auto" w:fill="auto"/>
          </w:tcPr>
          <w:p w:rsidR="000A28DF" w:rsidRPr="00BD4337" w:rsidRDefault="000A28DF" w:rsidP="004C5E3C">
            <w:pPr>
              <w:tabs>
                <w:tab w:val="left" w:pos="6240"/>
              </w:tabs>
              <w:snapToGrid w:val="0"/>
              <w:spacing w:line="228" w:lineRule="auto"/>
              <w:ind w:left="458" w:hangingChars="191" w:hanging="458"/>
              <w:rPr>
                <w:rFonts w:eastAsia="標楷體"/>
                <w:color w:val="000000" w:themeColor="text1"/>
              </w:rPr>
            </w:pPr>
            <w:r w:rsidRPr="00BD4337">
              <w:rPr>
                <w:rFonts w:eastAsia="標楷體"/>
                <w:color w:val="000000" w:themeColor="text1"/>
              </w:rPr>
              <w:t>一、依教育部及所屬機關</w:t>
            </w:r>
            <w:r w:rsidRPr="00BD4337">
              <w:rPr>
                <w:rFonts w:eastAsia="標楷體"/>
                <w:color w:val="000000" w:themeColor="text1"/>
              </w:rPr>
              <w:t>(</w:t>
            </w:r>
            <w:r w:rsidRPr="00BD4337">
              <w:rPr>
                <w:rFonts w:eastAsia="標楷體"/>
                <w:color w:val="000000" w:themeColor="text1"/>
              </w:rPr>
              <w:t>構</w:t>
            </w:r>
            <w:r w:rsidRPr="00BD4337">
              <w:rPr>
                <w:rFonts w:eastAsia="標楷體"/>
                <w:color w:val="000000" w:themeColor="text1"/>
              </w:rPr>
              <w:t>)</w:t>
            </w:r>
            <w:r w:rsidRPr="00BD4337">
              <w:rPr>
                <w:rFonts w:eastAsia="標楷體"/>
                <w:color w:val="000000" w:themeColor="text1"/>
              </w:rPr>
              <w:t>辦理各類會議講習訓練與研討（習）會管理要點規定。</w:t>
            </w:r>
          </w:p>
          <w:p w:rsidR="000A28DF" w:rsidRPr="00BD4337" w:rsidRDefault="000A28DF" w:rsidP="004C5E3C">
            <w:pPr>
              <w:tabs>
                <w:tab w:val="left" w:pos="6240"/>
              </w:tabs>
              <w:snapToGrid w:val="0"/>
              <w:spacing w:line="228" w:lineRule="auto"/>
              <w:ind w:left="458" w:hangingChars="191" w:hanging="458"/>
              <w:rPr>
                <w:rFonts w:eastAsia="標楷體"/>
                <w:color w:val="000000" w:themeColor="text1"/>
              </w:rPr>
            </w:pPr>
            <w:r w:rsidRPr="00BD4337">
              <w:rPr>
                <w:rFonts w:eastAsia="標楷體"/>
                <w:color w:val="000000" w:themeColor="text1"/>
              </w:rPr>
              <w:t>二、辦理半日者，每人膳費上限</w:t>
            </w:r>
            <w:r w:rsidRPr="00BD4337">
              <w:rPr>
                <w:rFonts w:eastAsia="標楷體"/>
                <w:color w:val="000000" w:themeColor="text1"/>
              </w:rPr>
              <w:t>120</w:t>
            </w:r>
            <w:r w:rsidRPr="00BD4337">
              <w:rPr>
                <w:rFonts w:eastAsia="標楷體"/>
                <w:color w:val="000000" w:themeColor="text1"/>
              </w:rPr>
              <w:t>元。</w:t>
            </w:r>
          </w:p>
        </w:tc>
        <w:tc>
          <w:tcPr>
            <w:tcW w:w="1274" w:type="pct"/>
            <w:shd w:val="clear" w:color="auto" w:fill="auto"/>
          </w:tcPr>
          <w:p w:rsidR="000A28DF" w:rsidRDefault="000A28DF" w:rsidP="000A28DF">
            <w:pPr>
              <w:pStyle w:val="ad"/>
              <w:numPr>
                <w:ilvl w:val="0"/>
                <w:numId w:val="307"/>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所需經費應依預定議程覈實編列。</w:t>
            </w:r>
          </w:p>
          <w:p w:rsidR="000A28DF" w:rsidRPr="00BD4337" w:rsidRDefault="000A28DF" w:rsidP="000A28DF">
            <w:pPr>
              <w:pStyle w:val="ad"/>
              <w:numPr>
                <w:ilvl w:val="0"/>
                <w:numId w:val="307"/>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應本撙節原則辦理，並得視實際</w:t>
            </w:r>
            <w:r w:rsidRPr="00BD4337">
              <w:rPr>
                <w:rFonts w:eastAsia="標楷體"/>
                <w:color w:val="000000" w:themeColor="text1"/>
                <w:kern w:val="0"/>
              </w:rPr>
              <w:t>需要依各基準核算之總額範圍內互相調整支應。</w:t>
            </w:r>
          </w:p>
          <w:p w:rsidR="000A28DF" w:rsidRPr="00BD4337" w:rsidRDefault="000A28DF" w:rsidP="000A28DF">
            <w:pPr>
              <w:pStyle w:val="ad"/>
              <w:numPr>
                <w:ilvl w:val="0"/>
                <w:numId w:val="307"/>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如於本項膳宿費以外再發給外賓其他酬勞者，其支付費用總額仍應不得超出行政院所訂「各機關聘請國外顧問、專家及學者來臺工作期間支付費用最高標準表」規定。</w:t>
            </w:r>
          </w:p>
        </w:tc>
      </w:tr>
      <w:tr w:rsidR="000A28DF" w:rsidRPr="00BD4337" w:rsidTr="004C5E3C">
        <w:trPr>
          <w:trHeight w:val="1106"/>
        </w:trPr>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t>（十）</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保險費</w:t>
            </w:r>
          </w:p>
        </w:tc>
        <w:tc>
          <w:tcPr>
            <w:tcW w:w="1760" w:type="pct"/>
            <w:shd w:val="clear" w:color="auto" w:fill="auto"/>
          </w:tcPr>
          <w:p w:rsidR="000A28DF" w:rsidRPr="00BD4337" w:rsidRDefault="000A28DF" w:rsidP="004C5E3C">
            <w:pPr>
              <w:snapToGrid w:val="0"/>
              <w:spacing w:line="228" w:lineRule="auto"/>
              <w:rPr>
                <w:rFonts w:eastAsia="標楷體"/>
                <w:color w:val="000000" w:themeColor="text1"/>
              </w:rPr>
            </w:pPr>
            <w:r w:rsidRPr="00BD4337">
              <w:rPr>
                <w:rFonts w:eastAsia="標楷體"/>
                <w:color w:val="000000" w:themeColor="text1"/>
              </w:rPr>
              <w:t>核實編列。</w:t>
            </w: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spacing w:val="-18"/>
              </w:rPr>
            </w:pPr>
            <w:r w:rsidRPr="00BD4337">
              <w:rPr>
                <w:rFonts w:eastAsia="標楷體"/>
                <w:color w:val="000000" w:themeColor="text1"/>
              </w:rPr>
              <w:t>凡辦理各類會議、講習訓練與研討（習）會及其他活動所需之保險費屬之。</w:t>
            </w:r>
          </w:p>
        </w:tc>
      </w:tr>
      <w:tr w:rsidR="000A28DF" w:rsidRPr="00BD4337" w:rsidTr="004C5E3C">
        <w:trPr>
          <w:trHeight w:val="1549"/>
        </w:trPr>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rPr>
              <w:lastRenderedPageBreak/>
              <w:t>(</w:t>
            </w:r>
            <w:r w:rsidRPr="00BD4337">
              <w:rPr>
                <w:rFonts w:eastAsia="標楷體"/>
                <w:color w:val="000000" w:themeColor="text1"/>
              </w:rPr>
              <w:t>十一</w:t>
            </w:r>
            <w:r w:rsidRPr="00BD4337">
              <w:rPr>
                <w:rFonts w:eastAsia="標楷體"/>
                <w:color w:val="000000" w:themeColor="text1"/>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spacing w:val="-14"/>
              </w:rPr>
              <w:t>場地使用費</w:t>
            </w:r>
          </w:p>
        </w:tc>
        <w:tc>
          <w:tcPr>
            <w:tcW w:w="1760" w:type="pct"/>
            <w:shd w:val="clear" w:color="auto" w:fill="auto"/>
          </w:tcPr>
          <w:p w:rsidR="000A28DF" w:rsidRPr="00BD4337" w:rsidRDefault="000A28DF" w:rsidP="004C5E3C">
            <w:pPr>
              <w:snapToGrid w:val="0"/>
              <w:spacing w:line="228" w:lineRule="auto"/>
              <w:rPr>
                <w:rFonts w:eastAsia="標楷體"/>
                <w:color w:val="000000" w:themeColor="text1"/>
              </w:rPr>
            </w:pPr>
            <w:r w:rsidRPr="00BD4337">
              <w:rPr>
                <w:rFonts w:eastAsia="標楷體"/>
                <w:color w:val="000000" w:themeColor="text1"/>
              </w:rPr>
              <w:t>核實編列。</w:t>
            </w:r>
          </w:p>
        </w:tc>
        <w:tc>
          <w:tcPr>
            <w:tcW w:w="1274" w:type="pct"/>
            <w:shd w:val="clear" w:color="auto" w:fill="auto"/>
          </w:tcPr>
          <w:p w:rsidR="000A28DF" w:rsidRPr="00BD4337" w:rsidRDefault="000A28DF" w:rsidP="000A28DF">
            <w:pPr>
              <w:numPr>
                <w:ilvl w:val="0"/>
                <w:numId w:val="309"/>
              </w:numPr>
              <w:snapToGrid w:val="0"/>
              <w:spacing w:line="228" w:lineRule="auto"/>
              <w:textAlignment w:val="auto"/>
              <w:rPr>
                <w:rFonts w:eastAsia="標楷體"/>
                <w:color w:val="000000" w:themeColor="text1"/>
                <w:spacing w:val="-18"/>
              </w:rPr>
            </w:pPr>
            <w:r w:rsidRPr="00BD4337">
              <w:rPr>
                <w:rFonts w:eastAsia="標楷體"/>
                <w:color w:val="000000" w:themeColor="text1"/>
                <w:spacing w:val="-18"/>
              </w:rPr>
              <w:t>補助案件不補助內部場地使用費。</w:t>
            </w:r>
          </w:p>
          <w:p w:rsidR="000A28DF" w:rsidRPr="00BD4337" w:rsidRDefault="000A28DF" w:rsidP="000A28DF">
            <w:pPr>
              <w:numPr>
                <w:ilvl w:val="0"/>
                <w:numId w:val="309"/>
              </w:numPr>
              <w:snapToGrid w:val="0"/>
              <w:spacing w:line="228" w:lineRule="auto"/>
              <w:textAlignment w:val="auto"/>
              <w:rPr>
                <w:rFonts w:eastAsia="標楷體"/>
                <w:color w:val="000000" w:themeColor="text1"/>
                <w:spacing w:val="-18"/>
              </w:rPr>
            </w:pPr>
            <w:r w:rsidRPr="00BD4337">
              <w:rPr>
                <w:rFonts w:eastAsia="標楷體"/>
                <w:color w:val="000000" w:themeColor="text1"/>
              </w:rPr>
              <w:t>凡辦理研討會、研習會所需租借場地使用費屬之。</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sz w:val="22"/>
                <w:szCs w:val="22"/>
              </w:rPr>
              <w:t>(</w:t>
            </w:r>
            <w:r w:rsidRPr="00BD4337">
              <w:rPr>
                <w:rFonts w:eastAsia="標楷體"/>
                <w:color w:val="000000" w:themeColor="text1"/>
                <w:sz w:val="22"/>
                <w:szCs w:val="22"/>
              </w:rPr>
              <w:t>十二</w:t>
            </w:r>
            <w:r w:rsidRPr="00BD4337">
              <w:rPr>
                <w:rFonts w:eastAsia="標楷體"/>
                <w:color w:val="000000" w:themeColor="text1"/>
                <w:sz w:val="22"/>
                <w:szCs w:val="22"/>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設備使用費</w:t>
            </w:r>
          </w:p>
        </w:tc>
        <w:tc>
          <w:tcPr>
            <w:tcW w:w="1760" w:type="pct"/>
            <w:shd w:val="clear" w:color="auto" w:fill="auto"/>
          </w:tcPr>
          <w:p w:rsidR="000A28DF" w:rsidRPr="00BD4337" w:rsidRDefault="000A28DF" w:rsidP="004C5E3C">
            <w:pPr>
              <w:snapToGrid w:val="0"/>
              <w:spacing w:line="228" w:lineRule="auto"/>
              <w:rPr>
                <w:rFonts w:eastAsia="標楷體"/>
                <w:color w:val="000000" w:themeColor="text1"/>
                <w:spacing w:val="-18"/>
                <w:sz w:val="20"/>
              </w:rPr>
            </w:pPr>
            <w:r w:rsidRPr="00BD4337">
              <w:rPr>
                <w:rFonts w:eastAsia="標楷體"/>
                <w:color w:val="000000" w:themeColor="text1"/>
              </w:rPr>
              <w:t>核實編列。</w:t>
            </w:r>
          </w:p>
        </w:tc>
        <w:tc>
          <w:tcPr>
            <w:tcW w:w="1274" w:type="pct"/>
            <w:shd w:val="clear" w:color="auto" w:fill="auto"/>
          </w:tcPr>
          <w:p w:rsidR="000A28DF" w:rsidRPr="00BD4337" w:rsidRDefault="000A28DF" w:rsidP="000A28DF">
            <w:pPr>
              <w:numPr>
                <w:ilvl w:val="0"/>
                <w:numId w:val="310"/>
              </w:numPr>
              <w:snapToGrid w:val="0"/>
              <w:spacing w:line="228" w:lineRule="auto"/>
              <w:textAlignment w:val="auto"/>
              <w:rPr>
                <w:rFonts w:eastAsia="標楷體"/>
                <w:color w:val="000000" w:themeColor="text1"/>
                <w:spacing w:val="-18"/>
              </w:rPr>
            </w:pPr>
            <w:r w:rsidRPr="00BD4337">
              <w:rPr>
                <w:rFonts w:eastAsia="標楷體"/>
                <w:color w:val="000000" w:themeColor="text1"/>
                <w:spacing w:val="-18"/>
              </w:rPr>
              <w:t>各執行單位因執行計畫，所分攤之電腦、儀器設備或軟體使用費用。</w:t>
            </w:r>
          </w:p>
          <w:p w:rsidR="000A28DF" w:rsidRPr="00BD4337" w:rsidRDefault="000A28DF" w:rsidP="000A28DF">
            <w:pPr>
              <w:numPr>
                <w:ilvl w:val="0"/>
                <w:numId w:val="310"/>
              </w:numPr>
              <w:snapToGrid w:val="0"/>
              <w:spacing w:line="228" w:lineRule="auto"/>
              <w:textAlignment w:val="auto"/>
              <w:rPr>
                <w:rFonts w:eastAsia="標楷體"/>
                <w:color w:val="000000" w:themeColor="text1"/>
                <w:spacing w:val="-18"/>
              </w:rPr>
            </w:pPr>
            <w:r w:rsidRPr="00BD4337">
              <w:rPr>
                <w:rFonts w:eastAsia="標楷體"/>
                <w:color w:val="000000" w:themeColor="text1"/>
                <w:spacing w:val="-18"/>
              </w:rPr>
              <w:t>如出具領據報支，應檢附計算標準、實際使用時數及耗材支用情形等支出數據資料。</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sz w:val="22"/>
                <w:szCs w:val="22"/>
              </w:rPr>
              <w:t>(</w:t>
            </w:r>
            <w:r w:rsidRPr="00BD4337">
              <w:rPr>
                <w:rFonts w:eastAsia="標楷體"/>
                <w:color w:val="000000" w:themeColor="text1"/>
                <w:sz w:val="22"/>
                <w:szCs w:val="22"/>
              </w:rPr>
              <w:t>十</w:t>
            </w:r>
            <w:r w:rsidRPr="00BD4337">
              <w:rPr>
                <w:rFonts w:eastAsia="標楷體"/>
                <w:color w:val="000000" w:themeColor="text1"/>
                <w:sz w:val="22"/>
              </w:rPr>
              <w:t>三</w:t>
            </w:r>
            <w:r w:rsidRPr="00BD4337">
              <w:rPr>
                <w:rFonts w:eastAsia="標楷體"/>
                <w:color w:val="000000" w:themeColor="text1"/>
                <w:sz w:val="22"/>
                <w:szCs w:val="22"/>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雜支</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凡前項費用未列之辦公事務費用屬之。如文具用品、紙張、資訊耗材、資料夾、郵資等屬之。</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jc w:val="right"/>
              <w:rPr>
                <w:rFonts w:eastAsia="標楷體"/>
                <w:color w:val="000000" w:themeColor="text1"/>
              </w:rPr>
            </w:pPr>
            <w:r w:rsidRPr="00BD4337">
              <w:rPr>
                <w:rFonts w:eastAsia="標楷體"/>
                <w:color w:val="000000" w:themeColor="text1"/>
                <w:sz w:val="22"/>
                <w:szCs w:val="22"/>
              </w:rPr>
              <w:t>(</w:t>
            </w:r>
            <w:r w:rsidRPr="00BD4337">
              <w:rPr>
                <w:rFonts w:eastAsia="標楷體"/>
                <w:color w:val="000000" w:themeColor="text1"/>
                <w:sz w:val="22"/>
                <w:szCs w:val="22"/>
              </w:rPr>
              <w:t>十</w:t>
            </w:r>
            <w:r w:rsidRPr="00BD4337">
              <w:rPr>
                <w:rFonts w:eastAsia="標楷體"/>
                <w:color w:val="000000" w:themeColor="text1"/>
                <w:sz w:val="22"/>
              </w:rPr>
              <w:t>四</w:t>
            </w:r>
            <w:r w:rsidRPr="00BD4337">
              <w:rPr>
                <w:rFonts w:eastAsia="標楷體"/>
                <w:color w:val="000000" w:themeColor="text1"/>
                <w:sz w:val="22"/>
                <w:szCs w:val="22"/>
              </w:rPr>
              <w:t>)</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其他</w:t>
            </w:r>
            <w:r w:rsidRPr="00BD4337">
              <w:rPr>
                <w:rFonts w:eastAsia="標楷體"/>
                <w:color w:val="000000" w:themeColor="text1"/>
              </w:rPr>
              <w:t>(</w:t>
            </w:r>
            <w:r w:rsidRPr="00BD4337">
              <w:rPr>
                <w:rFonts w:eastAsia="標楷體"/>
                <w:color w:val="000000" w:themeColor="text1"/>
              </w:rPr>
              <w:t>請註明項目名稱</w:t>
            </w:r>
            <w:r w:rsidRPr="00BD4337">
              <w:rPr>
                <w:rFonts w:eastAsia="標楷體"/>
                <w:color w:val="000000" w:themeColor="text1"/>
              </w:rPr>
              <w:t>)</w:t>
            </w:r>
          </w:p>
        </w:tc>
        <w:tc>
          <w:tcPr>
            <w:tcW w:w="1760"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依行政院或計畫各項經費支用規定。</w:t>
            </w: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依計畫各項支用用途說明。</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三、行政管理費</w:t>
            </w:r>
          </w:p>
        </w:tc>
        <w:tc>
          <w:tcPr>
            <w:tcW w:w="955" w:type="pct"/>
            <w:shd w:val="clear" w:color="auto" w:fill="auto"/>
          </w:tcPr>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p>
        </w:tc>
        <w:tc>
          <w:tcPr>
            <w:tcW w:w="1760" w:type="pct"/>
            <w:shd w:val="clear" w:color="auto" w:fill="auto"/>
          </w:tcPr>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一、依業務費之金額級距，分段乘算下列比率後加總：</w:t>
            </w:r>
            <w:r w:rsidRPr="00BD4337">
              <w:rPr>
                <w:rFonts w:eastAsia="標楷體"/>
                <w:color w:val="000000" w:themeColor="text1"/>
              </w:rPr>
              <w:t xml:space="preserve"> </w:t>
            </w:r>
          </w:p>
          <w:p w:rsidR="000A28DF" w:rsidRPr="00BD4337" w:rsidRDefault="000A28DF" w:rsidP="004C5E3C">
            <w:pPr>
              <w:tabs>
                <w:tab w:val="left" w:pos="6240"/>
              </w:tabs>
              <w:snapToGrid w:val="0"/>
              <w:spacing w:line="228" w:lineRule="auto"/>
              <w:ind w:leftChars="100" w:left="720" w:hangingChars="200" w:hanging="480"/>
              <w:rPr>
                <w:rFonts w:eastAsia="標楷體"/>
                <w:color w:val="000000" w:themeColor="text1"/>
              </w:rPr>
            </w:pPr>
            <w:r w:rsidRPr="00BD4337">
              <w:rPr>
                <w:rFonts w:eastAsia="標楷體"/>
                <w:color w:val="000000" w:themeColor="text1"/>
              </w:rPr>
              <w:t>(</w:t>
            </w:r>
            <w:r w:rsidRPr="00BD4337">
              <w:rPr>
                <w:rFonts w:eastAsia="標楷體"/>
                <w:color w:val="000000" w:themeColor="text1"/>
              </w:rPr>
              <w:t>一</w:t>
            </w:r>
            <w:r w:rsidRPr="00BD4337">
              <w:rPr>
                <w:rFonts w:eastAsia="標楷體"/>
                <w:color w:val="000000" w:themeColor="text1"/>
              </w:rPr>
              <w:t>)</w:t>
            </w:r>
            <w:r w:rsidRPr="00BD4337">
              <w:rPr>
                <w:rFonts w:eastAsia="標楷體"/>
                <w:color w:val="000000" w:themeColor="text1"/>
              </w:rPr>
              <w:t>業務費</w:t>
            </w:r>
            <w:r w:rsidRPr="00BD4337">
              <w:rPr>
                <w:rFonts w:eastAsia="標楷體"/>
                <w:color w:val="000000" w:themeColor="text1"/>
              </w:rPr>
              <w:t>300</w:t>
            </w:r>
            <w:r w:rsidRPr="00BD4337">
              <w:rPr>
                <w:rFonts w:eastAsia="標楷體"/>
                <w:color w:val="000000" w:themeColor="text1"/>
              </w:rPr>
              <w:t>萬元</w:t>
            </w:r>
            <w:r w:rsidRPr="00BD4337">
              <w:rPr>
                <w:rFonts w:eastAsia="標楷體"/>
                <w:color w:val="000000" w:themeColor="text1"/>
              </w:rPr>
              <w:t>(</w:t>
            </w:r>
            <w:r w:rsidRPr="00BD4337">
              <w:rPr>
                <w:rFonts w:eastAsia="標楷體"/>
                <w:color w:val="000000" w:themeColor="text1"/>
              </w:rPr>
              <w:t>含</w:t>
            </w:r>
            <w:r w:rsidRPr="00BD4337">
              <w:rPr>
                <w:rFonts w:eastAsia="標楷體"/>
                <w:color w:val="000000" w:themeColor="text1"/>
              </w:rPr>
              <w:t>)</w:t>
            </w:r>
            <w:r w:rsidRPr="00BD4337">
              <w:rPr>
                <w:rFonts w:eastAsia="標楷體"/>
                <w:color w:val="000000" w:themeColor="text1"/>
              </w:rPr>
              <w:t>以下者，得按業務費</w:t>
            </w:r>
            <w:r w:rsidRPr="00BD4337">
              <w:rPr>
                <w:rFonts w:eastAsia="標楷體"/>
                <w:color w:val="000000" w:themeColor="text1"/>
              </w:rPr>
              <w:t>*10%</w:t>
            </w:r>
            <w:r w:rsidRPr="00BD4337">
              <w:rPr>
                <w:rFonts w:eastAsia="標楷體"/>
                <w:color w:val="000000" w:themeColor="text1"/>
              </w:rPr>
              <w:t>以內編列。</w:t>
            </w:r>
          </w:p>
          <w:p w:rsidR="000A28DF" w:rsidRPr="00BD4337" w:rsidRDefault="000A28DF" w:rsidP="004C5E3C">
            <w:pPr>
              <w:tabs>
                <w:tab w:val="left" w:pos="6240"/>
              </w:tabs>
              <w:snapToGrid w:val="0"/>
              <w:spacing w:line="228" w:lineRule="auto"/>
              <w:ind w:leftChars="100" w:left="720" w:hangingChars="200" w:hanging="480"/>
              <w:rPr>
                <w:rFonts w:eastAsia="標楷體"/>
                <w:color w:val="000000" w:themeColor="text1"/>
              </w:rPr>
            </w:pPr>
            <w:r w:rsidRPr="00BD4337">
              <w:rPr>
                <w:rFonts w:eastAsia="標楷體"/>
                <w:color w:val="000000" w:themeColor="text1"/>
              </w:rPr>
              <w:t>(</w:t>
            </w:r>
            <w:r w:rsidRPr="00BD4337">
              <w:rPr>
                <w:rFonts w:eastAsia="標楷體"/>
                <w:color w:val="000000" w:themeColor="text1"/>
              </w:rPr>
              <w:t>二</w:t>
            </w:r>
            <w:r w:rsidRPr="00BD4337">
              <w:rPr>
                <w:rFonts w:eastAsia="標楷體"/>
                <w:color w:val="000000" w:themeColor="text1"/>
              </w:rPr>
              <w:t>)</w:t>
            </w:r>
            <w:r w:rsidRPr="00BD4337">
              <w:rPr>
                <w:rFonts w:eastAsia="標楷體"/>
                <w:color w:val="000000" w:themeColor="text1"/>
              </w:rPr>
              <w:t>業務費超過</w:t>
            </w:r>
            <w:r w:rsidRPr="00BD4337">
              <w:rPr>
                <w:rFonts w:eastAsia="標楷體"/>
                <w:color w:val="000000" w:themeColor="text1"/>
              </w:rPr>
              <w:t>300</w:t>
            </w:r>
            <w:r w:rsidRPr="00BD4337">
              <w:rPr>
                <w:rFonts w:eastAsia="標楷體"/>
                <w:color w:val="000000" w:themeColor="text1"/>
              </w:rPr>
              <w:t>萬元以上部分，得按超過部分</w:t>
            </w:r>
            <w:r w:rsidRPr="00BD4337">
              <w:rPr>
                <w:rFonts w:eastAsia="標楷體"/>
                <w:color w:val="000000" w:themeColor="text1"/>
              </w:rPr>
              <w:t>*5%</w:t>
            </w:r>
            <w:r w:rsidRPr="00BD4337">
              <w:rPr>
                <w:rFonts w:eastAsia="標楷體"/>
                <w:color w:val="000000" w:themeColor="text1"/>
              </w:rPr>
              <w:t>以內編列。</w:t>
            </w:r>
          </w:p>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二、行政管理費上限為</w:t>
            </w:r>
            <w:r w:rsidRPr="00BD4337">
              <w:rPr>
                <w:rFonts w:eastAsia="標楷體"/>
                <w:color w:val="000000" w:themeColor="text1"/>
              </w:rPr>
              <w:t>60</w:t>
            </w:r>
            <w:r w:rsidRPr="00BD4337">
              <w:rPr>
                <w:rFonts w:eastAsia="標楷體"/>
                <w:color w:val="000000" w:themeColor="text1"/>
              </w:rPr>
              <w:t>萬元，但因特殊需要經本部同意者，不在此限。</w:t>
            </w:r>
          </w:p>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三、有關行政管理費已涵蓋之經費項目，除特別需求外，不得重複編列。</w:t>
            </w:r>
          </w:p>
        </w:tc>
        <w:tc>
          <w:tcPr>
            <w:tcW w:w="1274" w:type="pct"/>
            <w:shd w:val="clear" w:color="auto" w:fill="auto"/>
          </w:tcPr>
          <w:p w:rsidR="000A28DF" w:rsidRPr="00BD4337" w:rsidRDefault="000A28DF" w:rsidP="000A28DF">
            <w:pPr>
              <w:pStyle w:val="ad"/>
              <w:numPr>
                <w:ilvl w:val="0"/>
                <w:numId w:val="308"/>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執行單位因辦理計畫所支付不屬前述費用之水電費、電話費及設備維護費等等屬之。</w:t>
            </w:r>
          </w:p>
          <w:p w:rsidR="000A28DF" w:rsidRPr="00BD4337" w:rsidRDefault="000A28DF" w:rsidP="000A28DF">
            <w:pPr>
              <w:pStyle w:val="ad"/>
              <w:numPr>
                <w:ilvl w:val="0"/>
                <w:numId w:val="308"/>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補</w:t>
            </w:r>
            <w:r w:rsidRPr="00BD4337">
              <w:rPr>
                <w:rFonts w:eastAsia="標楷體"/>
                <w:color w:val="000000" w:themeColor="text1"/>
              </w:rPr>
              <w:t>(</w:t>
            </w:r>
            <w:r w:rsidRPr="00BD4337">
              <w:rPr>
                <w:rFonts w:eastAsia="標楷體"/>
                <w:color w:val="000000" w:themeColor="text1"/>
              </w:rPr>
              <w:t>捐</w:t>
            </w:r>
            <w:r w:rsidRPr="00BD4337">
              <w:rPr>
                <w:rFonts w:eastAsia="標楷體"/>
                <w:color w:val="000000" w:themeColor="text1"/>
              </w:rPr>
              <w:t>)</w:t>
            </w:r>
            <w:r w:rsidRPr="00BD4337">
              <w:rPr>
                <w:rFonts w:eastAsia="標楷體"/>
                <w:color w:val="000000" w:themeColor="text1"/>
              </w:rPr>
              <w:t>助案件不補</w:t>
            </w:r>
            <w:r w:rsidRPr="00BD4337">
              <w:rPr>
                <w:rFonts w:eastAsia="標楷體"/>
                <w:color w:val="000000" w:themeColor="text1"/>
              </w:rPr>
              <w:t>(</w:t>
            </w:r>
            <w:r w:rsidRPr="00BD4337">
              <w:rPr>
                <w:rFonts w:eastAsia="標楷體"/>
                <w:color w:val="000000" w:themeColor="text1"/>
              </w:rPr>
              <w:t>捐</w:t>
            </w:r>
            <w:r w:rsidRPr="00BD4337">
              <w:rPr>
                <w:rFonts w:eastAsia="標楷體"/>
                <w:color w:val="000000" w:themeColor="text1"/>
              </w:rPr>
              <w:t>)</w:t>
            </w:r>
            <w:r w:rsidRPr="00BD4337">
              <w:rPr>
                <w:rFonts w:eastAsia="標楷體"/>
                <w:color w:val="000000" w:themeColor="text1"/>
              </w:rPr>
              <w:t>助本項經費，但因配合本部政策者，不在此限。</w:t>
            </w:r>
          </w:p>
          <w:p w:rsidR="000A28DF" w:rsidRPr="00BD4337" w:rsidRDefault="000A28DF" w:rsidP="000A28DF">
            <w:pPr>
              <w:pStyle w:val="ad"/>
              <w:numPr>
                <w:ilvl w:val="0"/>
                <w:numId w:val="308"/>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本項經費除經本部同意者外，不得流入。</w:t>
            </w:r>
          </w:p>
          <w:p w:rsidR="000A28DF" w:rsidRPr="00BD4337" w:rsidRDefault="000A28DF" w:rsidP="000A28DF">
            <w:pPr>
              <w:pStyle w:val="ad"/>
              <w:numPr>
                <w:ilvl w:val="0"/>
                <w:numId w:val="308"/>
              </w:numPr>
              <w:tabs>
                <w:tab w:val="left" w:pos="6240"/>
              </w:tabs>
              <w:snapToGrid w:val="0"/>
              <w:spacing w:line="228" w:lineRule="auto"/>
              <w:ind w:leftChars="0"/>
              <w:rPr>
                <w:rFonts w:eastAsia="標楷體"/>
                <w:color w:val="000000" w:themeColor="text1"/>
              </w:rPr>
            </w:pPr>
            <w:r w:rsidRPr="00BD4337">
              <w:rPr>
                <w:rFonts w:eastAsia="標楷體"/>
                <w:color w:val="000000" w:themeColor="text1"/>
              </w:rPr>
              <w:t>依本部</w:t>
            </w:r>
            <w:r w:rsidRPr="00BD4337">
              <w:rPr>
                <w:rFonts w:eastAsia="標楷體"/>
                <w:color w:val="000000" w:themeColor="text1"/>
              </w:rPr>
              <w:t>83</w:t>
            </w:r>
            <w:r w:rsidRPr="00BD4337">
              <w:rPr>
                <w:rFonts w:eastAsia="標楷體"/>
                <w:color w:val="000000" w:themeColor="text1"/>
              </w:rPr>
              <w:t>年</w:t>
            </w:r>
            <w:r w:rsidRPr="00BD4337">
              <w:rPr>
                <w:rFonts w:eastAsia="標楷體"/>
                <w:color w:val="000000" w:themeColor="text1"/>
              </w:rPr>
              <w:t>12</w:t>
            </w:r>
            <w:r w:rsidRPr="00BD4337">
              <w:rPr>
                <w:rFonts w:eastAsia="標楷體"/>
                <w:color w:val="000000" w:themeColor="text1"/>
              </w:rPr>
              <w:t>月</w:t>
            </w:r>
            <w:r w:rsidRPr="00BD4337">
              <w:rPr>
                <w:rFonts w:eastAsia="標楷體"/>
                <w:color w:val="000000" w:themeColor="text1"/>
              </w:rPr>
              <w:t>8</w:t>
            </w:r>
            <w:r w:rsidRPr="00BD4337">
              <w:rPr>
                <w:rFonts w:eastAsia="標楷體"/>
                <w:color w:val="000000" w:themeColor="text1"/>
              </w:rPr>
              <w:t>日台</w:t>
            </w:r>
            <w:r w:rsidRPr="00BD4337">
              <w:rPr>
                <w:rFonts w:eastAsia="標楷體"/>
                <w:color w:val="000000" w:themeColor="text1"/>
              </w:rPr>
              <w:t>83</w:t>
            </w:r>
            <w:r w:rsidRPr="00BD4337">
              <w:rPr>
                <w:rFonts w:eastAsia="標楷體"/>
                <w:color w:val="000000" w:themeColor="text1"/>
              </w:rPr>
              <w:t>會</w:t>
            </w:r>
            <w:r w:rsidRPr="00BD4337">
              <w:rPr>
                <w:rFonts w:eastAsia="標楷體"/>
                <w:color w:val="000000" w:themeColor="text1"/>
              </w:rPr>
              <w:t>066545</w:t>
            </w:r>
            <w:r w:rsidRPr="00BD4337">
              <w:rPr>
                <w:rFonts w:eastAsia="標楷體"/>
                <w:color w:val="000000" w:themeColor="text1"/>
              </w:rPr>
              <w:t>號函，行政管理費以計畫執行單位出具之領據結報。</w:t>
            </w:r>
          </w:p>
        </w:tc>
      </w:tr>
      <w:tr w:rsidR="000A28DF" w:rsidRPr="00BD4337" w:rsidTr="004C5E3C">
        <w:tc>
          <w:tcPr>
            <w:tcW w:w="1012" w:type="pct"/>
            <w:shd w:val="clear" w:color="auto" w:fill="auto"/>
          </w:tcPr>
          <w:p w:rsidR="000A28DF" w:rsidRPr="00BD4337" w:rsidRDefault="000A28DF" w:rsidP="004C5E3C">
            <w:pPr>
              <w:tabs>
                <w:tab w:val="left" w:pos="6240"/>
              </w:tabs>
              <w:snapToGrid w:val="0"/>
              <w:spacing w:line="228" w:lineRule="auto"/>
              <w:ind w:left="480" w:hangingChars="200" w:hanging="480"/>
              <w:rPr>
                <w:rFonts w:eastAsia="標楷體"/>
                <w:color w:val="000000" w:themeColor="text1"/>
              </w:rPr>
            </w:pPr>
            <w:r w:rsidRPr="00BD4337">
              <w:rPr>
                <w:rFonts w:eastAsia="標楷體"/>
                <w:color w:val="000000" w:themeColor="text1"/>
              </w:rPr>
              <w:t>四、設備及投資</w:t>
            </w:r>
          </w:p>
        </w:tc>
        <w:tc>
          <w:tcPr>
            <w:tcW w:w="955"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其他</w:t>
            </w:r>
            <w:r w:rsidRPr="00BD4337">
              <w:rPr>
                <w:rFonts w:eastAsia="標楷體"/>
                <w:color w:val="000000" w:themeColor="text1"/>
              </w:rPr>
              <w:t>(</w:t>
            </w:r>
            <w:r w:rsidRPr="00BD4337">
              <w:rPr>
                <w:rFonts w:eastAsia="標楷體"/>
                <w:color w:val="000000" w:themeColor="text1"/>
              </w:rPr>
              <w:t>請註明項目名稱</w:t>
            </w:r>
            <w:r w:rsidRPr="00BD4337">
              <w:rPr>
                <w:rFonts w:eastAsia="標楷體"/>
                <w:color w:val="000000" w:themeColor="text1"/>
              </w:rPr>
              <w:t>)</w:t>
            </w:r>
          </w:p>
        </w:tc>
        <w:tc>
          <w:tcPr>
            <w:tcW w:w="1760" w:type="pct"/>
            <w:shd w:val="clear" w:color="auto" w:fill="auto"/>
          </w:tcPr>
          <w:p w:rsidR="000A28DF" w:rsidRPr="00BD4337" w:rsidRDefault="000A28DF" w:rsidP="000A28DF">
            <w:pPr>
              <w:pStyle w:val="ad"/>
              <w:numPr>
                <w:ilvl w:val="0"/>
                <w:numId w:val="261"/>
              </w:numPr>
              <w:tabs>
                <w:tab w:val="left" w:pos="6240"/>
              </w:tabs>
              <w:snapToGrid w:val="0"/>
              <w:spacing w:line="228" w:lineRule="auto"/>
              <w:ind w:leftChars="0"/>
              <w:textAlignment w:val="auto"/>
              <w:rPr>
                <w:rFonts w:eastAsia="標楷體"/>
                <w:color w:val="000000" w:themeColor="text1"/>
              </w:rPr>
            </w:pPr>
            <w:r w:rsidRPr="00BD4337">
              <w:rPr>
                <w:rFonts w:eastAsia="標楷體"/>
                <w:color w:val="000000" w:themeColor="text1"/>
              </w:rPr>
              <w:t>依行政院或計畫各項經費支用規定。</w:t>
            </w:r>
          </w:p>
          <w:p w:rsidR="000A28DF" w:rsidRPr="00BD4337" w:rsidRDefault="000A28DF" w:rsidP="000A28DF">
            <w:pPr>
              <w:pStyle w:val="ad"/>
              <w:numPr>
                <w:ilvl w:val="0"/>
                <w:numId w:val="261"/>
              </w:numPr>
              <w:tabs>
                <w:tab w:val="left" w:pos="6240"/>
              </w:tabs>
              <w:snapToGrid w:val="0"/>
              <w:spacing w:line="228" w:lineRule="auto"/>
              <w:ind w:leftChars="0"/>
              <w:textAlignment w:val="auto"/>
              <w:rPr>
                <w:rFonts w:eastAsia="標楷體"/>
                <w:color w:val="000000" w:themeColor="text1"/>
              </w:rPr>
            </w:pPr>
            <w:r w:rsidRPr="00BD4337">
              <w:rPr>
                <w:rFonts w:eastAsia="標楷體"/>
                <w:color w:val="000000" w:themeColor="text1"/>
              </w:rPr>
              <w:t>資訊設備應依行政院主計總處公告之共同性費用編列基準表規定編列。</w:t>
            </w:r>
          </w:p>
        </w:tc>
        <w:tc>
          <w:tcPr>
            <w:tcW w:w="1274" w:type="pct"/>
            <w:shd w:val="clear" w:color="auto" w:fill="auto"/>
          </w:tcPr>
          <w:p w:rsidR="000A28DF" w:rsidRPr="00BD4337" w:rsidRDefault="000A28DF" w:rsidP="004C5E3C">
            <w:pPr>
              <w:tabs>
                <w:tab w:val="left" w:pos="6240"/>
              </w:tabs>
              <w:snapToGrid w:val="0"/>
              <w:spacing w:line="228" w:lineRule="auto"/>
              <w:rPr>
                <w:rFonts w:eastAsia="標楷體"/>
                <w:color w:val="000000" w:themeColor="text1"/>
              </w:rPr>
            </w:pPr>
            <w:r w:rsidRPr="00BD4337">
              <w:rPr>
                <w:rFonts w:eastAsia="標楷體"/>
                <w:color w:val="000000" w:themeColor="text1"/>
              </w:rPr>
              <w:t>應依行政院訂定之「財物標準分類」及行政院主計總處訂定之「各類歲入、歲出預算經常、資本門劃分標準」規定。</w:t>
            </w:r>
          </w:p>
        </w:tc>
      </w:tr>
    </w:tbl>
    <w:p w:rsidR="00B91456" w:rsidRPr="00F34047" w:rsidRDefault="00C52F09" w:rsidP="00B91456">
      <w:pPr>
        <w:pStyle w:val="21"/>
        <w:tabs>
          <w:tab w:val="clear" w:pos="567"/>
          <w:tab w:val="clear" w:pos="851"/>
          <w:tab w:val="clear" w:pos="2127"/>
          <w:tab w:val="clear" w:pos="9639"/>
          <w:tab w:val="clear" w:pos="10206"/>
        </w:tabs>
        <w:ind w:rightChars="0" w:right="0"/>
        <w:outlineLvl w:val="0"/>
      </w:pPr>
      <w:r>
        <w:rPr>
          <w:bCs w:val="0"/>
          <w:sz w:val="20"/>
        </w:rPr>
        <w:br w:type="page"/>
      </w:r>
      <w:bookmarkStart w:id="66" w:name="_Toc69130029"/>
      <w:r w:rsidR="00B91456" w:rsidRPr="00431810">
        <w:rPr>
          <w:rFonts w:hint="eastAsia"/>
        </w:rPr>
        <w:lastRenderedPageBreak/>
        <w:t>附錄十三、專科以上學校學術倫理案件處理原則</w:t>
      </w:r>
      <w:bookmarkEnd w:id="66"/>
    </w:p>
    <w:p w:rsidR="00B91456" w:rsidRPr="00431810" w:rsidRDefault="00B91456" w:rsidP="00B91456">
      <w:pPr>
        <w:snapToGrid w:val="0"/>
        <w:spacing w:line="240" w:lineRule="auto"/>
        <w:ind w:leftChars="1423" w:left="3697" w:rightChars="-6" w:right="-14" w:hangingChars="141" w:hanging="282"/>
        <w:jc w:val="right"/>
        <w:rPr>
          <w:rFonts w:eastAsia="標楷體"/>
          <w:b/>
          <w:bCs/>
          <w:sz w:val="20"/>
        </w:rPr>
      </w:pPr>
      <w:r w:rsidRPr="00431810">
        <w:rPr>
          <w:rFonts w:eastAsia="標楷體"/>
          <w:b/>
          <w:bCs/>
          <w:color w:val="0000CC"/>
          <w:sz w:val="20"/>
          <w:u w:val="single"/>
        </w:rPr>
        <w:t>中華民國</w:t>
      </w:r>
      <w:r w:rsidRPr="00431810">
        <w:rPr>
          <w:rFonts w:eastAsia="標楷體"/>
          <w:b/>
          <w:bCs/>
          <w:color w:val="0000CC"/>
          <w:sz w:val="20"/>
          <w:u w:val="single"/>
        </w:rPr>
        <w:t>106</w:t>
      </w:r>
      <w:r w:rsidRPr="00431810">
        <w:rPr>
          <w:rFonts w:eastAsia="標楷體"/>
          <w:b/>
          <w:bCs/>
          <w:color w:val="0000CC"/>
          <w:sz w:val="20"/>
          <w:u w:val="single"/>
        </w:rPr>
        <w:t>年</w:t>
      </w:r>
      <w:r w:rsidRPr="00431810">
        <w:rPr>
          <w:rFonts w:eastAsia="標楷體"/>
          <w:b/>
          <w:bCs/>
          <w:color w:val="0000CC"/>
          <w:sz w:val="20"/>
          <w:u w:val="single"/>
        </w:rPr>
        <w:t>5</w:t>
      </w:r>
      <w:r w:rsidRPr="00431810">
        <w:rPr>
          <w:rFonts w:eastAsia="標楷體"/>
          <w:b/>
          <w:bCs/>
          <w:color w:val="0000CC"/>
          <w:sz w:val="20"/>
          <w:u w:val="single"/>
        </w:rPr>
        <w:t>月</w:t>
      </w:r>
      <w:r w:rsidRPr="00431810">
        <w:rPr>
          <w:rFonts w:eastAsia="標楷體"/>
          <w:b/>
          <w:bCs/>
          <w:color w:val="0000CC"/>
          <w:sz w:val="20"/>
          <w:u w:val="single"/>
        </w:rPr>
        <w:t>31</w:t>
      </w:r>
      <w:r w:rsidRPr="00431810">
        <w:rPr>
          <w:rFonts w:eastAsia="標楷體"/>
          <w:b/>
          <w:bCs/>
          <w:color w:val="0000CC"/>
          <w:sz w:val="20"/>
          <w:u w:val="single"/>
        </w:rPr>
        <w:t>日</w:t>
      </w:r>
      <w:r w:rsidRPr="00431810">
        <w:rPr>
          <w:rFonts w:eastAsia="標楷體" w:hint="eastAsia"/>
          <w:b/>
          <w:bCs/>
          <w:color w:val="0000CC"/>
          <w:sz w:val="20"/>
          <w:u w:val="single"/>
        </w:rPr>
        <w:t>臺教高（五）字第</w:t>
      </w:r>
      <w:r w:rsidRPr="00431810">
        <w:rPr>
          <w:rFonts w:eastAsia="標楷體" w:hint="eastAsia"/>
          <w:b/>
          <w:bCs/>
          <w:color w:val="0000CC"/>
          <w:sz w:val="20"/>
          <w:u w:val="single"/>
        </w:rPr>
        <w:t xml:space="preserve"> 1060059470 </w:t>
      </w:r>
      <w:r w:rsidRPr="00431810">
        <w:rPr>
          <w:rFonts w:eastAsia="標楷體" w:hint="eastAsia"/>
          <w:b/>
          <w:bCs/>
          <w:color w:val="0000CC"/>
          <w:sz w:val="20"/>
          <w:u w:val="single"/>
        </w:rPr>
        <w:t>號函</w:t>
      </w:r>
    </w:p>
    <w:tbl>
      <w:tblPr>
        <w:tblStyle w:val="af4"/>
        <w:tblpPr w:leftFromText="180" w:rightFromText="180" w:vertAnchor="page" w:horzAnchor="margin" w:tblpY="21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33"/>
      </w:tblGrid>
      <w:tr w:rsidR="00B91456" w:rsidRPr="00431810" w:rsidTr="0090288B">
        <w:tc>
          <w:tcPr>
            <w:tcW w:w="623" w:type="pct"/>
          </w:tcPr>
          <w:p w:rsidR="00B91456" w:rsidRPr="00431810" w:rsidRDefault="00B91456" w:rsidP="009028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
                <w:bCs/>
                <w:color w:val="0000CC"/>
                <w:sz w:val="24"/>
                <w:u w:val="single"/>
              </w:rPr>
            </w:pPr>
            <w:r w:rsidRPr="00431810">
              <w:rPr>
                <w:rFonts w:eastAsia="標楷體"/>
                <w:b/>
                <w:bCs/>
                <w:color w:val="0000CC"/>
                <w:sz w:val="24"/>
                <w:u w:val="single"/>
              </w:rPr>
              <w:t>第</w:t>
            </w:r>
            <w:r w:rsidRPr="00431810">
              <w:rPr>
                <w:rFonts w:eastAsia="標楷體"/>
                <w:b/>
                <w:bCs/>
                <w:color w:val="0000CC"/>
                <w:sz w:val="24"/>
                <w:u w:val="single"/>
              </w:rPr>
              <w:t xml:space="preserve"> 6 </w:t>
            </w:r>
            <w:r w:rsidRPr="00431810">
              <w:rPr>
                <w:rFonts w:eastAsia="標楷體" w:hint="eastAsia"/>
                <w:b/>
                <w:bCs/>
                <w:color w:val="0000CC"/>
                <w:sz w:val="24"/>
                <w:u w:val="single"/>
              </w:rPr>
              <w:t>點</w:t>
            </w:r>
          </w:p>
        </w:tc>
        <w:tc>
          <w:tcPr>
            <w:tcW w:w="4377" w:type="pct"/>
          </w:tcPr>
          <w:p w:rsidR="00B91456" w:rsidRPr="00431810" w:rsidRDefault="00B91456" w:rsidP="009028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
                <w:bCs/>
                <w:color w:val="0000CC"/>
                <w:sz w:val="24"/>
                <w:u w:val="single"/>
              </w:rPr>
            </w:pPr>
            <w:r w:rsidRPr="00431810">
              <w:rPr>
                <w:rFonts w:eastAsia="標楷體" w:hint="eastAsia"/>
                <w:b/>
                <w:bCs/>
                <w:color w:val="0000CC"/>
                <w:sz w:val="24"/>
                <w:u w:val="single"/>
              </w:rPr>
              <w:t>學校應訂定學術倫理相關規定，包括學術倫理規範、權責單位、修習辦法、違反態樣、處理程序、處分條款及監管機制等規定，並依學校章則訂定程序辦理後，公告周知。</w:t>
            </w:r>
          </w:p>
          <w:p w:rsidR="00B91456" w:rsidRPr="00431810" w:rsidRDefault="00B91456" w:rsidP="009028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標楷體"/>
                <w:b/>
                <w:bCs/>
                <w:color w:val="0000CC"/>
                <w:sz w:val="24"/>
                <w:u w:val="single"/>
              </w:rPr>
            </w:pPr>
            <w:r w:rsidRPr="00431810">
              <w:rPr>
                <w:rFonts w:eastAsia="標楷體" w:hint="eastAsia"/>
                <w:b/>
                <w:bCs/>
                <w:color w:val="0000CC"/>
                <w:sz w:val="24"/>
                <w:u w:val="single"/>
              </w:rPr>
              <w:t>前項所稱處分條款，指學校依法定權責範圍所定處分事項；監管機制，指針對研究計畫及違反學術倫理者之學術誠信，所定監督管理辦法；修習辦法，指學術倫理教育、研習之規定。</w:t>
            </w:r>
          </w:p>
        </w:tc>
      </w:tr>
    </w:tbl>
    <w:p w:rsidR="00B91456" w:rsidRDefault="00B91456">
      <w:r>
        <w:br w:type="page"/>
      </w:r>
    </w:p>
    <w:p w:rsidR="00B91456" w:rsidRPr="00431810" w:rsidRDefault="00B91456" w:rsidP="00B91456">
      <w:pPr>
        <w:pStyle w:val="21"/>
        <w:tabs>
          <w:tab w:val="clear" w:pos="567"/>
          <w:tab w:val="clear" w:pos="851"/>
          <w:tab w:val="clear" w:pos="2127"/>
          <w:tab w:val="clear" w:pos="9639"/>
          <w:tab w:val="clear" w:pos="10206"/>
        </w:tabs>
        <w:ind w:rightChars="0" w:right="0"/>
        <w:outlineLvl w:val="0"/>
      </w:pPr>
      <w:bookmarkStart w:id="67" w:name="_Toc41406845"/>
      <w:bookmarkStart w:id="68" w:name="_Toc69130030"/>
      <w:r w:rsidRPr="00431810">
        <w:rPr>
          <w:rFonts w:hint="eastAsia"/>
        </w:rPr>
        <w:lastRenderedPageBreak/>
        <w:t>附</w:t>
      </w:r>
      <w:r w:rsidRPr="00431810">
        <w:t>錄</w:t>
      </w:r>
      <w:r w:rsidRPr="00431810">
        <w:rPr>
          <w:rFonts w:hint="eastAsia"/>
        </w:rPr>
        <w:t>十四</w:t>
      </w:r>
      <w:r w:rsidRPr="00431810">
        <w:t>、</w:t>
      </w:r>
      <w:r w:rsidRPr="00431810">
        <w:rPr>
          <w:rFonts w:hint="eastAsia"/>
        </w:rPr>
        <w:t>教育</w:t>
      </w:r>
      <w:r w:rsidRPr="00431810">
        <w:t>部鼓勵私立學校加發教職</w:t>
      </w:r>
      <w:r w:rsidRPr="00431810">
        <w:rPr>
          <w:rFonts w:hint="eastAsia"/>
        </w:rPr>
        <w:t>員</w:t>
      </w:r>
      <w:r w:rsidRPr="00431810">
        <w:t>資遣</w:t>
      </w:r>
      <w:r w:rsidRPr="00431810">
        <w:rPr>
          <w:rFonts w:hint="eastAsia"/>
        </w:rPr>
        <w:t>慰</w:t>
      </w:r>
      <w:r w:rsidRPr="00431810">
        <w:t>助金推動</w:t>
      </w:r>
      <w:r w:rsidRPr="00431810">
        <w:rPr>
          <w:rFonts w:hint="eastAsia"/>
        </w:rPr>
        <w:t>原則</w:t>
      </w:r>
      <w:bookmarkEnd w:id="67"/>
      <w:bookmarkEnd w:id="68"/>
    </w:p>
    <w:p w:rsidR="00B91456" w:rsidRPr="00431810" w:rsidRDefault="00B91456" w:rsidP="000A0095">
      <w:pPr>
        <w:snapToGrid w:val="0"/>
        <w:spacing w:afterLines="50" w:after="120" w:line="240" w:lineRule="auto"/>
        <w:ind w:leftChars="1423" w:left="3697" w:rightChars="-6" w:right="-14" w:hangingChars="141" w:hanging="282"/>
        <w:jc w:val="right"/>
        <w:rPr>
          <w:rFonts w:eastAsia="標楷體"/>
          <w:b/>
          <w:bCs/>
          <w:color w:val="0000CC"/>
          <w:sz w:val="20"/>
          <w:u w:val="single"/>
        </w:rPr>
      </w:pPr>
      <w:r w:rsidRPr="00431810">
        <w:rPr>
          <w:rFonts w:eastAsia="標楷體" w:hint="eastAsia"/>
          <w:b/>
          <w:bCs/>
          <w:color w:val="0000CC"/>
          <w:sz w:val="20"/>
          <w:u w:val="single"/>
        </w:rPr>
        <w:t>中華民國</w:t>
      </w:r>
      <w:r w:rsidRPr="00431810">
        <w:rPr>
          <w:rFonts w:eastAsia="標楷體" w:hint="eastAsia"/>
          <w:b/>
          <w:bCs/>
          <w:color w:val="0000CC"/>
          <w:sz w:val="20"/>
          <w:u w:val="single"/>
        </w:rPr>
        <w:t>109</w:t>
      </w:r>
      <w:r w:rsidRPr="00431810">
        <w:rPr>
          <w:rFonts w:eastAsia="標楷體" w:hint="eastAsia"/>
          <w:b/>
          <w:bCs/>
          <w:color w:val="0000CC"/>
          <w:sz w:val="20"/>
          <w:u w:val="single"/>
        </w:rPr>
        <w:t>年</w:t>
      </w:r>
      <w:r w:rsidRPr="00431810">
        <w:rPr>
          <w:rFonts w:eastAsia="標楷體" w:hint="eastAsia"/>
          <w:b/>
          <w:bCs/>
          <w:color w:val="0000CC"/>
          <w:sz w:val="20"/>
          <w:u w:val="single"/>
        </w:rPr>
        <w:t>03</w:t>
      </w:r>
      <w:r w:rsidRPr="00431810">
        <w:rPr>
          <w:rFonts w:eastAsia="標楷體" w:hint="eastAsia"/>
          <w:b/>
          <w:bCs/>
          <w:color w:val="0000CC"/>
          <w:sz w:val="20"/>
          <w:u w:val="single"/>
        </w:rPr>
        <w:t>月</w:t>
      </w:r>
      <w:r w:rsidRPr="00431810">
        <w:rPr>
          <w:rFonts w:eastAsia="標楷體" w:hint="eastAsia"/>
          <w:b/>
          <w:bCs/>
          <w:color w:val="0000CC"/>
          <w:sz w:val="20"/>
          <w:u w:val="single"/>
        </w:rPr>
        <w:t>30</w:t>
      </w:r>
      <w:r w:rsidRPr="00431810">
        <w:rPr>
          <w:rFonts w:eastAsia="標楷體" w:hint="eastAsia"/>
          <w:b/>
          <w:bCs/>
          <w:color w:val="0000CC"/>
          <w:sz w:val="20"/>
          <w:u w:val="single"/>
        </w:rPr>
        <w:t>日臺教人</w:t>
      </w:r>
      <w:r w:rsidRPr="00431810">
        <w:rPr>
          <w:rFonts w:eastAsia="標楷體" w:hint="eastAsia"/>
          <w:b/>
          <w:bCs/>
          <w:color w:val="0000CC"/>
          <w:sz w:val="20"/>
          <w:u w:val="single"/>
        </w:rPr>
        <w:t>(</w:t>
      </w:r>
      <w:r w:rsidRPr="00431810">
        <w:rPr>
          <w:rFonts w:eastAsia="標楷體" w:hint="eastAsia"/>
          <w:b/>
          <w:bCs/>
          <w:color w:val="0000CC"/>
          <w:sz w:val="20"/>
          <w:u w:val="single"/>
        </w:rPr>
        <w:t>五</w:t>
      </w:r>
      <w:r w:rsidRPr="00431810">
        <w:rPr>
          <w:rFonts w:eastAsia="標楷體" w:hint="eastAsia"/>
          <w:b/>
          <w:bCs/>
          <w:color w:val="0000CC"/>
          <w:sz w:val="20"/>
          <w:u w:val="single"/>
        </w:rPr>
        <w:t>)</w:t>
      </w:r>
      <w:r w:rsidRPr="00431810">
        <w:rPr>
          <w:rFonts w:eastAsia="標楷體" w:hint="eastAsia"/>
          <w:b/>
          <w:bCs/>
          <w:color w:val="0000CC"/>
          <w:sz w:val="20"/>
          <w:u w:val="single"/>
        </w:rPr>
        <w:t>字第</w:t>
      </w:r>
      <w:r w:rsidRPr="00431810">
        <w:rPr>
          <w:rFonts w:eastAsia="標楷體" w:hint="eastAsia"/>
          <w:b/>
          <w:bCs/>
          <w:color w:val="0000CC"/>
          <w:sz w:val="20"/>
          <w:u w:val="single"/>
        </w:rPr>
        <w:t>1090021969</w:t>
      </w:r>
      <w:r w:rsidRPr="00431810">
        <w:rPr>
          <w:rFonts w:eastAsia="標楷體" w:hint="eastAsia"/>
          <w:b/>
          <w:bCs/>
          <w:color w:val="0000CC"/>
          <w:sz w:val="20"/>
          <w:u w:val="single"/>
        </w:rPr>
        <w:t>號函</w:t>
      </w:r>
    </w:p>
    <w:p w:rsidR="00B91456" w:rsidRPr="00431810" w:rsidRDefault="00B91456" w:rsidP="000A28DF">
      <w:pPr>
        <w:pStyle w:val="ad"/>
        <w:numPr>
          <w:ilvl w:val="1"/>
          <w:numId w:val="296"/>
        </w:numPr>
        <w:snapToGrid w:val="0"/>
        <w:spacing w:line="288" w:lineRule="auto"/>
        <w:ind w:leftChars="0" w:left="462" w:rightChars="-6" w:right="-14" w:hanging="473"/>
        <w:jc w:val="left"/>
        <w:rPr>
          <w:rFonts w:eastAsia="標楷體"/>
          <w:b/>
          <w:bCs/>
          <w:color w:val="0000CC"/>
          <w:u w:val="single"/>
        </w:rPr>
      </w:pPr>
      <w:r w:rsidRPr="00431810">
        <w:rPr>
          <w:rFonts w:eastAsia="標楷體" w:hint="eastAsia"/>
          <w:b/>
          <w:bCs/>
          <w:color w:val="0000CC"/>
          <w:u w:val="single"/>
        </w:rPr>
        <w:t>教育部</w:t>
      </w:r>
      <w:r w:rsidRPr="00431810">
        <w:rPr>
          <w:rFonts w:eastAsia="標楷體" w:hint="eastAsia"/>
          <w:b/>
          <w:bCs/>
          <w:color w:val="0000CC"/>
          <w:u w:val="single"/>
        </w:rPr>
        <w:t>(</w:t>
      </w:r>
      <w:r w:rsidRPr="00431810">
        <w:rPr>
          <w:rFonts w:eastAsia="標楷體" w:hint="eastAsia"/>
          <w:b/>
          <w:bCs/>
          <w:color w:val="0000CC"/>
          <w:u w:val="single"/>
        </w:rPr>
        <w:t>以下簡稱本部</w:t>
      </w:r>
      <w:r w:rsidRPr="00431810">
        <w:rPr>
          <w:rFonts w:eastAsia="標楷體" w:hint="eastAsia"/>
          <w:b/>
          <w:bCs/>
          <w:color w:val="0000CC"/>
          <w:u w:val="single"/>
        </w:rPr>
        <w:t>)</w:t>
      </w:r>
      <w:r w:rsidRPr="00431810">
        <w:rPr>
          <w:rFonts w:eastAsia="標楷體" w:hint="eastAsia"/>
          <w:b/>
          <w:bCs/>
          <w:color w:val="0000CC"/>
          <w:u w:val="single"/>
        </w:rPr>
        <w:t>為鼓勵各級私立學校</w:t>
      </w:r>
      <w:r w:rsidRPr="00431810">
        <w:rPr>
          <w:rFonts w:eastAsia="標楷體" w:hint="eastAsia"/>
          <w:b/>
          <w:bCs/>
          <w:color w:val="0000CC"/>
          <w:u w:val="single"/>
        </w:rPr>
        <w:t>(</w:t>
      </w:r>
      <w:r w:rsidRPr="00431810">
        <w:rPr>
          <w:rFonts w:eastAsia="標楷體" w:hint="eastAsia"/>
          <w:b/>
          <w:bCs/>
          <w:color w:val="0000CC"/>
          <w:u w:val="single"/>
        </w:rPr>
        <w:t>以下簡稱私校</w:t>
      </w:r>
      <w:r w:rsidRPr="00431810">
        <w:rPr>
          <w:rFonts w:eastAsia="標楷體" w:hint="eastAsia"/>
          <w:b/>
          <w:bCs/>
          <w:color w:val="0000CC"/>
          <w:u w:val="single"/>
        </w:rPr>
        <w:t>)</w:t>
      </w:r>
      <w:r w:rsidRPr="00431810">
        <w:rPr>
          <w:rFonts w:eastAsia="標楷體" w:hint="eastAsia"/>
          <w:b/>
          <w:bCs/>
          <w:color w:val="0000CC"/>
          <w:u w:val="single"/>
        </w:rPr>
        <w:t>健全教職員資遣制度，提高私校教職員受資遣處分時臨時生活保障，依私立學校法第</w:t>
      </w:r>
      <w:r w:rsidRPr="00431810">
        <w:rPr>
          <w:rFonts w:eastAsia="標楷體" w:hint="eastAsia"/>
          <w:b/>
          <w:bCs/>
          <w:color w:val="0000CC"/>
          <w:u w:val="single"/>
        </w:rPr>
        <w:t xml:space="preserve"> 59</w:t>
      </w:r>
      <w:r w:rsidRPr="00431810">
        <w:rPr>
          <w:rFonts w:eastAsia="標楷體" w:hint="eastAsia"/>
          <w:b/>
          <w:bCs/>
          <w:color w:val="0000CC"/>
          <w:u w:val="single"/>
        </w:rPr>
        <w:t>條規定，訂定本原則。</w:t>
      </w:r>
    </w:p>
    <w:p w:rsidR="00B91456" w:rsidRPr="00431810" w:rsidRDefault="00B91456" w:rsidP="000A28DF">
      <w:pPr>
        <w:pStyle w:val="ad"/>
        <w:numPr>
          <w:ilvl w:val="1"/>
          <w:numId w:val="296"/>
        </w:numPr>
        <w:snapToGrid w:val="0"/>
        <w:spacing w:line="288" w:lineRule="auto"/>
        <w:ind w:leftChars="0" w:left="462" w:rightChars="-6" w:right="-14" w:hanging="473"/>
        <w:jc w:val="left"/>
        <w:rPr>
          <w:rFonts w:eastAsia="標楷體"/>
          <w:b/>
          <w:bCs/>
          <w:color w:val="0000CC"/>
          <w:u w:val="single"/>
        </w:rPr>
      </w:pPr>
      <w:r w:rsidRPr="00431810">
        <w:rPr>
          <w:rFonts w:eastAsia="標楷體" w:hint="eastAsia"/>
          <w:b/>
          <w:bCs/>
          <w:color w:val="0000CC"/>
          <w:u w:val="single"/>
        </w:rPr>
        <w:t>實施期程：自</w:t>
      </w:r>
      <w:r w:rsidRPr="00431810">
        <w:rPr>
          <w:rFonts w:eastAsia="標楷體" w:hint="eastAsia"/>
          <w:b/>
          <w:bCs/>
          <w:color w:val="0000CC"/>
          <w:u w:val="single"/>
        </w:rPr>
        <w:t xml:space="preserve"> 110</w:t>
      </w:r>
      <w:r w:rsidRPr="00431810">
        <w:rPr>
          <w:rFonts w:eastAsia="標楷體" w:hint="eastAsia"/>
          <w:b/>
          <w:bCs/>
          <w:color w:val="0000CC"/>
          <w:u w:val="single"/>
        </w:rPr>
        <w:t>年</w:t>
      </w:r>
      <w:r w:rsidRPr="00431810">
        <w:rPr>
          <w:rFonts w:eastAsia="標楷體" w:hint="eastAsia"/>
          <w:b/>
          <w:bCs/>
          <w:color w:val="0000CC"/>
          <w:u w:val="single"/>
        </w:rPr>
        <w:t>1</w:t>
      </w:r>
      <w:r w:rsidRPr="00431810">
        <w:rPr>
          <w:rFonts w:eastAsia="標楷體" w:hint="eastAsia"/>
          <w:b/>
          <w:bCs/>
          <w:color w:val="0000CC"/>
          <w:u w:val="single"/>
        </w:rPr>
        <w:t>月</w:t>
      </w:r>
      <w:r w:rsidRPr="00431810">
        <w:rPr>
          <w:rFonts w:eastAsia="標楷體" w:hint="eastAsia"/>
          <w:b/>
          <w:bCs/>
          <w:color w:val="0000CC"/>
          <w:u w:val="single"/>
        </w:rPr>
        <w:t xml:space="preserve"> 1</w:t>
      </w:r>
      <w:r w:rsidRPr="00431810">
        <w:rPr>
          <w:rFonts w:eastAsia="標楷體" w:hint="eastAsia"/>
          <w:b/>
          <w:bCs/>
          <w:color w:val="0000CC"/>
          <w:u w:val="single"/>
        </w:rPr>
        <w:t>日起實施。</w:t>
      </w:r>
    </w:p>
    <w:p w:rsidR="00B91456" w:rsidRPr="00431810" w:rsidRDefault="00B91456" w:rsidP="000A28DF">
      <w:pPr>
        <w:pStyle w:val="ad"/>
        <w:numPr>
          <w:ilvl w:val="1"/>
          <w:numId w:val="296"/>
        </w:numPr>
        <w:snapToGrid w:val="0"/>
        <w:spacing w:line="288" w:lineRule="auto"/>
        <w:ind w:leftChars="0" w:left="462" w:rightChars="-6" w:right="-14" w:hanging="473"/>
        <w:jc w:val="left"/>
        <w:rPr>
          <w:rFonts w:eastAsia="標楷體"/>
          <w:b/>
          <w:bCs/>
          <w:color w:val="0000CC"/>
          <w:u w:val="single"/>
        </w:rPr>
      </w:pPr>
      <w:r w:rsidRPr="00431810">
        <w:rPr>
          <w:rFonts w:eastAsia="標楷體" w:hint="eastAsia"/>
          <w:b/>
          <w:bCs/>
          <w:color w:val="0000CC"/>
          <w:u w:val="single"/>
        </w:rPr>
        <w:t>加發資遣慰助金，應同時符合以下條件：</w:t>
      </w:r>
    </w:p>
    <w:p w:rsidR="00B91456" w:rsidRPr="00431810" w:rsidRDefault="00B91456" w:rsidP="000A28DF">
      <w:pPr>
        <w:pStyle w:val="ad"/>
        <w:numPr>
          <w:ilvl w:val="2"/>
          <w:numId w:val="296"/>
        </w:numPr>
        <w:snapToGrid w:val="0"/>
        <w:spacing w:line="288" w:lineRule="auto"/>
        <w:ind w:leftChars="0" w:left="993" w:rightChars="-6" w:right="-14" w:hanging="757"/>
        <w:jc w:val="left"/>
        <w:rPr>
          <w:rFonts w:eastAsia="標楷體"/>
          <w:b/>
          <w:bCs/>
          <w:color w:val="0000CC"/>
          <w:u w:val="single"/>
        </w:rPr>
      </w:pPr>
      <w:r w:rsidRPr="00431810">
        <w:rPr>
          <w:rFonts w:eastAsia="標楷體" w:hint="eastAsia"/>
          <w:b/>
          <w:bCs/>
          <w:color w:val="0000CC"/>
          <w:u w:val="single"/>
        </w:rPr>
        <w:t>因系、所、科、組、課程調整或學校減班、停辦、解散時，現職已無工作又無其他適當工作可以調任而依規定予以資遣。</w:t>
      </w:r>
    </w:p>
    <w:p w:rsidR="00B91456" w:rsidRPr="00431810" w:rsidRDefault="00B91456" w:rsidP="000A28DF">
      <w:pPr>
        <w:pStyle w:val="ad"/>
        <w:numPr>
          <w:ilvl w:val="2"/>
          <w:numId w:val="296"/>
        </w:numPr>
        <w:snapToGrid w:val="0"/>
        <w:spacing w:line="288" w:lineRule="auto"/>
        <w:ind w:leftChars="0" w:left="993" w:rightChars="-6" w:right="-14" w:hanging="757"/>
        <w:jc w:val="left"/>
        <w:rPr>
          <w:rFonts w:eastAsia="標楷體"/>
          <w:b/>
          <w:bCs/>
          <w:color w:val="0000CC"/>
          <w:u w:val="single"/>
        </w:rPr>
      </w:pPr>
      <w:r w:rsidRPr="00431810">
        <w:rPr>
          <w:rFonts w:eastAsia="標楷體" w:hint="eastAsia"/>
          <w:b/>
          <w:bCs/>
          <w:color w:val="0000CC"/>
          <w:u w:val="single"/>
        </w:rPr>
        <w:t>私校編制內教職員及私立專科以上學校編制外專任教學人員。</w:t>
      </w:r>
    </w:p>
    <w:p w:rsidR="00B91456" w:rsidRPr="00431810" w:rsidRDefault="00B91456" w:rsidP="000A28DF">
      <w:pPr>
        <w:pStyle w:val="ad"/>
        <w:numPr>
          <w:ilvl w:val="1"/>
          <w:numId w:val="296"/>
        </w:numPr>
        <w:snapToGrid w:val="0"/>
        <w:spacing w:line="288" w:lineRule="auto"/>
        <w:ind w:leftChars="0" w:left="462" w:rightChars="-6" w:right="-14" w:hanging="473"/>
        <w:jc w:val="left"/>
        <w:rPr>
          <w:rFonts w:eastAsia="標楷體"/>
          <w:b/>
          <w:bCs/>
          <w:color w:val="0000CC"/>
          <w:u w:val="single"/>
        </w:rPr>
      </w:pPr>
      <w:r w:rsidRPr="00431810">
        <w:rPr>
          <w:rFonts w:eastAsia="標楷體" w:hint="eastAsia"/>
          <w:b/>
          <w:bCs/>
          <w:color w:val="0000CC"/>
          <w:u w:val="single"/>
        </w:rPr>
        <w:t>加發資遣慰助金之標準：</w:t>
      </w:r>
    </w:p>
    <w:p w:rsidR="00B91456" w:rsidRPr="00431810" w:rsidRDefault="00B91456" w:rsidP="000A28DF">
      <w:pPr>
        <w:pStyle w:val="ad"/>
        <w:numPr>
          <w:ilvl w:val="2"/>
          <w:numId w:val="296"/>
        </w:numPr>
        <w:snapToGrid w:val="0"/>
        <w:spacing w:line="288" w:lineRule="auto"/>
        <w:ind w:leftChars="0" w:left="993" w:rightChars="-6" w:right="-14" w:hanging="757"/>
        <w:jc w:val="left"/>
        <w:rPr>
          <w:rFonts w:eastAsia="標楷體"/>
          <w:b/>
          <w:bCs/>
          <w:color w:val="0000CC"/>
          <w:u w:val="single"/>
        </w:rPr>
      </w:pPr>
      <w:r w:rsidRPr="00431810">
        <w:rPr>
          <w:rFonts w:eastAsia="標楷體" w:hint="eastAsia"/>
          <w:b/>
          <w:bCs/>
          <w:color w:val="0000CC"/>
          <w:u w:val="single"/>
        </w:rPr>
        <w:t>以最後在職之本（年功）薪及學術研究加給合計數額</w:t>
      </w:r>
      <w:r w:rsidRPr="00431810">
        <w:rPr>
          <w:rFonts w:eastAsia="標楷體" w:hint="eastAsia"/>
          <w:b/>
          <w:bCs/>
          <w:color w:val="0000CC"/>
          <w:u w:val="single"/>
        </w:rPr>
        <w:t>(</w:t>
      </w:r>
      <w:r w:rsidRPr="00431810">
        <w:rPr>
          <w:rFonts w:eastAsia="標楷體" w:hint="eastAsia"/>
          <w:b/>
          <w:bCs/>
          <w:color w:val="0000CC"/>
          <w:u w:val="single"/>
        </w:rPr>
        <w:t>每月薪資</w:t>
      </w:r>
      <w:r w:rsidRPr="00431810">
        <w:rPr>
          <w:rFonts w:eastAsia="標楷體" w:hint="eastAsia"/>
          <w:b/>
          <w:bCs/>
          <w:color w:val="0000CC"/>
          <w:u w:val="single"/>
        </w:rPr>
        <w:t>)</w:t>
      </w:r>
      <w:r w:rsidRPr="00431810">
        <w:rPr>
          <w:rFonts w:eastAsia="標楷體" w:hint="eastAsia"/>
          <w:b/>
          <w:bCs/>
          <w:color w:val="0000CC"/>
          <w:u w:val="single"/>
        </w:rPr>
        <w:t>為基數。於資遣生效時，由私校按資遣對象私立學校退撫新制</w:t>
      </w:r>
      <w:r w:rsidRPr="00431810">
        <w:rPr>
          <w:rFonts w:eastAsia="標楷體" w:hint="eastAsia"/>
          <w:b/>
          <w:bCs/>
          <w:color w:val="0000CC"/>
          <w:u w:val="single"/>
        </w:rPr>
        <w:t xml:space="preserve"> 99 </w:t>
      </w:r>
      <w:r w:rsidRPr="00431810">
        <w:rPr>
          <w:rFonts w:eastAsia="標楷體" w:hint="eastAsia"/>
          <w:b/>
          <w:bCs/>
          <w:color w:val="0000CC"/>
          <w:u w:val="single"/>
        </w:rPr>
        <w:t>年</w:t>
      </w:r>
      <w:r w:rsidRPr="00431810">
        <w:rPr>
          <w:rFonts w:eastAsia="標楷體" w:hint="eastAsia"/>
          <w:b/>
          <w:bCs/>
          <w:color w:val="0000CC"/>
          <w:u w:val="single"/>
        </w:rPr>
        <w:t xml:space="preserve"> 1 </w:t>
      </w:r>
      <w:r w:rsidRPr="00431810">
        <w:rPr>
          <w:rFonts w:eastAsia="標楷體" w:hint="eastAsia"/>
          <w:b/>
          <w:bCs/>
          <w:color w:val="0000CC"/>
          <w:u w:val="single"/>
        </w:rPr>
        <w:t>月</w:t>
      </w:r>
      <w:r w:rsidRPr="00431810">
        <w:rPr>
          <w:rFonts w:eastAsia="標楷體" w:hint="eastAsia"/>
          <w:b/>
          <w:bCs/>
          <w:color w:val="0000CC"/>
          <w:u w:val="single"/>
        </w:rPr>
        <w:t xml:space="preserve"> 1 </w:t>
      </w:r>
      <w:r w:rsidRPr="00431810">
        <w:rPr>
          <w:rFonts w:eastAsia="標楷體" w:hint="eastAsia"/>
          <w:b/>
          <w:bCs/>
          <w:color w:val="0000CC"/>
          <w:u w:val="single"/>
        </w:rPr>
        <w:t>日施行後，服務於同一雇主之工作年資為限，每滿</w:t>
      </w:r>
      <w:r w:rsidRPr="00431810">
        <w:rPr>
          <w:rFonts w:eastAsia="標楷體" w:hint="eastAsia"/>
          <w:b/>
          <w:bCs/>
          <w:color w:val="0000CC"/>
          <w:u w:val="single"/>
        </w:rPr>
        <w:t xml:space="preserve"> 1</w:t>
      </w:r>
      <w:r w:rsidRPr="00431810">
        <w:rPr>
          <w:rFonts w:eastAsia="標楷體" w:hint="eastAsia"/>
          <w:b/>
          <w:bCs/>
          <w:color w:val="0000CC"/>
          <w:u w:val="single"/>
        </w:rPr>
        <w:t>年發給</w:t>
      </w:r>
      <w:r w:rsidRPr="00431810">
        <w:rPr>
          <w:rFonts w:eastAsia="標楷體" w:hint="eastAsia"/>
          <w:b/>
          <w:bCs/>
          <w:color w:val="0000CC"/>
          <w:u w:val="single"/>
        </w:rPr>
        <w:t>0.5</w:t>
      </w:r>
      <w:r w:rsidRPr="00431810">
        <w:rPr>
          <w:rFonts w:eastAsia="標楷體" w:hint="eastAsia"/>
          <w:b/>
          <w:bCs/>
          <w:color w:val="0000CC"/>
          <w:u w:val="single"/>
        </w:rPr>
        <w:t>個月基數；未滿</w:t>
      </w:r>
      <w:r w:rsidRPr="00431810">
        <w:rPr>
          <w:rFonts w:eastAsia="標楷體" w:hint="eastAsia"/>
          <w:b/>
          <w:bCs/>
          <w:color w:val="0000CC"/>
          <w:u w:val="single"/>
        </w:rPr>
        <w:t>1</w:t>
      </w:r>
      <w:r w:rsidRPr="00431810">
        <w:rPr>
          <w:rFonts w:eastAsia="標楷體" w:hint="eastAsia"/>
          <w:b/>
          <w:bCs/>
          <w:color w:val="0000CC"/>
          <w:u w:val="single"/>
        </w:rPr>
        <w:t>年者，以比例計給。最高發給</w:t>
      </w:r>
      <w:r w:rsidRPr="00431810">
        <w:rPr>
          <w:rFonts w:eastAsia="標楷體" w:hint="eastAsia"/>
          <w:b/>
          <w:bCs/>
          <w:color w:val="0000CC"/>
          <w:u w:val="single"/>
        </w:rPr>
        <w:t xml:space="preserve"> 6</w:t>
      </w:r>
      <w:r w:rsidRPr="00431810">
        <w:rPr>
          <w:rFonts w:eastAsia="標楷體" w:hint="eastAsia"/>
          <w:b/>
          <w:bCs/>
          <w:color w:val="0000CC"/>
          <w:u w:val="single"/>
        </w:rPr>
        <w:t>個月基數。</w:t>
      </w:r>
    </w:p>
    <w:p w:rsidR="00B91456" w:rsidRPr="00431810" w:rsidRDefault="00B91456" w:rsidP="000A28DF">
      <w:pPr>
        <w:pStyle w:val="ad"/>
        <w:numPr>
          <w:ilvl w:val="2"/>
          <w:numId w:val="296"/>
        </w:numPr>
        <w:snapToGrid w:val="0"/>
        <w:spacing w:line="288" w:lineRule="auto"/>
        <w:ind w:leftChars="0" w:left="993" w:rightChars="-6" w:right="-14" w:hanging="757"/>
        <w:jc w:val="left"/>
        <w:rPr>
          <w:rFonts w:eastAsia="標楷體"/>
          <w:b/>
          <w:bCs/>
          <w:color w:val="0000CC"/>
          <w:u w:val="single"/>
        </w:rPr>
      </w:pPr>
      <w:r w:rsidRPr="00431810">
        <w:rPr>
          <w:rFonts w:eastAsia="標楷體" w:hint="eastAsia"/>
          <w:b/>
          <w:bCs/>
          <w:color w:val="0000CC"/>
          <w:u w:val="single"/>
        </w:rPr>
        <w:t>私立專科以上學校如已提供</w:t>
      </w:r>
      <w:r w:rsidRPr="00431810">
        <w:rPr>
          <w:rFonts w:eastAsia="標楷體" w:hint="eastAsia"/>
          <w:b/>
          <w:bCs/>
          <w:color w:val="0000CC"/>
          <w:u w:val="single"/>
        </w:rPr>
        <w:t xml:space="preserve"> 3 </w:t>
      </w:r>
      <w:r w:rsidRPr="00431810">
        <w:rPr>
          <w:rFonts w:eastAsia="標楷體" w:hint="eastAsia"/>
          <w:b/>
          <w:bCs/>
          <w:color w:val="0000CC"/>
          <w:u w:val="single"/>
        </w:rPr>
        <w:t>個月以上帶職帶薪參加校外轉職輔導措施者，得併入前項加發最高</w:t>
      </w:r>
      <w:r w:rsidRPr="00431810">
        <w:rPr>
          <w:rFonts w:eastAsia="標楷體" w:hint="eastAsia"/>
          <w:b/>
          <w:bCs/>
          <w:color w:val="0000CC"/>
          <w:u w:val="single"/>
        </w:rPr>
        <w:t>6</w:t>
      </w:r>
      <w:r w:rsidRPr="00431810">
        <w:rPr>
          <w:rFonts w:eastAsia="標楷體" w:hint="eastAsia"/>
          <w:b/>
          <w:bCs/>
          <w:color w:val="0000CC"/>
          <w:u w:val="single"/>
        </w:rPr>
        <w:t>個月基數計算。</w:t>
      </w:r>
    </w:p>
    <w:p w:rsidR="00B91456" w:rsidRPr="00431810" w:rsidRDefault="00B91456" w:rsidP="000A28DF">
      <w:pPr>
        <w:pStyle w:val="ad"/>
        <w:numPr>
          <w:ilvl w:val="1"/>
          <w:numId w:val="296"/>
        </w:numPr>
        <w:snapToGrid w:val="0"/>
        <w:spacing w:line="288" w:lineRule="auto"/>
        <w:ind w:leftChars="0" w:left="462" w:rightChars="-6" w:right="-14" w:hanging="473"/>
        <w:jc w:val="left"/>
        <w:rPr>
          <w:rFonts w:eastAsia="標楷體"/>
          <w:b/>
          <w:bCs/>
          <w:color w:val="0000CC"/>
          <w:u w:val="single"/>
        </w:rPr>
      </w:pPr>
      <w:r w:rsidRPr="00431810">
        <w:rPr>
          <w:rFonts w:eastAsia="標楷體" w:hint="eastAsia"/>
          <w:b/>
          <w:bCs/>
          <w:color w:val="0000CC"/>
          <w:u w:val="single"/>
        </w:rPr>
        <w:t>私校依前開規定加發資遣慰助金之經費，由本部依下列規定予以獎勵補助：</w:t>
      </w:r>
    </w:p>
    <w:p w:rsidR="00B91456" w:rsidRPr="00431810" w:rsidRDefault="00B91456" w:rsidP="000A28DF">
      <w:pPr>
        <w:pStyle w:val="ad"/>
        <w:numPr>
          <w:ilvl w:val="2"/>
          <w:numId w:val="296"/>
        </w:numPr>
        <w:snapToGrid w:val="0"/>
        <w:spacing w:line="288" w:lineRule="auto"/>
        <w:ind w:leftChars="0" w:left="993" w:rightChars="-6" w:right="-14" w:hanging="757"/>
        <w:jc w:val="left"/>
        <w:rPr>
          <w:rFonts w:eastAsia="標楷體"/>
          <w:b/>
          <w:bCs/>
          <w:color w:val="0000CC"/>
          <w:u w:val="single"/>
        </w:rPr>
      </w:pPr>
      <w:r w:rsidRPr="00431810">
        <w:rPr>
          <w:rFonts w:eastAsia="標楷體" w:hint="eastAsia"/>
          <w:b/>
          <w:bCs/>
          <w:color w:val="0000CC"/>
          <w:u w:val="single"/>
        </w:rPr>
        <w:t>獎勵補助基準：本部</w:t>
      </w:r>
      <w:r w:rsidRPr="00431810">
        <w:rPr>
          <w:rFonts w:eastAsia="標楷體" w:hint="eastAsia"/>
          <w:b/>
          <w:bCs/>
          <w:color w:val="0000CC"/>
          <w:u w:val="single"/>
        </w:rPr>
        <w:t>(</w:t>
      </w:r>
      <w:r w:rsidRPr="00431810">
        <w:rPr>
          <w:rFonts w:eastAsia="標楷體" w:hint="eastAsia"/>
          <w:b/>
          <w:bCs/>
          <w:color w:val="0000CC"/>
          <w:u w:val="single"/>
        </w:rPr>
        <w:t>含國民及學前教育署</w:t>
      </w:r>
      <w:r w:rsidRPr="00431810">
        <w:rPr>
          <w:rFonts w:eastAsia="標楷體" w:hint="eastAsia"/>
          <w:b/>
          <w:bCs/>
          <w:color w:val="0000CC"/>
          <w:u w:val="single"/>
        </w:rPr>
        <w:t>)</w:t>
      </w:r>
      <w:r w:rsidRPr="00431810">
        <w:rPr>
          <w:rFonts w:eastAsia="標楷體" w:hint="eastAsia"/>
          <w:b/>
          <w:bCs/>
          <w:color w:val="0000CC"/>
          <w:u w:val="single"/>
        </w:rPr>
        <w:t>酌予補助加發資遣慰助金經費之</w:t>
      </w:r>
      <w:r w:rsidRPr="00431810">
        <w:rPr>
          <w:rFonts w:eastAsia="標楷體" w:hint="eastAsia"/>
          <w:b/>
          <w:bCs/>
          <w:color w:val="0000CC"/>
          <w:u w:val="single"/>
        </w:rPr>
        <w:t xml:space="preserve"> 35%</w:t>
      </w:r>
      <w:r w:rsidRPr="00431810">
        <w:rPr>
          <w:rFonts w:eastAsia="標楷體" w:hint="eastAsia"/>
          <w:b/>
          <w:bCs/>
          <w:color w:val="0000CC"/>
          <w:u w:val="single"/>
        </w:rPr>
        <w:t>。但排除下列資遣對象：</w:t>
      </w:r>
    </w:p>
    <w:p w:rsidR="00B91456" w:rsidRPr="00431810" w:rsidRDefault="00B91456" w:rsidP="000A28DF">
      <w:pPr>
        <w:pStyle w:val="ad"/>
        <w:numPr>
          <w:ilvl w:val="0"/>
          <w:numId w:val="283"/>
        </w:numPr>
        <w:snapToGrid w:val="0"/>
        <w:spacing w:line="288" w:lineRule="auto"/>
        <w:ind w:leftChars="0" w:left="1246" w:rightChars="-6" w:right="-14" w:hanging="210"/>
        <w:jc w:val="left"/>
        <w:rPr>
          <w:rFonts w:eastAsia="標楷體"/>
          <w:b/>
          <w:bCs/>
          <w:color w:val="0000CC"/>
          <w:u w:val="single"/>
        </w:rPr>
      </w:pPr>
      <w:r w:rsidRPr="00431810">
        <w:rPr>
          <w:rFonts w:eastAsia="標楷體" w:hint="eastAsia"/>
          <w:b/>
          <w:bCs/>
          <w:color w:val="0000CC"/>
          <w:u w:val="single"/>
        </w:rPr>
        <w:t>已領退休（職、伍）金之公務人員、教育人員、政務人員、軍職人員、公營事業人員及其他公職人員轉任者。</w:t>
      </w:r>
    </w:p>
    <w:p w:rsidR="00B91456" w:rsidRPr="00431810" w:rsidRDefault="00B91456" w:rsidP="000A28DF">
      <w:pPr>
        <w:pStyle w:val="ad"/>
        <w:numPr>
          <w:ilvl w:val="0"/>
          <w:numId w:val="283"/>
        </w:numPr>
        <w:snapToGrid w:val="0"/>
        <w:spacing w:line="288" w:lineRule="auto"/>
        <w:ind w:leftChars="0" w:left="1246" w:rightChars="-6" w:right="-14" w:hanging="210"/>
        <w:jc w:val="left"/>
        <w:rPr>
          <w:rFonts w:eastAsia="標楷體"/>
          <w:b/>
          <w:bCs/>
          <w:color w:val="0000CC"/>
          <w:u w:val="single"/>
        </w:rPr>
      </w:pPr>
      <w:r w:rsidRPr="00431810">
        <w:rPr>
          <w:rFonts w:eastAsia="標楷體" w:hint="eastAsia"/>
          <w:b/>
          <w:bCs/>
          <w:color w:val="0000CC"/>
          <w:u w:val="single"/>
        </w:rPr>
        <w:t>遴聘年齡逾</w:t>
      </w:r>
      <w:r w:rsidRPr="00431810">
        <w:rPr>
          <w:rFonts w:eastAsia="標楷體" w:hint="eastAsia"/>
          <w:b/>
          <w:bCs/>
          <w:color w:val="0000CC"/>
          <w:u w:val="single"/>
        </w:rPr>
        <w:t xml:space="preserve"> 65</w:t>
      </w:r>
      <w:r w:rsidRPr="00431810">
        <w:rPr>
          <w:rFonts w:eastAsia="標楷體" w:hint="eastAsia"/>
          <w:b/>
          <w:bCs/>
          <w:color w:val="0000CC"/>
          <w:u w:val="single"/>
        </w:rPr>
        <w:t>歲者，擔任校長或專任教師</w:t>
      </w:r>
      <w:r w:rsidRPr="00431810">
        <w:rPr>
          <w:rFonts w:eastAsia="標楷體" w:hint="eastAsia"/>
          <w:b/>
          <w:bCs/>
          <w:color w:val="0000CC"/>
          <w:u w:val="single"/>
        </w:rPr>
        <w:t>(</w:t>
      </w:r>
      <w:r w:rsidRPr="00431810">
        <w:rPr>
          <w:rFonts w:eastAsia="標楷體" w:hint="eastAsia"/>
          <w:b/>
          <w:bCs/>
          <w:color w:val="0000CC"/>
          <w:u w:val="single"/>
        </w:rPr>
        <w:t>含私立專科以上學校編制外專任教學人員</w:t>
      </w:r>
      <w:r w:rsidRPr="00431810">
        <w:rPr>
          <w:rFonts w:eastAsia="標楷體" w:hint="eastAsia"/>
          <w:b/>
          <w:bCs/>
          <w:color w:val="0000CC"/>
          <w:u w:val="single"/>
        </w:rPr>
        <w:t>)</w:t>
      </w:r>
      <w:r w:rsidRPr="00431810">
        <w:rPr>
          <w:rFonts w:eastAsia="標楷體" w:hint="eastAsia"/>
          <w:b/>
          <w:bCs/>
          <w:color w:val="0000CC"/>
          <w:u w:val="single"/>
        </w:rPr>
        <w:t>。</w:t>
      </w:r>
    </w:p>
    <w:p w:rsidR="00B91456" w:rsidRPr="00431810" w:rsidRDefault="00B91456" w:rsidP="000A28DF">
      <w:pPr>
        <w:pStyle w:val="ad"/>
        <w:numPr>
          <w:ilvl w:val="2"/>
          <w:numId w:val="296"/>
        </w:numPr>
        <w:snapToGrid w:val="0"/>
        <w:spacing w:line="288" w:lineRule="auto"/>
        <w:ind w:leftChars="0" w:left="993" w:rightChars="-6" w:right="-14" w:hanging="757"/>
        <w:jc w:val="left"/>
        <w:rPr>
          <w:rFonts w:eastAsia="標楷體"/>
          <w:b/>
          <w:bCs/>
          <w:color w:val="0000CC"/>
          <w:u w:val="single"/>
        </w:rPr>
      </w:pPr>
      <w:r w:rsidRPr="00431810">
        <w:rPr>
          <w:rFonts w:eastAsia="標楷體" w:hint="eastAsia"/>
          <w:b/>
          <w:bCs/>
          <w:color w:val="0000CC"/>
          <w:u w:val="single"/>
        </w:rPr>
        <w:t>申請：私立專科以上學校，請依學校類別分別向本部業務督導單位申請；私立高級中等以下學校，請向本部國民及學前教育署申請。至相關申請補助經費注意事項及作業流程等事宜，將由受理申請單位</w:t>
      </w:r>
      <w:r w:rsidRPr="00431810">
        <w:rPr>
          <w:rFonts w:eastAsia="標楷體" w:hint="eastAsia"/>
          <w:b/>
          <w:bCs/>
          <w:color w:val="0000CC"/>
          <w:u w:val="single"/>
        </w:rPr>
        <w:t>(</w:t>
      </w:r>
      <w:r w:rsidRPr="00431810">
        <w:rPr>
          <w:rFonts w:eastAsia="標楷體" w:hint="eastAsia"/>
          <w:b/>
          <w:bCs/>
          <w:color w:val="0000CC"/>
          <w:u w:val="single"/>
        </w:rPr>
        <w:t>機關</w:t>
      </w:r>
      <w:r w:rsidRPr="00431810">
        <w:rPr>
          <w:rFonts w:eastAsia="標楷體" w:hint="eastAsia"/>
          <w:b/>
          <w:bCs/>
          <w:color w:val="0000CC"/>
          <w:u w:val="single"/>
        </w:rPr>
        <w:t>)</w:t>
      </w:r>
      <w:r w:rsidRPr="00431810">
        <w:rPr>
          <w:rFonts w:eastAsia="標楷體" w:hint="eastAsia"/>
          <w:b/>
          <w:bCs/>
          <w:color w:val="0000CC"/>
          <w:u w:val="single"/>
        </w:rPr>
        <w:t>另行通知。</w:t>
      </w:r>
    </w:p>
    <w:p w:rsidR="00B91456" w:rsidRPr="00431810" w:rsidRDefault="00B91456" w:rsidP="000A28DF">
      <w:pPr>
        <w:pStyle w:val="ad"/>
        <w:numPr>
          <w:ilvl w:val="1"/>
          <w:numId w:val="296"/>
        </w:numPr>
        <w:snapToGrid w:val="0"/>
        <w:spacing w:line="288" w:lineRule="auto"/>
        <w:ind w:leftChars="0" w:left="462" w:rightChars="-6" w:right="-14" w:hanging="473"/>
        <w:jc w:val="left"/>
        <w:rPr>
          <w:rFonts w:eastAsia="標楷體"/>
          <w:b/>
          <w:bCs/>
          <w:color w:val="0000CC"/>
          <w:u w:val="single"/>
        </w:rPr>
        <w:sectPr w:rsidR="00B91456" w:rsidRPr="00431810" w:rsidSect="005362B7">
          <w:footerReference w:type="default" r:id="rId19"/>
          <w:pgSz w:w="11906" w:h="16838"/>
          <w:pgMar w:top="851" w:right="851" w:bottom="851" w:left="851" w:header="567" w:footer="567" w:gutter="0"/>
          <w:cols w:space="425"/>
          <w:docGrid w:linePitch="360"/>
        </w:sectPr>
      </w:pPr>
      <w:r w:rsidRPr="00431810">
        <w:rPr>
          <w:rFonts w:eastAsia="標楷體" w:hint="eastAsia"/>
          <w:b/>
          <w:bCs/>
          <w:color w:val="0000CC"/>
          <w:u w:val="single"/>
        </w:rPr>
        <w:t>私校自訂優於本原則之同性質資遣退離給與，其中符合本原則規範內容</w:t>
      </w:r>
      <w:r w:rsidRPr="00431810">
        <w:rPr>
          <w:rFonts w:eastAsia="標楷體" w:hint="eastAsia"/>
          <w:b/>
          <w:bCs/>
          <w:color w:val="0000CC"/>
          <w:u w:val="single"/>
        </w:rPr>
        <w:t>(</w:t>
      </w:r>
      <w:r w:rsidRPr="00431810">
        <w:rPr>
          <w:rFonts w:eastAsia="標楷體" w:hint="eastAsia"/>
          <w:b/>
          <w:bCs/>
          <w:color w:val="0000CC"/>
          <w:u w:val="single"/>
        </w:rPr>
        <w:t>最高</w:t>
      </w:r>
      <w:r w:rsidRPr="00431810">
        <w:rPr>
          <w:rFonts w:eastAsia="標楷體" w:hint="eastAsia"/>
          <w:b/>
          <w:bCs/>
          <w:color w:val="0000CC"/>
          <w:u w:val="single"/>
        </w:rPr>
        <w:t xml:space="preserve"> 6</w:t>
      </w:r>
      <w:r w:rsidRPr="00431810">
        <w:rPr>
          <w:rFonts w:eastAsia="標楷體" w:hint="eastAsia"/>
          <w:b/>
          <w:bCs/>
          <w:color w:val="0000CC"/>
          <w:u w:val="single"/>
        </w:rPr>
        <w:t>個月基數</w:t>
      </w:r>
      <w:r w:rsidRPr="00431810">
        <w:rPr>
          <w:rFonts w:eastAsia="標楷體" w:hint="eastAsia"/>
          <w:b/>
          <w:bCs/>
          <w:color w:val="0000CC"/>
          <w:u w:val="single"/>
        </w:rPr>
        <w:t>)</w:t>
      </w:r>
      <w:r w:rsidRPr="00431810">
        <w:rPr>
          <w:rFonts w:eastAsia="標楷體" w:hint="eastAsia"/>
          <w:b/>
          <w:bCs/>
          <w:color w:val="0000CC"/>
          <w:u w:val="single"/>
        </w:rPr>
        <w:t>而支付之經費，亦依本原則予以補助。</w:t>
      </w:r>
    </w:p>
    <w:p w:rsidR="001A38A9" w:rsidRDefault="001A38A9" w:rsidP="009F4437">
      <w:pPr>
        <w:pStyle w:val="21"/>
        <w:tabs>
          <w:tab w:val="clear" w:pos="10206"/>
        </w:tabs>
        <w:spacing w:line="360" w:lineRule="auto"/>
        <w:ind w:rightChars="0" w:right="142"/>
        <w:outlineLvl w:val="0"/>
        <w:rPr>
          <w:spacing w:val="4"/>
          <w:sz w:val="100"/>
          <w:szCs w:val="100"/>
        </w:rPr>
      </w:pPr>
      <w:bookmarkStart w:id="69" w:name="_Toc48640552"/>
    </w:p>
    <w:p w:rsidR="001A38A9" w:rsidRDefault="001A38A9" w:rsidP="009F4437">
      <w:pPr>
        <w:pStyle w:val="21"/>
        <w:tabs>
          <w:tab w:val="clear" w:pos="10206"/>
        </w:tabs>
        <w:spacing w:line="360" w:lineRule="auto"/>
        <w:ind w:rightChars="0" w:right="142"/>
        <w:outlineLvl w:val="0"/>
        <w:rPr>
          <w:spacing w:val="4"/>
          <w:sz w:val="100"/>
          <w:szCs w:val="100"/>
        </w:rPr>
      </w:pPr>
    </w:p>
    <w:p w:rsidR="003E0096" w:rsidRPr="005016FC" w:rsidRDefault="00BC0EBC" w:rsidP="009F4437">
      <w:pPr>
        <w:pStyle w:val="21"/>
        <w:tabs>
          <w:tab w:val="clear" w:pos="10206"/>
        </w:tabs>
        <w:spacing w:line="360" w:lineRule="auto"/>
        <w:ind w:rightChars="0" w:right="142"/>
        <w:outlineLvl w:val="0"/>
        <w:rPr>
          <w:sz w:val="128"/>
          <w:szCs w:val="128"/>
        </w:rPr>
      </w:pPr>
      <w:bookmarkStart w:id="70" w:name="_Toc69130031"/>
      <w:r w:rsidRPr="005016FC">
        <w:rPr>
          <w:rFonts w:hint="eastAsia"/>
          <w:sz w:val="128"/>
          <w:szCs w:val="128"/>
        </w:rPr>
        <w:t>附件</w:t>
      </w:r>
      <w:r w:rsidRPr="005016FC">
        <w:rPr>
          <w:sz w:val="128"/>
          <w:szCs w:val="128"/>
        </w:rPr>
        <w:t>、</w:t>
      </w:r>
      <w:r w:rsidR="00F203FC" w:rsidRPr="005016FC">
        <w:rPr>
          <w:rFonts w:hint="eastAsia"/>
          <w:sz w:val="128"/>
          <w:szCs w:val="128"/>
        </w:rPr>
        <w:t>計畫申請</w:t>
      </w:r>
      <w:r w:rsidR="009F4437" w:rsidRPr="005016FC">
        <w:rPr>
          <w:rFonts w:hint="eastAsia"/>
          <w:sz w:val="128"/>
          <w:szCs w:val="128"/>
        </w:rPr>
        <w:t>說明會</w:t>
      </w:r>
      <w:r w:rsidRPr="005016FC">
        <w:rPr>
          <w:rFonts w:hint="eastAsia"/>
          <w:sz w:val="128"/>
          <w:szCs w:val="128"/>
        </w:rPr>
        <w:t>簡報</w:t>
      </w:r>
      <w:bookmarkEnd w:id="69"/>
      <w:bookmarkEnd w:id="70"/>
    </w:p>
    <w:p w:rsidR="000A1138" w:rsidRDefault="000A1138">
      <w:pPr>
        <w:widowControl/>
        <w:adjustRightInd/>
        <w:spacing w:line="240" w:lineRule="auto"/>
        <w:jc w:val="left"/>
        <w:textAlignment w:val="auto"/>
        <w:rPr>
          <w:sz w:val="30"/>
          <w:szCs w:val="30"/>
        </w:rPr>
        <w:sectPr w:rsidR="000A1138" w:rsidSect="000A1138">
          <w:footerReference w:type="default" r:id="rId20"/>
          <w:pgSz w:w="11906" w:h="16838"/>
          <w:pgMar w:top="851" w:right="851" w:bottom="851" w:left="851" w:header="567" w:footer="283" w:gutter="0"/>
          <w:cols w:space="425"/>
          <w:docGrid w:linePitch="360"/>
        </w:sectPr>
      </w:pPr>
    </w:p>
    <w:p w:rsidR="001F226F" w:rsidRDefault="001F226F">
      <w:pPr>
        <w:widowControl/>
        <w:adjustRightInd/>
        <w:spacing w:line="240" w:lineRule="auto"/>
        <w:jc w:val="left"/>
        <w:textAlignment w:val="auto"/>
        <w:rPr>
          <w:sz w:val="30"/>
          <w:szCs w:val="30"/>
        </w:rPr>
        <w:sectPr w:rsidR="001F226F" w:rsidSect="005362B7">
          <w:headerReference w:type="default" r:id="rId21"/>
          <w:footerReference w:type="default" r:id="rId22"/>
          <w:pgSz w:w="11906" w:h="16838"/>
          <w:pgMar w:top="851" w:right="851" w:bottom="851" w:left="851" w:header="851" w:footer="454" w:gutter="0"/>
          <w:cols w:space="425"/>
          <w:docGrid w:linePitch="360"/>
        </w:sectPr>
      </w:pPr>
    </w:p>
    <w:p w:rsidR="00C52F09" w:rsidRPr="003E7E12" w:rsidRDefault="00C52F09" w:rsidP="001F226F">
      <w:pPr>
        <w:pStyle w:val="21"/>
        <w:ind w:rightChars="0" w:right="-2"/>
      </w:pPr>
      <w:r w:rsidRPr="003E7E12">
        <w:lastRenderedPageBreak/>
        <w:t>私立技專校院整體發展獎勵補助經費核配及申請</w:t>
      </w:r>
      <w:r>
        <w:rPr>
          <w:rFonts w:hint="eastAsia"/>
        </w:rPr>
        <w:t>計畫申請說明</w:t>
      </w:r>
      <w:r w:rsidRPr="003E7E12">
        <w:t>會</w:t>
      </w:r>
    </w:p>
    <w:p w:rsidR="00C52F09" w:rsidRPr="00272C78" w:rsidRDefault="00C52F09" w:rsidP="00C52F09">
      <w:pPr>
        <w:pStyle w:val="21"/>
        <w:ind w:rightChars="0" w:right="-2"/>
      </w:pPr>
      <w:r w:rsidRPr="00272C78">
        <w:t>發言條</w:t>
      </w:r>
    </w:p>
    <w:p w:rsidR="00C52F09" w:rsidRPr="003E7E12" w:rsidRDefault="00C52F09" w:rsidP="00C52F09">
      <w:pPr>
        <w:snapToGrid w:val="0"/>
        <w:spacing w:line="288" w:lineRule="auto"/>
        <w:rPr>
          <w:rFonts w:eastAsia="標楷體"/>
          <w:sz w:val="28"/>
          <w:szCs w:val="28"/>
        </w:rPr>
      </w:pPr>
      <w:r w:rsidRPr="00272C78">
        <w:rPr>
          <w:rFonts w:eastAsia="標楷體"/>
          <w:sz w:val="28"/>
          <w:szCs w:val="28"/>
        </w:rPr>
        <w:t>時間：</w:t>
      </w:r>
      <w:r w:rsidRPr="00272C78">
        <w:rPr>
          <w:rFonts w:eastAsia="標楷體"/>
          <w:sz w:val="28"/>
          <w:szCs w:val="28"/>
        </w:rPr>
        <w:t>10</w:t>
      </w:r>
      <w:r w:rsidR="006A66DC" w:rsidRPr="00272C78">
        <w:rPr>
          <w:rFonts w:eastAsia="標楷體" w:hint="eastAsia"/>
          <w:sz w:val="28"/>
          <w:szCs w:val="28"/>
        </w:rPr>
        <w:t>9</w:t>
      </w:r>
      <w:r w:rsidRPr="00272C78">
        <w:rPr>
          <w:rFonts w:eastAsia="標楷體"/>
          <w:sz w:val="28"/>
          <w:szCs w:val="28"/>
        </w:rPr>
        <w:t>年</w:t>
      </w:r>
      <w:r w:rsidRPr="00272C78">
        <w:rPr>
          <w:rFonts w:eastAsia="標楷體" w:hint="eastAsia"/>
          <w:sz w:val="28"/>
          <w:szCs w:val="28"/>
        </w:rPr>
        <w:t>10</w:t>
      </w:r>
      <w:r w:rsidRPr="00272C78">
        <w:rPr>
          <w:rFonts w:eastAsia="標楷體"/>
          <w:sz w:val="28"/>
          <w:szCs w:val="28"/>
        </w:rPr>
        <w:t>月</w:t>
      </w:r>
      <w:r w:rsidR="00A97906" w:rsidRPr="00272C78">
        <w:rPr>
          <w:rFonts w:eastAsia="標楷體" w:hint="eastAsia"/>
          <w:sz w:val="28"/>
          <w:szCs w:val="28"/>
        </w:rPr>
        <w:t>1</w:t>
      </w:r>
      <w:r w:rsidR="00032785" w:rsidRPr="00272C78">
        <w:rPr>
          <w:rFonts w:eastAsia="標楷體" w:hint="eastAsia"/>
          <w:sz w:val="28"/>
          <w:szCs w:val="28"/>
        </w:rPr>
        <w:t>9</w:t>
      </w:r>
      <w:r w:rsidRPr="00272C78">
        <w:rPr>
          <w:rFonts w:eastAsia="標楷體"/>
          <w:sz w:val="28"/>
          <w:szCs w:val="28"/>
        </w:rPr>
        <w:t>日</w:t>
      </w:r>
      <w:r w:rsidRPr="00272C78">
        <w:rPr>
          <w:rFonts w:eastAsia="標楷體"/>
          <w:sz w:val="28"/>
          <w:szCs w:val="28"/>
        </w:rPr>
        <w:t xml:space="preserve"> </w:t>
      </w:r>
      <w:r w:rsidRPr="00272C78">
        <w:rPr>
          <w:rFonts w:eastAsia="標楷體"/>
          <w:sz w:val="28"/>
          <w:szCs w:val="28"/>
        </w:rPr>
        <w:t>星期</w:t>
      </w:r>
      <w:r w:rsidR="00032785" w:rsidRPr="00272C78">
        <w:rPr>
          <w:rFonts w:eastAsia="標楷體" w:hint="eastAsia"/>
          <w:sz w:val="28"/>
          <w:szCs w:val="28"/>
        </w:rPr>
        <w:t>一</w:t>
      </w:r>
    </w:p>
    <w:p w:rsidR="00C52F09" w:rsidRPr="003E7E12" w:rsidRDefault="00C52F09" w:rsidP="00C52F09">
      <w:pPr>
        <w:snapToGrid w:val="0"/>
        <w:spacing w:line="288" w:lineRule="auto"/>
        <w:rPr>
          <w:rFonts w:eastAsia="標楷體"/>
          <w:sz w:val="28"/>
          <w:szCs w:val="28"/>
        </w:rPr>
      </w:pPr>
      <w:r w:rsidRPr="003E7E12">
        <w:rPr>
          <w:rFonts w:eastAsia="標楷體"/>
          <w:sz w:val="28"/>
          <w:szCs w:val="28"/>
        </w:rPr>
        <w:t>地點：</w:t>
      </w:r>
      <w:r w:rsidR="00272C78" w:rsidRPr="00272C78">
        <w:rPr>
          <w:rFonts w:eastAsia="標楷體" w:hint="eastAsia"/>
          <w:sz w:val="28"/>
          <w:szCs w:val="28"/>
        </w:rPr>
        <w:t>集思北科大會議中心</w:t>
      </w:r>
      <w:r w:rsidR="00272C78" w:rsidRPr="00272C78">
        <w:rPr>
          <w:rFonts w:eastAsia="標楷體" w:hint="eastAsia"/>
          <w:sz w:val="28"/>
          <w:szCs w:val="28"/>
        </w:rPr>
        <w:t xml:space="preserve"> </w:t>
      </w:r>
      <w:r w:rsidR="00272C78" w:rsidRPr="00272C78">
        <w:rPr>
          <w:rFonts w:eastAsia="標楷體" w:hint="eastAsia"/>
          <w:sz w:val="28"/>
          <w:szCs w:val="28"/>
        </w:rPr>
        <w:t>億光大樓</w:t>
      </w:r>
      <w:r w:rsidR="00272C78" w:rsidRPr="00272C78">
        <w:rPr>
          <w:rFonts w:eastAsia="標楷體" w:hint="eastAsia"/>
          <w:sz w:val="28"/>
          <w:szCs w:val="28"/>
        </w:rPr>
        <w:t>2</w:t>
      </w:r>
      <w:r w:rsidR="00272C78" w:rsidRPr="00272C78">
        <w:rPr>
          <w:rFonts w:eastAsia="標楷體" w:hint="eastAsia"/>
          <w:sz w:val="28"/>
          <w:szCs w:val="28"/>
        </w:rPr>
        <w:t>樓</w:t>
      </w:r>
      <w:r w:rsidR="00272C78" w:rsidRPr="00272C78">
        <w:rPr>
          <w:rFonts w:eastAsia="標楷體" w:hint="eastAsia"/>
          <w:sz w:val="28"/>
          <w:szCs w:val="28"/>
        </w:rPr>
        <w:t xml:space="preserve"> </w:t>
      </w:r>
      <w:r w:rsidR="00272C78" w:rsidRPr="00272C78">
        <w:rPr>
          <w:rFonts w:eastAsia="標楷體" w:hint="eastAsia"/>
          <w:sz w:val="28"/>
          <w:szCs w:val="28"/>
        </w:rPr>
        <w:t>感恩廳</w:t>
      </w:r>
    </w:p>
    <w:p w:rsidR="00C52F09" w:rsidRPr="003E7E12" w:rsidRDefault="00C52F09" w:rsidP="00C52F09">
      <w:pPr>
        <w:snapToGrid w:val="0"/>
        <w:spacing w:line="288" w:lineRule="auto"/>
        <w:rPr>
          <w:rFonts w:eastAsia="標楷體"/>
          <w:sz w:val="28"/>
          <w:szCs w:val="28"/>
          <w:u w:val="single"/>
        </w:rPr>
      </w:pPr>
      <w:r w:rsidRPr="003E7E12">
        <w:rPr>
          <w:rFonts w:eastAsia="標楷體"/>
          <w:sz w:val="28"/>
          <w:szCs w:val="28"/>
        </w:rPr>
        <w:t>學校名稱：</w:t>
      </w:r>
      <w:r w:rsidRPr="003E7E12">
        <w:rPr>
          <w:rFonts w:eastAsia="標楷體"/>
          <w:sz w:val="28"/>
          <w:szCs w:val="28"/>
          <w:u w:val="single"/>
        </w:rPr>
        <w:t xml:space="preserve">                     </w:t>
      </w:r>
      <w:r w:rsidRPr="003E7E12">
        <w:rPr>
          <w:rFonts w:eastAsia="標楷體"/>
          <w:sz w:val="28"/>
          <w:szCs w:val="28"/>
        </w:rPr>
        <w:t>姓名：</w:t>
      </w:r>
      <w:r w:rsidRPr="003E7E12">
        <w:rPr>
          <w:rFonts w:eastAsia="標楷體"/>
          <w:sz w:val="28"/>
          <w:szCs w:val="28"/>
          <w:u w:val="single"/>
        </w:rPr>
        <w:t xml:space="preserve">                </w:t>
      </w:r>
      <w:r w:rsidRPr="003E7E12">
        <w:rPr>
          <w:rFonts w:eastAsia="標楷體"/>
          <w:sz w:val="28"/>
          <w:szCs w:val="28"/>
        </w:rPr>
        <w:t>職稱：</w:t>
      </w:r>
      <w:r w:rsidRPr="003E7E12">
        <w:rPr>
          <w:rFonts w:eastAsia="標楷體"/>
          <w:sz w:val="28"/>
          <w:szCs w:val="28"/>
          <w:u w:val="single"/>
        </w:rPr>
        <w:t xml:space="preserve">              </w:t>
      </w:r>
    </w:p>
    <w:p w:rsidR="00C52F09" w:rsidRPr="003E7E12" w:rsidRDefault="00C52F09" w:rsidP="00C52F09">
      <w:pPr>
        <w:snapToGrid w:val="0"/>
        <w:spacing w:line="288" w:lineRule="auto"/>
        <w:rPr>
          <w:rFonts w:eastAsia="標楷體"/>
          <w:sz w:val="28"/>
          <w:szCs w:val="28"/>
        </w:rPr>
      </w:pPr>
      <w:r w:rsidRPr="003E7E12">
        <w:rPr>
          <w:rFonts w:eastAsia="標楷體"/>
          <w:sz w:val="28"/>
          <w:szCs w:val="28"/>
        </w:rPr>
        <w:t>聯絡電話：</w:t>
      </w:r>
      <w:r w:rsidRPr="003E7E12">
        <w:rPr>
          <w:rFonts w:eastAsia="標楷體"/>
          <w:sz w:val="28"/>
          <w:szCs w:val="28"/>
          <w:u w:val="single"/>
        </w:rPr>
        <w:t xml:space="preserve">                     </w:t>
      </w:r>
      <w:r w:rsidRPr="003E7E12">
        <w:rPr>
          <w:rFonts w:eastAsia="標楷體"/>
          <w:sz w:val="28"/>
          <w:szCs w:val="28"/>
        </w:rPr>
        <w:t>電子信箱：</w:t>
      </w:r>
      <w:r w:rsidRPr="003E7E12">
        <w:rPr>
          <w:rFonts w:eastAsia="標楷體"/>
          <w:sz w:val="28"/>
          <w:szCs w:val="28"/>
          <w:u w:val="single"/>
        </w:rPr>
        <w:t xml:space="preserve">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52F09" w:rsidRPr="003E7E12" w:rsidTr="00201602">
        <w:trPr>
          <w:trHeight w:val="11264"/>
          <w:jc w:val="center"/>
        </w:trPr>
        <w:tc>
          <w:tcPr>
            <w:tcW w:w="5000" w:type="pct"/>
          </w:tcPr>
          <w:p w:rsidR="00C52F09" w:rsidRPr="003E7E12" w:rsidRDefault="00C52F09" w:rsidP="00201602">
            <w:pPr>
              <w:rPr>
                <w:rFonts w:eastAsia="標楷體"/>
              </w:rPr>
            </w:pPr>
            <w:r w:rsidRPr="003E7E12">
              <w:rPr>
                <w:rFonts w:eastAsia="標楷體"/>
                <w:sz w:val="28"/>
              </w:rPr>
              <w:t>發言內容（請詳述）：</w:t>
            </w:r>
          </w:p>
        </w:tc>
      </w:tr>
    </w:tbl>
    <w:p w:rsidR="004D167F" w:rsidRPr="00C52F09" w:rsidRDefault="004D167F" w:rsidP="00C52F09">
      <w:pPr>
        <w:snapToGrid w:val="0"/>
        <w:spacing w:line="240" w:lineRule="auto"/>
        <w:ind w:leftChars="1423" w:left="3697" w:rightChars="-6" w:right="-14" w:hangingChars="141" w:hanging="282"/>
        <w:jc w:val="right"/>
        <w:rPr>
          <w:rFonts w:eastAsia="標楷體"/>
          <w:bCs/>
          <w:sz w:val="20"/>
        </w:rPr>
      </w:pPr>
    </w:p>
    <w:sectPr w:rsidR="004D167F" w:rsidRPr="00C52F09" w:rsidSect="00466750">
      <w:headerReference w:type="default" r:id="rId23"/>
      <w:pgSz w:w="11906" w:h="16838"/>
      <w:pgMar w:top="851" w:right="851" w:bottom="851" w:left="851"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09" w:rsidRDefault="009F1809">
      <w:pPr>
        <w:spacing w:line="240" w:lineRule="auto"/>
      </w:pPr>
      <w:r>
        <w:separator/>
      </w:r>
    </w:p>
  </w:endnote>
  <w:endnote w:type="continuationSeparator" w:id="0">
    <w:p w:rsidR="009F1809" w:rsidRDefault="009F1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華康細圓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79020"/>
      <w:docPartObj>
        <w:docPartGallery w:val="Page Numbers (Bottom of Page)"/>
        <w:docPartUnique/>
      </w:docPartObj>
    </w:sdtPr>
    <w:sdtEndPr/>
    <w:sdtContent>
      <w:p w:rsidR="009F1809" w:rsidRDefault="009F1809" w:rsidP="00A85036">
        <w:pPr>
          <w:pStyle w:val="ae"/>
          <w:jc w:val="center"/>
        </w:pPr>
        <w:r>
          <w:fldChar w:fldCharType="begin"/>
        </w:r>
        <w:r>
          <w:instrText>PAGE   \* MERGEFORMAT</w:instrText>
        </w:r>
        <w:r>
          <w:fldChar w:fldCharType="separate"/>
        </w:r>
        <w:r w:rsidRPr="00065DCD">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248126"/>
      <w:docPartObj>
        <w:docPartGallery w:val="Page Numbers (Bottom of Page)"/>
        <w:docPartUnique/>
      </w:docPartObj>
    </w:sdtPr>
    <w:sdtEndPr/>
    <w:sdtContent>
      <w:p w:rsidR="009F1809" w:rsidRDefault="009F1809" w:rsidP="00A85036">
        <w:pPr>
          <w:pStyle w:val="ae"/>
          <w:jc w:val="center"/>
        </w:pPr>
        <w:r>
          <w:fldChar w:fldCharType="begin"/>
        </w:r>
        <w:r>
          <w:instrText>PAGE   \* MERGEFORMAT</w:instrText>
        </w:r>
        <w:r>
          <w:fldChar w:fldCharType="separate"/>
        </w:r>
        <w:r w:rsidR="00E56C52" w:rsidRPr="00E56C52">
          <w:rPr>
            <w:noProof/>
            <w:lang w:val="zh-TW"/>
          </w:rPr>
          <w:t>15</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15629"/>
      <w:docPartObj>
        <w:docPartGallery w:val="Page Numbers (Bottom of Page)"/>
        <w:docPartUnique/>
      </w:docPartObj>
    </w:sdtPr>
    <w:sdtEndPr/>
    <w:sdtContent>
      <w:p w:rsidR="009F1809" w:rsidRPr="004F56CA" w:rsidRDefault="009F1809" w:rsidP="00884132">
        <w:pPr>
          <w:pStyle w:val="ae"/>
          <w:jc w:val="center"/>
        </w:pPr>
        <w:r>
          <w:fldChar w:fldCharType="begin"/>
        </w:r>
        <w:r>
          <w:instrText>PAGE   \* MERGEFORMAT</w:instrText>
        </w:r>
        <w:r>
          <w:fldChar w:fldCharType="separate"/>
        </w:r>
        <w:r w:rsidR="00E56C52" w:rsidRPr="00E56C52">
          <w:rPr>
            <w:noProof/>
            <w:lang w:val="zh-TW"/>
          </w:rPr>
          <w:t>43</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119565"/>
      <w:docPartObj>
        <w:docPartGallery w:val="Page Numbers (Bottom of Page)"/>
        <w:docPartUnique/>
      </w:docPartObj>
    </w:sdtPr>
    <w:sdtEndPr/>
    <w:sdtContent>
      <w:p w:rsidR="009F1809" w:rsidRPr="004F56CA" w:rsidRDefault="009F1809" w:rsidP="00884132">
        <w:pPr>
          <w:pStyle w:val="ae"/>
          <w:jc w:val="center"/>
        </w:pPr>
        <w:r>
          <w:fldChar w:fldCharType="begin"/>
        </w:r>
        <w:r>
          <w:instrText>PAGE   \* MERGEFORMAT</w:instrText>
        </w:r>
        <w:r>
          <w:fldChar w:fldCharType="separate"/>
        </w:r>
        <w:r w:rsidR="00E56C52" w:rsidRPr="00E56C52">
          <w:rPr>
            <w:noProof/>
            <w:lang w:val="zh-TW"/>
          </w:rPr>
          <w:t>120</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70363"/>
      <w:docPartObj>
        <w:docPartGallery w:val="Page Numbers (Bottom of Page)"/>
        <w:docPartUnique/>
      </w:docPartObj>
    </w:sdtPr>
    <w:sdtEndPr/>
    <w:sdtContent>
      <w:p w:rsidR="009F1809" w:rsidRDefault="009F1809">
        <w:pPr>
          <w:pStyle w:val="ae"/>
          <w:jc w:val="center"/>
        </w:pPr>
        <w:r>
          <w:fldChar w:fldCharType="begin"/>
        </w:r>
        <w:r>
          <w:instrText>PAGE   \* MERGEFORMAT</w:instrText>
        </w:r>
        <w:r>
          <w:fldChar w:fldCharType="separate"/>
        </w:r>
        <w:r w:rsidR="00E56C52">
          <w:rPr>
            <w:noProof/>
          </w:rPr>
          <w:t>121</w:t>
        </w:r>
        <w:r>
          <w:fldChar w:fldCharType="end"/>
        </w:r>
      </w:p>
    </w:sdtContent>
  </w:sdt>
  <w:p w:rsidR="009F1809" w:rsidRPr="004F56CA" w:rsidRDefault="009F1809" w:rsidP="00884132">
    <w:pPr>
      <w:pStyle w:val="ae"/>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09" w:rsidRDefault="009F1809">
    <w:pPr>
      <w:pStyle w:val="ae"/>
      <w:jc w:val="center"/>
    </w:pPr>
  </w:p>
  <w:p w:rsidR="009F1809" w:rsidRPr="004F56CA" w:rsidRDefault="009F1809" w:rsidP="00884132">
    <w:pPr>
      <w:pStyle w:val="a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09" w:rsidRDefault="009F1809">
      <w:pPr>
        <w:spacing w:line="240" w:lineRule="auto"/>
      </w:pPr>
      <w:r>
        <w:separator/>
      </w:r>
    </w:p>
  </w:footnote>
  <w:footnote w:type="continuationSeparator" w:id="0">
    <w:p w:rsidR="009F1809" w:rsidRDefault="009F1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09" w:rsidRDefault="009F1809">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09" w:rsidRDefault="009F1809">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EB2"/>
    <w:multiLevelType w:val="hybridMultilevel"/>
    <w:tmpl w:val="D1D2EE6C"/>
    <w:lvl w:ilvl="0" w:tplc="25F6A586">
      <w:start w:val="1"/>
      <w:numFmt w:val="decimal"/>
      <w:lvlText w:val="(%1)"/>
      <w:lvlJc w:val="left"/>
      <w:pPr>
        <w:tabs>
          <w:tab w:val="num" w:pos="1109"/>
        </w:tabs>
        <w:ind w:left="1109"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265287"/>
    <w:multiLevelType w:val="hybridMultilevel"/>
    <w:tmpl w:val="4FE2087C"/>
    <w:lvl w:ilvl="0" w:tplc="B9185EE4">
      <w:start w:val="1"/>
      <w:numFmt w:val="decimal"/>
      <w:lvlText w:val="(%1)"/>
      <w:lvlJc w:val="left"/>
      <w:pPr>
        <w:ind w:left="480" w:hanging="480"/>
      </w:pPr>
      <w:rPr>
        <w:rFonts w:hint="default"/>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294A34"/>
    <w:multiLevelType w:val="hybridMultilevel"/>
    <w:tmpl w:val="F70420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294B8E"/>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08804D1"/>
    <w:multiLevelType w:val="hybridMultilevel"/>
    <w:tmpl w:val="F364E2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9868AE"/>
    <w:multiLevelType w:val="hybridMultilevel"/>
    <w:tmpl w:val="1DF24FEC"/>
    <w:lvl w:ilvl="0" w:tplc="893E9DDE">
      <w:start w:val="1"/>
      <w:numFmt w:val="taiwaneseCountingThousand"/>
      <w:lvlText w:val="(%1)"/>
      <w:lvlJc w:val="left"/>
      <w:pPr>
        <w:tabs>
          <w:tab w:val="num" w:pos="622"/>
        </w:tabs>
        <w:ind w:left="622" w:hanging="480"/>
      </w:pPr>
      <w:rPr>
        <w:rFonts w:ascii="標楷體" w:eastAsia="標楷體" w:hAnsi="標楷體" w:hint="default"/>
        <w:b/>
      </w:rPr>
    </w:lvl>
    <w:lvl w:ilvl="1" w:tplc="AAEA8488">
      <w:start w:val="1"/>
      <w:numFmt w:val="taiwaneseCountingThousand"/>
      <w:lvlText w:val="(%2)"/>
      <w:lvlJc w:val="left"/>
      <w:pPr>
        <w:tabs>
          <w:tab w:val="num" w:pos="990"/>
        </w:tabs>
        <w:ind w:left="990" w:hanging="510"/>
      </w:pPr>
      <w:rPr>
        <w:rFonts w:ascii="新細明體" w:eastAsia="標楷體" w:hAnsi="新細明體" w:hint="eastAsia"/>
        <w:b/>
        <w:i w:val="0"/>
      </w:rPr>
    </w:lvl>
    <w:lvl w:ilvl="2" w:tplc="8B9A2184">
      <w:start w:val="1"/>
      <w:numFmt w:val="decimal"/>
      <w:lvlText w:val="%3."/>
      <w:lvlJc w:val="left"/>
      <w:pPr>
        <w:tabs>
          <w:tab w:val="num" w:pos="1320"/>
        </w:tabs>
        <w:ind w:left="1304" w:hanging="344"/>
      </w:pPr>
      <w:rPr>
        <w:rFonts w:ascii="Times New Roman" w:eastAsia="標楷體" w:hAnsi="Times New Roman" w:cs="Times New Roman" w:hint="default"/>
        <w:b/>
      </w:rPr>
    </w:lvl>
    <w:lvl w:ilvl="3" w:tplc="C2B8A9F2">
      <w:start w:val="1"/>
      <w:numFmt w:val="upperLetter"/>
      <w:pStyle w:val="4"/>
      <w:lvlText w:val="%4."/>
      <w:lvlJc w:val="left"/>
      <w:pPr>
        <w:tabs>
          <w:tab w:val="num" w:pos="1381"/>
        </w:tabs>
        <w:ind w:left="1304" w:hanging="283"/>
      </w:pPr>
      <w:rPr>
        <w:rFonts w:ascii="新細明體" w:hAnsi="新細明體" w:hint="eastAsia"/>
        <w:b w:val="0"/>
        <w:i w:val="0"/>
      </w:rPr>
    </w:lvl>
    <w:lvl w:ilvl="4" w:tplc="5AF03144">
      <w:start w:val="1"/>
      <w:numFmt w:val="decimal"/>
      <w:lvlText w:val="%5."/>
      <w:lvlJc w:val="left"/>
      <w:pPr>
        <w:tabs>
          <w:tab w:val="num" w:pos="1721"/>
        </w:tabs>
        <w:ind w:left="1531" w:hanging="170"/>
      </w:pPr>
      <w:rPr>
        <w:rFonts w:ascii="新細明體" w:eastAsia="標楷體" w:hAnsi="新細明體" w:hint="eastAsia"/>
        <w:b w:val="0"/>
        <w:i w:val="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312A8A3A">
      <w:start w:val="1"/>
      <w:numFmt w:val="decimal"/>
      <w:lvlText w:val="(%8)"/>
      <w:lvlJc w:val="left"/>
      <w:pPr>
        <w:tabs>
          <w:tab w:val="num" w:pos="3720"/>
        </w:tabs>
        <w:ind w:left="3720" w:hanging="360"/>
      </w:pPr>
      <w:rPr>
        <w:rFonts w:hint="default"/>
      </w:rPr>
    </w:lvl>
    <w:lvl w:ilvl="8" w:tplc="0409001B">
      <w:start w:val="1"/>
      <w:numFmt w:val="lowerRoman"/>
      <w:lvlText w:val="%9."/>
      <w:lvlJc w:val="right"/>
      <w:pPr>
        <w:tabs>
          <w:tab w:val="num" w:pos="4320"/>
        </w:tabs>
        <w:ind w:left="4320" w:hanging="480"/>
      </w:pPr>
    </w:lvl>
  </w:abstractNum>
  <w:abstractNum w:abstractNumId="6" w15:restartNumberingAfterBreak="0">
    <w:nsid w:val="00B30871"/>
    <w:multiLevelType w:val="hybridMultilevel"/>
    <w:tmpl w:val="A8626204"/>
    <w:lvl w:ilvl="0" w:tplc="B08C8294">
      <w:start w:val="1"/>
      <w:numFmt w:val="decimalEnclosedCircle"/>
      <w:lvlText w:val="%1"/>
      <w:lvlJc w:val="left"/>
      <w:pPr>
        <w:ind w:left="1495" w:hanging="360"/>
      </w:pPr>
      <w:rPr>
        <w:rFonts w:ascii="新細明體" w:eastAsia="新細明體" w:hAnsi="新細明體" w:cs="新細明體" w:hint="default"/>
        <w:b w:val="0"/>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01A42E91"/>
    <w:multiLevelType w:val="hybridMultilevel"/>
    <w:tmpl w:val="42EEFD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1C2165E"/>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02175F13"/>
    <w:multiLevelType w:val="hybridMultilevel"/>
    <w:tmpl w:val="61E04030"/>
    <w:lvl w:ilvl="0" w:tplc="D068B4F8">
      <w:start w:val="1"/>
      <w:numFmt w:val="upperLetter"/>
      <w:lvlText w:val="%1."/>
      <w:lvlJc w:val="left"/>
      <w:pPr>
        <w:ind w:left="1868" w:hanging="480"/>
      </w:pPr>
      <w:rPr>
        <w:color w:val="auto"/>
        <w:u w:val="none"/>
      </w:rPr>
    </w:lvl>
    <w:lvl w:ilvl="1" w:tplc="04090019" w:tentative="1">
      <w:start w:val="1"/>
      <w:numFmt w:val="ideographTraditional"/>
      <w:lvlText w:val="%2、"/>
      <w:lvlJc w:val="left"/>
      <w:pPr>
        <w:ind w:left="2348" w:hanging="480"/>
      </w:pPr>
    </w:lvl>
    <w:lvl w:ilvl="2" w:tplc="0409001B" w:tentative="1">
      <w:start w:val="1"/>
      <w:numFmt w:val="lowerRoman"/>
      <w:lvlText w:val="%3."/>
      <w:lvlJc w:val="right"/>
      <w:pPr>
        <w:ind w:left="2828" w:hanging="480"/>
      </w:pPr>
    </w:lvl>
    <w:lvl w:ilvl="3" w:tplc="0409000F" w:tentative="1">
      <w:start w:val="1"/>
      <w:numFmt w:val="decimal"/>
      <w:lvlText w:val="%4."/>
      <w:lvlJc w:val="left"/>
      <w:pPr>
        <w:ind w:left="3308" w:hanging="480"/>
      </w:pPr>
    </w:lvl>
    <w:lvl w:ilvl="4" w:tplc="04090019" w:tentative="1">
      <w:start w:val="1"/>
      <w:numFmt w:val="ideographTraditional"/>
      <w:lvlText w:val="%5、"/>
      <w:lvlJc w:val="left"/>
      <w:pPr>
        <w:ind w:left="3788" w:hanging="480"/>
      </w:pPr>
    </w:lvl>
    <w:lvl w:ilvl="5" w:tplc="0409001B" w:tentative="1">
      <w:start w:val="1"/>
      <w:numFmt w:val="lowerRoman"/>
      <w:lvlText w:val="%6."/>
      <w:lvlJc w:val="right"/>
      <w:pPr>
        <w:ind w:left="4268" w:hanging="480"/>
      </w:pPr>
    </w:lvl>
    <w:lvl w:ilvl="6" w:tplc="0409000F" w:tentative="1">
      <w:start w:val="1"/>
      <w:numFmt w:val="decimal"/>
      <w:lvlText w:val="%7."/>
      <w:lvlJc w:val="left"/>
      <w:pPr>
        <w:ind w:left="4748" w:hanging="480"/>
      </w:pPr>
    </w:lvl>
    <w:lvl w:ilvl="7" w:tplc="04090019" w:tentative="1">
      <w:start w:val="1"/>
      <w:numFmt w:val="ideographTraditional"/>
      <w:lvlText w:val="%8、"/>
      <w:lvlJc w:val="left"/>
      <w:pPr>
        <w:ind w:left="5228" w:hanging="480"/>
      </w:pPr>
    </w:lvl>
    <w:lvl w:ilvl="8" w:tplc="0409001B" w:tentative="1">
      <w:start w:val="1"/>
      <w:numFmt w:val="lowerRoman"/>
      <w:lvlText w:val="%9."/>
      <w:lvlJc w:val="right"/>
      <w:pPr>
        <w:ind w:left="5708" w:hanging="480"/>
      </w:pPr>
    </w:lvl>
  </w:abstractNum>
  <w:abstractNum w:abstractNumId="10" w15:restartNumberingAfterBreak="0">
    <w:nsid w:val="02231DAA"/>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029126A6"/>
    <w:multiLevelType w:val="hybridMultilevel"/>
    <w:tmpl w:val="02A6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33003C1"/>
    <w:multiLevelType w:val="hybridMultilevel"/>
    <w:tmpl w:val="EFBCBEC0"/>
    <w:lvl w:ilvl="0" w:tplc="46E088D8">
      <w:start w:val="1"/>
      <w:numFmt w:val="taiwaneseCountingThousand"/>
      <w:lvlText w:val="（%1）"/>
      <w:lvlJc w:val="left"/>
      <w:pPr>
        <w:ind w:left="1724" w:hanging="480"/>
      </w:pPr>
      <w:rPr>
        <w:rFonts w:hint="eastAsia"/>
        <w:b/>
        <w:i w:val="0"/>
        <w:color w:val="0000CC"/>
        <w:sz w:val="24"/>
        <w:szCs w:val="24"/>
        <w:u w:val="single"/>
        <w:lang w:val="en-US"/>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3" w15:restartNumberingAfterBreak="0">
    <w:nsid w:val="03563A1A"/>
    <w:multiLevelType w:val="hybridMultilevel"/>
    <w:tmpl w:val="42922FD6"/>
    <w:lvl w:ilvl="0" w:tplc="525E758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039B0028"/>
    <w:multiLevelType w:val="multilevel"/>
    <w:tmpl w:val="8A043DCE"/>
    <w:lvl w:ilvl="0">
      <w:start w:val="1"/>
      <w:numFmt w:val="decimalEnclosedCircle"/>
      <w:lvlText w:val="%1"/>
      <w:lvlJc w:val="left"/>
      <w:pPr>
        <w:ind w:left="1562" w:hanging="360"/>
      </w:pPr>
      <w:rPr>
        <w:rFonts w:ascii="新細明體" w:eastAsia="新細明體" w:hAnsi="新細明體" w:cs="新細明體"/>
        <w:color w:val="0000FF"/>
        <w:u w:val="single"/>
      </w:rPr>
    </w:lvl>
    <w:lvl w:ilvl="1">
      <w:start w:val="1"/>
      <w:numFmt w:val="upperLetter"/>
      <w:lvlText w:val="%2."/>
      <w:lvlJc w:val="left"/>
      <w:pPr>
        <w:ind w:left="2162" w:hanging="480"/>
      </w:pPr>
      <w:rPr>
        <w:b w:val="0"/>
        <w:color w:val="auto"/>
        <w:u w:val="none"/>
      </w:rPr>
    </w:lvl>
    <w:lvl w:ilvl="2">
      <w:start w:val="1"/>
      <w:numFmt w:val="lowerRoman"/>
      <w:lvlText w:val="%3."/>
      <w:lvlJc w:val="righ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15" w15:restartNumberingAfterBreak="0">
    <w:nsid w:val="03EB0AD1"/>
    <w:multiLevelType w:val="hybridMultilevel"/>
    <w:tmpl w:val="53BCE8D4"/>
    <w:lvl w:ilvl="0" w:tplc="0409000F">
      <w:start w:val="1"/>
      <w:numFmt w:val="decimal"/>
      <w:lvlText w:val="%1."/>
      <w:lvlJc w:val="left"/>
      <w:pPr>
        <w:ind w:left="2719" w:hanging="480"/>
      </w:pPr>
    </w:lvl>
    <w:lvl w:ilvl="1" w:tplc="04090019" w:tentative="1">
      <w:start w:val="1"/>
      <w:numFmt w:val="ideographTraditional"/>
      <w:lvlText w:val="%2、"/>
      <w:lvlJc w:val="left"/>
      <w:pPr>
        <w:ind w:left="3199" w:hanging="480"/>
      </w:pPr>
    </w:lvl>
    <w:lvl w:ilvl="2" w:tplc="0409001B" w:tentative="1">
      <w:start w:val="1"/>
      <w:numFmt w:val="lowerRoman"/>
      <w:lvlText w:val="%3."/>
      <w:lvlJc w:val="right"/>
      <w:pPr>
        <w:ind w:left="3679" w:hanging="480"/>
      </w:pPr>
    </w:lvl>
    <w:lvl w:ilvl="3" w:tplc="0409000F" w:tentative="1">
      <w:start w:val="1"/>
      <w:numFmt w:val="decimal"/>
      <w:lvlText w:val="%4."/>
      <w:lvlJc w:val="left"/>
      <w:pPr>
        <w:ind w:left="4159" w:hanging="480"/>
      </w:pPr>
    </w:lvl>
    <w:lvl w:ilvl="4" w:tplc="04090019" w:tentative="1">
      <w:start w:val="1"/>
      <w:numFmt w:val="ideographTraditional"/>
      <w:lvlText w:val="%5、"/>
      <w:lvlJc w:val="left"/>
      <w:pPr>
        <w:ind w:left="4639" w:hanging="480"/>
      </w:pPr>
    </w:lvl>
    <w:lvl w:ilvl="5" w:tplc="0409001B" w:tentative="1">
      <w:start w:val="1"/>
      <w:numFmt w:val="lowerRoman"/>
      <w:lvlText w:val="%6."/>
      <w:lvlJc w:val="right"/>
      <w:pPr>
        <w:ind w:left="5119" w:hanging="480"/>
      </w:pPr>
    </w:lvl>
    <w:lvl w:ilvl="6" w:tplc="0409000F" w:tentative="1">
      <w:start w:val="1"/>
      <w:numFmt w:val="decimal"/>
      <w:lvlText w:val="%7."/>
      <w:lvlJc w:val="left"/>
      <w:pPr>
        <w:ind w:left="5599" w:hanging="480"/>
      </w:pPr>
    </w:lvl>
    <w:lvl w:ilvl="7" w:tplc="04090019" w:tentative="1">
      <w:start w:val="1"/>
      <w:numFmt w:val="ideographTraditional"/>
      <w:lvlText w:val="%8、"/>
      <w:lvlJc w:val="left"/>
      <w:pPr>
        <w:ind w:left="6079" w:hanging="480"/>
      </w:pPr>
    </w:lvl>
    <w:lvl w:ilvl="8" w:tplc="0409001B" w:tentative="1">
      <w:start w:val="1"/>
      <w:numFmt w:val="lowerRoman"/>
      <w:lvlText w:val="%9."/>
      <w:lvlJc w:val="right"/>
      <w:pPr>
        <w:ind w:left="6559" w:hanging="480"/>
      </w:pPr>
    </w:lvl>
  </w:abstractNum>
  <w:abstractNum w:abstractNumId="16" w15:restartNumberingAfterBreak="0">
    <w:nsid w:val="03EF0760"/>
    <w:multiLevelType w:val="hybridMultilevel"/>
    <w:tmpl w:val="B0CE70AC"/>
    <w:lvl w:ilvl="0" w:tplc="04090015">
      <w:start w:val="1"/>
      <w:numFmt w:val="taiwaneseCountingThousand"/>
      <w:lvlText w:val="%1、"/>
      <w:lvlJc w:val="left"/>
      <w:pPr>
        <w:ind w:left="480" w:hanging="480"/>
      </w:pPr>
      <w:rPr>
        <w:rFonts w:hint="eastAsia"/>
      </w:rPr>
    </w:lvl>
    <w:lvl w:ilvl="1" w:tplc="5F5E360A">
      <w:start w:val="2"/>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3FD1D6C"/>
    <w:multiLevelType w:val="hybridMultilevel"/>
    <w:tmpl w:val="4508AA90"/>
    <w:lvl w:ilvl="0" w:tplc="DB7CCEFE">
      <w:start w:val="1"/>
      <w:numFmt w:val="decimal"/>
      <w:lvlText w:val="(%1)"/>
      <w:lvlJc w:val="left"/>
      <w:pPr>
        <w:ind w:left="1350" w:hanging="48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8" w15:restartNumberingAfterBreak="0">
    <w:nsid w:val="05356D97"/>
    <w:multiLevelType w:val="hybridMultilevel"/>
    <w:tmpl w:val="C2C6CEF0"/>
    <w:lvl w:ilvl="0" w:tplc="63BA6CE4">
      <w:start w:val="3"/>
      <w:numFmt w:val="decimal"/>
      <w:lvlText w:val="%1."/>
      <w:lvlJc w:val="left"/>
      <w:pPr>
        <w:ind w:left="1109"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5971515"/>
    <w:multiLevelType w:val="hybridMultilevel"/>
    <w:tmpl w:val="2B44253C"/>
    <w:lvl w:ilvl="0" w:tplc="8D0A2F9E">
      <w:start w:val="1"/>
      <w:numFmt w:val="decimal"/>
      <w:suff w:val="nothing"/>
      <w:lvlText w:val="(%1)"/>
      <w:lvlJc w:val="left"/>
      <w:pPr>
        <w:ind w:left="1899" w:hanging="480"/>
      </w:pPr>
      <w:rPr>
        <w:rFonts w:ascii="Times New Roman" w:eastAsia="新細明體" w:hAnsi="Times New Roman" w:cs="Times New Roman" w:hint="default"/>
      </w:rPr>
    </w:lvl>
    <w:lvl w:ilvl="1" w:tplc="04090019" w:tentative="1">
      <w:start w:val="1"/>
      <w:numFmt w:val="ideographTraditional"/>
      <w:lvlText w:val="%2、"/>
      <w:lvlJc w:val="left"/>
      <w:pPr>
        <w:ind w:left="3041" w:hanging="480"/>
      </w:pPr>
    </w:lvl>
    <w:lvl w:ilvl="2" w:tplc="0409001B" w:tentative="1">
      <w:start w:val="1"/>
      <w:numFmt w:val="lowerRoman"/>
      <w:lvlText w:val="%3."/>
      <w:lvlJc w:val="right"/>
      <w:pPr>
        <w:ind w:left="3521" w:hanging="480"/>
      </w:pPr>
    </w:lvl>
    <w:lvl w:ilvl="3" w:tplc="0409000F" w:tentative="1">
      <w:start w:val="1"/>
      <w:numFmt w:val="decimal"/>
      <w:lvlText w:val="%4."/>
      <w:lvlJc w:val="left"/>
      <w:pPr>
        <w:ind w:left="4001" w:hanging="480"/>
      </w:pPr>
    </w:lvl>
    <w:lvl w:ilvl="4" w:tplc="04090019" w:tentative="1">
      <w:start w:val="1"/>
      <w:numFmt w:val="ideographTraditional"/>
      <w:lvlText w:val="%5、"/>
      <w:lvlJc w:val="left"/>
      <w:pPr>
        <w:ind w:left="4481" w:hanging="480"/>
      </w:pPr>
    </w:lvl>
    <w:lvl w:ilvl="5" w:tplc="0409001B" w:tentative="1">
      <w:start w:val="1"/>
      <w:numFmt w:val="lowerRoman"/>
      <w:lvlText w:val="%6."/>
      <w:lvlJc w:val="right"/>
      <w:pPr>
        <w:ind w:left="4961" w:hanging="480"/>
      </w:pPr>
    </w:lvl>
    <w:lvl w:ilvl="6" w:tplc="0409000F" w:tentative="1">
      <w:start w:val="1"/>
      <w:numFmt w:val="decimal"/>
      <w:lvlText w:val="%7."/>
      <w:lvlJc w:val="left"/>
      <w:pPr>
        <w:ind w:left="5441" w:hanging="480"/>
      </w:pPr>
    </w:lvl>
    <w:lvl w:ilvl="7" w:tplc="04090019" w:tentative="1">
      <w:start w:val="1"/>
      <w:numFmt w:val="ideographTraditional"/>
      <w:lvlText w:val="%8、"/>
      <w:lvlJc w:val="left"/>
      <w:pPr>
        <w:ind w:left="5921" w:hanging="480"/>
      </w:pPr>
    </w:lvl>
    <w:lvl w:ilvl="8" w:tplc="0409001B" w:tentative="1">
      <w:start w:val="1"/>
      <w:numFmt w:val="lowerRoman"/>
      <w:lvlText w:val="%9."/>
      <w:lvlJc w:val="right"/>
      <w:pPr>
        <w:ind w:left="6401" w:hanging="480"/>
      </w:pPr>
    </w:lvl>
  </w:abstractNum>
  <w:abstractNum w:abstractNumId="20" w15:restartNumberingAfterBreak="0">
    <w:nsid w:val="06A21BEE"/>
    <w:multiLevelType w:val="hybridMultilevel"/>
    <w:tmpl w:val="D7E61AB0"/>
    <w:lvl w:ilvl="0" w:tplc="2F78768E">
      <w:start w:val="1"/>
      <w:numFmt w:val="decimal"/>
      <w:lvlText w:val="%1."/>
      <w:lvlJc w:val="left"/>
      <w:pPr>
        <w:tabs>
          <w:tab w:val="num" w:pos="360"/>
        </w:tabs>
        <w:ind w:left="360" w:hanging="360"/>
      </w:pPr>
      <w:rPr>
        <w:rFonts w:ascii="Times New Roman" w:hAnsi="Times New Roman" w:cs="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6E248B6"/>
    <w:multiLevelType w:val="hybridMultilevel"/>
    <w:tmpl w:val="0B54DC12"/>
    <w:lvl w:ilvl="0" w:tplc="18386746">
      <w:start w:val="1"/>
      <w:numFmt w:val="decimalEnclosedCircle"/>
      <w:lvlText w:val="%1"/>
      <w:lvlJc w:val="left"/>
      <w:pPr>
        <w:tabs>
          <w:tab w:val="num" w:pos="1440"/>
        </w:tabs>
        <w:ind w:left="1440" w:hanging="480"/>
      </w:pPr>
      <w:rPr>
        <w:rFonts w:ascii="新細明體" w:hAnsi="新細明體" w:cs="新細明體" w:hint="default"/>
        <w:b w:val="0"/>
        <w:strike w:val="0"/>
        <w:color w:val="auto"/>
        <w:sz w:val="24"/>
        <w:u w:val="none"/>
      </w:rPr>
    </w:lvl>
    <w:lvl w:ilvl="1" w:tplc="04090019" w:tentative="1">
      <w:start w:val="1"/>
      <w:numFmt w:val="ideographTraditional"/>
      <w:lvlText w:val="%2、"/>
      <w:lvlJc w:val="left"/>
      <w:pPr>
        <w:tabs>
          <w:tab w:val="num" w:pos="1291"/>
        </w:tabs>
        <w:ind w:left="1291" w:hanging="480"/>
      </w:p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22" w15:restartNumberingAfterBreak="0">
    <w:nsid w:val="07057B56"/>
    <w:multiLevelType w:val="hybridMultilevel"/>
    <w:tmpl w:val="6FE04B64"/>
    <w:lvl w:ilvl="0" w:tplc="5A9ED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7A50575"/>
    <w:multiLevelType w:val="hybridMultilevel"/>
    <w:tmpl w:val="46524C24"/>
    <w:lvl w:ilvl="0" w:tplc="734CC28E">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7DF2163"/>
    <w:multiLevelType w:val="hybridMultilevel"/>
    <w:tmpl w:val="277C3FAA"/>
    <w:lvl w:ilvl="0" w:tplc="816C6B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7F20B0C"/>
    <w:multiLevelType w:val="hybridMultilevel"/>
    <w:tmpl w:val="30F20828"/>
    <w:lvl w:ilvl="0" w:tplc="3968B6A0">
      <w:start w:val="1"/>
      <w:numFmt w:val="decimalEnclosedCircle"/>
      <w:lvlText w:val="%1"/>
      <w:lvlJc w:val="left"/>
      <w:pPr>
        <w:ind w:left="1495" w:hanging="360"/>
      </w:pPr>
      <w:rPr>
        <w:rFonts w:ascii="新細明體" w:eastAsia="新細明體" w:hAnsi="新細明體" w:cs="新細明體" w:hint="default"/>
        <w:b w:val="0"/>
        <w:color w:val="auto"/>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15:restartNumberingAfterBreak="0">
    <w:nsid w:val="083D4AFB"/>
    <w:multiLevelType w:val="hybridMultilevel"/>
    <w:tmpl w:val="8910AF36"/>
    <w:lvl w:ilvl="0" w:tplc="6122D9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8F017DC"/>
    <w:multiLevelType w:val="hybridMultilevel"/>
    <w:tmpl w:val="2B44253C"/>
    <w:lvl w:ilvl="0" w:tplc="8D0A2F9E">
      <w:start w:val="1"/>
      <w:numFmt w:val="decimal"/>
      <w:suff w:val="nothing"/>
      <w:lvlText w:val="(%1)"/>
      <w:lvlJc w:val="left"/>
      <w:pPr>
        <w:ind w:left="1899" w:hanging="480"/>
      </w:pPr>
      <w:rPr>
        <w:rFonts w:ascii="Times New Roman" w:eastAsia="新細明體" w:hAnsi="Times New Roman" w:cs="Times New Roman" w:hint="default"/>
      </w:rPr>
    </w:lvl>
    <w:lvl w:ilvl="1" w:tplc="04090019" w:tentative="1">
      <w:start w:val="1"/>
      <w:numFmt w:val="ideographTraditional"/>
      <w:lvlText w:val="%2、"/>
      <w:lvlJc w:val="left"/>
      <w:pPr>
        <w:ind w:left="3041" w:hanging="480"/>
      </w:pPr>
    </w:lvl>
    <w:lvl w:ilvl="2" w:tplc="0409001B" w:tentative="1">
      <w:start w:val="1"/>
      <w:numFmt w:val="lowerRoman"/>
      <w:lvlText w:val="%3."/>
      <w:lvlJc w:val="right"/>
      <w:pPr>
        <w:ind w:left="3521" w:hanging="480"/>
      </w:pPr>
    </w:lvl>
    <w:lvl w:ilvl="3" w:tplc="0409000F" w:tentative="1">
      <w:start w:val="1"/>
      <w:numFmt w:val="decimal"/>
      <w:lvlText w:val="%4."/>
      <w:lvlJc w:val="left"/>
      <w:pPr>
        <w:ind w:left="4001" w:hanging="480"/>
      </w:pPr>
    </w:lvl>
    <w:lvl w:ilvl="4" w:tplc="04090019" w:tentative="1">
      <w:start w:val="1"/>
      <w:numFmt w:val="ideographTraditional"/>
      <w:lvlText w:val="%5、"/>
      <w:lvlJc w:val="left"/>
      <w:pPr>
        <w:ind w:left="4481" w:hanging="480"/>
      </w:pPr>
    </w:lvl>
    <w:lvl w:ilvl="5" w:tplc="0409001B" w:tentative="1">
      <w:start w:val="1"/>
      <w:numFmt w:val="lowerRoman"/>
      <w:lvlText w:val="%6."/>
      <w:lvlJc w:val="right"/>
      <w:pPr>
        <w:ind w:left="4961" w:hanging="480"/>
      </w:pPr>
    </w:lvl>
    <w:lvl w:ilvl="6" w:tplc="0409000F" w:tentative="1">
      <w:start w:val="1"/>
      <w:numFmt w:val="decimal"/>
      <w:lvlText w:val="%7."/>
      <w:lvlJc w:val="left"/>
      <w:pPr>
        <w:ind w:left="5441" w:hanging="480"/>
      </w:pPr>
    </w:lvl>
    <w:lvl w:ilvl="7" w:tplc="04090019" w:tentative="1">
      <w:start w:val="1"/>
      <w:numFmt w:val="ideographTraditional"/>
      <w:lvlText w:val="%8、"/>
      <w:lvlJc w:val="left"/>
      <w:pPr>
        <w:ind w:left="5921" w:hanging="480"/>
      </w:pPr>
    </w:lvl>
    <w:lvl w:ilvl="8" w:tplc="0409001B" w:tentative="1">
      <w:start w:val="1"/>
      <w:numFmt w:val="lowerRoman"/>
      <w:lvlText w:val="%9."/>
      <w:lvlJc w:val="right"/>
      <w:pPr>
        <w:ind w:left="6401" w:hanging="480"/>
      </w:pPr>
    </w:lvl>
  </w:abstractNum>
  <w:abstractNum w:abstractNumId="28" w15:restartNumberingAfterBreak="0">
    <w:nsid w:val="09233024"/>
    <w:multiLevelType w:val="hybridMultilevel"/>
    <w:tmpl w:val="1FC092CE"/>
    <w:lvl w:ilvl="0" w:tplc="2B8E7626">
      <w:start w:val="1"/>
      <w:numFmt w:val="taiwaneseCountingThousand"/>
      <w:lvlText w:val="(%1)"/>
      <w:lvlJc w:val="left"/>
      <w:pPr>
        <w:ind w:left="480" w:hanging="480"/>
      </w:pPr>
      <w:rPr>
        <w:rFonts w:ascii="Times New Roman" w:hAnsi="Times New Roman" w:cs="Times New Roman" w:hint="default"/>
        <w:b w:val="0"/>
        <w:color w:val="auto"/>
        <w:u w:val="none"/>
      </w:rPr>
    </w:lvl>
    <w:lvl w:ilvl="1" w:tplc="8BC46AA6">
      <w:start w:val="1"/>
      <w:numFmt w:val="taiwaneseCountingThousand"/>
      <w:lvlText w:val="(%2)、"/>
      <w:lvlJc w:val="left"/>
      <w:pPr>
        <w:tabs>
          <w:tab w:val="num" w:pos="960"/>
        </w:tabs>
        <w:ind w:left="960" w:hanging="480"/>
      </w:pPr>
      <w:rPr>
        <w:rFonts w:ascii="Times New Roman" w:hAnsi="Times New Roman" w:cs="Times New Roman" w:hint="default"/>
        <w:color w:val="auto"/>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0A365C6B"/>
    <w:multiLevelType w:val="hybridMultilevel"/>
    <w:tmpl w:val="49A0CF7A"/>
    <w:lvl w:ilvl="0" w:tplc="0F30F9EE">
      <w:start w:val="1"/>
      <w:numFmt w:val="decimal"/>
      <w:lvlText w:val="(%1)"/>
      <w:lvlJc w:val="left"/>
      <w:pPr>
        <w:ind w:left="360" w:hanging="360"/>
      </w:pPr>
      <w:rPr>
        <w:rFonts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A8F524D"/>
    <w:multiLevelType w:val="hybridMultilevel"/>
    <w:tmpl w:val="3BA21D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AD6575C"/>
    <w:multiLevelType w:val="hybridMultilevel"/>
    <w:tmpl w:val="63646C36"/>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B2F4089"/>
    <w:multiLevelType w:val="hybridMultilevel"/>
    <w:tmpl w:val="2C40FC5A"/>
    <w:lvl w:ilvl="0" w:tplc="CEA8BBDE">
      <w:start w:val="1"/>
      <w:numFmt w:val="decimal"/>
      <w:lvlText w:val="%1."/>
      <w:lvlJc w:val="left"/>
      <w:pPr>
        <w:tabs>
          <w:tab w:val="num" w:pos="360"/>
        </w:tabs>
        <w:ind w:left="360" w:hanging="360"/>
      </w:pPr>
      <w:rPr>
        <w:strike w:val="0"/>
        <w:dstrike w:val="0"/>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0B683B72"/>
    <w:multiLevelType w:val="hybridMultilevel"/>
    <w:tmpl w:val="52A02E82"/>
    <w:lvl w:ilvl="0" w:tplc="BB005E40">
      <w:start w:val="1"/>
      <w:numFmt w:val="ideographLegalTraditional"/>
      <w:lvlText w:val="%1、"/>
      <w:lvlJc w:val="left"/>
      <w:pPr>
        <w:ind w:left="1039" w:hanging="480"/>
      </w:pPr>
      <w:rPr>
        <w:color w:val="auto"/>
        <w:sz w:val="32"/>
        <w:szCs w:val="32"/>
      </w:rPr>
    </w:lvl>
    <w:lvl w:ilvl="1" w:tplc="E16EB826">
      <w:start w:val="1"/>
      <w:numFmt w:val="taiwaneseCountingThousand"/>
      <w:lvlText w:val="%2、"/>
      <w:lvlJc w:val="left"/>
      <w:pPr>
        <w:ind w:left="1759" w:hanging="720"/>
      </w:pPr>
      <w:rPr>
        <w:rFonts w:hint="default"/>
      </w:rPr>
    </w:lvl>
    <w:lvl w:ilvl="2" w:tplc="407C577A">
      <w:start w:val="1"/>
      <w:numFmt w:val="taiwaneseCountingThousand"/>
      <w:lvlText w:val="(%3)"/>
      <w:lvlJc w:val="left"/>
      <w:pPr>
        <w:ind w:left="1999" w:hanging="480"/>
      </w:pPr>
      <w:rPr>
        <w:rFonts w:ascii="標楷體" w:eastAsia="標楷體" w:hAnsi="標楷體" w:hint="default"/>
        <w:b w:val="0"/>
      </w:r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4" w15:restartNumberingAfterBreak="0">
    <w:nsid w:val="0B736D35"/>
    <w:multiLevelType w:val="hybridMultilevel"/>
    <w:tmpl w:val="A7340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C281E4D"/>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0C9C5BCD"/>
    <w:multiLevelType w:val="hybridMultilevel"/>
    <w:tmpl w:val="177A21E0"/>
    <w:lvl w:ilvl="0" w:tplc="6122D99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0CBC32B3"/>
    <w:multiLevelType w:val="hybridMultilevel"/>
    <w:tmpl w:val="887A4848"/>
    <w:lvl w:ilvl="0" w:tplc="7A0EEA7A">
      <w:start w:val="1"/>
      <w:numFmt w:val="decimal"/>
      <w:lvlText w:val="%1."/>
      <w:lvlJc w:val="left"/>
      <w:pPr>
        <w:tabs>
          <w:tab w:val="num" w:pos="360"/>
        </w:tabs>
        <w:ind w:left="360" w:hanging="360"/>
      </w:pPr>
      <w:rPr>
        <w:b w:val="0"/>
        <w:bCs w:val="0"/>
        <w:color w:val="auto"/>
      </w:rPr>
    </w:lvl>
    <w:lvl w:ilvl="1" w:tplc="04090019">
      <w:start w:val="1"/>
      <w:numFmt w:val="ideographTraditional"/>
      <w:lvlText w:val="%2、"/>
      <w:lvlJc w:val="left"/>
      <w:pPr>
        <w:tabs>
          <w:tab w:val="num" w:pos="120"/>
        </w:tabs>
        <w:ind w:left="120" w:hanging="480"/>
      </w:pPr>
    </w:lvl>
    <w:lvl w:ilvl="2" w:tplc="0409001B">
      <w:start w:val="1"/>
      <w:numFmt w:val="lowerRoman"/>
      <w:lvlText w:val="%3."/>
      <w:lvlJc w:val="right"/>
      <w:pPr>
        <w:tabs>
          <w:tab w:val="num" w:pos="600"/>
        </w:tabs>
        <w:ind w:left="600" w:hanging="480"/>
      </w:pPr>
    </w:lvl>
    <w:lvl w:ilvl="3" w:tplc="0409000F">
      <w:start w:val="1"/>
      <w:numFmt w:val="decimal"/>
      <w:lvlText w:val="%4."/>
      <w:lvlJc w:val="left"/>
      <w:pPr>
        <w:tabs>
          <w:tab w:val="num" w:pos="1080"/>
        </w:tabs>
        <w:ind w:left="1080" w:hanging="480"/>
      </w:pPr>
    </w:lvl>
    <w:lvl w:ilvl="4" w:tplc="04090019">
      <w:start w:val="1"/>
      <w:numFmt w:val="ideographTraditional"/>
      <w:lvlText w:val="%5、"/>
      <w:lvlJc w:val="left"/>
      <w:pPr>
        <w:tabs>
          <w:tab w:val="num" w:pos="1560"/>
        </w:tabs>
        <w:ind w:left="1560" w:hanging="480"/>
      </w:pPr>
    </w:lvl>
    <w:lvl w:ilvl="5" w:tplc="0409001B">
      <w:start w:val="1"/>
      <w:numFmt w:val="lowerRoman"/>
      <w:lvlText w:val="%6."/>
      <w:lvlJc w:val="right"/>
      <w:pPr>
        <w:tabs>
          <w:tab w:val="num" w:pos="2040"/>
        </w:tabs>
        <w:ind w:left="2040" w:hanging="480"/>
      </w:pPr>
    </w:lvl>
    <w:lvl w:ilvl="6" w:tplc="0409000F">
      <w:start w:val="1"/>
      <w:numFmt w:val="decimal"/>
      <w:lvlText w:val="%7."/>
      <w:lvlJc w:val="left"/>
      <w:pPr>
        <w:tabs>
          <w:tab w:val="num" w:pos="2520"/>
        </w:tabs>
        <w:ind w:left="2520" w:hanging="480"/>
      </w:pPr>
    </w:lvl>
    <w:lvl w:ilvl="7" w:tplc="04090019">
      <w:start w:val="1"/>
      <w:numFmt w:val="ideographTraditional"/>
      <w:lvlText w:val="%8、"/>
      <w:lvlJc w:val="left"/>
      <w:pPr>
        <w:tabs>
          <w:tab w:val="num" w:pos="3000"/>
        </w:tabs>
        <w:ind w:left="3000" w:hanging="480"/>
      </w:pPr>
    </w:lvl>
    <w:lvl w:ilvl="8" w:tplc="0409001B">
      <w:start w:val="1"/>
      <w:numFmt w:val="lowerRoman"/>
      <w:lvlText w:val="%9."/>
      <w:lvlJc w:val="right"/>
      <w:pPr>
        <w:tabs>
          <w:tab w:val="num" w:pos="3480"/>
        </w:tabs>
        <w:ind w:left="3480" w:hanging="480"/>
      </w:pPr>
    </w:lvl>
  </w:abstractNum>
  <w:abstractNum w:abstractNumId="38" w15:restartNumberingAfterBreak="0">
    <w:nsid w:val="0D9F4DB0"/>
    <w:multiLevelType w:val="hybridMultilevel"/>
    <w:tmpl w:val="600408B0"/>
    <w:lvl w:ilvl="0" w:tplc="312A8A3A">
      <w:start w:val="1"/>
      <w:numFmt w:val="decimal"/>
      <w:lvlText w:val="(%1)"/>
      <w:lvlJc w:val="left"/>
      <w:pPr>
        <w:ind w:left="1194" w:hanging="480"/>
      </w:pPr>
      <w:rPr>
        <w:rFonts w:hint="default"/>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39" w15:restartNumberingAfterBreak="0">
    <w:nsid w:val="0DF94237"/>
    <w:multiLevelType w:val="hybridMultilevel"/>
    <w:tmpl w:val="D3EE051E"/>
    <w:lvl w:ilvl="0" w:tplc="9F00438E">
      <w:start w:val="1"/>
      <w:numFmt w:val="decimal"/>
      <w:lvlText w:val="%1、"/>
      <w:lvlJc w:val="left"/>
      <w:pPr>
        <w:ind w:left="960" w:hanging="480"/>
      </w:pPr>
      <w:rPr>
        <w:rFonts w:ascii="Times New Roman" w:hAnsi="Times New Roman" w:hint="default"/>
      </w:rPr>
    </w:lvl>
    <w:lvl w:ilvl="1" w:tplc="C9CE6B10">
      <w:start w:val="1"/>
      <w:numFmt w:val="decimalFullWidth"/>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0E5211A4"/>
    <w:multiLevelType w:val="hybridMultilevel"/>
    <w:tmpl w:val="6EB803FE"/>
    <w:lvl w:ilvl="0" w:tplc="DB7CCEFE">
      <w:start w:val="1"/>
      <w:numFmt w:val="decimal"/>
      <w:lvlText w:val="(%1)"/>
      <w:lvlJc w:val="left"/>
      <w:pPr>
        <w:ind w:left="1350" w:hanging="48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1" w15:restartNumberingAfterBreak="0">
    <w:nsid w:val="0F026DD7"/>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42" w15:restartNumberingAfterBreak="0">
    <w:nsid w:val="100A102A"/>
    <w:multiLevelType w:val="hybridMultilevel"/>
    <w:tmpl w:val="103065D2"/>
    <w:lvl w:ilvl="0" w:tplc="861448BA">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3" w15:restartNumberingAfterBreak="0">
    <w:nsid w:val="10D5656D"/>
    <w:multiLevelType w:val="hybridMultilevel"/>
    <w:tmpl w:val="E1FAC71A"/>
    <w:lvl w:ilvl="0" w:tplc="FAFACF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0F6553D"/>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113C60DE"/>
    <w:multiLevelType w:val="hybridMultilevel"/>
    <w:tmpl w:val="D3B8D290"/>
    <w:lvl w:ilvl="0" w:tplc="13F60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18B4754"/>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13DE6921"/>
    <w:multiLevelType w:val="hybridMultilevel"/>
    <w:tmpl w:val="61BCE180"/>
    <w:lvl w:ilvl="0" w:tplc="AF3049A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54665F6"/>
    <w:multiLevelType w:val="hybridMultilevel"/>
    <w:tmpl w:val="38940EDA"/>
    <w:lvl w:ilvl="0" w:tplc="525E7584">
      <w:start w:val="1"/>
      <w:numFmt w:val="decimal"/>
      <w:lvlText w:val="%1、"/>
      <w:lvlJc w:val="left"/>
      <w:pPr>
        <w:ind w:left="858" w:hanging="480"/>
      </w:pPr>
      <w:rPr>
        <w:rFonts w:hint="eastAsia"/>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49" w15:restartNumberingAfterBreak="0">
    <w:nsid w:val="157D128F"/>
    <w:multiLevelType w:val="hybridMultilevel"/>
    <w:tmpl w:val="4238CBD2"/>
    <w:lvl w:ilvl="0" w:tplc="B77CC918">
      <w:start w:val="1"/>
      <w:numFmt w:val="taiwaneseCountingThousand"/>
      <w:suff w:val="nothing"/>
      <w:lvlText w:val="%1、"/>
      <w:lvlJc w:val="left"/>
      <w:pPr>
        <w:ind w:left="480" w:hanging="480"/>
      </w:pPr>
      <w:rPr>
        <w:rFonts w:hint="eastAsia"/>
      </w:rPr>
    </w:lvl>
    <w:lvl w:ilvl="1" w:tplc="C218CB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59D6CFE"/>
    <w:multiLevelType w:val="hybridMultilevel"/>
    <w:tmpl w:val="8FA400B2"/>
    <w:lvl w:ilvl="0" w:tplc="8974BCD6">
      <w:start w:val="1"/>
      <w:numFmt w:val="decimal"/>
      <w:lvlText w:val="(%1)"/>
      <w:lvlJc w:val="left"/>
      <w:pPr>
        <w:ind w:left="897" w:hanging="480"/>
      </w:pPr>
      <w:rPr>
        <w:rFonts w:hint="eastAsia"/>
      </w:rPr>
    </w:lvl>
    <w:lvl w:ilvl="1" w:tplc="04090019" w:tentative="1">
      <w:start w:val="1"/>
      <w:numFmt w:val="ideographTraditional"/>
      <w:lvlText w:val="%2、"/>
      <w:lvlJc w:val="left"/>
      <w:pPr>
        <w:ind w:left="1377" w:hanging="480"/>
      </w:pPr>
    </w:lvl>
    <w:lvl w:ilvl="2" w:tplc="0409001B" w:tentative="1">
      <w:start w:val="1"/>
      <w:numFmt w:val="lowerRoman"/>
      <w:lvlText w:val="%3."/>
      <w:lvlJc w:val="right"/>
      <w:pPr>
        <w:ind w:left="1857" w:hanging="480"/>
      </w:pPr>
    </w:lvl>
    <w:lvl w:ilvl="3" w:tplc="0409000F" w:tentative="1">
      <w:start w:val="1"/>
      <w:numFmt w:val="decimal"/>
      <w:lvlText w:val="%4."/>
      <w:lvlJc w:val="left"/>
      <w:pPr>
        <w:ind w:left="2337" w:hanging="480"/>
      </w:pPr>
    </w:lvl>
    <w:lvl w:ilvl="4" w:tplc="04090019" w:tentative="1">
      <w:start w:val="1"/>
      <w:numFmt w:val="ideographTraditional"/>
      <w:lvlText w:val="%5、"/>
      <w:lvlJc w:val="left"/>
      <w:pPr>
        <w:ind w:left="2817" w:hanging="480"/>
      </w:pPr>
    </w:lvl>
    <w:lvl w:ilvl="5" w:tplc="0409001B" w:tentative="1">
      <w:start w:val="1"/>
      <w:numFmt w:val="lowerRoman"/>
      <w:lvlText w:val="%6."/>
      <w:lvlJc w:val="right"/>
      <w:pPr>
        <w:ind w:left="3297" w:hanging="480"/>
      </w:pPr>
    </w:lvl>
    <w:lvl w:ilvl="6" w:tplc="0409000F" w:tentative="1">
      <w:start w:val="1"/>
      <w:numFmt w:val="decimal"/>
      <w:lvlText w:val="%7."/>
      <w:lvlJc w:val="left"/>
      <w:pPr>
        <w:ind w:left="3777" w:hanging="480"/>
      </w:pPr>
    </w:lvl>
    <w:lvl w:ilvl="7" w:tplc="04090019" w:tentative="1">
      <w:start w:val="1"/>
      <w:numFmt w:val="ideographTraditional"/>
      <w:lvlText w:val="%8、"/>
      <w:lvlJc w:val="left"/>
      <w:pPr>
        <w:ind w:left="4257" w:hanging="480"/>
      </w:pPr>
    </w:lvl>
    <w:lvl w:ilvl="8" w:tplc="0409001B" w:tentative="1">
      <w:start w:val="1"/>
      <w:numFmt w:val="lowerRoman"/>
      <w:lvlText w:val="%9."/>
      <w:lvlJc w:val="right"/>
      <w:pPr>
        <w:ind w:left="4737" w:hanging="480"/>
      </w:pPr>
    </w:lvl>
  </w:abstractNum>
  <w:abstractNum w:abstractNumId="51" w15:restartNumberingAfterBreak="0">
    <w:nsid w:val="16363DAF"/>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16CE0914"/>
    <w:multiLevelType w:val="multilevel"/>
    <w:tmpl w:val="A7BEB0D8"/>
    <w:lvl w:ilvl="0">
      <w:start w:val="1"/>
      <w:numFmt w:val="upperLetter"/>
      <w:lvlText w:val="%1."/>
      <w:lvlJc w:val="left"/>
      <w:pPr>
        <w:ind w:left="1800" w:hanging="360"/>
      </w:pPr>
      <w:rPr>
        <w:color w:val="auto"/>
        <w:u w:val="none"/>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3" w15:restartNumberingAfterBreak="0">
    <w:nsid w:val="172E029F"/>
    <w:multiLevelType w:val="hybridMultilevel"/>
    <w:tmpl w:val="60E6DDF4"/>
    <w:lvl w:ilvl="0" w:tplc="9D7875BE">
      <w:start w:val="1"/>
      <w:numFmt w:val="decimal"/>
      <w:lvlText w:val="(%1)"/>
      <w:lvlJc w:val="left"/>
      <w:pPr>
        <w:ind w:left="360" w:hanging="360"/>
      </w:pPr>
      <w:rPr>
        <w:rFonts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75C5612"/>
    <w:multiLevelType w:val="hybridMultilevel"/>
    <w:tmpl w:val="D7E61AB0"/>
    <w:lvl w:ilvl="0" w:tplc="2F78768E">
      <w:start w:val="1"/>
      <w:numFmt w:val="decimal"/>
      <w:lvlText w:val="%1."/>
      <w:lvlJc w:val="left"/>
      <w:pPr>
        <w:tabs>
          <w:tab w:val="num" w:pos="360"/>
        </w:tabs>
        <w:ind w:left="360" w:hanging="360"/>
      </w:pPr>
      <w:rPr>
        <w:rFonts w:ascii="Times New Roman" w:hAnsi="Times New Roman" w:cs="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17BD666B"/>
    <w:multiLevelType w:val="hybridMultilevel"/>
    <w:tmpl w:val="CE703642"/>
    <w:lvl w:ilvl="0" w:tplc="253E0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7D7441E"/>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7" w15:restartNumberingAfterBreak="0">
    <w:nsid w:val="18495ADF"/>
    <w:multiLevelType w:val="hybridMultilevel"/>
    <w:tmpl w:val="BD7CC1C4"/>
    <w:lvl w:ilvl="0" w:tplc="4B4AC790">
      <w:start w:val="1"/>
      <w:numFmt w:val="decimal"/>
      <w:lvlText w:val="(%1)"/>
      <w:lvlJc w:val="left"/>
      <w:pPr>
        <w:ind w:left="1920" w:hanging="480"/>
      </w:pPr>
      <w:rPr>
        <w:rFonts w:hint="eastAsia"/>
      </w:rPr>
    </w:lvl>
    <w:lvl w:ilvl="1" w:tplc="4B4AC790">
      <w:start w:val="1"/>
      <w:numFmt w:val="decimal"/>
      <w:lvlText w:val="(%2)"/>
      <w:lvlJc w:val="left"/>
      <w:pPr>
        <w:ind w:left="2400" w:hanging="480"/>
      </w:pPr>
      <w:rPr>
        <w:rFonts w:hint="eastAsia"/>
      </w:r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18581841"/>
    <w:multiLevelType w:val="hybridMultilevel"/>
    <w:tmpl w:val="ED1E3CD2"/>
    <w:lvl w:ilvl="0" w:tplc="A7783B12">
      <w:start w:val="1"/>
      <w:numFmt w:val="decimalEnclosedCircle"/>
      <w:lvlText w:val="%1"/>
      <w:lvlJc w:val="left"/>
      <w:pPr>
        <w:ind w:left="1495" w:hanging="360"/>
      </w:pPr>
      <w:rPr>
        <w:rFonts w:ascii="新細明體" w:eastAsia="新細明體" w:hAnsi="新細明體" w:cs="新細明體" w:hint="default"/>
        <w:b w:val="0"/>
        <w:color w:val="auto"/>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9" w15:restartNumberingAfterBreak="0">
    <w:nsid w:val="18C43D6A"/>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196608FF"/>
    <w:multiLevelType w:val="hybridMultilevel"/>
    <w:tmpl w:val="D876AD88"/>
    <w:lvl w:ilvl="0" w:tplc="C0B2ED92">
      <w:start w:val="1"/>
      <w:numFmt w:val="decimal"/>
      <w:lvlText w:val="%1."/>
      <w:lvlJc w:val="left"/>
      <w:pPr>
        <w:tabs>
          <w:tab w:val="num" w:pos="480"/>
        </w:tabs>
        <w:ind w:left="480" w:hanging="480"/>
      </w:pPr>
      <w:rPr>
        <w:rFonts w:hint="eastAsia"/>
        <w:color w:val="000000"/>
      </w:rPr>
    </w:lvl>
    <w:lvl w:ilvl="1" w:tplc="E90612E0">
      <w:start w:val="1"/>
      <w:numFmt w:val="decimal"/>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A1A7E03"/>
    <w:multiLevelType w:val="hybridMultilevel"/>
    <w:tmpl w:val="518A977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1A2F39E0"/>
    <w:multiLevelType w:val="hybridMultilevel"/>
    <w:tmpl w:val="27100AB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1A7B1BA3"/>
    <w:multiLevelType w:val="hybridMultilevel"/>
    <w:tmpl w:val="AC6650B0"/>
    <w:lvl w:ilvl="0" w:tplc="D382A670">
      <w:start w:val="1"/>
      <w:numFmt w:val="decimal"/>
      <w:lvlText w:val="(%1)"/>
      <w:lvlJc w:val="left"/>
      <w:pPr>
        <w:ind w:left="1236" w:hanging="480"/>
      </w:pPr>
      <w:rPr>
        <w:rFonts w:hint="eastAsia"/>
        <w:color w:val="0000CC"/>
        <w:u w:val="single"/>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64" w15:restartNumberingAfterBreak="0">
    <w:nsid w:val="1ACC2A8F"/>
    <w:multiLevelType w:val="hybridMultilevel"/>
    <w:tmpl w:val="5FCC8210"/>
    <w:lvl w:ilvl="0" w:tplc="10947D20">
      <w:start w:val="1"/>
      <w:numFmt w:val="decimal"/>
      <w:lvlText w:val="%1."/>
      <w:lvlJc w:val="left"/>
      <w:pPr>
        <w:tabs>
          <w:tab w:val="num" w:pos="360"/>
        </w:tabs>
        <w:ind w:left="340" w:hanging="340"/>
      </w:pPr>
      <w:rPr>
        <w:rFonts w:ascii="Times New Roman" w:hAnsi="Times New Roman" w:cs="Times New Roman" w:hint="default"/>
        <w:b w:val="0"/>
        <w:dstrike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1ACD70A4"/>
    <w:multiLevelType w:val="hybridMultilevel"/>
    <w:tmpl w:val="BF2222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B7E54DD"/>
    <w:multiLevelType w:val="hybridMultilevel"/>
    <w:tmpl w:val="CAC0C374"/>
    <w:lvl w:ilvl="0" w:tplc="63AE790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1BA36B49"/>
    <w:multiLevelType w:val="hybridMultilevel"/>
    <w:tmpl w:val="14D0F17C"/>
    <w:lvl w:ilvl="0" w:tplc="D170369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1BD32728"/>
    <w:multiLevelType w:val="hybridMultilevel"/>
    <w:tmpl w:val="9BF21EC6"/>
    <w:lvl w:ilvl="0" w:tplc="FD9E386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1CFC2125"/>
    <w:multiLevelType w:val="hybridMultilevel"/>
    <w:tmpl w:val="E90C0E0A"/>
    <w:lvl w:ilvl="0" w:tplc="1090CA0C">
      <w:start w:val="1"/>
      <w:numFmt w:val="decimal"/>
      <w:lvlText w:val="%1."/>
      <w:lvlJc w:val="left"/>
      <w:pPr>
        <w:tabs>
          <w:tab w:val="num" w:pos="360"/>
        </w:tabs>
        <w:ind w:left="360" w:hanging="360"/>
      </w:pPr>
      <w:rPr>
        <w:rFonts w:ascii="Times New Roman" w:hAnsi="Times New Roman" w:cs="Times New Roman" w:hint="default"/>
        <w:b w:val="0"/>
      </w:rPr>
    </w:lvl>
    <w:lvl w:ilvl="1" w:tplc="4B4AC790">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1E537DDC"/>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1E571DB9"/>
    <w:multiLevelType w:val="hybridMultilevel"/>
    <w:tmpl w:val="25769958"/>
    <w:lvl w:ilvl="0" w:tplc="42EA554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1EC074D9"/>
    <w:multiLevelType w:val="hybridMultilevel"/>
    <w:tmpl w:val="2B44253C"/>
    <w:lvl w:ilvl="0" w:tplc="8D0A2F9E">
      <w:start w:val="1"/>
      <w:numFmt w:val="decimal"/>
      <w:suff w:val="nothing"/>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2582" w:hanging="480"/>
      </w:p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73" w15:restartNumberingAfterBreak="0">
    <w:nsid w:val="200E7D70"/>
    <w:multiLevelType w:val="hybridMultilevel"/>
    <w:tmpl w:val="30F20828"/>
    <w:lvl w:ilvl="0" w:tplc="3968B6A0">
      <w:start w:val="1"/>
      <w:numFmt w:val="decimalEnclosedCircle"/>
      <w:lvlText w:val="%1"/>
      <w:lvlJc w:val="left"/>
      <w:pPr>
        <w:ind w:left="1495" w:hanging="360"/>
      </w:pPr>
      <w:rPr>
        <w:rFonts w:ascii="新細明體" w:eastAsia="新細明體" w:hAnsi="新細明體" w:cs="新細明體" w:hint="default"/>
        <w:b w:val="0"/>
        <w:color w:val="auto"/>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4" w15:restartNumberingAfterBreak="0">
    <w:nsid w:val="20866777"/>
    <w:multiLevelType w:val="hybridMultilevel"/>
    <w:tmpl w:val="77BE2820"/>
    <w:lvl w:ilvl="0" w:tplc="ED6E2F74">
      <w:start w:val="1"/>
      <w:numFmt w:val="taiwaneseCountingThousand"/>
      <w:lvlText w:val="%1、"/>
      <w:lvlJc w:val="left"/>
      <w:pPr>
        <w:ind w:left="480" w:hanging="480"/>
      </w:pPr>
      <w:rPr>
        <w:rFonts w:ascii="標楷體" w:eastAsia="標楷體" w:hAnsi="標楷體"/>
      </w:rPr>
    </w:lvl>
    <w:lvl w:ilvl="1" w:tplc="B8E2502C">
      <w:start w:val="9"/>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0AA64A4"/>
    <w:multiLevelType w:val="hybridMultilevel"/>
    <w:tmpl w:val="E0D851FA"/>
    <w:lvl w:ilvl="0" w:tplc="5008DA7A">
      <w:start w:val="1"/>
      <w:numFmt w:val="decimal"/>
      <w:pStyle w:val="a"/>
      <w:lvlText w:val="%1."/>
      <w:lvlJc w:val="left"/>
      <w:pPr>
        <w:tabs>
          <w:tab w:val="num" w:pos="360"/>
        </w:tabs>
        <w:ind w:left="360" w:hanging="360"/>
      </w:pPr>
      <w:rPr>
        <w:rFonts w:ascii="標楷體" w:eastAsia="標楷體" w:hAnsi="標楷體"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20BF69CB"/>
    <w:multiLevelType w:val="hybridMultilevel"/>
    <w:tmpl w:val="D1A2B520"/>
    <w:lvl w:ilvl="0" w:tplc="6122D99A">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7" w15:restartNumberingAfterBreak="0">
    <w:nsid w:val="211F5193"/>
    <w:multiLevelType w:val="hybridMultilevel"/>
    <w:tmpl w:val="53EC184A"/>
    <w:lvl w:ilvl="0" w:tplc="529EFB0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1E92742"/>
    <w:multiLevelType w:val="hybridMultilevel"/>
    <w:tmpl w:val="CCFEC8A8"/>
    <w:lvl w:ilvl="0" w:tplc="59F80A40">
      <w:start w:val="1"/>
      <w:numFmt w:val="decimal"/>
      <w:lvlText w:val="(%1)"/>
      <w:lvlJc w:val="left"/>
      <w:pPr>
        <w:tabs>
          <w:tab w:val="num" w:pos="1109"/>
        </w:tabs>
        <w:ind w:left="1109" w:hanging="48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2229277C"/>
    <w:multiLevelType w:val="multilevel"/>
    <w:tmpl w:val="4B5A099C"/>
    <w:lvl w:ilvl="0">
      <w:start w:val="1"/>
      <w:numFmt w:val="decimalEnclosedCircle"/>
      <w:lvlText w:val="%1"/>
      <w:lvlJc w:val="left"/>
      <w:pPr>
        <w:ind w:left="1562" w:hanging="360"/>
      </w:pPr>
      <w:rPr>
        <w:rFonts w:ascii="新細明體" w:eastAsia="新細明體" w:hAnsi="新細明體" w:cs="新細明體"/>
        <w:color w:val="auto"/>
        <w:u w:val="none"/>
      </w:rPr>
    </w:lvl>
    <w:lvl w:ilvl="1">
      <w:start w:val="1"/>
      <w:numFmt w:val="ideographTraditional"/>
      <w:lvlText w:val="%2、"/>
      <w:lvlJc w:val="left"/>
      <w:pPr>
        <w:ind w:left="2162" w:hanging="480"/>
      </w:pPr>
    </w:lvl>
    <w:lvl w:ilvl="2">
      <w:start w:val="1"/>
      <w:numFmt w:val="lowerRoman"/>
      <w:lvlText w:val="%3."/>
      <w:lvlJc w:val="righ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80" w15:restartNumberingAfterBreak="0">
    <w:nsid w:val="226378B5"/>
    <w:multiLevelType w:val="hybridMultilevel"/>
    <w:tmpl w:val="28EA044C"/>
    <w:lvl w:ilvl="0" w:tplc="1D2A5BFC">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22EB412A"/>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2" w15:restartNumberingAfterBreak="0">
    <w:nsid w:val="239419CF"/>
    <w:multiLevelType w:val="hybridMultilevel"/>
    <w:tmpl w:val="2432ED24"/>
    <w:lvl w:ilvl="0" w:tplc="1C04319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403431E"/>
    <w:multiLevelType w:val="hybridMultilevel"/>
    <w:tmpl w:val="0DFCD5C2"/>
    <w:lvl w:ilvl="0" w:tplc="006EE4C6">
      <w:start w:val="1"/>
      <w:numFmt w:val="decimalEnclosedCircle"/>
      <w:lvlText w:val="%1"/>
      <w:lvlJc w:val="left"/>
      <w:pPr>
        <w:ind w:left="1495" w:hanging="360"/>
      </w:pPr>
      <w:rPr>
        <w:rFonts w:ascii="新細明體" w:eastAsia="新細明體" w:hAnsi="新細明體" w:cs="新細明體"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4" w15:restartNumberingAfterBreak="0">
    <w:nsid w:val="24296C56"/>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25630D6B"/>
    <w:multiLevelType w:val="hybridMultilevel"/>
    <w:tmpl w:val="D7E61AB0"/>
    <w:lvl w:ilvl="0" w:tplc="2F78768E">
      <w:start w:val="1"/>
      <w:numFmt w:val="decimal"/>
      <w:lvlText w:val="%1."/>
      <w:lvlJc w:val="left"/>
      <w:pPr>
        <w:tabs>
          <w:tab w:val="num" w:pos="360"/>
        </w:tabs>
        <w:ind w:left="360" w:hanging="360"/>
      </w:pPr>
      <w:rPr>
        <w:rFonts w:ascii="Times New Roman" w:hAnsi="Times New Roman" w:cs="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26734A59"/>
    <w:multiLevelType w:val="hybridMultilevel"/>
    <w:tmpl w:val="E6003794"/>
    <w:lvl w:ilvl="0" w:tplc="2CB6C802">
      <w:start w:val="1"/>
      <w:numFmt w:val="decimalEnclosedCircle"/>
      <w:lvlText w:val="%1"/>
      <w:lvlJc w:val="left"/>
      <w:pPr>
        <w:tabs>
          <w:tab w:val="num" w:pos="1548"/>
        </w:tabs>
        <w:ind w:left="1548" w:hanging="480"/>
      </w:pPr>
      <w:rPr>
        <w:rFonts w:ascii="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77F6AB3"/>
    <w:multiLevelType w:val="hybridMultilevel"/>
    <w:tmpl w:val="22965402"/>
    <w:lvl w:ilvl="0" w:tplc="4656B7C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78424D1"/>
    <w:multiLevelType w:val="hybridMultilevel"/>
    <w:tmpl w:val="04162424"/>
    <w:lvl w:ilvl="0" w:tplc="E5F8F9D2">
      <w:start w:val="1"/>
      <w:numFmt w:val="taiwaneseCountingThousand"/>
      <w:suff w:val="nothing"/>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8810CEB"/>
    <w:multiLevelType w:val="hybridMultilevel"/>
    <w:tmpl w:val="7B6A0A9A"/>
    <w:lvl w:ilvl="0" w:tplc="C9BE2150">
      <w:start w:val="1"/>
      <w:numFmt w:val="decimal"/>
      <w:lvlText w:val="（%1）"/>
      <w:lvlJc w:val="left"/>
      <w:pPr>
        <w:tabs>
          <w:tab w:val="num" w:pos="2989"/>
        </w:tabs>
        <w:ind w:left="2989" w:hanging="72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8CB3045"/>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1" w15:restartNumberingAfterBreak="0">
    <w:nsid w:val="2949182E"/>
    <w:multiLevelType w:val="hybridMultilevel"/>
    <w:tmpl w:val="C3260CB4"/>
    <w:lvl w:ilvl="0" w:tplc="B1EE9A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9DE6AAA"/>
    <w:multiLevelType w:val="hybridMultilevel"/>
    <w:tmpl w:val="8D08FF08"/>
    <w:lvl w:ilvl="0" w:tplc="60A05F7A">
      <w:start w:val="1"/>
      <w:numFmt w:val="taiwaneseCountingThousand"/>
      <w:lvlText w:val="（%1）"/>
      <w:lvlJc w:val="left"/>
      <w:pPr>
        <w:ind w:left="1613" w:hanging="480"/>
      </w:pPr>
      <w:rPr>
        <w:rFonts w:hint="eastAsia"/>
        <w:b/>
        <w:color w:val="FF0000"/>
        <w:sz w:val="24"/>
        <w:szCs w:val="24"/>
        <w:u w:val="single"/>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3" w15:restartNumberingAfterBreak="0">
    <w:nsid w:val="29ED2C56"/>
    <w:multiLevelType w:val="hybridMultilevel"/>
    <w:tmpl w:val="68FE4A2E"/>
    <w:lvl w:ilvl="0" w:tplc="0409000F">
      <w:start w:val="1"/>
      <w:numFmt w:val="decimal"/>
      <w:lvlText w:val="%1."/>
      <w:lvlJc w:val="left"/>
      <w:pPr>
        <w:ind w:left="593" w:hanging="480"/>
      </w:pPr>
      <w:rPr>
        <w:rFonts w:hint="default"/>
        <w:b w:val="0"/>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94" w15:restartNumberingAfterBreak="0">
    <w:nsid w:val="2A1A608B"/>
    <w:multiLevelType w:val="hybridMultilevel"/>
    <w:tmpl w:val="25769958"/>
    <w:lvl w:ilvl="0" w:tplc="42EA554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2A302A6E"/>
    <w:multiLevelType w:val="hybridMultilevel"/>
    <w:tmpl w:val="B56208AA"/>
    <w:lvl w:ilvl="0" w:tplc="6122D99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A5665CF"/>
    <w:multiLevelType w:val="hybridMultilevel"/>
    <w:tmpl w:val="C5A040C2"/>
    <w:lvl w:ilvl="0" w:tplc="B65A1892">
      <w:start w:val="1"/>
      <w:numFmt w:val="decimal"/>
      <w:lvlText w:val="%1."/>
      <w:lvlJc w:val="left"/>
      <w:pPr>
        <w:tabs>
          <w:tab w:val="num" w:pos="480"/>
        </w:tabs>
        <w:ind w:left="480" w:hanging="48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2AF36285"/>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2B5B7775"/>
    <w:multiLevelType w:val="hybridMultilevel"/>
    <w:tmpl w:val="7FCA076A"/>
    <w:lvl w:ilvl="0" w:tplc="D43C852C">
      <w:start w:val="1"/>
      <w:numFmt w:val="decimal"/>
      <w:lvlText w:val="%1."/>
      <w:lvlJc w:val="left"/>
      <w:pPr>
        <w:tabs>
          <w:tab w:val="num" w:pos="360"/>
        </w:tabs>
        <w:ind w:left="360" w:hanging="360"/>
      </w:pPr>
      <w:rPr>
        <w:rFonts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9" w15:restartNumberingAfterBreak="0">
    <w:nsid w:val="2B620415"/>
    <w:multiLevelType w:val="hybridMultilevel"/>
    <w:tmpl w:val="CC78D794"/>
    <w:lvl w:ilvl="0" w:tplc="B1EE9A1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B9824D7"/>
    <w:multiLevelType w:val="hybridMultilevel"/>
    <w:tmpl w:val="FDBA7BE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1" w15:restartNumberingAfterBreak="0">
    <w:nsid w:val="2C310B5B"/>
    <w:multiLevelType w:val="hybridMultilevel"/>
    <w:tmpl w:val="55FE4792"/>
    <w:lvl w:ilvl="0" w:tplc="0BF8667E">
      <w:start w:val="1"/>
      <w:numFmt w:val="taiwaneseCountingThousand"/>
      <w:lvlText w:val="%1、"/>
      <w:lvlJc w:val="left"/>
      <w:pPr>
        <w:ind w:left="480" w:hanging="480"/>
      </w:pPr>
      <w:rPr>
        <w:rFonts w:hint="eastAsia"/>
        <w:color w:val="FF0000"/>
        <w:u w:val="single"/>
      </w:rPr>
    </w:lvl>
    <w:lvl w:ilvl="1" w:tplc="04090019">
      <w:start w:val="1"/>
      <w:numFmt w:val="ideographTraditional"/>
      <w:lvlText w:val="%2、"/>
      <w:lvlJc w:val="left"/>
      <w:pPr>
        <w:ind w:left="960" w:hanging="480"/>
      </w:pPr>
    </w:lvl>
    <w:lvl w:ilvl="2" w:tplc="D4C410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CA86F7D"/>
    <w:multiLevelType w:val="hybridMultilevel"/>
    <w:tmpl w:val="406005E0"/>
    <w:lvl w:ilvl="0" w:tplc="AB4ABCF2">
      <w:start w:val="1"/>
      <w:numFmt w:val="decimal"/>
      <w:lvlText w:val="%1."/>
      <w:lvlJc w:val="left"/>
      <w:pPr>
        <w:ind w:left="870" w:hanging="39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2D111942"/>
    <w:multiLevelType w:val="hybridMultilevel"/>
    <w:tmpl w:val="E90C0E0A"/>
    <w:lvl w:ilvl="0" w:tplc="1090CA0C">
      <w:start w:val="1"/>
      <w:numFmt w:val="decimal"/>
      <w:lvlText w:val="%1."/>
      <w:lvlJc w:val="left"/>
      <w:pPr>
        <w:tabs>
          <w:tab w:val="num" w:pos="360"/>
        </w:tabs>
        <w:ind w:left="360" w:hanging="360"/>
      </w:pPr>
      <w:rPr>
        <w:rFonts w:ascii="Times New Roman" w:hAnsi="Times New Roman" w:cs="Times New Roman" w:hint="default"/>
        <w:b w:val="0"/>
      </w:rPr>
    </w:lvl>
    <w:lvl w:ilvl="1" w:tplc="4B4AC790">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2E011FF6"/>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5" w15:restartNumberingAfterBreak="0">
    <w:nsid w:val="2E3436DC"/>
    <w:multiLevelType w:val="hybridMultilevel"/>
    <w:tmpl w:val="0DFCD5C2"/>
    <w:lvl w:ilvl="0" w:tplc="006EE4C6">
      <w:start w:val="1"/>
      <w:numFmt w:val="decimalEnclosedCircle"/>
      <w:lvlText w:val="%1"/>
      <w:lvlJc w:val="left"/>
      <w:pPr>
        <w:ind w:left="1495" w:hanging="360"/>
      </w:pPr>
      <w:rPr>
        <w:rFonts w:ascii="新細明體" w:eastAsia="新細明體" w:hAnsi="新細明體" w:cs="新細明體"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6" w15:restartNumberingAfterBreak="0">
    <w:nsid w:val="2EC02860"/>
    <w:multiLevelType w:val="hybridMultilevel"/>
    <w:tmpl w:val="B56208AA"/>
    <w:lvl w:ilvl="0" w:tplc="6122D99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2F4F36C4"/>
    <w:multiLevelType w:val="hybridMultilevel"/>
    <w:tmpl w:val="209EC38A"/>
    <w:lvl w:ilvl="0" w:tplc="F7FC1582">
      <w:start w:val="1"/>
      <w:numFmt w:val="decimalEnclosedCircle"/>
      <w:lvlText w:val="%1"/>
      <w:lvlJc w:val="left"/>
      <w:pPr>
        <w:ind w:left="1495" w:hanging="360"/>
      </w:pPr>
      <w:rPr>
        <w:rFonts w:ascii="新細明體" w:eastAsia="新細明體" w:hAnsi="新細明體" w:cs="新細明體" w:hint="default"/>
        <w:b w:val="0"/>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8" w15:restartNumberingAfterBreak="0">
    <w:nsid w:val="2F771B12"/>
    <w:multiLevelType w:val="hybridMultilevel"/>
    <w:tmpl w:val="D1D2EE6C"/>
    <w:lvl w:ilvl="0" w:tplc="25F6A586">
      <w:start w:val="1"/>
      <w:numFmt w:val="decimal"/>
      <w:lvlText w:val="(%1)"/>
      <w:lvlJc w:val="left"/>
      <w:pPr>
        <w:tabs>
          <w:tab w:val="num" w:pos="1109"/>
        </w:tabs>
        <w:ind w:left="1109"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2FA87FD9"/>
    <w:multiLevelType w:val="hybridMultilevel"/>
    <w:tmpl w:val="4578927C"/>
    <w:lvl w:ilvl="0" w:tplc="47305F36">
      <w:start w:val="1"/>
      <w:numFmt w:val="decimal"/>
      <w:lvlText w:val="%1."/>
      <w:lvlJc w:val="left"/>
      <w:pPr>
        <w:tabs>
          <w:tab w:val="num" w:pos="360"/>
        </w:tabs>
        <w:ind w:left="360" w:hanging="360"/>
      </w:pPr>
      <w:rPr>
        <w:rFonts w:ascii="Times New Roman" w:hAnsi="Times New Roman" w:cs="Times New Roman" w:hint="default"/>
        <w:b/>
        <w:color w:val="0000CC"/>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302832BD"/>
    <w:multiLevelType w:val="hybridMultilevel"/>
    <w:tmpl w:val="9962B5D8"/>
    <w:lvl w:ilvl="0" w:tplc="67B02278">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111" w15:restartNumberingAfterBreak="0">
    <w:nsid w:val="302D7A16"/>
    <w:multiLevelType w:val="hybridMultilevel"/>
    <w:tmpl w:val="4A66A9F6"/>
    <w:lvl w:ilvl="0" w:tplc="312A8A3A">
      <w:start w:val="1"/>
      <w:numFmt w:val="decimal"/>
      <w:lvlText w:val="(%1)"/>
      <w:lvlJc w:val="left"/>
      <w:pPr>
        <w:ind w:left="480" w:hanging="480"/>
      </w:pPr>
      <w:rPr>
        <w:rFonts w:hint="default"/>
      </w:rPr>
    </w:lvl>
    <w:lvl w:ilvl="1" w:tplc="EDAA197E">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0F56BE9"/>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3" w15:restartNumberingAfterBreak="0">
    <w:nsid w:val="311523B7"/>
    <w:multiLevelType w:val="hybridMultilevel"/>
    <w:tmpl w:val="8F1E17C2"/>
    <w:lvl w:ilvl="0" w:tplc="BA222C9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21E55A8"/>
    <w:multiLevelType w:val="hybridMultilevel"/>
    <w:tmpl w:val="BD7CC1C4"/>
    <w:lvl w:ilvl="0" w:tplc="4B4AC790">
      <w:start w:val="1"/>
      <w:numFmt w:val="decimal"/>
      <w:lvlText w:val="(%1)"/>
      <w:lvlJc w:val="left"/>
      <w:pPr>
        <w:ind w:left="960" w:hanging="480"/>
      </w:pPr>
      <w:rPr>
        <w:rFonts w:hint="eastAsia"/>
      </w:rPr>
    </w:lvl>
    <w:lvl w:ilvl="1" w:tplc="4B4AC790">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 w15:restartNumberingAfterBreak="0">
    <w:nsid w:val="32FA560F"/>
    <w:multiLevelType w:val="hybridMultilevel"/>
    <w:tmpl w:val="80C8F334"/>
    <w:lvl w:ilvl="0" w:tplc="9D0E8876">
      <w:start w:val="1"/>
      <w:numFmt w:val="decimal"/>
      <w:lvlText w:val="(%1)"/>
      <w:lvlJc w:val="left"/>
      <w:pPr>
        <w:tabs>
          <w:tab w:val="num" w:pos="1109"/>
        </w:tabs>
        <w:ind w:left="1109" w:hanging="480"/>
      </w:pPr>
      <w:rPr>
        <w:rFonts w:ascii="Times New Roman" w:hAnsi="Times New Roman" w:cs="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15:restartNumberingAfterBreak="0">
    <w:nsid w:val="3311522D"/>
    <w:multiLevelType w:val="hybridMultilevel"/>
    <w:tmpl w:val="4FE2087C"/>
    <w:lvl w:ilvl="0" w:tplc="B9185EE4">
      <w:start w:val="1"/>
      <w:numFmt w:val="decimal"/>
      <w:lvlText w:val="(%1)"/>
      <w:lvlJc w:val="left"/>
      <w:pPr>
        <w:ind w:left="480" w:hanging="480"/>
      </w:pPr>
      <w:rPr>
        <w:rFonts w:hint="default"/>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3812456"/>
    <w:multiLevelType w:val="hybridMultilevel"/>
    <w:tmpl w:val="C98E0AAE"/>
    <w:lvl w:ilvl="0" w:tplc="1EF8706A">
      <w:start w:val="1"/>
      <w:numFmt w:val="decimal"/>
      <w:lvlText w:val="%1."/>
      <w:lvlJc w:val="left"/>
      <w:pPr>
        <w:tabs>
          <w:tab w:val="num" w:pos="480"/>
        </w:tabs>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38A626A"/>
    <w:multiLevelType w:val="hybridMultilevel"/>
    <w:tmpl w:val="E4620372"/>
    <w:lvl w:ilvl="0" w:tplc="69E604AC">
      <w:start w:val="1"/>
      <w:numFmt w:val="decimal"/>
      <w:pStyle w:val="3"/>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9" w15:restartNumberingAfterBreak="0">
    <w:nsid w:val="33A45166"/>
    <w:multiLevelType w:val="hybridMultilevel"/>
    <w:tmpl w:val="38940EDA"/>
    <w:lvl w:ilvl="0" w:tplc="525E7584">
      <w:start w:val="1"/>
      <w:numFmt w:val="decimal"/>
      <w:lvlText w:val="%1、"/>
      <w:lvlJc w:val="left"/>
      <w:pPr>
        <w:ind w:left="858" w:hanging="480"/>
      </w:pPr>
      <w:rPr>
        <w:rFonts w:hint="eastAsia"/>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120" w15:restartNumberingAfterBreak="0">
    <w:nsid w:val="343B06D2"/>
    <w:multiLevelType w:val="hybridMultilevel"/>
    <w:tmpl w:val="919477BE"/>
    <w:lvl w:ilvl="0" w:tplc="4616343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34776DAF"/>
    <w:multiLevelType w:val="hybridMultilevel"/>
    <w:tmpl w:val="3DD21A5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5715C8F"/>
    <w:multiLevelType w:val="hybridMultilevel"/>
    <w:tmpl w:val="D7E61AB0"/>
    <w:lvl w:ilvl="0" w:tplc="2F78768E">
      <w:start w:val="1"/>
      <w:numFmt w:val="decimal"/>
      <w:lvlText w:val="%1."/>
      <w:lvlJc w:val="left"/>
      <w:pPr>
        <w:tabs>
          <w:tab w:val="num" w:pos="360"/>
        </w:tabs>
        <w:ind w:left="360" w:hanging="360"/>
      </w:pPr>
      <w:rPr>
        <w:rFonts w:ascii="Times New Roman" w:hAnsi="Times New Roman" w:cs="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35C32D26"/>
    <w:multiLevelType w:val="hybridMultilevel"/>
    <w:tmpl w:val="1FA68AA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35F65A52"/>
    <w:multiLevelType w:val="hybridMultilevel"/>
    <w:tmpl w:val="3E1E51FE"/>
    <w:lvl w:ilvl="0" w:tplc="DA245450">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60C23B3"/>
    <w:multiLevelType w:val="hybridMultilevel"/>
    <w:tmpl w:val="08DC35A4"/>
    <w:lvl w:ilvl="0" w:tplc="6AB642B4">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361462C6"/>
    <w:multiLevelType w:val="hybridMultilevel"/>
    <w:tmpl w:val="11AA27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36533AD8"/>
    <w:multiLevelType w:val="hybridMultilevel"/>
    <w:tmpl w:val="58A4FE72"/>
    <w:lvl w:ilvl="0" w:tplc="0409000F">
      <w:start w:val="1"/>
      <w:numFmt w:val="decimal"/>
      <w:lvlText w:val="%1."/>
      <w:lvlJc w:val="left"/>
      <w:pPr>
        <w:ind w:left="1194" w:hanging="480"/>
      </w:p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28" w15:restartNumberingAfterBreak="0">
    <w:nsid w:val="36941C93"/>
    <w:multiLevelType w:val="hybridMultilevel"/>
    <w:tmpl w:val="25D49C56"/>
    <w:lvl w:ilvl="0" w:tplc="2F923DB6">
      <w:start w:val="1"/>
      <w:numFmt w:val="taiwaneseCountingThousand"/>
      <w:suff w:val="nothing"/>
      <w:lvlText w:val="%1、"/>
      <w:lvlJc w:val="left"/>
      <w:pPr>
        <w:ind w:left="480" w:hanging="480"/>
      </w:pPr>
      <w:rPr>
        <w:rFonts w:ascii="標楷體" w:eastAsia="標楷體" w:hAnsi="標楷體" w:hint="eastAsia"/>
        <w:b w:val="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36A92C0F"/>
    <w:multiLevelType w:val="hybridMultilevel"/>
    <w:tmpl w:val="B12A0984"/>
    <w:lvl w:ilvl="0" w:tplc="51DE1B00">
      <w:start w:val="1"/>
      <w:numFmt w:val="decimalEnclosedCircle"/>
      <w:lvlText w:val="%1"/>
      <w:lvlJc w:val="left"/>
      <w:pPr>
        <w:ind w:left="621" w:hanging="480"/>
      </w:pPr>
      <w:rPr>
        <w:rFonts w:ascii="新細明體" w:eastAsia="新細明體" w:hAnsi="新細明體" w:cs="新細明體" w:hint="default"/>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3714434B"/>
    <w:multiLevelType w:val="hybridMultilevel"/>
    <w:tmpl w:val="2C3084DA"/>
    <w:lvl w:ilvl="0" w:tplc="2832875C">
      <w:start w:val="1"/>
      <w:numFmt w:val="decimal"/>
      <w:lvlText w:val="%1."/>
      <w:lvlJc w:val="left"/>
      <w:pPr>
        <w:tabs>
          <w:tab w:val="num" w:pos="480"/>
        </w:tabs>
        <w:ind w:left="480" w:hanging="48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37740C3F"/>
    <w:multiLevelType w:val="hybridMultilevel"/>
    <w:tmpl w:val="82F22180"/>
    <w:lvl w:ilvl="0" w:tplc="93FA4458">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37993802"/>
    <w:multiLevelType w:val="hybridMultilevel"/>
    <w:tmpl w:val="4AA65A92"/>
    <w:lvl w:ilvl="0" w:tplc="125A733E">
      <w:start w:val="1"/>
      <w:numFmt w:val="decimal"/>
      <w:lvlText w:val="%1."/>
      <w:lvlJc w:val="left"/>
      <w:pPr>
        <w:ind w:left="764"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3" w15:restartNumberingAfterBreak="0">
    <w:nsid w:val="37B85BA5"/>
    <w:multiLevelType w:val="hybridMultilevel"/>
    <w:tmpl w:val="61B84E5C"/>
    <w:lvl w:ilvl="0" w:tplc="9B045C1A">
      <w:start w:val="1"/>
      <w:numFmt w:val="decimal"/>
      <w:lvlText w:val="(%1)"/>
      <w:lvlJc w:val="left"/>
      <w:pPr>
        <w:tabs>
          <w:tab w:val="num" w:pos="1109"/>
        </w:tabs>
        <w:ind w:left="1109" w:hanging="480"/>
      </w:pPr>
      <w:rPr>
        <w:rFonts w:ascii="Times New Roman" w:hAnsi="Times New Roman" w:cs="Times New Roman" w:hint="default"/>
      </w:rPr>
    </w:lvl>
    <w:lvl w:ilvl="1" w:tplc="830A8374">
      <w:start w:val="1"/>
      <w:numFmt w:val="decimalEnclosedCircle"/>
      <w:lvlText w:val="%2"/>
      <w:lvlJc w:val="left"/>
      <w:pPr>
        <w:ind w:left="840" w:hanging="360"/>
      </w:pPr>
      <w:rPr>
        <w:rFonts w:ascii="新細明體" w:eastAsia="新細明體" w:hAnsi="新細明體" w:cs="新細明體"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38152FD6"/>
    <w:multiLevelType w:val="hybridMultilevel"/>
    <w:tmpl w:val="B8B47ED4"/>
    <w:lvl w:ilvl="0" w:tplc="298C3758">
      <w:start w:val="1"/>
      <w:numFmt w:val="decimal"/>
      <w:lvlText w:val="(%1)"/>
      <w:lvlJc w:val="left"/>
      <w:pPr>
        <w:ind w:left="360" w:hanging="360"/>
      </w:pPr>
      <w:rPr>
        <w:rFonts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81E2162"/>
    <w:multiLevelType w:val="hybridMultilevel"/>
    <w:tmpl w:val="E6F6EE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6" w15:restartNumberingAfterBreak="0">
    <w:nsid w:val="38BC3D83"/>
    <w:multiLevelType w:val="hybridMultilevel"/>
    <w:tmpl w:val="80C8F334"/>
    <w:lvl w:ilvl="0" w:tplc="9D0E8876">
      <w:start w:val="1"/>
      <w:numFmt w:val="decimal"/>
      <w:lvlText w:val="(%1)"/>
      <w:lvlJc w:val="left"/>
      <w:pPr>
        <w:tabs>
          <w:tab w:val="num" w:pos="1109"/>
        </w:tabs>
        <w:ind w:left="1109" w:hanging="480"/>
      </w:pPr>
      <w:rPr>
        <w:rFonts w:ascii="Times New Roman" w:hAnsi="Times New Roman" w:cs="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38D50F55"/>
    <w:multiLevelType w:val="hybridMultilevel"/>
    <w:tmpl w:val="16BC8A86"/>
    <w:lvl w:ilvl="0" w:tplc="A8D6A562">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391B73FB"/>
    <w:multiLevelType w:val="hybridMultilevel"/>
    <w:tmpl w:val="406005E0"/>
    <w:lvl w:ilvl="0" w:tplc="AB4ABCF2">
      <w:start w:val="1"/>
      <w:numFmt w:val="decimal"/>
      <w:lvlText w:val="%1."/>
      <w:lvlJc w:val="left"/>
      <w:pPr>
        <w:ind w:left="870" w:hanging="39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392A4ECC"/>
    <w:multiLevelType w:val="hybridMultilevel"/>
    <w:tmpl w:val="F09A0322"/>
    <w:lvl w:ilvl="0" w:tplc="8F006D46">
      <w:start w:val="1"/>
      <w:numFmt w:val="decimalEnclosedCircle"/>
      <w:lvlText w:val="%1"/>
      <w:lvlJc w:val="left"/>
      <w:pPr>
        <w:tabs>
          <w:tab w:val="num" w:pos="1440"/>
        </w:tabs>
        <w:ind w:left="1440" w:hanging="480"/>
      </w:pPr>
      <w:rPr>
        <w:rFonts w:ascii="新細明體" w:hAnsi="新細明體" w:cs="新細明體" w:hint="default"/>
        <w:b w:val="0"/>
        <w:strike w:val="0"/>
        <w:color w:val="auto"/>
        <w:sz w:val="24"/>
        <w:u w:val="none"/>
      </w:rPr>
    </w:lvl>
    <w:lvl w:ilvl="1" w:tplc="04090019" w:tentative="1">
      <w:start w:val="1"/>
      <w:numFmt w:val="ideographTraditional"/>
      <w:lvlText w:val="%2、"/>
      <w:lvlJc w:val="left"/>
      <w:pPr>
        <w:tabs>
          <w:tab w:val="num" w:pos="1291"/>
        </w:tabs>
        <w:ind w:left="1291" w:hanging="480"/>
      </w:p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140" w15:restartNumberingAfterBreak="0">
    <w:nsid w:val="39970C62"/>
    <w:multiLevelType w:val="hybridMultilevel"/>
    <w:tmpl w:val="F10044F2"/>
    <w:lvl w:ilvl="0" w:tplc="56B283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3A9401DA"/>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2" w15:restartNumberingAfterBreak="0">
    <w:nsid w:val="3BF13C7D"/>
    <w:multiLevelType w:val="hybridMultilevel"/>
    <w:tmpl w:val="068451C0"/>
    <w:lvl w:ilvl="0" w:tplc="A1A84C1C">
      <w:start w:val="1"/>
      <w:numFmt w:val="decimal"/>
      <w:lvlText w:val="%1."/>
      <w:lvlJc w:val="left"/>
      <w:pPr>
        <w:tabs>
          <w:tab w:val="num" w:pos="360"/>
        </w:tabs>
        <w:ind w:left="360" w:hanging="360"/>
      </w:pPr>
      <w:rPr>
        <w:rFonts w:hint="default"/>
        <w:color w:val="0000CC"/>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15:restartNumberingAfterBreak="0">
    <w:nsid w:val="3C153272"/>
    <w:multiLevelType w:val="hybridMultilevel"/>
    <w:tmpl w:val="61E04030"/>
    <w:lvl w:ilvl="0" w:tplc="D068B4F8">
      <w:start w:val="1"/>
      <w:numFmt w:val="upperLetter"/>
      <w:lvlText w:val="%1."/>
      <w:lvlJc w:val="left"/>
      <w:pPr>
        <w:ind w:left="1868" w:hanging="480"/>
      </w:pPr>
      <w:rPr>
        <w:color w:val="auto"/>
        <w:u w:val="none"/>
      </w:rPr>
    </w:lvl>
    <w:lvl w:ilvl="1" w:tplc="04090019" w:tentative="1">
      <w:start w:val="1"/>
      <w:numFmt w:val="ideographTraditional"/>
      <w:lvlText w:val="%2、"/>
      <w:lvlJc w:val="left"/>
      <w:pPr>
        <w:ind w:left="2348" w:hanging="480"/>
      </w:pPr>
    </w:lvl>
    <w:lvl w:ilvl="2" w:tplc="0409001B" w:tentative="1">
      <w:start w:val="1"/>
      <w:numFmt w:val="lowerRoman"/>
      <w:lvlText w:val="%3."/>
      <w:lvlJc w:val="right"/>
      <w:pPr>
        <w:ind w:left="2828" w:hanging="480"/>
      </w:pPr>
    </w:lvl>
    <w:lvl w:ilvl="3" w:tplc="0409000F" w:tentative="1">
      <w:start w:val="1"/>
      <w:numFmt w:val="decimal"/>
      <w:lvlText w:val="%4."/>
      <w:lvlJc w:val="left"/>
      <w:pPr>
        <w:ind w:left="3308" w:hanging="480"/>
      </w:pPr>
    </w:lvl>
    <w:lvl w:ilvl="4" w:tplc="04090019" w:tentative="1">
      <w:start w:val="1"/>
      <w:numFmt w:val="ideographTraditional"/>
      <w:lvlText w:val="%5、"/>
      <w:lvlJc w:val="left"/>
      <w:pPr>
        <w:ind w:left="3788" w:hanging="480"/>
      </w:pPr>
    </w:lvl>
    <w:lvl w:ilvl="5" w:tplc="0409001B" w:tentative="1">
      <w:start w:val="1"/>
      <w:numFmt w:val="lowerRoman"/>
      <w:lvlText w:val="%6."/>
      <w:lvlJc w:val="right"/>
      <w:pPr>
        <w:ind w:left="4268" w:hanging="480"/>
      </w:pPr>
    </w:lvl>
    <w:lvl w:ilvl="6" w:tplc="0409000F" w:tentative="1">
      <w:start w:val="1"/>
      <w:numFmt w:val="decimal"/>
      <w:lvlText w:val="%7."/>
      <w:lvlJc w:val="left"/>
      <w:pPr>
        <w:ind w:left="4748" w:hanging="480"/>
      </w:pPr>
    </w:lvl>
    <w:lvl w:ilvl="7" w:tplc="04090019" w:tentative="1">
      <w:start w:val="1"/>
      <w:numFmt w:val="ideographTraditional"/>
      <w:lvlText w:val="%8、"/>
      <w:lvlJc w:val="left"/>
      <w:pPr>
        <w:ind w:left="5228" w:hanging="480"/>
      </w:pPr>
    </w:lvl>
    <w:lvl w:ilvl="8" w:tplc="0409001B" w:tentative="1">
      <w:start w:val="1"/>
      <w:numFmt w:val="lowerRoman"/>
      <w:lvlText w:val="%9."/>
      <w:lvlJc w:val="right"/>
      <w:pPr>
        <w:ind w:left="5708" w:hanging="480"/>
      </w:pPr>
    </w:lvl>
  </w:abstractNum>
  <w:abstractNum w:abstractNumId="144" w15:restartNumberingAfterBreak="0">
    <w:nsid w:val="3C443C5A"/>
    <w:multiLevelType w:val="hybridMultilevel"/>
    <w:tmpl w:val="F364E2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3C7D3C93"/>
    <w:multiLevelType w:val="hybridMultilevel"/>
    <w:tmpl w:val="43D83A3C"/>
    <w:lvl w:ilvl="0" w:tplc="7C5E98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3C8F68D0"/>
    <w:multiLevelType w:val="hybridMultilevel"/>
    <w:tmpl w:val="406005E0"/>
    <w:lvl w:ilvl="0" w:tplc="AB4ABCF2">
      <w:start w:val="1"/>
      <w:numFmt w:val="decimal"/>
      <w:lvlText w:val="%1."/>
      <w:lvlJc w:val="left"/>
      <w:pPr>
        <w:ind w:left="870" w:hanging="39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7" w15:restartNumberingAfterBreak="0">
    <w:nsid w:val="3D104237"/>
    <w:multiLevelType w:val="hybridMultilevel"/>
    <w:tmpl w:val="4508AA90"/>
    <w:lvl w:ilvl="0" w:tplc="DB7CCEFE">
      <w:start w:val="1"/>
      <w:numFmt w:val="decimal"/>
      <w:lvlText w:val="(%1)"/>
      <w:lvlJc w:val="left"/>
      <w:pPr>
        <w:ind w:left="1350" w:hanging="48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48" w15:restartNumberingAfterBreak="0">
    <w:nsid w:val="3DAD4C73"/>
    <w:multiLevelType w:val="hybridMultilevel"/>
    <w:tmpl w:val="0DFCD5C2"/>
    <w:lvl w:ilvl="0" w:tplc="006EE4C6">
      <w:start w:val="1"/>
      <w:numFmt w:val="decimalEnclosedCircle"/>
      <w:lvlText w:val="%1"/>
      <w:lvlJc w:val="left"/>
      <w:pPr>
        <w:ind w:left="1495" w:hanging="360"/>
      </w:pPr>
      <w:rPr>
        <w:rFonts w:ascii="新細明體" w:eastAsia="新細明體" w:hAnsi="新細明體" w:cs="新細明體"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9" w15:restartNumberingAfterBreak="0">
    <w:nsid w:val="3DBF0967"/>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0" w15:restartNumberingAfterBreak="0">
    <w:nsid w:val="3DF24034"/>
    <w:multiLevelType w:val="hybridMultilevel"/>
    <w:tmpl w:val="C5D297C0"/>
    <w:lvl w:ilvl="0" w:tplc="4B7648FE">
      <w:start w:val="1"/>
      <w:numFmt w:val="decimalEnclosedCircle"/>
      <w:lvlText w:val="%1"/>
      <w:lvlJc w:val="left"/>
      <w:pPr>
        <w:ind w:left="1716" w:hanging="480"/>
      </w:pPr>
      <w:rPr>
        <w:rFonts w:ascii="新細明體" w:hAnsi="新細明體" w:cs="新細明體" w:hint="default"/>
        <w:u w:val="single"/>
      </w:rPr>
    </w:lvl>
    <w:lvl w:ilvl="1" w:tplc="04090019" w:tentative="1">
      <w:start w:val="1"/>
      <w:numFmt w:val="ideographTraditional"/>
      <w:lvlText w:val="%2、"/>
      <w:lvlJc w:val="left"/>
      <w:pPr>
        <w:ind w:left="2196" w:hanging="480"/>
      </w:pPr>
    </w:lvl>
    <w:lvl w:ilvl="2" w:tplc="0409001B" w:tentative="1">
      <w:start w:val="1"/>
      <w:numFmt w:val="lowerRoman"/>
      <w:lvlText w:val="%3."/>
      <w:lvlJc w:val="right"/>
      <w:pPr>
        <w:ind w:left="2676" w:hanging="480"/>
      </w:pPr>
    </w:lvl>
    <w:lvl w:ilvl="3" w:tplc="0409000F" w:tentative="1">
      <w:start w:val="1"/>
      <w:numFmt w:val="decimal"/>
      <w:lvlText w:val="%4."/>
      <w:lvlJc w:val="left"/>
      <w:pPr>
        <w:ind w:left="3156" w:hanging="480"/>
      </w:pPr>
    </w:lvl>
    <w:lvl w:ilvl="4" w:tplc="04090019" w:tentative="1">
      <w:start w:val="1"/>
      <w:numFmt w:val="ideographTraditional"/>
      <w:lvlText w:val="%5、"/>
      <w:lvlJc w:val="left"/>
      <w:pPr>
        <w:ind w:left="3636" w:hanging="480"/>
      </w:pPr>
    </w:lvl>
    <w:lvl w:ilvl="5" w:tplc="0409001B" w:tentative="1">
      <w:start w:val="1"/>
      <w:numFmt w:val="lowerRoman"/>
      <w:lvlText w:val="%6."/>
      <w:lvlJc w:val="right"/>
      <w:pPr>
        <w:ind w:left="4116" w:hanging="480"/>
      </w:pPr>
    </w:lvl>
    <w:lvl w:ilvl="6" w:tplc="0409000F" w:tentative="1">
      <w:start w:val="1"/>
      <w:numFmt w:val="decimal"/>
      <w:lvlText w:val="%7."/>
      <w:lvlJc w:val="left"/>
      <w:pPr>
        <w:ind w:left="4596" w:hanging="480"/>
      </w:pPr>
    </w:lvl>
    <w:lvl w:ilvl="7" w:tplc="04090019" w:tentative="1">
      <w:start w:val="1"/>
      <w:numFmt w:val="ideographTraditional"/>
      <w:lvlText w:val="%8、"/>
      <w:lvlJc w:val="left"/>
      <w:pPr>
        <w:ind w:left="5076" w:hanging="480"/>
      </w:pPr>
    </w:lvl>
    <w:lvl w:ilvl="8" w:tplc="0409001B" w:tentative="1">
      <w:start w:val="1"/>
      <w:numFmt w:val="lowerRoman"/>
      <w:lvlText w:val="%9."/>
      <w:lvlJc w:val="right"/>
      <w:pPr>
        <w:ind w:left="5556" w:hanging="480"/>
      </w:pPr>
    </w:lvl>
  </w:abstractNum>
  <w:abstractNum w:abstractNumId="151" w15:restartNumberingAfterBreak="0">
    <w:nsid w:val="3E643BD4"/>
    <w:multiLevelType w:val="hybridMultilevel"/>
    <w:tmpl w:val="25769958"/>
    <w:lvl w:ilvl="0" w:tplc="42EA554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15:restartNumberingAfterBreak="0">
    <w:nsid w:val="3ED53EA8"/>
    <w:multiLevelType w:val="hybridMultilevel"/>
    <w:tmpl w:val="87321FD2"/>
    <w:lvl w:ilvl="0" w:tplc="4782AA50">
      <w:start w:val="1"/>
      <w:numFmt w:val="taiwaneseCountingThousand"/>
      <w:lvlText w:val="(%1)"/>
      <w:lvlJc w:val="left"/>
      <w:pPr>
        <w:ind w:left="590" w:hanging="480"/>
      </w:pPr>
      <w:rPr>
        <w:rFonts w:ascii="標楷體" w:eastAsia="標楷體" w:hAnsi="標楷體" w:hint="eastAsia"/>
        <w:b w:val="0"/>
        <w:color w:val="auto"/>
        <w:sz w:val="24"/>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153" w15:restartNumberingAfterBreak="0">
    <w:nsid w:val="3EE93BEA"/>
    <w:multiLevelType w:val="hybridMultilevel"/>
    <w:tmpl w:val="E0060204"/>
    <w:lvl w:ilvl="0" w:tplc="7166EDC6">
      <w:start w:val="1"/>
      <w:numFmt w:val="decimal"/>
      <w:lvlText w:val="%1."/>
      <w:lvlJc w:val="left"/>
      <w:pPr>
        <w:tabs>
          <w:tab w:val="num" w:pos="360"/>
        </w:tabs>
        <w:ind w:left="340" w:hanging="340"/>
      </w:pPr>
      <w:rPr>
        <w:rFonts w:ascii="Times New Roman" w:hAnsi="Times New Roman" w:cs="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4" w15:restartNumberingAfterBreak="0">
    <w:nsid w:val="40F36954"/>
    <w:multiLevelType w:val="hybridMultilevel"/>
    <w:tmpl w:val="3AE49334"/>
    <w:lvl w:ilvl="0" w:tplc="BEA66A38">
      <w:start w:val="1"/>
      <w:numFmt w:val="decimal"/>
      <w:lvlText w:val="%1."/>
      <w:lvlJc w:val="left"/>
      <w:pPr>
        <w:tabs>
          <w:tab w:val="num" w:pos="360"/>
        </w:tabs>
        <w:ind w:left="360" w:hanging="360"/>
      </w:pPr>
      <w:rPr>
        <w:rFonts w:ascii="Times New Roman" w:hAnsi="Times New Roman" w:cs="Times New Roman" w:hint="default"/>
        <w:b w:val="0"/>
        <w:color w:val="auto"/>
        <w:u w:val="none"/>
      </w:rPr>
    </w:lvl>
    <w:lvl w:ilvl="1" w:tplc="4B4AC790">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429E7A68"/>
    <w:multiLevelType w:val="hybridMultilevel"/>
    <w:tmpl w:val="16E6E8DA"/>
    <w:lvl w:ilvl="0" w:tplc="75B08434">
      <w:start w:val="4"/>
      <w:numFmt w:val="taiwaneseCountingThousand"/>
      <w:lvlText w:val="（%1）"/>
      <w:lvlJc w:val="left"/>
      <w:pPr>
        <w:ind w:left="765" w:hanging="76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2A025E7"/>
    <w:multiLevelType w:val="hybridMultilevel"/>
    <w:tmpl w:val="1924E02A"/>
    <w:lvl w:ilvl="0" w:tplc="3E2EECF2">
      <w:start w:val="1"/>
      <w:numFmt w:val="decimalEnclosedCircle"/>
      <w:lvlText w:val="%1"/>
      <w:lvlJc w:val="left"/>
      <w:pPr>
        <w:ind w:left="1495" w:hanging="360"/>
      </w:pPr>
      <w:rPr>
        <w:rFonts w:ascii="新細明體" w:eastAsia="新細明體" w:hAnsi="新細明體" w:cs="新細明體" w:hint="default"/>
        <w:b/>
      </w:rPr>
    </w:lvl>
    <w:lvl w:ilvl="1" w:tplc="38441C5E">
      <w:start w:val="1"/>
      <w:numFmt w:val="upperLetter"/>
      <w:lvlText w:val="%2."/>
      <w:lvlJc w:val="left"/>
      <w:pPr>
        <w:ind w:left="2095" w:hanging="480"/>
      </w:pPr>
      <w:rPr>
        <w:rFonts w:ascii="Times New Roman" w:hAnsi="Times New Roman" w:cs="Times New Roman" w:hint="default"/>
        <w:color w:val="auto"/>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57" w15:restartNumberingAfterBreak="0">
    <w:nsid w:val="43485249"/>
    <w:multiLevelType w:val="hybridMultilevel"/>
    <w:tmpl w:val="470AC8C6"/>
    <w:lvl w:ilvl="0" w:tplc="5A9ED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43782723"/>
    <w:multiLevelType w:val="hybridMultilevel"/>
    <w:tmpl w:val="959049AE"/>
    <w:lvl w:ilvl="0" w:tplc="861448BA">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1E806D14">
      <w:start w:val="1"/>
      <w:numFmt w:val="taiwaneseCountingThousand"/>
      <w:lvlText w:val="（%3）"/>
      <w:lvlJc w:val="left"/>
      <w:pPr>
        <w:ind w:left="1822" w:hanging="72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9" w15:restartNumberingAfterBreak="0">
    <w:nsid w:val="43B4069F"/>
    <w:multiLevelType w:val="hybridMultilevel"/>
    <w:tmpl w:val="D1D2EE6C"/>
    <w:lvl w:ilvl="0" w:tplc="25F6A586">
      <w:start w:val="1"/>
      <w:numFmt w:val="decimal"/>
      <w:lvlText w:val="(%1)"/>
      <w:lvlJc w:val="left"/>
      <w:pPr>
        <w:tabs>
          <w:tab w:val="num" w:pos="1109"/>
        </w:tabs>
        <w:ind w:left="1109"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0" w15:restartNumberingAfterBreak="0">
    <w:nsid w:val="43E90AC6"/>
    <w:multiLevelType w:val="hybridMultilevel"/>
    <w:tmpl w:val="04D82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440D5F59"/>
    <w:multiLevelType w:val="hybridMultilevel"/>
    <w:tmpl w:val="44327E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44176003"/>
    <w:multiLevelType w:val="hybridMultilevel"/>
    <w:tmpl w:val="406005E0"/>
    <w:lvl w:ilvl="0" w:tplc="AB4ABCF2">
      <w:start w:val="1"/>
      <w:numFmt w:val="decimal"/>
      <w:lvlText w:val="%1."/>
      <w:lvlJc w:val="left"/>
      <w:pPr>
        <w:ind w:left="870" w:hanging="39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3" w15:restartNumberingAfterBreak="0">
    <w:nsid w:val="4446045A"/>
    <w:multiLevelType w:val="hybridMultilevel"/>
    <w:tmpl w:val="B6321468"/>
    <w:lvl w:ilvl="0" w:tplc="72C2F5A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4" w15:restartNumberingAfterBreak="0">
    <w:nsid w:val="446F0F0B"/>
    <w:multiLevelType w:val="hybridMultilevel"/>
    <w:tmpl w:val="470C0D0A"/>
    <w:lvl w:ilvl="0" w:tplc="9912F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49123FC"/>
    <w:multiLevelType w:val="hybridMultilevel"/>
    <w:tmpl w:val="0DFCD5C2"/>
    <w:lvl w:ilvl="0" w:tplc="006EE4C6">
      <w:start w:val="1"/>
      <w:numFmt w:val="decimalEnclosedCircle"/>
      <w:lvlText w:val="%1"/>
      <w:lvlJc w:val="left"/>
      <w:pPr>
        <w:ind w:left="1495" w:hanging="360"/>
      </w:pPr>
      <w:rPr>
        <w:rFonts w:ascii="新細明體" w:eastAsia="新細明體" w:hAnsi="新細明體" w:cs="新細明體"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6" w15:restartNumberingAfterBreak="0">
    <w:nsid w:val="45CE3931"/>
    <w:multiLevelType w:val="hybridMultilevel"/>
    <w:tmpl w:val="E56C17C4"/>
    <w:lvl w:ilvl="0" w:tplc="C7602186">
      <w:start w:val="1"/>
      <w:numFmt w:val="ideographLegalTraditional"/>
      <w:lvlText w:val="%1、"/>
      <w:lvlJc w:val="left"/>
      <w:pPr>
        <w:ind w:left="1039" w:hanging="480"/>
      </w:pPr>
      <w:rPr>
        <w:sz w:val="32"/>
        <w:szCs w:val="32"/>
      </w:rPr>
    </w:lvl>
    <w:lvl w:ilvl="1" w:tplc="E16EB826">
      <w:start w:val="1"/>
      <w:numFmt w:val="taiwaneseCountingThousand"/>
      <w:lvlText w:val="%2、"/>
      <w:lvlJc w:val="left"/>
      <w:pPr>
        <w:ind w:left="1759" w:hanging="720"/>
      </w:pPr>
      <w:rPr>
        <w:rFonts w:hint="default"/>
      </w:rPr>
    </w:lvl>
    <w:lvl w:ilvl="2" w:tplc="407C577A">
      <w:start w:val="1"/>
      <w:numFmt w:val="taiwaneseCountingThousand"/>
      <w:lvlText w:val="(%3)"/>
      <w:lvlJc w:val="left"/>
      <w:pPr>
        <w:ind w:left="1999" w:hanging="480"/>
      </w:pPr>
      <w:rPr>
        <w:rFonts w:ascii="標楷體" w:eastAsia="標楷體" w:hAnsi="標楷體" w:hint="default"/>
        <w:b w:val="0"/>
      </w:r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67" w15:restartNumberingAfterBreak="0">
    <w:nsid w:val="45DC55E3"/>
    <w:multiLevelType w:val="hybridMultilevel"/>
    <w:tmpl w:val="EE361BE4"/>
    <w:lvl w:ilvl="0" w:tplc="5A9ED4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46D21A83"/>
    <w:multiLevelType w:val="hybridMultilevel"/>
    <w:tmpl w:val="2E4EF58A"/>
    <w:lvl w:ilvl="0" w:tplc="6CF42F7C">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9" w15:restartNumberingAfterBreak="0">
    <w:nsid w:val="46F56B54"/>
    <w:multiLevelType w:val="hybridMultilevel"/>
    <w:tmpl w:val="9C98F7A4"/>
    <w:lvl w:ilvl="0" w:tplc="E78EAE88">
      <w:start w:val="1"/>
      <w:numFmt w:val="decimal"/>
      <w:lvlText w:val="(%1)"/>
      <w:lvlJc w:val="left"/>
      <w:pPr>
        <w:ind w:left="480" w:hanging="48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477C2F91"/>
    <w:multiLevelType w:val="hybridMultilevel"/>
    <w:tmpl w:val="8FA400B2"/>
    <w:lvl w:ilvl="0" w:tplc="8974BCD6">
      <w:start w:val="1"/>
      <w:numFmt w:val="decimal"/>
      <w:lvlText w:val="(%1)"/>
      <w:lvlJc w:val="left"/>
      <w:pPr>
        <w:ind w:left="897" w:hanging="480"/>
      </w:pPr>
      <w:rPr>
        <w:rFonts w:hint="eastAsia"/>
      </w:rPr>
    </w:lvl>
    <w:lvl w:ilvl="1" w:tplc="04090019" w:tentative="1">
      <w:start w:val="1"/>
      <w:numFmt w:val="ideographTraditional"/>
      <w:lvlText w:val="%2、"/>
      <w:lvlJc w:val="left"/>
      <w:pPr>
        <w:ind w:left="1377" w:hanging="480"/>
      </w:pPr>
    </w:lvl>
    <w:lvl w:ilvl="2" w:tplc="0409001B" w:tentative="1">
      <w:start w:val="1"/>
      <w:numFmt w:val="lowerRoman"/>
      <w:lvlText w:val="%3."/>
      <w:lvlJc w:val="right"/>
      <w:pPr>
        <w:ind w:left="1857" w:hanging="480"/>
      </w:pPr>
    </w:lvl>
    <w:lvl w:ilvl="3" w:tplc="0409000F" w:tentative="1">
      <w:start w:val="1"/>
      <w:numFmt w:val="decimal"/>
      <w:lvlText w:val="%4."/>
      <w:lvlJc w:val="left"/>
      <w:pPr>
        <w:ind w:left="2337" w:hanging="480"/>
      </w:pPr>
    </w:lvl>
    <w:lvl w:ilvl="4" w:tplc="04090019" w:tentative="1">
      <w:start w:val="1"/>
      <w:numFmt w:val="ideographTraditional"/>
      <w:lvlText w:val="%5、"/>
      <w:lvlJc w:val="left"/>
      <w:pPr>
        <w:ind w:left="2817" w:hanging="480"/>
      </w:pPr>
    </w:lvl>
    <w:lvl w:ilvl="5" w:tplc="0409001B" w:tentative="1">
      <w:start w:val="1"/>
      <w:numFmt w:val="lowerRoman"/>
      <w:lvlText w:val="%6."/>
      <w:lvlJc w:val="right"/>
      <w:pPr>
        <w:ind w:left="3297" w:hanging="480"/>
      </w:pPr>
    </w:lvl>
    <w:lvl w:ilvl="6" w:tplc="0409000F" w:tentative="1">
      <w:start w:val="1"/>
      <w:numFmt w:val="decimal"/>
      <w:lvlText w:val="%7."/>
      <w:lvlJc w:val="left"/>
      <w:pPr>
        <w:ind w:left="3777" w:hanging="480"/>
      </w:pPr>
    </w:lvl>
    <w:lvl w:ilvl="7" w:tplc="04090019" w:tentative="1">
      <w:start w:val="1"/>
      <w:numFmt w:val="ideographTraditional"/>
      <w:lvlText w:val="%8、"/>
      <w:lvlJc w:val="left"/>
      <w:pPr>
        <w:ind w:left="4257" w:hanging="480"/>
      </w:pPr>
    </w:lvl>
    <w:lvl w:ilvl="8" w:tplc="0409001B" w:tentative="1">
      <w:start w:val="1"/>
      <w:numFmt w:val="lowerRoman"/>
      <w:lvlText w:val="%9."/>
      <w:lvlJc w:val="right"/>
      <w:pPr>
        <w:ind w:left="4737" w:hanging="480"/>
      </w:pPr>
    </w:lvl>
  </w:abstractNum>
  <w:abstractNum w:abstractNumId="171" w15:restartNumberingAfterBreak="0">
    <w:nsid w:val="4799777A"/>
    <w:multiLevelType w:val="hybridMultilevel"/>
    <w:tmpl w:val="B56208AA"/>
    <w:lvl w:ilvl="0" w:tplc="6122D99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47F95E61"/>
    <w:multiLevelType w:val="hybridMultilevel"/>
    <w:tmpl w:val="E86C0312"/>
    <w:lvl w:ilvl="0" w:tplc="08DC3922">
      <w:start w:val="1"/>
      <w:numFmt w:val="decimal"/>
      <w:lvlText w:val="(%1)"/>
      <w:lvlJc w:val="left"/>
      <w:pPr>
        <w:ind w:left="1195" w:hanging="480"/>
      </w:pPr>
      <w:rPr>
        <w:rFonts w:ascii="Times New Roman" w:hAnsi="Times New Roman" w:cs="Times New Roman" w:hint="default"/>
        <w:b w:val="0"/>
        <w:color w:val="auto"/>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73" w15:restartNumberingAfterBreak="0">
    <w:nsid w:val="483B55F4"/>
    <w:multiLevelType w:val="hybridMultilevel"/>
    <w:tmpl w:val="2BC23948"/>
    <w:lvl w:ilvl="0" w:tplc="FD265BA2">
      <w:start w:val="1"/>
      <w:numFmt w:val="decimal"/>
      <w:lvlText w:val="%1."/>
      <w:lvlJc w:val="left"/>
      <w:pPr>
        <w:ind w:left="1189" w:hanging="480"/>
      </w:pPr>
      <w:rPr>
        <w:rFonts w:ascii="Times New Roman" w:hAnsi="Times New Roman" w:cs="Times New Roman" w:hint="default"/>
      </w:rPr>
    </w:lvl>
    <w:lvl w:ilvl="1" w:tplc="FF6EAA3C">
      <w:start w:val="3"/>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4" w15:restartNumberingAfterBreak="0">
    <w:nsid w:val="487C75E8"/>
    <w:multiLevelType w:val="hybridMultilevel"/>
    <w:tmpl w:val="2FECE452"/>
    <w:lvl w:ilvl="0" w:tplc="B9B49D36">
      <w:start w:val="1"/>
      <w:numFmt w:val="decimal"/>
      <w:pStyle w:val="40"/>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5" w15:restartNumberingAfterBreak="0">
    <w:nsid w:val="49C42CC9"/>
    <w:multiLevelType w:val="hybridMultilevel"/>
    <w:tmpl w:val="9CB2E018"/>
    <w:lvl w:ilvl="0" w:tplc="BB203B2A">
      <w:start w:val="1"/>
      <w:numFmt w:val="decimal"/>
      <w:lvlText w:val="(%1)"/>
      <w:lvlJc w:val="left"/>
      <w:pPr>
        <w:tabs>
          <w:tab w:val="num" w:pos="1109"/>
        </w:tabs>
        <w:ind w:left="1109"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6" w15:restartNumberingAfterBreak="0">
    <w:nsid w:val="49D537F4"/>
    <w:multiLevelType w:val="hybridMultilevel"/>
    <w:tmpl w:val="012C2BD8"/>
    <w:lvl w:ilvl="0" w:tplc="628E485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7" w15:restartNumberingAfterBreak="0">
    <w:nsid w:val="4B1F3327"/>
    <w:multiLevelType w:val="hybridMultilevel"/>
    <w:tmpl w:val="C19299B6"/>
    <w:lvl w:ilvl="0" w:tplc="9912F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4BD626CB"/>
    <w:multiLevelType w:val="hybridMultilevel"/>
    <w:tmpl w:val="09E03988"/>
    <w:lvl w:ilvl="0" w:tplc="7DBC26BA">
      <w:start w:val="1"/>
      <w:numFmt w:val="decimalEnclosedCircle"/>
      <w:lvlText w:val="%1"/>
      <w:lvlJc w:val="left"/>
      <w:pPr>
        <w:ind w:left="1495" w:hanging="360"/>
      </w:pPr>
      <w:rPr>
        <w:rFonts w:ascii="新細明體" w:eastAsia="新細明體" w:hAnsi="新細明體" w:cs="新細明體" w:hint="default"/>
        <w:b w:val="0"/>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9" w15:restartNumberingAfterBreak="0">
    <w:nsid w:val="4C726E0A"/>
    <w:multiLevelType w:val="hybridMultilevel"/>
    <w:tmpl w:val="045A6D68"/>
    <w:lvl w:ilvl="0" w:tplc="170C9432">
      <w:start w:val="1"/>
      <w:numFmt w:val="decimal"/>
      <w:lvlText w:val="%1."/>
      <w:lvlJc w:val="left"/>
      <w:pPr>
        <w:tabs>
          <w:tab w:val="num" w:pos="643"/>
        </w:tabs>
        <w:ind w:left="643" w:hanging="360"/>
      </w:pPr>
      <w:rPr>
        <w:rFonts w:hAnsi="標楷體" w:hint="default"/>
      </w:rPr>
    </w:lvl>
    <w:lvl w:ilvl="1" w:tplc="C9BE2150">
      <w:start w:val="1"/>
      <w:numFmt w:val="decimal"/>
      <w:lvlText w:val="（%2）"/>
      <w:lvlJc w:val="left"/>
      <w:pPr>
        <w:tabs>
          <w:tab w:val="num" w:pos="4548"/>
        </w:tabs>
        <w:ind w:left="4548" w:hanging="720"/>
      </w:pPr>
      <w:rPr>
        <w:rFonts w:ascii="Times New Roman" w:hAnsi="Times New Roman" w:cs="Times New Roman" w:hint="default"/>
        <w:u w:val="none"/>
      </w:rPr>
    </w:lvl>
    <w:lvl w:ilvl="2" w:tplc="0409001B">
      <w:start w:val="1"/>
      <w:numFmt w:val="lowerRoman"/>
      <w:lvlText w:val="%3."/>
      <w:lvlJc w:val="right"/>
      <w:pPr>
        <w:tabs>
          <w:tab w:val="num" w:pos="1117"/>
        </w:tabs>
        <w:ind w:left="1117" w:hanging="480"/>
      </w:pPr>
    </w:lvl>
    <w:lvl w:ilvl="3" w:tplc="0409000F" w:tentative="1">
      <w:start w:val="1"/>
      <w:numFmt w:val="decimal"/>
      <w:lvlText w:val="%4."/>
      <w:lvlJc w:val="left"/>
      <w:pPr>
        <w:tabs>
          <w:tab w:val="num" w:pos="1597"/>
        </w:tabs>
        <w:ind w:left="1597" w:hanging="480"/>
      </w:pPr>
    </w:lvl>
    <w:lvl w:ilvl="4" w:tplc="04090019" w:tentative="1">
      <w:start w:val="1"/>
      <w:numFmt w:val="ideographTraditional"/>
      <w:lvlText w:val="%5、"/>
      <w:lvlJc w:val="left"/>
      <w:pPr>
        <w:tabs>
          <w:tab w:val="num" w:pos="2077"/>
        </w:tabs>
        <w:ind w:left="2077" w:hanging="480"/>
      </w:pPr>
    </w:lvl>
    <w:lvl w:ilvl="5" w:tplc="0409001B" w:tentative="1">
      <w:start w:val="1"/>
      <w:numFmt w:val="lowerRoman"/>
      <w:lvlText w:val="%6."/>
      <w:lvlJc w:val="right"/>
      <w:pPr>
        <w:tabs>
          <w:tab w:val="num" w:pos="2557"/>
        </w:tabs>
        <w:ind w:left="2557" w:hanging="480"/>
      </w:pPr>
    </w:lvl>
    <w:lvl w:ilvl="6" w:tplc="0409000F" w:tentative="1">
      <w:start w:val="1"/>
      <w:numFmt w:val="decimal"/>
      <w:lvlText w:val="%7."/>
      <w:lvlJc w:val="left"/>
      <w:pPr>
        <w:tabs>
          <w:tab w:val="num" w:pos="3037"/>
        </w:tabs>
        <w:ind w:left="3037" w:hanging="480"/>
      </w:pPr>
    </w:lvl>
    <w:lvl w:ilvl="7" w:tplc="04090019" w:tentative="1">
      <w:start w:val="1"/>
      <w:numFmt w:val="ideographTraditional"/>
      <w:lvlText w:val="%8、"/>
      <w:lvlJc w:val="left"/>
      <w:pPr>
        <w:tabs>
          <w:tab w:val="num" w:pos="3517"/>
        </w:tabs>
        <w:ind w:left="3517" w:hanging="480"/>
      </w:pPr>
    </w:lvl>
    <w:lvl w:ilvl="8" w:tplc="0409001B" w:tentative="1">
      <w:start w:val="1"/>
      <w:numFmt w:val="lowerRoman"/>
      <w:lvlText w:val="%9."/>
      <w:lvlJc w:val="right"/>
      <w:pPr>
        <w:tabs>
          <w:tab w:val="num" w:pos="3997"/>
        </w:tabs>
        <w:ind w:left="3997" w:hanging="480"/>
      </w:pPr>
    </w:lvl>
  </w:abstractNum>
  <w:abstractNum w:abstractNumId="180" w15:restartNumberingAfterBreak="0">
    <w:nsid w:val="4C9A7106"/>
    <w:multiLevelType w:val="hybridMultilevel"/>
    <w:tmpl w:val="8FA400B2"/>
    <w:lvl w:ilvl="0" w:tplc="8974BCD6">
      <w:start w:val="1"/>
      <w:numFmt w:val="decimal"/>
      <w:lvlText w:val="(%1)"/>
      <w:lvlJc w:val="left"/>
      <w:pPr>
        <w:ind w:left="897" w:hanging="480"/>
      </w:pPr>
      <w:rPr>
        <w:rFonts w:hint="eastAsia"/>
      </w:rPr>
    </w:lvl>
    <w:lvl w:ilvl="1" w:tplc="04090019" w:tentative="1">
      <w:start w:val="1"/>
      <w:numFmt w:val="ideographTraditional"/>
      <w:lvlText w:val="%2、"/>
      <w:lvlJc w:val="left"/>
      <w:pPr>
        <w:ind w:left="1377" w:hanging="480"/>
      </w:pPr>
    </w:lvl>
    <w:lvl w:ilvl="2" w:tplc="0409001B" w:tentative="1">
      <w:start w:val="1"/>
      <w:numFmt w:val="lowerRoman"/>
      <w:lvlText w:val="%3."/>
      <w:lvlJc w:val="right"/>
      <w:pPr>
        <w:ind w:left="1857" w:hanging="480"/>
      </w:pPr>
    </w:lvl>
    <w:lvl w:ilvl="3" w:tplc="0409000F" w:tentative="1">
      <w:start w:val="1"/>
      <w:numFmt w:val="decimal"/>
      <w:lvlText w:val="%4."/>
      <w:lvlJc w:val="left"/>
      <w:pPr>
        <w:ind w:left="2337" w:hanging="480"/>
      </w:pPr>
    </w:lvl>
    <w:lvl w:ilvl="4" w:tplc="04090019" w:tentative="1">
      <w:start w:val="1"/>
      <w:numFmt w:val="ideographTraditional"/>
      <w:lvlText w:val="%5、"/>
      <w:lvlJc w:val="left"/>
      <w:pPr>
        <w:ind w:left="2817" w:hanging="480"/>
      </w:pPr>
    </w:lvl>
    <w:lvl w:ilvl="5" w:tplc="0409001B" w:tentative="1">
      <w:start w:val="1"/>
      <w:numFmt w:val="lowerRoman"/>
      <w:lvlText w:val="%6."/>
      <w:lvlJc w:val="right"/>
      <w:pPr>
        <w:ind w:left="3297" w:hanging="480"/>
      </w:pPr>
    </w:lvl>
    <w:lvl w:ilvl="6" w:tplc="0409000F" w:tentative="1">
      <w:start w:val="1"/>
      <w:numFmt w:val="decimal"/>
      <w:lvlText w:val="%7."/>
      <w:lvlJc w:val="left"/>
      <w:pPr>
        <w:ind w:left="3777" w:hanging="480"/>
      </w:pPr>
    </w:lvl>
    <w:lvl w:ilvl="7" w:tplc="04090019" w:tentative="1">
      <w:start w:val="1"/>
      <w:numFmt w:val="ideographTraditional"/>
      <w:lvlText w:val="%8、"/>
      <w:lvlJc w:val="left"/>
      <w:pPr>
        <w:ind w:left="4257" w:hanging="480"/>
      </w:pPr>
    </w:lvl>
    <w:lvl w:ilvl="8" w:tplc="0409001B" w:tentative="1">
      <w:start w:val="1"/>
      <w:numFmt w:val="lowerRoman"/>
      <w:lvlText w:val="%9."/>
      <w:lvlJc w:val="right"/>
      <w:pPr>
        <w:ind w:left="4737" w:hanging="480"/>
      </w:pPr>
    </w:lvl>
  </w:abstractNum>
  <w:abstractNum w:abstractNumId="181" w15:restartNumberingAfterBreak="0">
    <w:nsid w:val="4CDB33F6"/>
    <w:multiLevelType w:val="hybridMultilevel"/>
    <w:tmpl w:val="81C60DD0"/>
    <w:lvl w:ilvl="0" w:tplc="D9CC09D0">
      <w:start w:val="1"/>
      <w:numFmt w:val="decimal"/>
      <w:lvlText w:val="%1."/>
      <w:lvlJc w:val="left"/>
      <w:pPr>
        <w:ind w:left="1189" w:hanging="480"/>
      </w:pPr>
      <w:rPr>
        <w:rFonts w:ascii="Times New Roman" w:hAnsi="Times New Roman" w:cs="Times New Roman" w:hint="default"/>
        <w:color w:val="auto"/>
      </w:rPr>
    </w:lvl>
    <w:lvl w:ilvl="1" w:tplc="3BC6ABA6">
      <w:start w:val="8"/>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2" w15:restartNumberingAfterBreak="0">
    <w:nsid w:val="4DBC7470"/>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3" w15:restartNumberingAfterBreak="0">
    <w:nsid w:val="4DEB71D3"/>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184" w15:restartNumberingAfterBreak="0">
    <w:nsid w:val="4E527373"/>
    <w:multiLevelType w:val="hybridMultilevel"/>
    <w:tmpl w:val="9E5C96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4EEB4D7E"/>
    <w:multiLevelType w:val="hybridMultilevel"/>
    <w:tmpl w:val="04D82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4EED2A88"/>
    <w:multiLevelType w:val="hybridMultilevel"/>
    <w:tmpl w:val="CB983F94"/>
    <w:lvl w:ilvl="0" w:tplc="715A1C9C">
      <w:start w:val="1"/>
      <w:numFmt w:val="decimal"/>
      <w:lvlText w:val="%1."/>
      <w:lvlJc w:val="left"/>
      <w:pPr>
        <w:tabs>
          <w:tab w:val="num" w:pos="360"/>
        </w:tabs>
        <w:ind w:left="360" w:hanging="360"/>
      </w:pPr>
      <w:rPr>
        <w:rFonts w:ascii="Times New Roman" w:hAnsi="Times New Roman" w:cs="Times New Roman" w:hint="default"/>
        <w:b w:val="0"/>
        <w:color w:val="auto"/>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7" w15:restartNumberingAfterBreak="0">
    <w:nsid w:val="4F6048E1"/>
    <w:multiLevelType w:val="hybridMultilevel"/>
    <w:tmpl w:val="496C1F74"/>
    <w:lvl w:ilvl="0" w:tplc="49024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4F84540C"/>
    <w:multiLevelType w:val="hybridMultilevel"/>
    <w:tmpl w:val="D1D2EE6C"/>
    <w:lvl w:ilvl="0" w:tplc="25F6A586">
      <w:start w:val="1"/>
      <w:numFmt w:val="decimal"/>
      <w:lvlText w:val="(%1)"/>
      <w:lvlJc w:val="left"/>
      <w:pPr>
        <w:tabs>
          <w:tab w:val="num" w:pos="1109"/>
        </w:tabs>
        <w:ind w:left="1109"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9" w15:restartNumberingAfterBreak="0">
    <w:nsid w:val="4FBF270B"/>
    <w:multiLevelType w:val="hybridMultilevel"/>
    <w:tmpl w:val="C2C8FBB6"/>
    <w:lvl w:ilvl="0" w:tplc="1496247C">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0" w15:restartNumberingAfterBreak="0">
    <w:nsid w:val="501860CA"/>
    <w:multiLevelType w:val="hybridMultilevel"/>
    <w:tmpl w:val="A4087090"/>
    <w:lvl w:ilvl="0" w:tplc="BADAED6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1"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51364D71"/>
    <w:multiLevelType w:val="hybridMultilevel"/>
    <w:tmpl w:val="103065D2"/>
    <w:lvl w:ilvl="0" w:tplc="861448BA">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3" w15:restartNumberingAfterBreak="0">
    <w:nsid w:val="517A072C"/>
    <w:multiLevelType w:val="hybridMultilevel"/>
    <w:tmpl w:val="3888381C"/>
    <w:lvl w:ilvl="0" w:tplc="08480A48">
      <w:start w:val="1"/>
      <w:numFmt w:val="ideographLegalTraditional"/>
      <w:lvlText w:val="%1、"/>
      <w:lvlJc w:val="left"/>
      <w:pPr>
        <w:ind w:left="672" w:hanging="480"/>
      </w:pPr>
      <w:rPr>
        <w:sz w:val="28"/>
        <w:szCs w:val="28"/>
      </w:rPr>
    </w:lvl>
    <w:lvl w:ilvl="1" w:tplc="E16EB826">
      <w:start w:val="1"/>
      <w:numFmt w:val="taiwaneseCountingThousand"/>
      <w:lvlText w:val="%2、"/>
      <w:lvlJc w:val="left"/>
      <w:pPr>
        <w:ind w:left="1392" w:hanging="720"/>
      </w:pPr>
      <w:rPr>
        <w:rFonts w:hint="default"/>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194" w15:restartNumberingAfterBreak="0">
    <w:nsid w:val="529A2447"/>
    <w:multiLevelType w:val="hybridMultilevel"/>
    <w:tmpl w:val="8910AF36"/>
    <w:lvl w:ilvl="0" w:tplc="6122D9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52DD3647"/>
    <w:multiLevelType w:val="hybridMultilevel"/>
    <w:tmpl w:val="663A354C"/>
    <w:lvl w:ilvl="0" w:tplc="1D2ECBEE">
      <w:start w:val="1"/>
      <w:numFmt w:val="decimal"/>
      <w:lvlText w:val="(%1)"/>
      <w:lvlJc w:val="left"/>
      <w:pPr>
        <w:ind w:left="1195" w:hanging="480"/>
      </w:pPr>
      <w:rPr>
        <w:rFonts w:ascii="Times New Roman" w:hAnsi="Times New Roman" w:cs="Times New Roman" w:hint="default"/>
        <w:u w:val="none"/>
      </w:rPr>
    </w:lvl>
    <w:lvl w:ilvl="1" w:tplc="04090019">
      <w:start w:val="1"/>
      <w:numFmt w:val="ideographTraditional"/>
      <w:lvlText w:val="%2、"/>
      <w:lvlJc w:val="left"/>
      <w:pPr>
        <w:ind w:left="1675" w:hanging="480"/>
      </w:pPr>
    </w:lvl>
    <w:lvl w:ilvl="2" w:tplc="0409001B">
      <w:start w:val="1"/>
      <w:numFmt w:val="lowerRoman"/>
      <w:lvlText w:val="%3."/>
      <w:lvlJc w:val="right"/>
      <w:pPr>
        <w:ind w:left="2155" w:hanging="480"/>
      </w:pPr>
    </w:lvl>
    <w:lvl w:ilvl="3" w:tplc="0409000F">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96" w15:restartNumberingAfterBreak="0">
    <w:nsid w:val="534B3770"/>
    <w:multiLevelType w:val="hybridMultilevel"/>
    <w:tmpl w:val="25769958"/>
    <w:lvl w:ilvl="0" w:tplc="42EA554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534D01F1"/>
    <w:multiLevelType w:val="hybridMultilevel"/>
    <w:tmpl w:val="E1FAC71A"/>
    <w:lvl w:ilvl="0" w:tplc="FAFACF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53577AB9"/>
    <w:multiLevelType w:val="hybridMultilevel"/>
    <w:tmpl w:val="D7E61AB0"/>
    <w:lvl w:ilvl="0" w:tplc="2F78768E">
      <w:start w:val="1"/>
      <w:numFmt w:val="decimal"/>
      <w:lvlText w:val="%1."/>
      <w:lvlJc w:val="left"/>
      <w:pPr>
        <w:tabs>
          <w:tab w:val="num" w:pos="360"/>
        </w:tabs>
        <w:ind w:left="360" w:hanging="360"/>
      </w:pPr>
      <w:rPr>
        <w:rFonts w:ascii="Times New Roman" w:hAnsi="Times New Roman" w:cs="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3BA5419"/>
    <w:multiLevelType w:val="hybridMultilevel"/>
    <w:tmpl w:val="063A1A1E"/>
    <w:lvl w:ilvl="0" w:tplc="428A263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3FC3B31"/>
    <w:multiLevelType w:val="hybridMultilevel"/>
    <w:tmpl w:val="04C2F6B8"/>
    <w:lvl w:ilvl="0" w:tplc="8A709534">
      <w:start w:val="1"/>
      <w:numFmt w:val="decimal"/>
      <w:lvlText w:val="(%1)"/>
      <w:lvlJc w:val="left"/>
      <w:pPr>
        <w:tabs>
          <w:tab w:val="num" w:pos="1109"/>
        </w:tabs>
        <w:ind w:left="1109" w:hanging="480"/>
      </w:pPr>
      <w:rPr>
        <w:rFonts w:ascii="Times New Roman" w:hAnsi="Times New Roman" w:cs="Times New Roman" w:hint="default"/>
        <w:b w:val="0"/>
        <w:strike w:val="0"/>
        <w:color w:val="auto"/>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1" w15:restartNumberingAfterBreak="0">
    <w:nsid w:val="54114A8E"/>
    <w:multiLevelType w:val="hybridMultilevel"/>
    <w:tmpl w:val="25769958"/>
    <w:lvl w:ilvl="0" w:tplc="42EA554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2" w15:restartNumberingAfterBreak="0">
    <w:nsid w:val="546446A7"/>
    <w:multiLevelType w:val="hybridMultilevel"/>
    <w:tmpl w:val="4FE2087C"/>
    <w:lvl w:ilvl="0" w:tplc="B9185EE4">
      <w:start w:val="1"/>
      <w:numFmt w:val="decimal"/>
      <w:lvlText w:val="(%1)"/>
      <w:lvlJc w:val="left"/>
      <w:pPr>
        <w:ind w:left="480" w:hanging="480"/>
      </w:pPr>
      <w:rPr>
        <w:rFonts w:hint="default"/>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54771712"/>
    <w:multiLevelType w:val="hybridMultilevel"/>
    <w:tmpl w:val="8FA400B2"/>
    <w:lvl w:ilvl="0" w:tplc="8974BCD6">
      <w:start w:val="1"/>
      <w:numFmt w:val="decimal"/>
      <w:lvlText w:val="(%1)"/>
      <w:lvlJc w:val="left"/>
      <w:pPr>
        <w:ind w:left="897" w:hanging="480"/>
      </w:pPr>
      <w:rPr>
        <w:rFonts w:hint="eastAsia"/>
      </w:rPr>
    </w:lvl>
    <w:lvl w:ilvl="1" w:tplc="04090019" w:tentative="1">
      <w:start w:val="1"/>
      <w:numFmt w:val="ideographTraditional"/>
      <w:lvlText w:val="%2、"/>
      <w:lvlJc w:val="left"/>
      <w:pPr>
        <w:ind w:left="1377" w:hanging="480"/>
      </w:pPr>
    </w:lvl>
    <w:lvl w:ilvl="2" w:tplc="0409001B" w:tentative="1">
      <w:start w:val="1"/>
      <w:numFmt w:val="lowerRoman"/>
      <w:lvlText w:val="%3."/>
      <w:lvlJc w:val="right"/>
      <w:pPr>
        <w:ind w:left="1857" w:hanging="480"/>
      </w:pPr>
    </w:lvl>
    <w:lvl w:ilvl="3" w:tplc="0409000F" w:tentative="1">
      <w:start w:val="1"/>
      <w:numFmt w:val="decimal"/>
      <w:lvlText w:val="%4."/>
      <w:lvlJc w:val="left"/>
      <w:pPr>
        <w:ind w:left="2337" w:hanging="480"/>
      </w:pPr>
    </w:lvl>
    <w:lvl w:ilvl="4" w:tplc="04090019" w:tentative="1">
      <w:start w:val="1"/>
      <w:numFmt w:val="ideographTraditional"/>
      <w:lvlText w:val="%5、"/>
      <w:lvlJc w:val="left"/>
      <w:pPr>
        <w:ind w:left="2817" w:hanging="480"/>
      </w:pPr>
    </w:lvl>
    <w:lvl w:ilvl="5" w:tplc="0409001B" w:tentative="1">
      <w:start w:val="1"/>
      <w:numFmt w:val="lowerRoman"/>
      <w:lvlText w:val="%6."/>
      <w:lvlJc w:val="right"/>
      <w:pPr>
        <w:ind w:left="3297" w:hanging="480"/>
      </w:pPr>
    </w:lvl>
    <w:lvl w:ilvl="6" w:tplc="0409000F" w:tentative="1">
      <w:start w:val="1"/>
      <w:numFmt w:val="decimal"/>
      <w:lvlText w:val="%7."/>
      <w:lvlJc w:val="left"/>
      <w:pPr>
        <w:ind w:left="3777" w:hanging="480"/>
      </w:pPr>
    </w:lvl>
    <w:lvl w:ilvl="7" w:tplc="04090019" w:tentative="1">
      <w:start w:val="1"/>
      <w:numFmt w:val="ideographTraditional"/>
      <w:lvlText w:val="%8、"/>
      <w:lvlJc w:val="left"/>
      <w:pPr>
        <w:ind w:left="4257" w:hanging="480"/>
      </w:pPr>
    </w:lvl>
    <w:lvl w:ilvl="8" w:tplc="0409001B" w:tentative="1">
      <w:start w:val="1"/>
      <w:numFmt w:val="lowerRoman"/>
      <w:lvlText w:val="%9."/>
      <w:lvlJc w:val="right"/>
      <w:pPr>
        <w:ind w:left="4737" w:hanging="480"/>
      </w:pPr>
    </w:lvl>
  </w:abstractNum>
  <w:abstractNum w:abstractNumId="204" w15:restartNumberingAfterBreak="0">
    <w:nsid w:val="54A61CE8"/>
    <w:multiLevelType w:val="hybridMultilevel"/>
    <w:tmpl w:val="80C8F334"/>
    <w:lvl w:ilvl="0" w:tplc="9D0E8876">
      <w:start w:val="1"/>
      <w:numFmt w:val="decimal"/>
      <w:lvlText w:val="(%1)"/>
      <w:lvlJc w:val="left"/>
      <w:pPr>
        <w:tabs>
          <w:tab w:val="num" w:pos="1109"/>
        </w:tabs>
        <w:ind w:left="1109" w:hanging="480"/>
      </w:pPr>
      <w:rPr>
        <w:rFonts w:ascii="Times New Roman" w:hAnsi="Times New Roman" w:cs="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5" w15:restartNumberingAfterBreak="0">
    <w:nsid w:val="54AA3C8C"/>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6" w15:restartNumberingAfterBreak="0">
    <w:nsid w:val="54E06121"/>
    <w:multiLevelType w:val="hybridMultilevel"/>
    <w:tmpl w:val="B56208AA"/>
    <w:lvl w:ilvl="0" w:tplc="6122D99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554204D3"/>
    <w:multiLevelType w:val="hybridMultilevel"/>
    <w:tmpl w:val="4C921298"/>
    <w:lvl w:ilvl="0" w:tplc="C3ECC902">
      <w:start w:val="1"/>
      <w:numFmt w:val="decimal"/>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55B12E7E"/>
    <w:multiLevelType w:val="hybridMultilevel"/>
    <w:tmpl w:val="5330C9F8"/>
    <w:lvl w:ilvl="0" w:tplc="861448BA">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D81E83C8">
      <w:start w:val="1"/>
      <w:numFmt w:val="taiwaneseCountingThousand"/>
      <w:lvlText w:val="%3、"/>
      <w:lvlJc w:val="left"/>
      <w:pPr>
        <w:ind w:left="1522" w:hanging="420"/>
      </w:pPr>
      <w:rPr>
        <w:rFonts w:hint="default"/>
        <w:sz w:val="20"/>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9" w15:restartNumberingAfterBreak="0">
    <w:nsid w:val="568F70D9"/>
    <w:multiLevelType w:val="multilevel"/>
    <w:tmpl w:val="C7CEB80E"/>
    <w:lvl w:ilvl="0">
      <w:start w:val="1"/>
      <w:numFmt w:val="decimalEnclosedCircle"/>
      <w:lvlText w:val="%1"/>
      <w:lvlJc w:val="left"/>
      <w:pPr>
        <w:ind w:left="1562" w:hanging="360"/>
      </w:pPr>
      <w:rPr>
        <w:rFonts w:ascii="新細明體" w:eastAsia="新細明體" w:hAnsi="新細明體" w:cs="新細明體"/>
        <w:b w:val="0"/>
        <w:color w:val="auto"/>
        <w:u w:val="none"/>
      </w:rPr>
    </w:lvl>
    <w:lvl w:ilvl="1">
      <w:start w:val="1"/>
      <w:numFmt w:val="ideographTraditional"/>
      <w:lvlText w:val="%2、"/>
      <w:lvlJc w:val="left"/>
      <w:pPr>
        <w:ind w:left="2162" w:hanging="480"/>
      </w:pPr>
    </w:lvl>
    <w:lvl w:ilvl="2">
      <w:start w:val="1"/>
      <w:numFmt w:val="lowerRoman"/>
      <w:lvlText w:val="%3."/>
      <w:lvlJc w:val="righ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210" w15:restartNumberingAfterBreak="0">
    <w:nsid w:val="56C92E4D"/>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1" w15:restartNumberingAfterBreak="0">
    <w:nsid w:val="580E5811"/>
    <w:multiLevelType w:val="hybridMultilevel"/>
    <w:tmpl w:val="3B440C16"/>
    <w:lvl w:ilvl="0" w:tplc="0AF24CFE">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2" w15:restartNumberingAfterBreak="0">
    <w:nsid w:val="583D5858"/>
    <w:multiLevelType w:val="hybridMultilevel"/>
    <w:tmpl w:val="D7E61AB0"/>
    <w:lvl w:ilvl="0" w:tplc="2F78768E">
      <w:start w:val="1"/>
      <w:numFmt w:val="decimal"/>
      <w:lvlText w:val="%1."/>
      <w:lvlJc w:val="left"/>
      <w:pPr>
        <w:tabs>
          <w:tab w:val="num" w:pos="360"/>
        </w:tabs>
        <w:ind w:left="360" w:hanging="360"/>
      </w:pPr>
      <w:rPr>
        <w:rFonts w:ascii="Times New Roman" w:hAnsi="Times New Roman" w:cs="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3" w15:restartNumberingAfterBreak="0">
    <w:nsid w:val="59473AE0"/>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4" w15:restartNumberingAfterBreak="0">
    <w:nsid w:val="59485800"/>
    <w:multiLevelType w:val="hybridMultilevel"/>
    <w:tmpl w:val="43EABD86"/>
    <w:lvl w:ilvl="0" w:tplc="F39AF630">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15" w15:restartNumberingAfterBreak="0">
    <w:nsid w:val="5A0960F3"/>
    <w:multiLevelType w:val="hybridMultilevel"/>
    <w:tmpl w:val="999EEEAA"/>
    <w:lvl w:ilvl="0" w:tplc="8D6499D0">
      <w:start w:val="1"/>
      <w:numFmt w:val="decimal"/>
      <w:lvlText w:val="(%1)"/>
      <w:lvlJc w:val="left"/>
      <w:pPr>
        <w:tabs>
          <w:tab w:val="num" w:pos="468"/>
        </w:tabs>
        <w:ind w:left="468" w:hanging="360"/>
      </w:pPr>
      <w:rPr>
        <w:rFonts w:ascii="Times New Roman" w:hAnsi="Times New Roman" w:cs="Times New Roman" w:hint="default"/>
        <w:b w:val="0"/>
        <w:color w:val="auto"/>
        <w:u w:val="none"/>
      </w:rPr>
    </w:lvl>
    <w:lvl w:ilvl="1" w:tplc="4B4AC790">
      <w:start w:val="1"/>
      <w:numFmt w:val="decimal"/>
      <w:lvlText w:val="(%2)"/>
      <w:lvlJc w:val="left"/>
      <w:pPr>
        <w:tabs>
          <w:tab w:val="num" w:pos="1068"/>
        </w:tabs>
        <w:ind w:left="1068" w:hanging="480"/>
      </w:pPr>
      <w:rPr>
        <w:rFonts w:hint="eastAsia"/>
      </w:rPr>
    </w:lvl>
    <w:lvl w:ilvl="2" w:tplc="0409001B">
      <w:start w:val="1"/>
      <w:numFmt w:val="lowerRoman"/>
      <w:lvlText w:val="%3."/>
      <w:lvlJc w:val="right"/>
      <w:pPr>
        <w:tabs>
          <w:tab w:val="num" w:pos="1548"/>
        </w:tabs>
        <w:ind w:left="1548" w:hanging="480"/>
      </w:pPr>
    </w:lvl>
    <w:lvl w:ilvl="3" w:tplc="0409000F">
      <w:start w:val="1"/>
      <w:numFmt w:val="decimal"/>
      <w:lvlText w:val="%4."/>
      <w:lvlJc w:val="left"/>
      <w:pPr>
        <w:tabs>
          <w:tab w:val="num" w:pos="2028"/>
        </w:tabs>
        <w:ind w:left="2028" w:hanging="480"/>
      </w:pPr>
    </w:lvl>
    <w:lvl w:ilvl="4" w:tplc="04090019" w:tentative="1">
      <w:start w:val="1"/>
      <w:numFmt w:val="ideographTraditional"/>
      <w:lvlText w:val="%5、"/>
      <w:lvlJc w:val="left"/>
      <w:pPr>
        <w:tabs>
          <w:tab w:val="num" w:pos="2508"/>
        </w:tabs>
        <w:ind w:left="2508" w:hanging="480"/>
      </w:pPr>
    </w:lvl>
    <w:lvl w:ilvl="5" w:tplc="0409001B" w:tentative="1">
      <w:start w:val="1"/>
      <w:numFmt w:val="lowerRoman"/>
      <w:lvlText w:val="%6."/>
      <w:lvlJc w:val="right"/>
      <w:pPr>
        <w:tabs>
          <w:tab w:val="num" w:pos="2988"/>
        </w:tabs>
        <w:ind w:left="2988" w:hanging="480"/>
      </w:pPr>
    </w:lvl>
    <w:lvl w:ilvl="6" w:tplc="0409000F" w:tentative="1">
      <w:start w:val="1"/>
      <w:numFmt w:val="decimal"/>
      <w:lvlText w:val="%7."/>
      <w:lvlJc w:val="left"/>
      <w:pPr>
        <w:tabs>
          <w:tab w:val="num" w:pos="3468"/>
        </w:tabs>
        <w:ind w:left="3468" w:hanging="480"/>
      </w:pPr>
    </w:lvl>
    <w:lvl w:ilvl="7" w:tplc="04090019" w:tentative="1">
      <w:start w:val="1"/>
      <w:numFmt w:val="ideographTraditional"/>
      <w:lvlText w:val="%8、"/>
      <w:lvlJc w:val="left"/>
      <w:pPr>
        <w:tabs>
          <w:tab w:val="num" w:pos="3948"/>
        </w:tabs>
        <w:ind w:left="3948" w:hanging="480"/>
      </w:pPr>
    </w:lvl>
    <w:lvl w:ilvl="8" w:tplc="0409001B" w:tentative="1">
      <w:start w:val="1"/>
      <w:numFmt w:val="lowerRoman"/>
      <w:lvlText w:val="%9."/>
      <w:lvlJc w:val="right"/>
      <w:pPr>
        <w:tabs>
          <w:tab w:val="num" w:pos="4428"/>
        </w:tabs>
        <w:ind w:left="4428" w:hanging="480"/>
      </w:pPr>
    </w:lvl>
  </w:abstractNum>
  <w:abstractNum w:abstractNumId="216" w15:restartNumberingAfterBreak="0">
    <w:nsid w:val="5A693C1B"/>
    <w:multiLevelType w:val="hybridMultilevel"/>
    <w:tmpl w:val="8E3ABE44"/>
    <w:lvl w:ilvl="0" w:tplc="AA1209E4">
      <w:start w:val="1"/>
      <w:numFmt w:val="upperLetter"/>
      <w:lvlText w:val="%1."/>
      <w:lvlJc w:val="left"/>
      <w:pPr>
        <w:ind w:left="2094" w:firstLine="1"/>
      </w:pPr>
      <w:rPr>
        <w:rFonts w:hint="default"/>
        <w:b w:val="0"/>
        <w:color w:val="auto"/>
        <w:u w:val="none"/>
      </w:rPr>
    </w:lvl>
    <w:lvl w:ilvl="1" w:tplc="04090019" w:tentative="1">
      <w:start w:val="1"/>
      <w:numFmt w:val="ideographTraditional"/>
      <w:lvlText w:val="%2、"/>
      <w:lvlJc w:val="left"/>
      <w:pPr>
        <w:ind w:left="2818" w:hanging="480"/>
      </w:pPr>
    </w:lvl>
    <w:lvl w:ilvl="2" w:tplc="0409001B" w:tentative="1">
      <w:start w:val="1"/>
      <w:numFmt w:val="lowerRoman"/>
      <w:lvlText w:val="%3."/>
      <w:lvlJc w:val="right"/>
      <w:pPr>
        <w:ind w:left="3298" w:hanging="480"/>
      </w:pPr>
    </w:lvl>
    <w:lvl w:ilvl="3" w:tplc="0409000F" w:tentative="1">
      <w:start w:val="1"/>
      <w:numFmt w:val="decimal"/>
      <w:lvlText w:val="%4."/>
      <w:lvlJc w:val="left"/>
      <w:pPr>
        <w:ind w:left="3778" w:hanging="480"/>
      </w:pPr>
    </w:lvl>
    <w:lvl w:ilvl="4" w:tplc="04090019" w:tentative="1">
      <w:start w:val="1"/>
      <w:numFmt w:val="ideographTraditional"/>
      <w:lvlText w:val="%5、"/>
      <w:lvlJc w:val="left"/>
      <w:pPr>
        <w:ind w:left="4258" w:hanging="480"/>
      </w:pPr>
    </w:lvl>
    <w:lvl w:ilvl="5" w:tplc="0409001B" w:tentative="1">
      <w:start w:val="1"/>
      <w:numFmt w:val="lowerRoman"/>
      <w:lvlText w:val="%6."/>
      <w:lvlJc w:val="right"/>
      <w:pPr>
        <w:ind w:left="4738" w:hanging="480"/>
      </w:pPr>
    </w:lvl>
    <w:lvl w:ilvl="6" w:tplc="0409000F" w:tentative="1">
      <w:start w:val="1"/>
      <w:numFmt w:val="decimal"/>
      <w:lvlText w:val="%7."/>
      <w:lvlJc w:val="left"/>
      <w:pPr>
        <w:ind w:left="5218" w:hanging="480"/>
      </w:pPr>
    </w:lvl>
    <w:lvl w:ilvl="7" w:tplc="04090019" w:tentative="1">
      <w:start w:val="1"/>
      <w:numFmt w:val="ideographTraditional"/>
      <w:lvlText w:val="%8、"/>
      <w:lvlJc w:val="left"/>
      <w:pPr>
        <w:ind w:left="5698" w:hanging="480"/>
      </w:pPr>
    </w:lvl>
    <w:lvl w:ilvl="8" w:tplc="0409001B" w:tentative="1">
      <w:start w:val="1"/>
      <w:numFmt w:val="lowerRoman"/>
      <w:lvlText w:val="%9."/>
      <w:lvlJc w:val="right"/>
      <w:pPr>
        <w:ind w:left="6178" w:hanging="480"/>
      </w:pPr>
    </w:lvl>
  </w:abstractNum>
  <w:abstractNum w:abstractNumId="217" w15:restartNumberingAfterBreak="0">
    <w:nsid w:val="5A967B8A"/>
    <w:multiLevelType w:val="hybridMultilevel"/>
    <w:tmpl w:val="03E84088"/>
    <w:lvl w:ilvl="0" w:tplc="1700CEAE">
      <w:start w:val="1"/>
      <w:numFmt w:val="upperLetter"/>
      <w:lvlText w:val="%1."/>
      <w:lvlJc w:val="left"/>
      <w:pPr>
        <w:ind w:left="2095"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5AE96C27"/>
    <w:multiLevelType w:val="hybridMultilevel"/>
    <w:tmpl w:val="0D2E231C"/>
    <w:lvl w:ilvl="0" w:tplc="5A9ED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5AFF2CEA"/>
    <w:multiLevelType w:val="hybridMultilevel"/>
    <w:tmpl w:val="08A8876C"/>
    <w:lvl w:ilvl="0" w:tplc="C33C5702">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5B3955EC"/>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1" w15:restartNumberingAfterBreak="0">
    <w:nsid w:val="5BAD3691"/>
    <w:multiLevelType w:val="hybridMultilevel"/>
    <w:tmpl w:val="6F6C2454"/>
    <w:lvl w:ilvl="0" w:tplc="251C1BCA">
      <w:start w:val="1"/>
      <w:numFmt w:val="decimal"/>
      <w:lvlText w:val="%1."/>
      <w:lvlJc w:val="left"/>
      <w:pPr>
        <w:tabs>
          <w:tab w:val="num" w:pos="360"/>
        </w:tabs>
        <w:ind w:left="360" w:hanging="360"/>
      </w:pPr>
      <w:rPr>
        <w:rFonts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2" w15:restartNumberingAfterBreak="0">
    <w:nsid w:val="5C0F6E91"/>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3" w15:restartNumberingAfterBreak="0">
    <w:nsid w:val="5C6D12AA"/>
    <w:multiLevelType w:val="hybridMultilevel"/>
    <w:tmpl w:val="FE1887EC"/>
    <w:lvl w:ilvl="0" w:tplc="C3ECC902">
      <w:start w:val="1"/>
      <w:numFmt w:val="decimal"/>
      <w:lvlText w:val="%1、"/>
      <w:lvlJc w:val="left"/>
      <w:pPr>
        <w:ind w:left="960" w:hanging="480"/>
      </w:pPr>
      <w:rPr>
        <w:rFonts w:ascii="Times New Roman" w:hAnsi="Times New Roman" w:hint="default"/>
      </w:rPr>
    </w:lvl>
    <w:lvl w:ilvl="1" w:tplc="C9CE6B10">
      <w:start w:val="1"/>
      <w:numFmt w:val="decimalFullWidth"/>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4" w15:restartNumberingAfterBreak="0">
    <w:nsid w:val="5C9C170E"/>
    <w:multiLevelType w:val="hybridMultilevel"/>
    <w:tmpl w:val="D3B8D290"/>
    <w:lvl w:ilvl="0" w:tplc="13F60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5CA14793"/>
    <w:multiLevelType w:val="hybridMultilevel"/>
    <w:tmpl w:val="A586B09A"/>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D4C4106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5CD52BC9"/>
    <w:multiLevelType w:val="hybridMultilevel"/>
    <w:tmpl w:val="DD72201A"/>
    <w:lvl w:ilvl="0" w:tplc="DE0E835A">
      <w:start w:val="3"/>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5D541724"/>
    <w:multiLevelType w:val="hybridMultilevel"/>
    <w:tmpl w:val="249499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5DD9275B"/>
    <w:multiLevelType w:val="hybridMultilevel"/>
    <w:tmpl w:val="528A0F0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5E94158A"/>
    <w:multiLevelType w:val="hybridMultilevel"/>
    <w:tmpl w:val="80C8F334"/>
    <w:lvl w:ilvl="0" w:tplc="9D0E8876">
      <w:start w:val="1"/>
      <w:numFmt w:val="decimal"/>
      <w:lvlText w:val="(%1)"/>
      <w:lvlJc w:val="left"/>
      <w:pPr>
        <w:tabs>
          <w:tab w:val="num" w:pos="1109"/>
        </w:tabs>
        <w:ind w:left="1109" w:hanging="480"/>
      </w:pPr>
      <w:rPr>
        <w:rFonts w:ascii="Times New Roman" w:hAnsi="Times New Roman" w:cs="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0" w15:restartNumberingAfterBreak="0">
    <w:nsid w:val="5F076053"/>
    <w:multiLevelType w:val="hybridMultilevel"/>
    <w:tmpl w:val="7096C706"/>
    <w:lvl w:ilvl="0" w:tplc="E9D2E546">
      <w:start w:val="3"/>
      <w:numFmt w:val="taiwaneseCountingThousand"/>
      <w:lvlText w:val="%1、"/>
      <w:lvlJc w:val="left"/>
      <w:pPr>
        <w:ind w:left="1613" w:hanging="480"/>
      </w:pPr>
      <w:rPr>
        <w:rFonts w:hint="default"/>
        <w:b/>
        <w:color w:val="0000CC"/>
        <w:sz w:val="28"/>
        <w:szCs w:val="28"/>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60C2334A"/>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2" w15:restartNumberingAfterBreak="0">
    <w:nsid w:val="60DC3335"/>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1EC62E4"/>
    <w:multiLevelType w:val="hybridMultilevel"/>
    <w:tmpl w:val="06821900"/>
    <w:lvl w:ilvl="0" w:tplc="7E46CC26">
      <w:start w:val="1"/>
      <w:numFmt w:val="taiwaneseCountingThousand"/>
      <w:lvlText w:val="（%1）"/>
      <w:lvlJc w:val="left"/>
      <w:pPr>
        <w:tabs>
          <w:tab w:val="num" w:pos="855"/>
        </w:tabs>
        <w:ind w:left="855" w:hanging="855"/>
      </w:pPr>
      <w:rPr>
        <w:rFonts w:hint="eastAsia"/>
        <w:b/>
        <w:i w:val="0"/>
        <w:sz w:val="28"/>
      </w:rPr>
    </w:lvl>
    <w:lvl w:ilvl="1" w:tplc="056C5B7C">
      <w:start w:val="1"/>
      <w:numFmt w:val="decimal"/>
      <w:pStyle w:val="41"/>
      <w:lvlText w:val="%2."/>
      <w:lvlJc w:val="left"/>
      <w:pPr>
        <w:tabs>
          <w:tab w:val="num" w:pos="907"/>
        </w:tabs>
        <w:ind w:left="907" w:hanging="453"/>
      </w:pPr>
      <w:rPr>
        <w:rFonts w:ascii="Arial Unicode MS" w:eastAsia="Arial Unicode MS" w:hAnsi="Arial Unicode MS" w:hint="eastAsia"/>
        <w:b/>
        <w:i w:val="0"/>
        <w:sz w:val="28"/>
      </w:rPr>
    </w:lvl>
    <w:lvl w:ilvl="2" w:tplc="9CA850C8">
      <w:start w:val="1"/>
      <w:numFmt w:val="lowerLetter"/>
      <w:lvlText w:val="%3、"/>
      <w:lvlJc w:val="left"/>
      <w:pPr>
        <w:tabs>
          <w:tab w:val="num" w:pos="1356"/>
        </w:tabs>
        <w:ind w:left="1356" w:hanging="396"/>
      </w:pPr>
      <w:rPr>
        <w:rFonts w:ascii="Arial" w:eastAsia="標楷體" w:hAnsi="Arial" w:cs="Arial"/>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4" w15:restartNumberingAfterBreak="0">
    <w:nsid w:val="62632D2E"/>
    <w:multiLevelType w:val="hybridMultilevel"/>
    <w:tmpl w:val="643266D8"/>
    <w:lvl w:ilvl="0" w:tplc="ECB8EA36">
      <w:start w:val="1"/>
      <w:numFmt w:val="upperLetter"/>
      <w:lvlText w:val="%1."/>
      <w:lvlJc w:val="left"/>
      <w:pPr>
        <w:ind w:left="2095"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26E5578"/>
    <w:multiLevelType w:val="hybridMultilevel"/>
    <w:tmpl w:val="42922FD6"/>
    <w:lvl w:ilvl="0" w:tplc="525E758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6" w15:restartNumberingAfterBreak="0">
    <w:nsid w:val="628E3E80"/>
    <w:multiLevelType w:val="hybridMultilevel"/>
    <w:tmpl w:val="557E25CA"/>
    <w:lvl w:ilvl="0" w:tplc="39ACCEB0">
      <w:start w:val="1"/>
      <w:numFmt w:val="decimal"/>
      <w:lvlText w:val="(%1)"/>
      <w:lvlJc w:val="left"/>
      <w:pPr>
        <w:ind w:left="360" w:hanging="360"/>
      </w:pPr>
      <w:rPr>
        <w:rFonts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311413D"/>
    <w:multiLevelType w:val="multilevel"/>
    <w:tmpl w:val="6D38555C"/>
    <w:lvl w:ilvl="0">
      <w:start w:val="1"/>
      <w:numFmt w:val="upperLetter"/>
      <w:lvlText w:val="%1."/>
      <w:lvlJc w:val="left"/>
      <w:pPr>
        <w:ind w:left="1800" w:hanging="360"/>
      </w:pPr>
      <w:rPr>
        <w:color w:val="auto"/>
        <w:u w:val="none"/>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38" w15:restartNumberingAfterBreak="0">
    <w:nsid w:val="63BA2554"/>
    <w:multiLevelType w:val="hybridMultilevel"/>
    <w:tmpl w:val="9CB2E018"/>
    <w:lvl w:ilvl="0" w:tplc="BB203B2A">
      <w:start w:val="1"/>
      <w:numFmt w:val="decimal"/>
      <w:lvlText w:val="(%1)"/>
      <w:lvlJc w:val="left"/>
      <w:pPr>
        <w:tabs>
          <w:tab w:val="num" w:pos="1109"/>
        </w:tabs>
        <w:ind w:left="1109"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9" w15:restartNumberingAfterBreak="0">
    <w:nsid w:val="63D06CBC"/>
    <w:multiLevelType w:val="hybridMultilevel"/>
    <w:tmpl w:val="496C1F74"/>
    <w:lvl w:ilvl="0" w:tplc="49024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40C71E2"/>
    <w:multiLevelType w:val="hybridMultilevel"/>
    <w:tmpl w:val="DC2415AA"/>
    <w:lvl w:ilvl="0" w:tplc="75C80C3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64E02919"/>
    <w:multiLevelType w:val="hybridMultilevel"/>
    <w:tmpl w:val="2CB695CE"/>
    <w:lvl w:ilvl="0" w:tplc="994ECAB2">
      <w:start w:val="1"/>
      <w:numFmt w:val="decimalEnclosedCircle"/>
      <w:lvlText w:val="%1"/>
      <w:lvlJc w:val="left"/>
      <w:pPr>
        <w:ind w:left="1495" w:hanging="360"/>
      </w:pPr>
      <w:rPr>
        <w:rFonts w:ascii="新細明體" w:eastAsia="新細明體" w:hAnsi="新細明體" w:cs="新細明體" w:hint="default"/>
        <w:b w:val="0"/>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2" w15:restartNumberingAfterBreak="0">
    <w:nsid w:val="65471B28"/>
    <w:multiLevelType w:val="hybridMultilevel"/>
    <w:tmpl w:val="1FC092CE"/>
    <w:lvl w:ilvl="0" w:tplc="2B8E7626">
      <w:start w:val="1"/>
      <w:numFmt w:val="taiwaneseCountingThousand"/>
      <w:lvlText w:val="(%1)"/>
      <w:lvlJc w:val="left"/>
      <w:pPr>
        <w:ind w:left="480" w:hanging="480"/>
      </w:pPr>
      <w:rPr>
        <w:rFonts w:ascii="Times New Roman" w:hAnsi="Times New Roman" w:cs="Times New Roman" w:hint="default"/>
        <w:b w:val="0"/>
        <w:color w:val="auto"/>
        <w:u w:val="none"/>
      </w:rPr>
    </w:lvl>
    <w:lvl w:ilvl="1" w:tplc="8BC46AA6">
      <w:start w:val="1"/>
      <w:numFmt w:val="taiwaneseCountingThousand"/>
      <w:lvlText w:val="(%2)、"/>
      <w:lvlJc w:val="left"/>
      <w:pPr>
        <w:tabs>
          <w:tab w:val="num" w:pos="960"/>
        </w:tabs>
        <w:ind w:left="960" w:hanging="480"/>
      </w:pPr>
      <w:rPr>
        <w:rFonts w:ascii="Times New Roman" w:hAnsi="Times New Roman" w:cs="Times New Roman" w:hint="default"/>
        <w:color w:val="auto"/>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3" w15:restartNumberingAfterBreak="0">
    <w:nsid w:val="65594655"/>
    <w:multiLevelType w:val="hybridMultilevel"/>
    <w:tmpl w:val="D7E61AB0"/>
    <w:lvl w:ilvl="0" w:tplc="2F78768E">
      <w:start w:val="1"/>
      <w:numFmt w:val="decimal"/>
      <w:lvlText w:val="%1."/>
      <w:lvlJc w:val="left"/>
      <w:pPr>
        <w:tabs>
          <w:tab w:val="num" w:pos="360"/>
        </w:tabs>
        <w:ind w:left="360" w:hanging="360"/>
      </w:pPr>
      <w:rPr>
        <w:rFonts w:ascii="Times New Roman" w:hAnsi="Times New Roman" w:cs="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4" w15:restartNumberingAfterBreak="0">
    <w:nsid w:val="65AA663D"/>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5" w15:restartNumberingAfterBreak="0">
    <w:nsid w:val="65D314A8"/>
    <w:multiLevelType w:val="hybridMultilevel"/>
    <w:tmpl w:val="E8D26284"/>
    <w:lvl w:ilvl="0" w:tplc="6122D99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6" w15:restartNumberingAfterBreak="0">
    <w:nsid w:val="669A65D8"/>
    <w:multiLevelType w:val="hybridMultilevel"/>
    <w:tmpl w:val="0DFCD5C2"/>
    <w:lvl w:ilvl="0" w:tplc="006EE4C6">
      <w:start w:val="1"/>
      <w:numFmt w:val="decimalEnclosedCircle"/>
      <w:lvlText w:val="%1"/>
      <w:lvlJc w:val="left"/>
      <w:pPr>
        <w:ind w:left="1495" w:hanging="360"/>
      </w:pPr>
      <w:rPr>
        <w:rFonts w:ascii="新細明體" w:eastAsia="新細明體" w:hAnsi="新細明體" w:cs="新細明體"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7" w15:restartNumberingAfterBreak="0">
    <w:nsid w:val="66BE5FF7"/>
    <w:multiLevelType w:val="hybridMultilevel"/>
    <w:tmpl w:val="CC3A674E"/>
    <w:lvl w:ilvl="0" w:tplc="A412D68C">
      <w:start w:val="1"/>
      <w:numFmt w:val="upperLetter"/>
      <w:lvlText w:val="%1."/>
      <w:lvlJc w:val="left"/>
      <w:pPr>
        <w:ind w:left="2095"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15:restartNumberingAfterBreak="0">
    <w:nsid w:val="67241E57"/>
    <w:multiLevelType w:val="hybridMultilevel"/>
    <w:tmpl w:val="5456F132"/>
    <w:lvl w:ilvl="0" w:tplc="BF386A82">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15:restartNumberingAfterBreak="0">
    <w:nsid w:val="674D3CB7"/>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0" w15:restartNumberingAfterBreak="0">
    <w:nsid w:val="678F196B"/>
    <w:multiLevelType w:val="hybridMultilevel"/>
    <w:tmpl w:val="883E3ED2"/>
    <w:lvl w:ilvl="0" w:tplc="556C8996">
      <w:start w:val="1"/>
      <w:numFmt w:val="taiwaneseCountingThousand"/>
      <w:lvlText w:val="(%1)"/>
      <w:lvlJc w:val="left"/>
      <w:pPr>
        <w:ind w:left="720" w:hanging="480"/>
      </w:pPr>
      <w:rPr>
        <w:rFonts w:ascii="標楷體" w:eastAsia="標楷體" w:hAnsi="標楷體"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1" w15:restartNumberingAfterBreak="0">
    <w:nsid w:val="68170CED"/>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52" w15:restartNumberingAfterBreak="0">
    <w:nsid w:val="68457396"/>
    <w:multiLevelType w:val="hybridMultilevel"/>
    <w:tmpl w:val="EE361BE4"/>
    <w:lvl w:ilvl="0" w:tplc="5A9ED4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685B4853"/>
    <w:multiLevelType w:val="hybridMultilevel"/>
    <w:tmpl w:val="7CBA740C"/>
    <w:lvl w:ilvl="0" w:tplc="79B2057A">
      <w:start w:val="1"/>
      <w:numFmt w:val="decimal"/>
      <w:lvlText w:val="%1."/>
      <w:lvlJc w:val="left"/>
      <w:pPr>
        <w:tabs>
          <w:tab w:val="num" w:pos="360"/>
        </w:tabs>
        <w:ind w:left="360" w:hanging="360"/>
      </w:pPr>
      <w:rPr>
        <w:rFonts w:hAnsi="標楷體"/>
        <w:strike w:val="0"/>
        <w:dstrike w:val="0"/>
        <w:u w:val="none"/>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4" w15:restartNumberingAfterBreak="0">
    <w:nsid w:val="68BB1682"/>
    <w:multiLevelType w:val="hybridMultilevel"/>
    <w:tmpl w:val="60E6DDF4"/>
    <w:lvl w:ilvl="0" w:tplc="9D7875BE">
      <w:start w:val="1"/>
      <w:numFmt w:val="decimal"/>
      <w:lvlText w:val="(%1)"/>
      <w:lvlJc w:val="left"/>
      <w:pPr>
        <w:ind w:left="360" w:hanging="360"/>
      </w:pPr>
      <w:rPr>
        <w:rFonts w:hAnsi="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68BD6589"/>
    <w:multiLevelType w:val="hybridMultilevel"/>
    <w:tmpl w:val="DF44F438"/>
    <w:lvl w:ilvl="0" w:tplc="D32619AE">
      <w:start w:val="1"/>
      <w:numFmt w:val="decimal"/>
      <w:lvlText w:val="%1."/>
      <w:lvlJc w:val="left"/>
      <w:pPr>
        <w:tabs>
          <w:tab w:val="num" w:pos="360"/>
        </w:tabs>
        <w:ind w:left="360" w:hanging="360"/>
      </w:pPr>
      <w:rPr>
        <w:rFonts w:hAnsi="標楷體"/>
        <w:strike w:val="0"/>
        <w:dstrike w:val="0"/>
        <w:u w:val="none"/>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6" w15:restartNumberingAfterBreak="0">
    <w:nsid w:val="68F54F57"/>
    <w:multiLevelType w:val="hybridMultilevel"/>
    <w:tmpl w:val="F00ED3E6"/>
    <w:lvl w:ilvl="0" w:tplc="BE5A111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7" w15:restartNumberingAfterBreak="0">
    <w:nsid w:val="693A18D9"/>
    <w:multiLevelType w:val="hybridMultilevel"/>
    <w:tmpl w:val="B9D24164"/>
    <w:lvl w:ilvl="0" w:tplc="F09E786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697A42D3"/>
    <w:multiLevelType w:val="hybridMultilevel"/>
    <w:tmpl w:val="25769958"/>
    <w:lvl w:ilvl="0" w:tplc="42EA554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69C03E62"/>
    <w:multiLevelType w:val="hybridMultilevel"/>
    <w:tmpl w:val="1FC092CE"/>
    <w:lvl w:ilvl="0" w:tplc="2B8E7626">
      <w:start w:val="1"/>
      <w:numFmt w:val="taiwaneseCountingThousand"/>
      <w:lvlText w:val="(%1)"/>
      <w:lvlJc w:val="left"/>
      <w:pPr>
        <w:ind w:left="480" w:hanging="480"/>
      </w:pPr>
      <w:rPr>
        <w:rFonts w:ascii="Times New Roman" w:hAnsi="Times New Roman" w:cs="Times New Roman" w:hint="default"/>
        <w:b w:val="0"/>
        <w:color w:val="auto"/>
        <w:u w:val="none"/>
      </w:rPr>
    </w:lvl>
    <w:lvl w:ilvl="1" w:tplc="8BC46AA6">
      <w:start w:val="1"/>
      <w:numFmt w:val="taiwaneseCountingThousand"/>
      <w:lvlText w:val="(%2)、"/>
      <w:lvlJc w:val="left"/>
      <w:pPr>
        <w:tabs>
          <w:tab w:val="num" w:pos="960"/>
        </w:tabs>
        <w:ind w:left="960" w:hanging="480"/>
      </w:pPr>
      <w:rPr>
        <w:rFonts w:ascii="Times New Roman" w:hAnsi="Times New Roman" w:cs="Times New Roman" w:hint="default"/>
        <w:color w:val="auto"/>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0" w15:restartNumberingAfterBreak="0">
    <w:nsid w:val="69DB4C27"/>
    <w:multiLevelType w:val="hybridMultilevel"/>
    <w:tmpl w:val="66AC75DE"/>
    <w:lvl w:ilvl="0" w:tplc="5DB2DEEA">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1" w15:restartNumberingAfterBreak="0">
    <w:nsid w:val="69DC655D"/>
    <w:multiLevelType w:val="hybridMultilevel"/>
    <w:tmpl w:val="7436B36C"/>
    <w:lvl w:ilvl="0" w:tplc="AEE2A9BA">
      <w:start w:val="1"/>
      <w:numFmt w:val="decimal"/>
      <w:lvlText w:val="%1."/>
      <w:lvlJc w:val="left"/>
      <w:pPr>
        <w:tabs>
          <w:tab w:val="num" w:pos="720"/>
        </w:tabs>
        <w:ind w:left="720" w:hanging="360"/>
      </w:pPr>
      <w:rPr>
        <w:rFonts w:hint="eastAsia"/>
        <w:color w:val="auto"/>
        <w:sz w:val="24"/>
        <w:szCs w:val="24"/>
        <w:u w:val="none"/>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2" w15:restartNumberingAfterBreak="0">
    <w:nsid w:val="6A672FB8"/>
    <w:multiLevelType w:val="hybridMultilevel"/>
    <w:tmpl w:val="E5FECB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AC68E62">
      <w:start w:val="1"/>
      <w:numFmt w:val="taiwaneseCountingThousand"/>
      <w:lvlText w:val="(%5)"/>
      <w:lvlJc w:val="left"/>
      <w:pPr>
        <w:ind w:left="2400" w:hanging="480"/>
      </w:pPr>
      <w:rPr>
        <w:rFonts w:ascii="標楷體" w:eastAsia="標楷體" w:hAnsi="標楷體" w:hint="default"/>
      </w:rPr>
    </w:lvl>
    <w:lvl w:ilvl="5" w:tplc="24DECDF8">
      <w:start w:val="1"/>
      <w:numFmt w:val="taiwaneseCountingThousand"/>
      <w:lvlText w:val="%6、"/>
      <w:lvlJc w:val="left"/>
      <w:pPr>
        <w:ind w:left="2880" w:hanging="480"/>
      </w:pPr>
      <w:rPr>
        <w:rFonts w:ascii="標楷體" w:eastAsia="標楷體" w:hAnsi="標楷體"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6A6A2D2B"/>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64" w15:restartNumberingAfterBreak="0">
    <w:nsid w:val="6AC718B7"/>
    <w:multiLevelType w:val="multilevel"/>
    <w:tmpl w:val="BDF61D82"/>
    <w:lvl w:ilvl="0">
      <w:start w:val="1"/>
      <w:numFmt w:val="decimalEnclosedCircle"/>
      <w:lvlText w:val="%1"/>
      <w:lvlJc w:val="left"/>
      <w:pPr>
        <w:ind w:left="1562" w:hanging="360"/>
      </w:pPr>
      <w:rPr>
        <w:rFonts w:ascii="新細明體" w:eastAsia="新細明體" w:hAnsi="新細明體" w:cs="新細明體"/>
        <w:color w:val="auto"/>
        <w:u w:val="none"/>
      </w:rPr>
    </w:lvl>
    <w:lvl w:ilvl="1">
      <w:start w:val="1"/>
      <w:numFmt w:val="ideographTraditional"/>
      <w:lvlText w:val="%2、"/>
      <w:lvlJc w:val="left"/>
      <w:pPr>
        <w:ind w:left="2162" w:hanging="480"/>
      </w:pPr>
    </w:lvl>
    <w:lvl w:ilvl="2">
      <w:start w:val="1"/>
      <w:numFmt w:val="lowerRoman"/>
      <w:lvlText w:val="%3."/>
      <w:lvlJc w:val="righ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265" w15:restartNumberingAfterBreak="0">
    <w:nsid w:val="6B3D4C7E"/>
    <w:multiLevelType w:val="hybridMultilevel"/>
    <w:tmpl w:val="A320AA6C"/>
    <w:lvl w:ilvl="0" w:tplc="6F3CB3D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15:restartNumberingAfterBreak="0">
    <w:nsid w:val="6B7D672F"/>
    <w:multiLevelType w:val="hybridMultilevel"/>
    <w:tmpl w:val="AEC64F9A"/>
    <w:lvl w:ilvl="0" w:tplc="04090015">
      <w:start w:val="1"/>
      <w:numFmt w:val="taiwaneseCountingThousand"/>
      <w:lvlText w:val="%1、"/>
      <w:lvlJc w:val="left"/>
      <w:pPr>
        <w:tabs>
          <w:tab w:val="num" w:pos="480"/>
        </w:tabs>
        <w:ind w:left="480" w:hanging="480"/>
      </w:pPr>
    </w:lvl>
    <w:lvl w:ilvl="1" w:tplc="5E6018A2">
      <w:start w:val="1"/>
      <w:numFmt w:val="decimal"/>
      <w:lvlText w:val="%2."/>
      <w:lvlJc w:val="left"/>
      <w:pPr>
        <w:tabs>
          <w:tab w:val="num" w:pos="840"/>
        </w:tabs>
        <w:ind w:left="840" w:hanging="360"/>
      </w:pPr>
      <w:rPr>
        <w:rFonts w:ascii="Times New Roman" w:eastAsia="標楷體" w:hAnsi="Times New Roman" w:hint="default"/>
        <w:color w:val="auto"/>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7" w15:restartNumberingAfterBreak="0">
    <w:nsid w:val="6BC0617F"/>
    <w:multiLevelType w:val="hybridMultilevel"/>
    <w:tmpl w:val="25769958"/>
    <w:lvl w:ilvl="0" w:tplc="42EA554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8" w15:restartNumberingAfterBreak="0">
    <w:nsid w:val="6CD1682D"/>
    <w:multiLevelType w:val="hybridMultilevel"/>
    <w:tmpl w:val="643266D8"/>
    <w:lvl w:ilvl="0" w:tplc="ECB8EA36">
      <w:start w:val="1"/>
      <w:numFmt w:val="upperLetter"/>
      <w:lvlText w:val="%1."/>
      <w:lvlJc w:val="left"/>
      <w:pPr>
        <w:ind w:left="2095"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6DB16405"/>
    <w:multiLevelType w:val="hybridMultilevel"/>
    <w:tmpl w:val="387C61EE"/>
    <w:lvl w:ilvl="0" w:tplc="85B84D74">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15:restartNumberingAfterBreak="0">
    <w:nsid w:val="6E4C2737"/>
    <w:multiLevelType w:val="hybridMultilevel"/>
    <w:tmpl w:val="4A66A9F6"/>
    <w:lvl w:ilvl="0" w:tplc="312A8A3A">
      <w:start w:val="1"/>
      <w:numFmt w:val="decimal"/>
      <w:lvlText w:val="(%1)"/>
      <w:lvlJc w:val="left"/>
      <w:pPr>
        <w:ind w:left="480" w:hanging="480"/>
      </w:pPr>
      <w:rPr>
        <w:rFonts w:hint="default"/>
      </w:rPr>
    </w:lvl>
    <w:lvl w:ilvl="1" w:tplc="EDAA197E">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15:restartNumberingAfterBreak="0">
    <w:nsid w:val="6E9A6A9E"/>
    <w:multiLevelType w:val="hybridMultilevel"/>
    <w:tmpl w:val="E1FAC71A"/>
    <w:lvl w:ilvl="0" w:tplc="FAFACF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15:restartNumberingAfterBreak="0">
    <w:nsid w:val="6EFF05F6"/>
    <w:multiLevelType w:val="hybridMultilevel"/>
    <w:tmpl w:val="C44ACF20"/>
    <w:lvl w:ilvl="0" w:tplc="AED0115A">
      <w:start w:val="1"/>
      <w:numFmt w:val="decimal"/>
      <w:lvlText w:val="%1."/>
      <w:lvlJc w:val="left"/>
      <w:pPr>
        <w:tabs>
          <w:tab w:val="num" w:pos="360"/>
        </w:tabs>
        <w:ind w:left="360" w:hanging="360"/>
      </w:pPr>
      <w:rPr>
        <w:strike w:val="0"/>
        <w:dstrike w:val="0"/>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3" w15:restartNumberingAfterBreak="0">
    <w:nsid w:val="6EFF75CE"/>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4" w15:restartNumberingAfterBreak="0">
    <w:nsid w:val="6F4456E7"/>
    <w:multiLevelType w:val="hybridMultilevel"/>
    <w:tmpl w:val="B56208AA"/>
    <w:lvl w:ilvl="0" w:tplc="6122D99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6FBC53F5"/>
    <w:multiLevelType w:val="hybridMultilevel"/>
    <w:tmpl w:val="E1C00D8E"/>
    <w:lvl w:ilvl="0" w:tplc="5AD4FE58">
      <w:start w:val="1"/>
      <w:numFmt w:val="decimal"/>
      <w:lvlText w:val="%1."/>
      <w:lvlJc w:val="left"/>
      <w:pPr>
        <w:ind w:left="1189" w:hanging="480"/>
      </w:pPr>
      <w:rPr>
        <w:rFonts w:ascii="Times New Roman" w:hAnsi="Times New Roman" w:cs="Times New Roman" w:hint="default"/>
        <w:color w:val="auto"/>
        <w:u w:val="none"/>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6" w15:restartNumberingAfterBreak="0">
    <w:nsid w:val="6FCE122A"/>
    <w:multiLevelType w:val="hybridMultilevel"/>
    <w:tmpl w:val="E1FAC71A"/>
    <w:lvl w:ilvl="0" w:tplc="FAFACF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15:restartNumberingAfterBreak="0">
    <w:nsid w:val="70153289"/>
    <w:multiLevelType w:val="hybridMultilevel"/>
    <w:tmpl w:val="E61A36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70460BC0"/>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79" w15:restartNumberingAfterBreak="0">
    <w:nsid w:val="70484F95"/>
    <w:multiLevelType w:val="hybridMultilevel"/>
    <w:tmpl w:val="239EBB1A"/>
    <w:lvl w:ilvl="0" w:tplc="8586E048">
      <w:start w:val="1"/>
      <w:numFmt w:val="decimal"/>
      <w:lvlText w:val="(%1)"/>
      <w:lvlJc w:val="left"/>
      <w:pPr>
        <w:tabs>
          <w:tab w:val="num" w:pos="1109"/>
        </w:tabs>
        <w:ind w:left="1109" w:hanging="480"/>
      </w:pPr>
      <w:rPr>
        <w:rFonts w:ascii="Times New Roman" w:hAnsi="Times New Roman" w:cs="Times New Roman" w:hint="default"/>
        <w:b w:val="0"/>
        <w:color w:val="auto"/>
        <w:u w:val="none"/>
      </w:rPr>
    </w:lvl>
    <w:lvl w:ilvl="1" w:tplc="2CB6C802">
      <w:start w:val="1"/>
      <w:numFmt w:val="decimalEnclosedCircle"/>
      <w:lvlText w:val="%2"/>
      <w:lvlJc w:val="left"/>
      <w:pPr>
        <w:ind w:left="840" w:hanging="360"/>
      </w:pPr>
      <w:rPr>
        <w:rFonts w:ascii="新細明體" w:hAnsi="新細明體" w:cs="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0" w15:restartNumberingAfterBreak="0">
    <w:nsid w:val="70606BF2"/>
    <w:multiLevelType w:val="hybridMultilevel"/>
    <w:tmpl w:val="98F09500"/>
    <w:lvl w:ilvl="0" w:tplc="5A9ED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7086164C"/>
    <w:multiLevelType w:val="hybridMultilevel"/>
    <w:tmpl w:val="8EF82166"/>
    <w:lvl w:ilvl="0" w:tplc="C0B2ED92">
      <w:start w:val="1"/>
      <w:numFmt w:val="decimal"/>
      <w:lvlText w:val="%1."/>
      <w:lvlJc w:val="left"/>
      <w:pPr>
        <w:tabs>
          <w:tab w:val="num" w:pos="1123"/>
        </w:tabs>
        <w:ind w:left="1123" w:hanging="480"/>
      </w:pPr>
      <w:rPr>
        <w:rFonts w:hint="eastAsia"/>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82" w15:restartNumberingAfterBreak="0">
    <w:nsid w:val="70C86B3B"/>
    <w:multiLevelType w:val="hybridMultilevel"/>
    <w:tmpl w:val="1164A3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15:restartNumberingAfterBreak="0">
    <w:nsid w:val="70D20B57"/>
    <w:multiLevelType w:val="hybridMultilevel"/>
    <w:tmpl w:val="29BA4ECE"/>
    <w:lvl w:ilvl="0" w:tplc="893C5402">
      <w:start w:val="4"/>
      <w:numFmt w:val="taiwaneseCountingThousand"/>
      <w:lvlText w:val="（%1）"/>
      <w:lvlJc w:val="left"/>
      <w:pPr>
        <w:ind w:left="765" w:hanging="76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712F5F3D"/>
    <w:multiLevelType w:val="hybridMultilevel"/>
    <w:tmpl w:val="4FE2087C"/>
    <w:lvl w:ilvl="0" w:tplc="B9185EE4">
      <w:start w:val="1"/>
      <w:numFmt w:val="decimal"/>
      <w:lvlText w:val="(%1)"/>
      <w:lvlJc w:val="left"/>
      <w:pPr>
        <w:ind w:left="480" w:hanging="480"/>
      </w:pPr>
      <w:rPr>
        <w:rFonts w:hint="default"/>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71AE7DB0"/>
    <w:multiLevelType w:val="hybridMultilevel"/>
    <w:tmpl w:val="82FEB230"/>
    <w:lvl w:ilvl="0" w:tplc="011AB8E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6" w15:restartNumberingAfterBreak="0">
    <w:nsid w:val="73444EFA"/>
    <w:multiLevelType w:val="hybridMultilevel"/>
    <w:tmpl w:val="C34E3D8C"/>
    <w:lvl w:ilvl="0" w:tplc="75CED850">
      <w:start w:val="1"/>
      <w:numFmt w:val="decimal"/>
      <w:lvlText w:val="%1."/>
      <w:lvlJc w:val="left"/>
      <w:pPr>
        <w:tabs>
          <w:tab w:val="num" w:pos="720"/>
        </w:tabs>
        <w:ind w:left="720" w:hanging="360"/>
      </w:pPr>
      <w:rPr>
        <w:rFonts w:hint="eastAsia"/>
        <w:b w:val="0"/>
        <w:color w:val="auto"/>
        <w:sz w:val="24"/>
        <w:szCs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7" w15:restartNumberingAfterBreak="0">
    <w:nsid w:val="745D7046"/>
    <w:multiLevelType w:val="hybridMultilevel"/>
    <w:tmpl w:val="155A82B8"/>
    <w:lvl w:ilvl="0" w:tplc="6E60B4D0">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8" w15:restartNumberingAfterBreak="0">
    <w:nsid w:val="75BD26CA"/>
    <w:multiLevelType w:val="hybridMultilevel"/>
    <w:tmpl w:val="43D6E212"/>
    <w:lvl w:ilvl="0" w:tplc="7AC661B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9" w15:restartNumberingAfterBreak="0">
    <w:nsid w:val="7653255D"/>
    <w:multiLevelType w:val="hybridMultilevel"/>
    <w:tmpl w:val="3964272C"/>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15:restartNumberingAfterBreak="0">
    <w:nsid w:val="78D4352D"/>
    <w:multiLevelType w:val="hybridMultilevel"/>
    <w:tmpl w:val="F10044F2"/>
    <w:lvl w:ilvl="0" w:tplc="56B283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7949266C"/>
    <w:multiLevelType w:val="hybridMultilevel"/>
    <w:tmpl w:val="548869DE"/>
    <w:lvl w:ilvl="0" w:tplc="CB8401BC">
      <w:start w:val="1"/>
      <w:numFmt w:val="decimalEnclosedCircle"/>
      <w:lvlText w:val="%1"/>
      <w:lvlJc w:val="left"/>
      <w:pPr>
        <w:ind w:left="1495" w:hanging="360"/>
      </w:pPr>
      <w:rPr>
        <w:rFonts w:ascii="新細明體" w:eastAsia="新細明體" w:hAnsi="新細明體" w:cs="新細明體" w:hint="default"/>
        <w:b w:val="0"/>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92" w15:restartNumberingAfterBreak="0">
    <w:nsid w:val="796E3B21"/>
    <w:multiLevelType w:val="hybridMultilevel"/>
    <w:tmpl w:val="1FA68AA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3" w15:restartNumberingAfterBreak="0">
    <w:nsid w:val="79A75765"/>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4" w15:restartNumberingAfterBreak="0">
    <w:nsid w:val="79CC4FC7"/>
    <w:multiLevelType w:val="hybridMultilevel"/>
    <w:tmpl w:val="588A04A0"/>
    <w:lvl w:ilvl="0" w:tplc="D422D9CC">
      <w:start w:val="1"/>
      <w:numFmt w:val="decimalEnclosedCircle"/>
      <w:lvlText w:val="%1"/>
      <w:lvlJc w:val="left"/>
      <w:pPr>
        <w:ind w:left="480" w:hanging="480"/>
      </w:pPr>
      <w:rPr>
        <w:rFonts w:ascii="新細明體" w:eastAsia="新細明體" w:hAnsi="新細明體" w:cs="新細明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7A235093"/>
    <w:multiLevelType w:val="hybridMultilevel"/>
    <w:tmpl w:val="E90C0E0A"/>
    <w:lvl w:ilvl="0" w:tplc="1090CA0C">
      <w:start w:val="1"/>
      <w:numFmt w:val="decimal"/>
      <w:lvlText w:val="%1."/>
      <w:lvlJc w:val="left"/>
      <w:pPr>
        <w:tabs>
          <w:tab w:val="num" w:pos="360"/>
        </w:tabs>
        <w:ind w:left="360" w:hanging="360"/>
      </w:pPr>
      <w:rPr>
        <w:rFonts w:ascii="Times New Roman" w:hAnsi="Times New Roman" w:cs="Times New Roman" w:hint="default"/>
        <w:b w:val="0"/>
      </w:rPr>
    </w:lvl>
    <w:lvl w:ilvl="1" w:tplc="4B4AC790">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6" w15:restartNumberingAfterBreak="0">
    <w:nsid w:val="7A9F0864"/>
    <w:multiLevelType w:val="hybridMultilevel"/>
    <w:tmpl w:val="7C5A0170"/>
    <w:lvl w:ilvl="0" w:tplc="7A220EF0">
      <w:start w:val="1"/>
      <w:numFmt w:val="decimalEnclosedCircle"/>
      <w:lvlText w:val="%1"/>
      <w:lvlJc w:val="left"/>
      <w:pPr>
        <w:ind w:left="480" w:hanging="480"/>
      </w:pPr>
      <w:rPr>
        <w:rFonts w:ascii="新細明體" w:eastAsia="新細明體" w:hAnsi="新細明體" w:cs="新細明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7B0D7F71"/>
    <w:multiLevelType w:val="hybridMultilevel"/>
    <w:tmpl w:val="6E309196"/>
    <w:lvl w:ilvl="0" w:tplc="98E2C01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7B4D045A"/>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99" w15:restartNumberingAfterBreak="0">
    <w:nsid w:val="7B6A6DAA"/>
    <w:multiLevelType w:val="hybridMultilevel"/>
    <w:tmpl w:val="A26A515C"/>
    <w:lvl w:ilvl="0" w:tplc="D32E415A">
      <w:start w:val="1"/>
      <w:numFmt w:val="decimal"/>
      <w:lvlText w:val="%1."/>
      <w:lvlJc w:val="left"/>
      <w:pPr>
        <w:tabs>
          <w:tab w:val="num" w:pos="720"/>
        </w:tabs>
        <w:ind w:left="720" w:hanging="360"/>
      </w:pPr>
      <w:rPr>
        <w:rFonts w:hint="eastAsia"/>
        <w:color w:val="auto"/>
        <w:sz w:val="24"/>
        <w:szCs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0" w15:restartNumberingAfterBreak="0">
    <w:nsid w:val="7BC516E6"/>
    <w:multiLevelType w:val="hybridMultilevel"/>
    <w:tmpl w:val="7BC82488"/>
    <w:lvl w:ilvl="0" w:tplc="E93660AA">
      <w:start w:val="1"/>
      <w:numFmt w:val="decimal"/>
      <w:lvlText w:val="(%1)"/>
      <w:lvlJc w:val="left"/>
      <w:pPr>
        <w:tabs>
          <w:tab w:val="num" w:pos="1109"/>
        </w:tabs>
        <w:ind w:left="1109" w:hanging="480"/>
      </w:pPr>
      <w:rPr>
        <w:rFonts w:ascii="Times New Roman" w:hAnsi="Times New Roman" w:cs="Times New Roman" w:hint="default"/>
        <w:b w:val="0"/>
        <w:color w:val="auto"/>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1" w15:restartNumberingAfterBreak="0">
    <w:nsid w:val="7BF64E6B"/>
    <w:multiLevelType w:val="hybridMultilevel"/>
    <w:tmpl w:val="4A66A9F6"/>
    <w:lvl w:ilvl="0" w:tplc="312A8A3A">
      <w:start w:val="1"/>
      <w:numFmt w:val="decimal"/>
      <w:lvlText w:val="(%1)"/>
      <w:lvlJc w:val="left"/>
      <w:pPr>
        <w:ind w:left="480" w:hanging="480"/>
      </w:pPr>
      <w:rPr>
        <w:rFonts w:hint="default"/>
      </w:rPr>
    </w:lvl>
    <w:lvl w:ilvl="1" w:tplc="EDAA197E">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7C19183E"/>
    <w:multiLevelType w:val="hybridMultilevel"/>
    <w:tmpl w:val="94D2C140"/>
    <w:lvl w:ilvl="0" w:tplc="DC22A62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7C54002F"/>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4" w15:restartNumberingAfterBreak="0">
    <w:nsid w:val="7C6B66CB"/>
    <w:multiLevelType w:val="hybridMultilevel"/>
    <w:tmpl w:val="BDE0B5BA"/>
    <w:lvl w:ilvl="0" w:tplc="04090015">
      <w:start w:val="1"/>
      <w:numFmt w:val="taiwaneseCountingThousand"/>
      <w:lvlText w:val="%1、"/>
      <w:lvlJc w:val="left"/>
      <w:pPr>
        <w:ind w:left="480" w:hanging="480"/>
      </w:pPr>
    </w:lvl>
    <w:lvl w:ilvl="1" w:tplc="3526506A">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15:restartNumberingAfterBreak="0">
    <w:nsid w:val="7D463C70"/>
    <w:multiLevelType w:val="hybridMultilevel"/>
    <w:tmpl w:val="DDC2F5B0"/>
    <w:lvl w:ilvl="0" w:tplc="24F63BEA">
      <w:start w:val="1"/>
      <w:numFmt w:val="decimal"/>
      <w:lvlText w:val="%1."/>
      <w:lvlJc w:val="left"/>
      <w:pPr>
        <w:tabs>
          <w:tab w:val="num" w:pos="360"/>
        </w:tabs>
        <w:ind w:left="360" w:hanging="360"/>
      </w:pPr>
      <w:rPr>
        <w:rFonts w:ascii="Times New Roman" w:hAnsi="Times New Roman" w:cs="Times New Roman" w:hint="default"/>
        <w:b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6" w15:restartNumberingAfterBreak="0">
    <w:nsid w:val="7D520560"/>
    <w:multiLevelType w:val="hybridMultilevel"/>
    <w:tmpl w:val="5D4A48B0"/>
    <w:lvl w:ilvl="0" w:tplc="1916B254">
      <w:start w:val="1"/>
      <w:numFmt w:val="decimal"/>
      <w:lvlText w:val="(%1)"/>
      <w:lvlJc w:val="left"/>
      <w:pPr>
        <w:ind w:left="360" w:hanging="360"/>
      </w:pPr>
      <w:rPr>
        <w:rFonts w:hAnsi="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7DC252C7"/>
    <w:multiLevelType w:val="hybridMultilevel"/>
    <w:tmpl w:val="2034F41E"/>
    <w:lvl w:ilvl="0" w:tplc="ED6E2F7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7DE93277"/>
    <w:multiLevelType w:val="hybridMultilevel"/>
    <w:tmpl w:val="3E1E51FE"/>
    <w:lvl w:ilvl="0" w:tplc="DA245450">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15:restartNumberingAfterBreak="0">
    <w:nsid w:val="7F790EA7"/>
    <w:multiLevelType w:val="multilevel"/>
    <w:tmpl w:val="A3E4F006"/>
    <w:lvl w:ilvl="0">
      <w:start w:val="1"/>
      <w:numFmt w:val="decimalEnclosedCircle"/>
      <w:lvlText w:val="%1"/>
      <w:lvlJc w:val="left"/>
      <w:pPr>
        <w:ind w:left="1562" w:hanging="360"/>
      </w:pPr>
      <w:rPr>
        <w:rFonts w:ascii="新細明體" w:eastAsia="新細明體" w:hAnsi="新細明體" w:cs="新細明體"/>
        <w:color w:val="auto"/>
        <w:u w:val="none"/>
      </w:rPr>
    </w:lvl>
    <w:lvl w:ilvl="1">
      <w:start w:val="1"/>
      <w:numFmt w:val="ideographTraditional"/>
      <w:lvlText w:val="%2、"/>
      <w:lvlJc w:val="left"/>
      <w:pPr>
        <w:ind w:left="2162" w:hanging="480"/>
      </w:pPr>
    </w:lvl>
    <w:lvl w:ilvl="2">
      <w:start w:val="1"/>
      <w:numFmt w:val="lowerRoman"/>
      <w:lvlText w:val="%3."/>
      <w:lvlJc w:val="righ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num w:numId="1">
    <w:abstractNumId w:val="134"/>
  </w:num>
  <w:num w:numId="2">
    <w:abstractNumId w:val="125"/>
  </w:num>
  <w:num w:numId="3">
    <w:abstractNumId w:val="254"/>
  </w:num>
  <w:num w:numId="4">
    <w:abstractNumId w:val="236"/>
  </w:num>
  <w:num w:numId="5">
    <w:abstractNumId w:val="271"/>
  </w:num>
  <w:num w:numId="6">
    <w:abstractNumId w:val="96"/>
  </w:num>
  <w:num w:numId="7">
    <w:abstractNumId w:val="16"/>
  </w:num>
  <w:num w:numId="8">
    <w:abstractNumId w:val="28"/>
  </w:num>
  <w:num w:numId="9">
    <w:abstractNumId w:val="102"/>
  </w:num>
  <w:num w:numId="10">
    <w:abstractNumId w:val="113"/>
  </w:num>
  <w:num w:numId="11">
    <w:abstractNumId w:val="45"/>
  </w:num>
  <w:num w:numId="12">
    <w:abstractNumId w:val="168"/>
  </w:num>
  <w:num w:numId="13">
    <w:abstractNumId w:val="64"/>
  </w:num>
  <w:num w:numId="14">
    <w:abstractNumId w:val="256"/>
  </w:num>
  <w:num w:numId="15">
    <w:abstractNumId w:val="287"/>
  </w:num>
  <w:num w:numId="16">
    <w:abstractNumId w:val="176"/>
  </w:num>
  <w:num w:numId="17">
    <w:abstractNumId w:val="260"/>
  </w:num>
  <w:num w:numId="18">
    <w:abstractNumId w:val="80"/>
  </w:num>
  <w:num w:numId="19">
    <w:abstractNumId w:val="196"/>
  </w:num>
  <w:num w:numId="20">
    <w:abstractNumId w:val="137"/>
  </w:num>
  <w:num w:numId="21">
    <w:abstractNumId w:val="71"/>
  </w:num>
  <w:num w:numId="22">
    <w:abstractNumId w:val="258"/>
  </w:num>
  <w:num w:numId="23">
    <w:abstractNumId w:val="201"/>
  </w:num>
  <w:num w:numId="24">
    <w:abstractNumId w:val="151"/>
  </w:num>
  <w:num w:numId="25">
    <w:abstractNumId w:val="94"/>
  </w:num>
  <w:num w:numId="26">
    <w:abstractNumId w:val="267"/>
  </w:num>
  <w:num w:numId="27">
    <w:abstractNumId w:val="118"/>
  </w:num>
  <w:num w:numId="28">
    <w:abstractNumId w:val="174"/>
  </w:num>
  <w:num w:numId="29">
    <w:abstractNumId w:val="5"/>
  </w:num>
  <w:num w:numId="30">
    <w:abstractNumId w:val="233"/>
  </w:num>
  <w:num w:numId="31">
    <w:abstractNumId w:val="75"/>
  </w:num>
  <w:num w:numId="32">
    <w:abstractNumId w:val="251"/>
  </w:num>
  <w:num w:numId="33">
    <w:abstractNumId w:val="104"/>
  </w:num>
  <w:num w:numId="34">
    <w:abstractNumId w:val="266"/>
  </w:num>
  <w:num w:numId="35">
    <w:abstractNumId w:val="192"/>
  </w:num>
  <w:num w:numId="36">
    <w:abstractNumId w:val="179"/>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8"/>
  </w:num>
  <w:num w:numId="48">
    <w:abstractNumId w:val="42"/>
  </w:num>
  <w:num w:numId="49">
    <w:abstractNumId w:val="208"/>
  </w:num>
  <w:num w:numId="50">
    <w:abstractNumId w:val="153"/>
  </w:num>
  <w:num w:numId="51">
    <w:abstractNumId w:val="205"/>
  </w:num>
  <w:num w:numId="52">
    <w:abstractNumId w:val="3"/>
  </w:num>
  <w:num w:numId="53">
    <w:abstractNumId w:val="210"/>
  </w:num>
  <w:num w:numId="54">
    <w:abstractNumId w:val="84"/>
  </w:num>
  <w:num w:numId="55">
    <w:abstractNumId w:val="97"/>
  </w:num>
  <w:num w:numId="56">
    <w:abstractNumId w:val="232"/>
  </w:num>
  <w:num w:numId="57">
    <w:abstractNumId w:val="59"/>
  </w:num>
  <w:num w:numId="58">
    <w:abstractNumId w:val="44"/>
  </w:num>
  <w:num w:numId="59">
    <w:abstractNumId w:val="54"/>
  </w:num>
  <w:num w:numId="60">
    <w:abstractNumId w:val="211"/>
  </w:num>
  <w:num w:numId="61">
    <w:abstractNumId w:val="68"/>
  </w:num>
  <w:num w:numId="62">
    <w:abstractNumId w:val="288"/>
  </w:num>
  <w:num w:numId="63">
    <w:abstractNumId w:val="248"/>
  </w:num>
  <w:num w:numId="64">
    <w:abstractNumId w:val="243"/>
  </w:num>
  <w:num w:numId="65">
    <w:abstractNumId w:val="122"/>
  </w:num>
  <w:num w:numId="66">
    <w:abstractNumId w:val="88"/>
  </w:num>
  <w:num w:numId="67">
    <w:abstractNumId w:val="20"/>
  </w:num>
  <w:num w:numId="68">
    <w:abstractNumId w:val="114"/>
  </w:num>
  <w:num w:numId="69">
    <w:abstractNumId w:val="292"/>
  </w:num>
  <w:num w:numId="70">
    <w:abstractNumId w:val="262"/>
  </w:num>
  <w:num w:numId="71">
    <w:abstractNumId w:val="23"/>
  </w:num>
  <w:num w:numId="72">
    <w:abstractNumId w:val="24"/>
  </w:num>
  <w:num w:numId="73">
    <w:abstractNumId w:val="77"/>
  </w:num>
  <w:num w:numId="74">
    <w:abstractNumId w:val="269"/>
  </w:num>
  <w:num w:numId="75">
    <w:abstractNumId w:val="290"/>
  </w:num>
  <w:num w:numId="76">
    <w:abstractNumId w:val="305"/>
  </w:num>
  <w:num w:numId="77">
    <w:abstractNumId w:val="148"/>
  </w:num>
  <w:num w:numId="78">
    <w:abstractNumId w:val="165"/>
  </w:num>
  <w:num w:numId="79">
    <w:abstractNumId w:val="156"/>
  </w:num>
  <w:num w:numId="80">
    <w:abstractNumId w:val="69"/>
  </w:num>
  <w:num w:numId="81">
    <w:abstractNumId w:val="183"/>
  </w:num>
  <w:num w:numId="82">
    <w:abstractNumId w:val="10"/>
  </w:num>
  <w:num w:numId="83">
    <w:abstractNumId w:val="159"/>
  </w:num>
  <w:num w:numId="84">
    <w:abstractNumId w:val="78"/>
  </w:num>
  <w:num w:numId="85">
    <w:abstractNumId w:val="188"/>
  </w:num>
  <w:num w:numId="86">
    <w:abstractNumId w:val="108"/>
  </w:num>
  <w:num w:numId="87">
    <w:abstractNumId w:val="115"/>
  </w:num>
  <w:num w:numId="88">
    <w:abstractNumId w:val="83"/>
  </w:num>
  <w:num w:numId="89">
    <w:abstractNumId w:val="107"/>
  </w:num>
  <w:num w:numId="90">
    <w:abstractNumId w:val="204"/>
  </w:num>
  <w:num w:numId="91">
    <w:abstractNumId w:val="178"/>
  </w:num>
  <w:num w:numId="92">
    <w:abstractNumId w:val="246"/>
  </w:num>
  <w:num w:numId="93">
    <w:abstractNumId w:val="136"/>
  </w:num>
  <w:num w:numId="94">
    <w:abstractNumId w:val="278"/>
  </w:num>
  <w:num w:numId="95">
    <w:abstractNumId w:val="103"/>
  </w:num>
  <w:num w:numId="96">
    <w:abstractNumId w:val="229"/>
  </w:num>
  <w:num w:numId="97">
    <w:abstractNumId w:val="295"/>
  </w:num>
  <w:num w:numId="98">
    <w:abstractNumId w:val="241"/>
  </w:num>
  <w:num w:numId="99">
    <w:abstractNumId w:val="6"/>
  </w:num>
  <w:num w:numId="100">
    <w:abstractNumId w:val="154"/>
  </w:num>
  <w:num w:numId="101">
    <w:abstractNumId w:val="300"/>
  </w:num>
  <w:num w:numId="102">
    <w:abstractNumId w:val="105"/>
  </w:num>
  <w:num w:numId="103">
    <w:abstractNumId w:val="216"/>
  </w:num>
  <w:num w:numId="104">
    <w:abstractNumId w:val="291"/>
  </w:num>
  <w:num w:numId="105">
    <w:abstractNumId w:val="268"/>
  </w:num>
  <w:num w:numId="106">
    <w:abstractNumId w:val="238"/>
  </w:num>
  <w:num w:numId="107">
    <w:abstractNumId w:val="234"/>
  </w:num>
  <w:num w:numId="108">
    <w:abstractNumId w:val="58"/>
  </w:num>
  <w:num w:numId="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num>
  <w:num w:numId="111">
    <w:abstractNumId w:val="74"/>
  </w:num>
  <w:num w:numId="112">
    <w:abstractNumId w:val="231"/>
  </w:num>
  <w:num w:numId="113">
    <w:abstractNumId w:val="222"/>
  </w:num>
  <w:num w:numId="114">
    <w:abstractNumId w:val="133"/>
  </w:num>
  <w:num w:numId="115">
    <w:abstractNumId w:val="263"/>
  </w:num>
  <w:num w:numId="116">
    <w:abstractNumId w:val="112"/>
  </w:num>
  <w:num w:numId="117">
    <w:abstractNumId w:val="249"/>
  </w:num>
  <w:num w:numId="118">
    <w:abstractNumId w:val="293"/>
  </w:num>
  <w:num w:numId="119">
    <w:abstractNumId w:val="132"/>
  </w:num>
  <w:num w:numId="120">
    <w:abstractNumId w:val="41"/>
  </w:num>
  <w:num w:numId="121">
    <w:abstractNumId w:val="303"/>
  </w:num>
  <w:num w:numId="122">
    <w:abstractNumId w:val="81"/>
  </w:num>
  <w:num w:numId="123">
    <w:abstractNumId w:val="0"/>
  </w:num>
  <w:num w:numId="124">
    <w:abstractNumId w:val="110"/>
  </w:num>
  <w:num w:numId="125">
    <w:abstractNumId w:val="181"/>
  </w:num>
  <w:num w:numId="126">
    <w:abstractNumId w:val="173"/>
  </w:num>
  <w:num w:numId="127">
    <w:abstractNumId w:val="152"/>
  </w:num>
  <w:num w:numId="128">
    <w:abstractNumId w:val="35"/>
  </w:num>
  <w:num w:numId="129">
    <w:abstractNumId w:val="93"/>
  </w:num>
  <w:num w:numId="130">
    <w:abstractNumId w:val="273"/>
  </w:num>
  <w:num w:numId="131">
    <w:abstractNumId w:val="89"/>
  </w:num>
  <w:num w:numId="132">
    <w:abstractNumId w:val="91"/>
  </w:num>
  <w:num w:numId="133">
    <w:abstractNumId w:val="99"/>
  </w:num>
  <w:num w:numId="134">
    <w:abstractNumId w:val="270"/>
  </w:num>
  <w:num w:numId="135">
    <w:abstractNumId w:val="128"/>
  </w:num>
  <w:num w:numId="136">
    <w:abstractNumId w:val="261"/>
  </w:num>
  <w:num w:numId="137">
    <w:abstractNumId w:val="117"/>
  </w:num>
  <w:num w:numId="138">
    <w:abstractNumId w:val="60"/>
  </w:num>
  <w:num w:numId="139">
    <w:abstractNumId w:val="169"/>
  </w:num>
  <w:num w:numId="140">
    <w:abstractNumId w:val="160"/>
  </w:num>
  <w:num w:numId="141">
    <w:abstractNumId w:val="49"/>
  </w:num>
  <w:num w:numId="142">
    <w:abstractNumId w:val="182"/>
  </w:num>
  <w:num w:numId="143">
    <w:abstractNumId w:val="220"/>
  </w:num>
  <w:num w:numId="144">
    <w:abstractNumId w:val="207"/>
  </w:num>
  <w:num w:numId="145">
    <w:abstractNumId w:val="19"/>
  </w:num>
  <w:num w:numId="146">
    <w:abstractNumId w:val="217"/>
  </w:num>
  <w:num w:numId="147">
    <w:abstractNumId w:val="247"/>
  </w:num>
  <w:num w:numId="148">
    <w:abstractNumId w:val="185"/>
  </w:num>
  <w:num w:numId="149">
    <w:abstractNumId w:val="277"/>
  </w:num>
  <w:num w:numId="150">
    <w:abstractNumId w:val="242"/>
  </w:num>
  <w:num w:numId="151">
    <w:abstractNumId w:val="138"/>
  </w:num>
  <w:num w:numId="152">
    <w:abstractNumId w:val="17"/>
  </w:num>
  <w:num w:numId="153">
    <w:abstractNumId w:val="259"/>
  </w:num>
  <w:num w:numId="154">
    <w:abstractNumId w:val="30"/>
  </w:num>
  <w:num w:numId="155">
    <w:abstractNumId w:val="227"/>
  </w:num>
  <w:num w:numId="156">
    <w:abstractNumId w:val="180"/>
  </w:num>
  <w:num w:numId="157">
    <w:abstractNumId w:val="50"/>
  </w:num>
  <w:num w:numId="158">
    <w:abstractNumId w:val="203"/>
  </w:num>
  <w:num w:numId="159">
    <w:abstractNumId w:val="170"/>
  </w:num>
  <w:num w:numId="160">
    <w:abstractNumId w:val="215"/>
  </w:num>
  <w:num w:numId="161">
    <w:abstractNumId w:val="25"/>
  </w:num>
  <w:num w:numId="162">
    <w:abstractNumId w:val="73"/>
  </w:num>
  <w:num w:numId="163">
    <w:abstractNumId w:val="172"/>
  </w:num>
  <w:num w:numId="164">
    <w:abstractNumId w:val="200"/>
  </w:num>
  <w:num w:numId="165">
    <w:abstractNumId w:val="307"/>
  </w:num>
  <w:num w:numId="166">
    <w:abstractNumId w:val="127"/>
  </w:num>
  <w:num w:numId="167">
    <w:abstractNumId w:val="139"/>
  </w:num>
  <w:num w:numId="168">
    <w:abstractNumId w:val="298"/>
  </w:num>
  <w:num w:numId="169">
    <w:abstractNumId w:val="275"/>
  </w:num>
  <w:num w:numId="170">
    <w:abstractNumId w:val="294"/>
  </w:num>
  <w:num w:numId="171">
    <w:abstractNumId w:val="124"/>
  </w:num>
  <w:num w:numId="172">
    <w:abstractNumId w:val="279"/>
  </w:num>
  <w:num w:numId="173">
    <w:abstractNumId w:val="296"/>
  </w:num>
  <w:num w:numId="174">
    <w:abstractNumId w:val="283"/>
  </w:num>
  <w:num w:numId="175">
    <w:abstractNumId w:val="155"/>
  </w:num>
  <w:num w:numId="176">
    <w:abstractNumId w:val="85"/>
  </w:num>
  <w:num w:numId="177">
    <w:abstractNumId w:val="190"/>
  </w:num>
  <w:num w:numId="178">
    <w:abstractNumId w:val="189"/>
  </w:num>
  <w:num w:numId="179">
    <w:abstractNumId w:val="212"/>
  </w:num>
  <w:num w:numId="180">
    <w:abstractNumId w:val="146"/>
  </w:num>
  <w:num w:numId="181">
    <w:abstractNumId w:val="40"/>
  </w:num>
  <w:num w:numId="182">
    <w:abstractNumId w:val="111"/>
  </w:num>
  <w:num w:numId="183">
    <w:abstractNumId w:val="100"/>
  </w:num>
  <w:num w:numId="184">
    <w:abstractNumId w:val="301"/>
  </w:num>
  <w:num w:numId="185">
    <w:abstractNumId w:val="164"/>
  </w:num>
  <w:num w:numId="186">
    <w:abstractNumId w:val="274"/>
  </w:num>
  <w:num w:numId="187">
    <w:abstractNumId w:val="206"/>
  </w:num>
  <w:num w:numId="188">
    <w:abstractNumId w:val="171"/>
  </w:num>
  <w:num w:numId="189">
    <w:abstractNumId w:val="106"/>
  </w:num>
  <w:num w:numId="190">
    <w:abstractNumId w:val="95"/>
  </w:num>
  <w:num w:numId="191">
    <w:abstractNumId w:val="131"/>
  </w:num>
  <w:num w:numId="192">
    <w:abstractNumId w:val="276"/>
  </w:num>
  <w:num w:numId="193">
    <w:abstractNumId w:val="177"/>
  </w:num>
  <w:num w:numId="194">
    <w:abstractNumId w:val="26"/>
  </w:num>
  <w:num w:numId="195">
    <w:abstractNumId w:val="43"/>
  </w:num>
  <w:num w:numId="196">
    <w:abstractNumId w:val="197"/>
  </w:num>
  <w:num w:numId="197">
    <w:abstractNumId w:val="140"/>
  </w:num>
  <w:num w:numId="198">
    <w:abstractNumId w:val="130"/>
  </w:num>
  <w:num w:numId="199">
    <w:abstractNumId w:val="224"/>
  </w:num>
  <w:num w:numId="200">
    <w:abstractNumId w:val="214"/>
  </w:num>
  <w:num w:numId="201">
    <w:abstractNumId w:val="11"/>
  </w:num>
  <w:num w:numId="202">
    <w:abstractNumId w:val="135"/>
  </w:num>
  <w:num w:numId="203">
    <w:abstractNumId w:val="281"/>
  </w:num>
  <w:num w:numId="204">
    <w:abstractNumId w:val="209"/>
  </w:num>
  <w:num w:numId="205">
    <w:abstractNumId w:val="52"/>
  </w:num>
  <w:num w:numId="206">
    <w:abstractNumId w:val="264"/>
  </w:num>
  <w:num w:numId="207">
    <w:abstractNumId w:val="237"/>
  </w:num>
  <w:num w:numId="208">
    <w:abstractNumId w:val="309"/>
  </w:num>
  <w:num w:numId="209">
    <w:abstractNumId w:val="14"/>
  </w:num>
  <w:num w:numId="210">
    <w:abstractNumId w:val="79"/>
  </w:num>
  <w:num w:numId="211">
    <w:abstractNumId w:val="213"/>
  </w:num>
  <w:num w:numId="212">
    <w:abstractNumId w:val="67"/>
  </w:num>
  <w:num w:numId="213">
    <w:abstractNumId w:val="9"/>
  </w:num>
  <w:num w:numId="214">
    <w:abstractNumId w:val="38"/>
  </w:num>
  <w:num w:numId="215">
    <w:abstractNumId w:val="129"/>
  </w:num>
  <w:num w:numId="216">
    <w:abstractNumId w:val="195"/>
  </w:num>
  <w:num w:numId="217">
    <w:abstractNumId w:val="86"/>
  </w:num>
  <w:num w:numId="218">
    <w:abstractNumId w:val="143"/>
  </w:num>
  <w:num w:numId="219">
    <w:abstractNumId w:val="21"/>
  </w:num>
  <w:num w:numId="220">
    <w:abstractNumId w:val="240"/>
  </w:num>
  <w:num w:numId="221">
    <w:abstractNumId w:val="120"/>
  </w:num>
  <w:num w:numId="222">
    <w:abstractNumId w:val="186"/>
  </w:num>
  <w:num w:numId="223">
    <w:abstractNumId w:val="306"/>
  </w:num>
  <w:num w:numId="224">
    <w:abstractNumId w:val="53"/>
  </w:num>
  <w:num w:numId="225">
    <w:abstractNumId w:val="121"/>
  </w:num>
  <w:num w:numId="226">
    <w:abstractNumId w:val="161"/>
  </w:num>
  <w:num w:numId="227">
    <w:abstractNumId w:val="219"/>
  </w:num>
  <w:num w:numId="228">
    <w:abstractNumId w:val="297"/>
  </w:num>
  <w:num w:numId="229">
    <w:abstractNumId w:val="167"/>
  </w:num>
  <w:num w:numId="230">
    <w:abstractNumId w:val="252"/>
  </w:num>
  <w:num w:numId="231">
    <w:abstractNumId w:val="199"/>
  </w:num>
  <w:num w:numId="232">
    <w:abstractNumId w:val="82"/>
  </w:num>
  <w:num w:numId="233">
    <w:abstractNumId w:val="145"/>
  </w:num>
  <w:num w:numId="234">
    <w:abstractNumId w:val="280"/>
  </w:num>
  <w:num w:numId="235">
    <w:abstractNumId w:val="257"/>
  </w:num>
  <w:num w:numId="236">
    <w:abstractNumId w:val="87"/>
  </w:num>
  <w:num w:numId="237">
    <w:abstractNumId w:val="157"/>
  </w:num>
  <w:num w:numId="238">
    <w:abstractNumId w:val="22"/>
  </w:num>
  <w:num w:numId="239">
    <w:abstractNumId w:val="218"/>
  </w:num>
  <w:num w:numId="240">
    <w:abstractNumId w:val="282"/>
  </w:num>
  <w:num w:numId="241">
    <w:abstractNumId w:val="184"/>
  </w:num>
  <w:num w:numId="242">
    <w:abstractNumId w:val="65"/>
  </w:num>
  <w:num w:numId="243">
    <w:abstractNumId w:val="57"/>
  </w:num>
  <w:num w:numId="244">
    <w:abstractNumId w:val="123"/>
  </w:num>
  <w:num w:numId="245">
    <w:abstractNumId w:val="31"/>
  </w:num>
  <w:num w:numId="246">
    <w:abstractNumId w:val="235"/>
  </w:num>
  <w:num w:numId="247">
    <w:abstractNumId w:val="13"/>
  </w:num>
  <w:num w:numId="248">
    <w:abstractNumId w:val="90"/>
  </w:num>
  <w:num w:numId="249">
    <w:abstractNumId w:val="56"/>
  </w:num>
  <w:num w:numId="250">
    <w:abstractNumId w:val="244"/>
  </w:num>
  <w:num w:numId="251">
    <w:abstractNumId w:val="48"/>
  </w:num>
  <w:num w:numId="252">
    <w:abstractNumId w:val="51"/>
  </w:num>
  <w:num w:numId="253">
    <w:abstractNumId w:val="149"/>
  </w:num>
  <w:num w:numId="254">
    <w:abstractNumId w:val="141"/>
  </w:num>
  <w:num w:numId="255">
    <w:abstractNumId w:val="119"/>
  </w:num>
  <w:num w:numId="256">
    <w:abstractNumId w:val="245"/>
  </w:num>
  <w:num w:numId="257">
    <w:abstractNumId w:val="250"/>
  </w:num>
  <w:num w:numId="258">
    <w:abstractNumId w:val="8"/>
  </w:num>
  <w:num w:numId="259">
    <w:abstractNumId w:val="27"/>
  </w:num>
  <w:num w:numId="260">
    <w:abstractNumId w:val="72"/>
  </w:num>
  <w:num w:numId="261">
    <w:abstractNumId w:val="191"/>
  </w:num>
  <w:num w:numId="262">
    <w:abstractNumId w:val="33"/>
  </w:num>
  <w:num w:numId="263">
    <w:abstractNumId w:val="101"/>
  </w:num>
  <w:num w:numId="264">
    <w:abstractNumId w:val="289"/>
  </w:num>
  <w:num w:numId="265">
    <w:abstractNumId w:val="225"/>
  </w:num>
  <w:num w:numId="266">
    <w:abstractNumId w:val="193"/>
  </w:num>
  <w:num w:numId="267">
    <w:abstractNumId w:val="228"/>
  </w:num>
  <w:num w:numId="268">
    <w:abstractNumId w:val="55"/>
  </w:num>
  <w:num w:numId="269">
    <w:abstractNumId w:val="187"/>
  </w:num>
  <w:num w:numId="270">
    <w:abstractNumId w:val="239"/>
  </w:num>
  <w:num w:numId="271">
    <w:abstractNumId w:val="265"/>
  </w:num>
  <w:num w:numId="272">
    <w:abstractNumId w:val="47"/>
  </w:num>
  <w:num w:numId="273">
    <w:abstractNumId w:val="286"/>
  </w:num>
  <w:num w:numId="274">
    <w:abstractNumId w:val="299"/>
  </w:num>
  <w:num w:numId="275">
    <w:abstractNumId w:val="162"/>
  </w:num>
  <w:num w:numId="276">
    <w:abstractNumId w:val="147"/>
  </w:num>
  <w:num w:numId="277">
    <w:abstractNumId w:val="226"/>
  </w:num>
  <w:num w:numId="278">
    <w:abstractNumId w:val="18"/>
  </w:num>
  <w:num w:numId="279">
    <w:abstractNumId w:val="175"/>
  </w:num>
  <w:num w:numId="280">
    <w:abstractNumId w:val="116"/>
  </w:num>
  <w:num w:numId="281">
    <w:abstractNumId w:val="150"/>
  </w:num>
  <w:num w:numId="282">
    <w:abstractNumId w:val="76"/>
  </w:num>
  <w:num w:numId="283">
    <w:abstractNumId w:val="15"/>
  </w:num>
  <w:num w:numId="284">
    <w:abstractNumId w:val="1"/>
  </w:num>
  <w:num w:numId="285">
    <w:abstractNumId w:val="284"/>
  </w:num>
  <w:num w:numId="286">
    <w:abstractNumId w:val="142"/>
  </w:num>
  <w:num w:numId="287">
    <w:abstractNumId w:val="109"/>
  </w:num>
  <w:num w:numId="288">
    <w:abstractNumId w:val="198"/>
  </w:num>
  <w:num w:numId="289">
    <w:abstractNumId w:val="285"/>
  </w:num>
  <w:num w:numId="290">
    <w:abstractNumId w:val="29"/>
  </w:num>
  <w:num w:numId="291">
    <w:abstractNumId w:val="194"/>
  </w:num>
  <w:num w:numId="292">
    <w:abstractNumId w:val="202"/>
  </w:num>
  <w:num w:numId="293">
    <w:abstractNumId w:val="12"/>
  </w:num>
  <w:num w:numId="294">
    <w:abstractNumId w:val="92"/>
  </w:num>
  <w:num w:numId="295">
    <w:abstractNumId w:val="230"/>
  </w:num>
  <w:num w:numId="296">
    <w:abstractNumId w:val="166"/>
  </w:num>
  <w:num w:numId="297">
    <w:abstractNumId w:val="308"/>
  </w:num>
  <w:num w:numId="298">
    <w:abstractNumId w:val="63"/>
  </w:num>
  <w:num w:numId="299">
    <w:abstractNumId w:val="36"/>
  </w:num>
  <w:num w:numId="300">
    <w:abstractNumId w:val="223"/>
  </w:num>
  <w:num w:numId="301">
    <w:abstractNumId w:val="39"/>
  </w:num>
  <w:num w:numId="302">
    <w:abstractNumId w:val="302"/>
  </w:num>
  <w:num w:numId="303">
    <w:abstractNumId w:val="4"/>
  </w:num>
  <w:num w:numId="304">
    <w:abstractNumId w:val="144"/>
  </w:num>
  <w:num w:numId="305">
    <w:abstractNumId w:val="7"/>
  </w:num>
  <w:num w:numId="306">
    <w:abstractNumId w:val="62"/>
  </w:num>
  <w:num w:numId="307">
    <w:abstractNumId w:val="304"/>
  </w:num>
  <w:num w:numId="308">
    <w:abstractNumId w:val="2"/>
  </w:num>
  <w:num w:numId="309">
    <w:abstractNumId w:val="126"/>
  </w:num>
  <w:num w:numId="310">
    <w:abstractNumId w:val="34"/>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D7"/>
    <w:rsid w:val="0000070F"/>
    <w:rsid w:val="00002FD7"/>
    <w:rsid w:val="00003A9B"/>
    <w:rsid w:val="000044D5"/>
    <w:rsid w:val="00004797"/>
    <w:rsid w:val="000054E0"/>
    <w:rsid w:val="00005A8B"/>
    <w:rsid w:val="00006BE5"/>
    <w:rsid w:val="000073AD"/>
    <w:rsid w:val="0001119D"/>
    <w:rsid w:val="00012C54"/>
    <w:rsid w:val="000148A5"/>
    <w:rsid w:val="00015AC8"/>
    <w:rsid w:val="00020F17"/>
    <w:rsid w:val="000217CC"/>
    <w:rsid w:val="00022907"/>
    <w:rsid w:val="000236C5"/>
    <w:rsid w:val="00023A25"/>
    <w:rsid w:val="00024749"/>
    <w:rsid w:val="00027B68"/>
    <w:rsid w:val="000301CD"/>
    <w:rsid w:val="0003098E"/>
    <w:rsid w:val="00030B1C"/>
    <w:rsid w:val="000310DC"/>
    <w:rsid w:val="000324C8"/>
    <w:rsid w:val="00032705"/>
    <w:rsid w:val="00032785"/>
    <w:rsid w:val="00035AAC"/>
    <w:rsid w:val="00040B68"/>
    <w:rsid w:val="00041B84"/>
    <w:rsid w:val="000428FE"/>
    <w:rsid w:val="00043061"/>
    <w:rsid w:val="00044845"/>
    <w:rsid w:val="00044C22"/>
    <w:rsid w:val="00046A13"/>
    <w:rsid w:val="00050574"/>
    <w:rsid w:val="000510F6"/>
    <w:rsid w:val="000513E9"/>
    <w:rsid w:val="00051585"/>
    <w:rsid w:val="00051823"/>
    <w:rsid w:val="00054811"/>
    <w:rsid w:val="00054CB3"/>
    <w:rsid w:val="00054DE6"/>
    <w:rsid w:val="00055788"/>
    <w:rsid w:val="00057FBD"/>
    <w:rsid w:val="000604E1"/>
    <w:rsid w:val="00060EE1"/>
    <w:rsid w:val="00061259"/>
    <w:rsid w:val="000616C3"/>
    <w:rsid w:val="00062796"/>
    <w:rsid w:val="00062867"/>
    <w:rsid w:val="00063700"/>
    <w:rsid w:val="000658DE"/>
    <w:rsid w:val="00065DCD"/>
    <w:rsid w:val="0006612E"/>
    <w:rsid w:val="000661A2"/>
    <w:rsid w:val="00066B9B"/>
    <w:rsid w:val="00066BCC"/>
    <w:rsid w:val="000705DC"/>
    <w:rsid w:val="00070770"/>
    <w:rsid w:val="00070CE7"/>
    <w:rsid w:val="00070EF7"/>
    <w:rsid w:val="00070F45"/>
    <w:rsid w:val="00071547"/>
    <w:rsid w:val="000715E6"/>
    <w:rsid w:val="000718A3"/>
    <w:rsid w:val="00071CA4"/>
    <w:rsid w:val="00072492"/>
    <w:rsid w:val="000728C4"/>
    <w:rsid w:val="00073AEB"/>
    <w:rsid w:val="0007505E"/>
    <w:rsid w:val="0007560A"/>
    <w:rsid w:val="000760F2"/>
    <w:rsid w:val="000805D7"/>
    <w:rsid w:val="00080DA8"/>
    <w:rsid w:val="00082B4C"/>
    <w:rsid w:val="00083813"/>
    <w:rsid w:val="00085805"/>
    <w:rsid w:val="00087681"/>
    <w:rsid w:val="00087A7E"/>
    <w:rsid w:val="00090516"/>
    <w:rsid w:val="00091B5A"/>
    <w:rsid w:val="000923B5"/>
    <w:rsid w:val="00092A4C"/>
    <w:rsid w:val="000933BD"/>
    <w:rsid w:val="000939B2"/>
    <w:rsid w:val="00094606"/>
    <w:rsid w:val="00094CA8"/>
    <w:rsid w:val="00096B2F"/>
    <w:rsid w:val="00097B32"/>
    <w:rsid w:val="00097D5C"/>
    <w:rsid w:val="000A0095"/>
    <w:rsid w:val="000A1138"/>
    <w:rsid w:val="000A1265"/>
    <w:rsid w:val="000A13F0"/>
    <w:rsid w:val="000A1B07"/>
    <w:rsid w:val="000A21F8"/>
    <w:rsid w:val="000A24E7"/>
    <w:rsid w:val="000A275B"/>
    <w:rsid w:val="000A28DF"/>
    <w:rsid w:val="000A4ED8"/>
    <w:rsid w:val="000A608D"/>
    <w:rsid w:val="000A61A0"/>
    <w:rsid w:val="000A66DF"/>
    <w:rsid w:val="000A67E4"/>
    <w:rsid w:val="000A67FE"/>
    <w:rsid w:val="000A7848"/>
    <w:rsid w:val="000B020D"/>
    <w:rsid w:val="000B0792"/>
    <w:rsid w:val="000B0F64"/>
    <w:rsid w:val="000B10F5"/>
    <w:rsid w:val="000B12CD"/>
    <w:rsid w:val="000B186D"/>
    <w:rsid w:val="000B27EE"/>
    <w:rsid w:val="000B3595"/>
    <w:rsid w:val="000B3C49"/>
    <w:rsid w:val="000B40FA"/>
    <w:rsid w:val="000B43FB"/>
    <w:rsid w:val="000B507C"/>
    <w:rsid w:val="000B7B89"/>
    <w:rsid w:val="000C1659"/>
    <w:rsid w:val="000C323B"/>
    <w:rsid w:val="000C3BAC"/>
    <w:rsid w:val="000C4634"/>
    <w:rsid w:val="000C5390"/>
    <w:rsid w:val="000C5685"/>
    <w:rsid w:val="000C5A2A"/>
    <w:rsid w:val="000C64C5"/>
    <w:rsid w:val="000D0C2D"/>
    <w:rsid w:val="000D12E4"/>
    <w:rsid w:val="000D16B0"/>
    <w:rsid w:val="000D1B11"/>
    <w:rsid w:val="000D4812"/>
    <w:rsid w:val="000D530A"/>
    <w:rsid w:val="000D5E2E"/>
    <w:rsid w:val="000D60C5"/>
    <w:rsid w:val="000D6EA2"/>
    <w:rsid w:val="000E2755"/>
    <w:rsid w:val="000E27BF"/>
    <w:rsid w:val="000E2FE2"/>
    <w:rsid w:val="000E3184"/>
    <w:rsid w:val="000E4CA2"/>
    <w:rsid w:val="000E4D85"/>
    <w:rsid w:val="000E5212"/>
    <w:rsid w:val="000E59E2"/>
    <w:rsid w:val="000E650E"/>
    <w:rsid w:val="000E6EC9"/>
    <w:rsid w:val="000F0F14"/>
    <w:rsid w:val="000F5051"/>
    <w:rsid w:val="000F57B7"/>
    <w:rsid w:val="000F61E1"/>
    <w:rsid w:val="000F6CE5"/>
    <w:rsid w:val="00100128"/>
    <w:rsid w:val="001016FD"/>
    <w:rsid w:val="001019C9"/>
    <w:rsid w:val="00102BC0"/>
    <w:rsid w:val="001035F2"/>
    <w:rsid w:val="00103BC8"/>
    <w:rsid w:val="001040AB"/>
    <w:rsid w:val="00104319"/>
    <w:rsid w:val="00104533"/>
    <w:rsid w:val="0010517D"/>
    <w:rsid w:val="0010543B"/>
    <w:rsid w:val="001074B5"/>
    <w:rsid w:val="00111B66"/>
    <w:rsid w:val="0011204A"/>
    <w:rsid w:val="0011247D"/>
    <w:rsid w:val="00112537"/>
    <w:rsid w:val="00112C81"/>
    <w:rsid w:val="001138BE"/>
    <w:rsid w:val="00115223"/>
    <w:rsid w:val="00116C0D"/>
    <w:rsid w:val="00117026"/>
    <w:rsid w:val="00117A5A"/>
    <w:rsid w:val="001202D6"/>
    <w:rsid w:val="0012066D"/>
    <w:rsid w:val="00120F9B"/>
    <w:rsid w:val="00122B0E"/>
    <w:rsid w:val="00122EEE"/>
    <w:rsid w:val="00122F6F"/>
    <w:rsid w:val="0012307B"/>
    <w:rsid w:val="00123209"/>
    <w:rsid w:val="001236D1"/>
    <w:rsid w:val="00123D7C"/>
    <w:rsid w:val="00124AD0"/>
    <w:rsid w:val="00124BD0"/>
    <w:rsid w:val="001250EF"/>
    <w:rsid w:val="00126C4E"/>
    <w:rsid w:val="0013471E"/>
    <w:rsid w:val="0013504C"/>
    <w:rsid w:val="0013541C"/>
    <w:rsid w:val="001359E0"/>
    <w:rsid w:val="001363FA"/>
    <w:rsid w:val="00136F53"/>
    <w:rsid w:val="001371A8"/>
    <w:rsid w:val="001375E7"/>
    <w:rsid w:val="001376D7"/>
    <w:rsid w:val="00141FD9"/>
    <w:rsid w:val="001423A0"/>
    <w:rsid w:val="001424B4"/>
    <w:rsid w:val="00143AB3"/>
    <w:rsid w:val="00144BE0"/>
    <w:rsid w:val="00144D2E"/>
    <w:rsid w:val="0014535E"/>
    <w:rsid w:val="00145786"/>
    <w:rsid w:val="00145884"/>
    <w:rsid w:val="001472EB"/>
    <w:rsid w:val="001500F2"/>
    <w:rsid w:val="001506E9"/>
    <w:rsid w:val="00152039"/>
    <w:rsid w:val="0015220B"/>
    <w:rsid w:val="001522DC"/>
    <w:rsid w:val="00152649"/>
    <w:rsid w:val="001527F0"/>
    <w:rsid w:val="00153540"/>
    <w:rsid w:val="001536DE"/>
    <w:rsid w:val="00155888"/>
    <w:rsid w:val="00156473"/>
    <w:rsid w:val="001569B9"/>
    <w:rsid w:val="00157F59"/>
    <w:rsid w:val="00160874"/>
    <w:rsid w:val="00160DE9"/>
    <w:rsid w:val="00161509"/>
    <w:rsid w:val="00163695"/>
    <w:rsid w:val="00163DF8"/>
    <w:rsid w:val="001643CF"/>
    <w:rsid w:val="00164B3B"/>
    <w:rsid w:val="001652D9"/>
    <w:rsid w:val="00165410"/>
    <w:rsid w:val="001657EF"/>
    <w:rsid w:val="001703C2"/>
    <w:rsid w:val="001745DF"/>
    <w:rsid w:val="0017496B"/>
    <w:rsid w:val="00175C71"/>
    <w:rsid w:val="001776BC"/>
    <w:rsid w:val="00180A12"/>
    <w:rsid w:val="00180EEC"/>
    <w:rsid w:val="00181178"/>
    <w:rsid w:val="00181E6F"/>
    <w:rsid w:val="00184E42"/>
    <w:rsid w:val="001851B4"/>
    <w:rsid w:val="001852CA"/>
    <w:rsid w:val="0019126A"/>
    <w:rsid w:val="00191A6C"/>
    <w:rsid w:val="00193A40"/>
    <w:rsid w:val="0019402D"/>
    <w:rsid w:val="0019436E"/>
    <w:rsid w:val="001965BF"/>
    <w:rsid w:val="00197ED9"/>
    <w:rsid w:val="001A14CF"/>
    <w:rsid w:val="001A283B"/>
    <w:rsid w:val="001A330E"/>
    <w:rsid w:val="001A3373"/>
    <w:rsid w:val="001A34B4"/>
    <w:rsid w:val="001A3589"/>
    <w:rsid w:val="001A38A9"/>
    <w:rsid w:val="001A3CD5"/>
    <w:rsid w:val="001A419E"/>
    <w:rsid w:val="001A65A4"/>
    <w:rsid w:val="001A69A3"/>
    <w:rsid w:val="001A7491"/>
    <w:rsid w:val="001B0188"/>
    <w:rsid w:val="001B024E"/>
    <w:rsid w:val="001B0BB3"/>
    <w:rsid w:val="001B244F"/>
    <w:rsid w:val="001B3E3A"/>
    <w:rsid w:val="001B4B12"/>
    <w:rsid w:val="001B543E"/>
    <w:rsid w:val="001B5C6E"/>
    <w:rsid w:val="001B67C7"/>
    <w:rsid w:val="001B7022"/>
    <w:rsid w:val="001B756B"/>
    <w:rsid w:val="001C04E6"/>
    <w:rsid w:val="001C09A8"/>
    <w:rsid w:val="001C23AA"/>
    <w:rsid w:val="001C25D4"/>
    <w:rsid w:val="001C2F68"/>
    <w:rsid w:val="001C5CCE"/>
    <w:rsid w:val="001C6ACE"/>
    <w:rsid w:val="001C6E96"/>
    <w:rsid w:val="001C755B"/>
    <w:rsid w:val="001C7A91"/>
    <w:rsid w:val="001D0489"/>
    <w:rsid w:val="001D1959"/>
    <w:rsid w:val="001D322B"/>
    <w:rsid w:val="001D3291"/>
    <w:rsid w:val="001D3F78"/>
    <w:rsid w:val="001D4804"/>
    <w:rsid w:val="001D4B9F"/>
    <w:rsid w:val="001D5463"/>
    <w:rsid w:val="001D6ADE"/>
    <w:rsid w:val="001D6D66"/>
    <w:rsid w:val="001D6DF6"/>
    <w:rsid w:val="001D7682"/>
    <w:rsid w:val="001D7F5E"/>
    <w:rsid w:val="001E06F1"/>
    <w:rsid w:val="001E0B60"/>
    <w:rsid w:val="001E205F"/>
    <w:rsid w:val="001E2DB5"/>
    <w:rsid w:val="001E593C"/>
    <w:rsid w:val="001F087A"/>
    <w:rsid w:val="001F194D"/>
    <w:rsid w:val="001F226F"/>
    <w:rsid w:val="001F33D3"/>
    <w:rsid w:val="001F46E3"/>
    <w:rsid w:val="001F54DD"/>
    <w:rsid w:val="001F598A"/>
    <w:rsid w:val="001F5BFE"/>
    <w:rsid w:val="001F6341"/>
    <w:rsid w:val="001F7056"/>
    <w:rsid w:val="001F78CE"/>
    <w:rsid w:val="001F7D53"/>
    <w:rsid w:val="00201602"/>
    <w:rsid w:val="00201879"/>
    <w:rsid w:val="00201F79"/>
    <w:rsid w:val="002029B5"/>
    <w:rsid w:val="0020300D"/>
    <w:rsid w:val="002033A8"/>
    <w:rsid w:val="0020366D"/>
    <w:rsid w:val="00203AB9"/>
    <w:rsid w:val="00204CE6"/>
    <w:rsid w:val="002050FF"/>
    <w:rsid w:val="002062E1"/>
    <w:rsid w:val="00206F21"/>
    <w:rsid w:val="00207AE5"/>
    <w:rsid w:val="002109B2"/>
    <w:rsid w:val="00210EBA"/>
    <w:rsid w:val="0021309A"/>
    <w:rsid w:val="00214AFF"/>
    <w:rsid w:val="00216398"/>
    <w:rsid w:val="00216E33"/>
    <w:rsid w:val="00216E83"/>
    <w:rsid w:val="00217867"/>
    <w:rsid w:val="00221F44"/>
    <w:rsid w:val="0022248B"/>
    <w:rsid w:val="00223319"/>
    <w:rsid w:val="00223379"/>
    <w:rsid w:val="00223475"/>
    <w:rsid w:val="002269F9"/>
    <w:rsid w:val="00226D2C"/>
    <w:rsid w:val="00227738"/>
    <w:rsid w:val="00230BA6"/>
    <w:rsid w:val="00231912"/>
    <w:rsid w:val="00232CDD"/>
    <w:rsid w:val="00232ECF"/>
    <w:rsid w:val="0023334A"/>
    <w:rsid w:val="00234329"/>
    <w:rsid w:val="00235A70"/>
    <w:rsid w:val="00236181"/>
    <w:rsid w:val="002369C7"/>
    <w:rsid w:val="0024036B"/>
    <w:rsid w:val="0024169E"/>
    <w:rsid w:val="00241AB6"/>
    <w:rsid w:val="002420C2"/>
    <w:rsid w:val="00242549"/>
    <w:rsid w:val="00242C27"/>
    <w:rsid w:val="00245B25"/>
    <w:rsid w:val="002463FB"/>
    <w:rsid w:val="002479AC"/>
    <w:rsid w:val="00251F68"/>
    <w:rsid w:val="0025204F"/>
    <w:rsid w:val="002520E3"/>
    <w:rsid w:val="00252190"/>
    <w:rsid w:val="00254242"/>
    <w:rsid w:val="00254BEB"/>
    <w:rsid w:val="00255FE5"/>
    <w:rsid w:val="002560F4"/>
    <w:rsid w:val="00256237"/>
    <w:rsid w:val="00257AAF"/>
    <w:rsid w:val="00257D9D"/>
    <w:rsid w:val="0026000F"/>
    <w:rsid w:val="00260234"/>
    <w:rsid w:val="00261D53"/>
    <w:rsid w:val="00263121"/>
    <w:rsid w:val="00263420"/>
    <w:rsid w:val="0026378C"/>
    <w:rsid w:val="00264403"/>
    <w:rsid w:val="0026447A"/>
    <w:rsid w:val="002665B1"/>
    <w:rsid w:val="00266725"/>
    <w:rsid w:val="0026744F"/>
    <w:rsid w:val="0026762E"/>
    <w:rsid w:val="00267A45"/>
    <w:rsid w:val="00270001"/>
    <w:rsid w:val="00270489"/>
    <w:rsid w:val="00271B1A"/>
    <w:rsid w:val="002729D8"/>
    <w:rsid w:val="00272C78"/>
    <w:rsid w:val="00274337"/>
    <w:rsid w:val="00274C6E"/>
    <w:rsid w:val="00275207"/>
    <w:rsid w:val="002752F4"/>
    <w:rsid w:val="0027562B"/>
    <w:rsid w:val="00275A73"/>
    <w:rsid w:val="00275BB2"/>
    <w:rsid w:val="0027615B"/>
    <w:rsid w:val="00276E54"/>
    <w:rsid w:val="002770A0"/>
    <w:rsid w:val="0028134E"/>
    <w:rsid w:val="0028163D"/>
    <w:rsid w:val="00281A58"/>
    <w:rsid w:val="00281F72"/>
    <w:rsid w:val="0028417A"/>
    <w:rsid w:val="002847A8"/>
    <w:rsid w:val="00284D2C"/>
    <w:rsid w:val="002856BD"/>
    <w:rsid w:val="00290840"/>
    <w:rsid w:val="002913D0"/>
    <w:rsid w:val="00292D55"/>
    <w:rsid w:val="00293693"/>
    <w:rsid w:val="002957E6"/>
    <w:rsid w:val="00296090"/>
    <w:rsid w:val="002968E6"/>
    <w:rsid w:val="0029719A"/>
    <w:rsid w:val="002A0B78"/>
    <w:rsid w:val="002A0B82"/>
    <w:rsid w:val="002A1B10"/>
    <w:rsid w:val="002A1C56"/>
    <w:rsid w:val="002A2B9D"/>
    <w:rsid w:val="002A41E4"/>
    <w:rsid w:val="002A4B2E"/>
    <w:rsid w:val="002A6622"/>
    <w:rsid w:val="002B1414"/>
    <w:rsid w:val="002B2694"/>
    <w:rsid w:val="002B2BB9"/>
    <w:rsid w:val="002B3468"/>
    <w:rsid w:val="002B372A"/>
    <w:rsid w:val="002B3C49"/>
    <w:rsid w:val="002B442B"/>
    <w:rsid w:val="002B4EEA"/>
    <w:rsid w:val="002B5400"/>
    <w:rsid w:val="002B5474"/>
    <w:rsid w:val="002B76AC"/>
    <w:rsid w:val="002B7B32"/>
    <w:rsid w:val="002C068B"/>
    <w:rsid w:val="002C2752"/>
    <w:rsid w:val="002C2AEA"/>
    <w:rsid w:val="002C3935"/>
    <w:rsid w:val="002C3CDD"/>
    <w:rsid w:val="002C45B3"/>
    <w:rsid w:val="002C4936"/>
    <w:rsid w:val="002C5381"/>
    <w:rsid w:val="002C57F3"/>
    <w:rsid w:val="002C6630"/>
    <w:rsid w:val="002C664B"/>
    <w:rsid w:val="002C76F3"/>
    <w:rsid w:val="002D06C9"/>
    <w:rsid w:val="002D06CD"/>
    <w:rsid w:val="002D15B5"/>
    <w:rsid w:val="002D261B"/>
    <w:rsid w:val="002D42B3"/>
    <w:rsid w:val="002D4ABB"/>
    <w:rsid w:val="002D4D51"/>
    <w:rsid w:val="002D54E1"/>
    <w:rsid w:val="002D59CA"/>
    <w:rsid w:val="002D5B71"/>
    <w:rsid w:val="002D6D34"/>
    <w:rsid w:val="002D6ED4"/>
    <w:rsid w:val="002D7296"/>
    <w:rsid w:val="002D769E"/>
    <w:rsid w:val="002E016A"/>
    <w:rsid w:val="002E12FD"/>
    <w:rsid w:val="002E2926"/>
    <w:rsid w:val="002E355C"/>
    <w:rsid w:val="002E371A"/>
    <w:rsid w:val="002E3859"/>
    <w:rsid w:val="002E3FA8"/>
    <w:rsid w:val="002E414C"/>
    <w:rsid w:val="002E4B9A"/>
    <w:rsid w:val="002E5281"/>
    <w:rsid w:val="002E53A4"/>
    <w:rsid w:val="002E5AB8"/>
    <w:rsid w:val="002E661B"/>
    <w:rsid w:val="002E6FA8"/>
    <w:rsid w:val="002E742A"/>
    <w:rsid w:val="002E7524"/>
    <w:rsid w:val="002E7B8D"/>
    <w:rsid w:val="002F0B4D"/>
    <w:rsid w:val="002F1FB5"/>
    <w:rsid w:val="002F2482"/>
    <w:rsid w:val="002F24CA"/>
    <w:rsid w:val="002F2545"/>
    <w:rsid w:val="002F2560"/>
    <w:rsid w:val="002F27C0"/>
    <w:rsid w:val="002F3ECD"/>
    <w:rsid w:val="002F4CE2"/>
    <w:rsid w:val="002F5200"/>
    <w:rsid w:val="002F52D7"/>
    <w:rsid w:val="002F54A2"/>
    <w:rsid w:val="002F59AB"/>
    <w:rsid w:val="002F6DBE"/>
    <w:rsid w:val="002F7104"/>
    <w:rsid w:val="00301627"/>
    <w:rsid w:val="00301D64"/>
    <w:rsid w:val="00301E0C"/>
    <w:rsid w:val="00302BF4"/>
    <w:rsid w:val="00304EE4"/>
    <w:rsid w:val="00304F60"/>
    <w:rsid w:val="003056BD"/>
    <w:rsid w:val="003058F3"/>
    <w:rsid w:val="0030623B"/>
    <w:rsid w:val="00307552"/>
    <w:rsid w:val="003077AC"/>
    <w:rsid w:val="003077E1"/>
    <w:rsid w:val="00310766"/>
    <w:rsid w:val="00310B10"/>
    <w:rsid w:val="0031150D"/>
    <w:rsid w:val="00311ADB"/>
    <w:rsid w:val="003126E2"/>
    <w:rsid w:val="00312CEF"/>
    <w:rsid w:val="00313641"/>
    <w:rsid w:val="00313C8B"/>
    <w:rsid w:val="00313E68"/>
    <w:rsid w:val="0031422A"/>
    <w:rsid w:val="0031606D"/>
    <w:rsid w:val="00316F50"/>
    <w:rsid w:val="00317F52"/>
    <w:rsid w:val="00320650"/>
    <w:rsid w:val="0032285D"/>
    <w:rsid w:val="003228A4"/>
    <w:rsid w:val="003233E2"/>
    <w:rsid w:val="00323576"/>
    <w:rsid w:val="00323F24"/>
    <w:rsid w:val="003256C1"/>
    <w:rsid w:val="00326AA2"/>
    <w:rsid w:val="003305ED"/>
    <w:rsid w:val="003308D9"/>
    <w:rsid w:val="00330E0E"/>
    <w:rsid w:val="003312AD"/>
    <w:rsid w:val="003315EE"/>
    <w:rsid w:val="00331F03"/>
    <w:rsid w:val="00332B43"/>
    <w:rsid w:val="00332EF6"/>
    <w:rsid w:val="003333E6"/>
    <w:rsid w:val="00333506"/>
    <w:rsid w:val="00333C9E"/>
    <w:rsid w:val="00334232"/>
    <w:rsid w:val="00334842"/>
    <w:rsid w:val="00334FCC"/>
    <w:rsid w:val="0033613D"/>
    <w:rsid w:val="003373B2"/>
    <w:rsid w:val="003373C2"/>
    <w:rsid w:val="00337630"/>
    <w:rsid w:val="00337B46"/>
    <w:rsid w:val="003403E0"/>
    <w:rsid w:val="00340AC1"/>
    <w:rsid w:val="00341092"/>
    <w:rsid w:val="0034140F"/>
    <w:rsid w:val="00342F8B"/>
    <w:rsid w:val="00344726"/>
    <w:rsid w:val="003458B9"/>
    <w:rsid w:val="003473B3"/>
    <w:rsid w:val="003478E7"/>
    <w:rsid w:val="00350047"/>
    <w:rsid w:val="00350472"/>
    <w:rsid w:val="00351D66"/>
    <w:rsid w:val="00352A52"/>
    <w:rsid w:val="0035319F"/>
    <w:rsid w:val="00353292"/>
    <w:rsid w:val="00353394"/>
    <w:rsid w:val="0035431C"/>
    <w:rsid w:val="00354343"/>
    <w:rsid w:val="00355EA8"/>
    <w:rsid w:val="00356552"/>
    <w:rsid w:val="003567DF"/>
    <w:rsid w:val="003568FA"/>
    <w:rsid w:val="00356DCD"/>
    <w:rsid w:val="0036056F"/>
    <w:rsid w:val="00360797"/>
    <w:rsid w:val="003618C8"/>
    <w:rsid w:val="00361E5E"/>
    <w:rsid w:val="00362AAA"/>
    <w:rsid w:val="00362B83"/>
    <w:rsid w:val="003642CE"/>
    <w:rsid w:val="003644EF"/>
    <w:rsid w:val="003651B3"/>
    <w:rsid w:val="00366943"/>
    <w:rsid w:val="00366BAA"/>
    <w:rsid w:val="00366C3A"/>
    <w:rsid w:val="00366E7C"/>
    <w:rsid w:val="00367FCA"/>
    <w:rsid w:val="003704D6"/>
    <w:rsid w:val="00371089"/>
    <w:rsid w:val="00371B32"/>
    <w:rsid w:val="00371E14"/>
    <w:rsid w:val="00372966"/>
    <w:rsid w:val="00375E19"/>
    <w:rsid w:val="00376865"/>
    <w:rsid w:val="00376DC2"/>
    <w:rsid w:val="003776AE"/>
    <w:rsid w:val="003779A6"/>
    <w:rsid w:val="00377EC0"/>
    <w:rsid w:val="003819C1"/>
    <w:rsid w:val="00381D80"/>
    <w:rsid w:val="00383532"/>
    <w:rsid w:val="00384AD7"/>
    <w:rsid w:val="00384BDE"/>
    <w:rsid w:val="00386E04"/>
    <w:rsid w:val="0039017B"/>
    <w:rsid w:val="00390496"/>
    <w:rsid w:val="00390A35"/>
    <w:rsid w:val="0039267A"/>
    <w:rsid w:val="00393112"/>
    <w:rsid w:val="00393467"/>
    <w:rsid w:val="0039376D"/>
    <w:rsid w:val="00393BC3"/>
    <w:rsid w:val="0039605A"/>
    <w:rsid w:val="00396427"/>
    <w:rsid w:val="00396A08"/>
    <w:rsid w:val="00397676"/>
    <w:rsid w:val="00397B64"/>
    <w:rsid w:val="003A0F9C"/>
    <w:rsid w:val="003A1B2D"/>
    <w:rsid w:val="003A22A2"/>
    <w:rsid w:val="003A25D9"/>
    <w:rsid w:val="003A3751"/>
    <w:rsid w:val="003A41A2"/>
    <w:rsid w:val="003A4D61"/>
    <w:rsid w:val="003A4DF0"/>
    <w:rsid w:val="003A6B82"/>
    <w:rsid w:val="003B0C4D"/>
    <w:rsid w:val="003B0E64"/>
    <w:rsid w:val="003B1D0F"/>
    <w:rsid w:val="003B257D"/>
    <w:rsid w:val="003B5A10"/>
    <w:rsid w:val="003B5ABC"/>
    <w:rsid w:val="003B678E"/>
    <w:rsid w:val="003C3056"/>
    <w:rsid w:val="003C361B"/>
    <w:rsid w:val="003C3790"/>
    <w:rsid w:val="003C3EA1"/>
    <w:rsid w:val="003C4AD7"/>
    <w:rsid w:val="003C518B"/>
    <w:rsid w:val="003C69A6"/>
    <w:rsid w:val="003C6EF0"/>
    <w:rsid w:val="003D065E"/>
    <w:rsid w:val="003D079E"/>
    <w:rsid w:val="003D0B7C"/>
    <w:rsid w:val="003D0E22"/>
    <w:rsid w:val="003D0F90"/>
    <w:rsid w:val="003D11CC"/>
    <w:rsid w:val="003D1272"/>
    <w:rsid w:val="003D163F"/>
    <w:rsid w:val="003D4007"/>
    <w:rsid w:val="003D4AAB"/>
    <w:rsid w:val="003D4C8E"/>
    <w:rsid w:val="003D53FC"/>
    <w:rsid w:val="003D6B9A"/>
    <w:rsid w:val="003E0096"/>
    <w:rsid w:val="003E042E"/>
    <w:rsid w:val="003E23D0"/>
    <w:rsid w:val="003E321B"/>
    <w:rsid w:val="003E38C3"/>
    <w:rsid w:val="003E49D2"/>
    <w:rsid w:val="003E7345"/>
    <w:rsid w:val="003E7605"/>
    <w:rsid w:val="003E7A86"/>
    <w:rsid w:val="003E7DBA"/>
    <w:rsid w:val="003F2839"/>
    <w:rsid w:val="003F2AA5"/>
    <w:rsid w:val="003F6724"/>
    <w:rsid w:val="003F6912"/>
    <w:rsid w:val="00400B99"/>
    <w:rsid w:val="00400B9B"/>
    <w:rsid w:val="00401114"/>
    <w:rsid w:val="00401486"/>
    <w:rsid w:val="00401580"/>
    <w:rsid w:val="00401636"/>
    <w:rsid w:val="00401AB4"/>
    <w:rsid w:val="00401B76"/>
    <w:rsid w:val="00401E1A"/>
    <w:rsid w:val="004020B5"/>
    <w:rsid w:val="00402329"/>
    <w:rsid w:val="00402CA8"/>
    <w:rsid w:val="004044AE"/>
    <w:rsid w:val="00405139"/>
    <w:rsid w:val="004054F1"/>
    <w:rsid w:val="00406533"/>
    <w:rsid w:val="00407F66"/>
    <w:rsid w:val="00411AAD"/>
    <w:rsid w:val="0041232D"/>
    <w:rsid w:val="004124F0"/>
    <w:rsid w:val="0041356D"/>
    <w:rsid w:val="00413D36"/>
    <w:rsid w:val="00414318"/>
    <w:rsid w:val="004168E0"/>
    <w:rsid w:val="004173FC"/>
    <w:rsid w:val="00422924"/>
    <w:rsid w:val="00422F18"/>
    <w:rsid w:val="0042449E"/>
    <w:rsid w:val="0042490F"/>
    <w:rsid w:val="004259BE"/>
    <w:rsid w:val="00425F3B"/>
    <w:rsid w:val="0042747B"/>
    <w:rsid w:val="004274A2"/>
    <w:rsid w:val="00430AB1"/>
    <w:rsid w:val="004312AA"/>
    <w:rsid w:val="00431810"/>
    <w:rsid w:val="00431C21"/>
    <w:rsid w:val="00432A98"/>
    <w:rsid w:val="00432CC3"/>
    <w:rsid w:val="00432D03"/>
    <w:rsid w:val="00434428"/>
    <w:rsid w:val="00434D45"/>
    <w:rsid w:val="004354EF"/>
    <w:rsid w:val="0043593C"/>
    <w:rsid w:val="00436360"/>
    <w:rsid w:val="0043645D"/>
    <w:rsid w:val="0043673A"/>
    <w:rsid w:val="00437456"/>
    <w:rsid w:val="00437E37"/>
    <w:rsid w:val="004410BE"/>
    <w:rsid w:val="00441475"/>
    <w:rsid w:val="00441A4F"/>
    <w:rsid w:val="00444471"/>
    <w:rsid w:val="004454D7"/>
    <w:rsid w:val="0044666E"/>
    <w:rsid w:val="00447FDD"/>
    <w:rsid w:val="00450750"/>
    <w:rsid w:val="00450FA5"/>
    <w:rsid w:val="00453CAC"/>
    <w:rsid w:val="00453EC0"/>
    <w:rsid w:val="00454D2A"/>
    <w:rsid w:val="00455171"/>
    <w:rsid w:val="00456C54"/>
    <w:rsid w:val="00456CCB"/>
    <w:rsid w:val="004571EE"/>
    <w:rsid w:val="00457EA4"/>
    <w:rsid w:val="0046052F"/>
    <w:rsid w:val="004608D0"/>
    <w:rsid w:val="0046153B"/>
    <w:rsid w:val="00462B92"/>
    <w:rsid w:val="00462E53"/>
    <w:rsid w:val="004648A8"/>
    <w:rsid w:val="00465617"/>
    <w:rsid w:val="00466750"/>
    <w:rsid w:val="00467127"/>
    <w:rsid w:val="00467B91"/>
    <w:rsid w:val="0047056E"/>
    <w:rsid w:val="00470E79"/>
    <w:rsid w:val="004717F2"/>
    <w:rsid w:val="0047199A"/>
    <w:rsid w:val="0047431C"/>
    <w:rsid w:val="0047497E"/>
    <w:rsid w:val="00474AD5"/>
    <w:rsid w:val="00474CEA"/>
    <w:rsid w:val="00474E41"/>
    <w:rsid w:val="0047615E"/>
    <w:rsid w:val="00476D0C"/>
    <w:rsid w:val="0047715C"/>
    <w:rsid w:val="00477775"/>
    <w:rsid w:val="004805AC"/>
    <w:rsid w:val="004817E4"/>
    <w:rsid w:val="00482B40"/>
    <w:rsid w:val="00484629"/>
    <w:rsid w:val="0048512B"/>
    <w:rsid w:val="00485723"/>
    <w:rsid w:val="00485E08"/>
    <w:rsid w:val="00486098"/>
    <w:rsid w:val="0048653E"/>
    <w:rsid w:val="004867F1"/>
    <w:rsid w:val="00486A23"/>
    <w:rsid w:val="00486D3B"/>
    <w:rsid w:val="00486DF9"/>
    <w:rsid w:val="0048796D"/>
    <w:rsid w:val="00490658"/>
    <w:rsid w:val="004910E0"/>
    <w:rsid w:val="0049119A"/>
    <w:rsid w:val="0049131B"/>
    <w:rsid w:val="004918F5"/>
    <w:rsid w:val="00491DDC"/>
    <w:rsid w:val="00492C9B"/>
    <w:rsid w:val="00493062"/>
    <w:rsid w:val="0049513A"/>
    <w:rsid w:val="0049658F"/>
    <w:rsid w:val="0049717D"/>
    <w:rsid w:val="00497F10"/>
    <w:rsid w:val="004A00AE"/>
    <w:rsid w:val="004A0A70"/>
    <w:rsid w:val="004A0A95"/>
    <w:rsid w:val="004A1C60"/>
    <w:rsid w:val="004A22D2"/>
    <w:rsid w:val="004A25C9"/>
    <w:rsid w:val="004A33DE"/>
    <w:rsid w:val="004A4A3E"/>
    <w:rsid w:val="004A5A38"/>
    <w:rsid w:val="004A6E22"/>
    <w:rsid w:val="004A6FCC"/>
    <w:rsid w:val="004A7E29"/>
    <w:rsid w:val="004B127F"/>
    <w:rsid w:val="004B192D"/>
    <w:rsid w:val="004B29E9"/>
    <w:rsid w:val="004B314A"/>
    <w:rsid w:val="004B3E23"/>
    <w:rsid w:val="004B445D"/>
    <w:rsid w:val="004B4898"/>
    <w:rsid w:val="004B5905"/>
    <w:rsid w:val="004B5B31"/>
    <w:rsid w:val="004B7A2F"/>
    <w:rsid w:val="004C01B4"/>
    <w:rsid w:val="004C0597"/>
    <w:rsid w:val="004C0AC3"/>
    <w:rsid w:val="004C1691"/>
    <w:rsid w:val="004C1AE3"/>
    <w:rsid w:val="004C4C6A"/>
    <w:rsid w:val="004C5DFE"/>
    <w:rsid w:val="004C5E3C"/>
    <w:rsid w:val="004C68E8"/>
    <w:rsid w:val="004C6920"/>
    <w:rsid w:val="004C6F46"/>
    <w:rsid w:val="004D0227"/>
    <w:rsid w:val="004D167F"/>
    <w:rsid w:val="004D2B1E"/>
    <w:rsid w:val="004D2B46"/>
    <w:rsid w:val="004D336E"/>
    <w:rsid w:val="004D336F"/>
    <w:rsid w:val="004D70A9"/>
    <w:rsid w:val="004D74F8"/>
    <w:rsid w:val="004D7F02"/>
    <w:rsid w:val="004E0368"/>
    <w:rsid w:val="004E06F1"/>
    <w:rsid w:val="004E0ED0"/>
    <w:rsid w:val="004E2085"/>
    <w:rsid w:val="004E236F"/>
    <w:rsid w:val="004E51C6"/>
    <w:rsid w:val="004E6961"/>
    <w:rsid w:val="004E6ADD"/>
    <w:rsid w:val="004F0964"/>
    <w:rsid w:val="004F0E36"/>
    <w:rsid w:val="004F12AB"/>
    <w:rsid w:val="004F1EA2"/>
    <w:rsid w:val="004F2045"/>
    <w:rsid w:val="004F2F0B"/>
    <w:rsid w:val="004F32F4"/>
    <w:rsid w:val="004F381B"/>
    <w:rsid w:val="004F38D3"/>
    <w:rsid w:val="004F47BC"/>
    <w:rsid w:val="004F5A4B"/>
    <w:rsid w:val="004F6E5F"/>
    <w:rsid w:val="004F6FEC"/>
    <w:rsid w:val="00500EE6"/>
    <w:rsid w:val="005016FC"/>
    <w:rsid w:val="00503242"/>
    <w:rsid w:val="005061ED"/>
    <w:rsid w:val="00507151"/>
    <w:rsid w:val="005111F2"/>
    <w:rsid w:val="00511D81"/>
    <w:rsid w:val="00512524"/>
    <w:rsid w:val="00512B22"/>
    <w:rsid w:val="00513427"/>
    <w:rsid w:val="00513C82"/>
    <w:rsid w:val="00516EA6"/>
    <w:rsid w:val="00517274"/>
    <w:rsid w:val="00522980"/>
    <w:rsid w:val="005230B8"/>
    <w:rsid w:val="0052391A"/>
    <w:rsid w:val="005264C2"/>
    <w:rsid w:val="0052673A"/>
    <w:rsid w:val="005267CB"/>
    <w:rsid w:val="0053097C"/>
    <w:rsid w:val="00530E34"/>
    <w:rsid w:val="005362B7"/>
    <w:rsid w:val="005368C8"/>
    <w:rsid w:val="00536DA6"/>
    <w:rsid w:val="005378E9"/>
    <w:rsid w:val="0054150F"/>
    <w:rsid w:val="00541B77"/>
    <w:rsid w:val="00541D17"/>
    <w:rsid w:val="00542518"/>
    <w:rsid w:val="00544087"/>
    <w:rsid w:val="005460AB"/>
    <w:rsid w:val="00547884"/>
    <w:rsid w:val="00547D61"/>
    <w:rsid w:val="00550C12"/>
    <w:rsid w:val="00552F99"/>
    <w:rsid w:val="0055374D"/>
    <w:rsid w:val="00553A5E"/>
    <w:rsid w:val="00553DFD"/>
    <w:rsid w:val="005544F5"/>
    <w:rsid w:val="00554D47"/>
    <w:rsid w:val="005556C4"/>
    <w:rsid w:val="00556304"/>
    <w:rsid w:val="005568E1"/>
    <w:rsid w:val="00556FAE"/>
    <w:rsid w:val="0056183B"/>
    <w:rsid w:val="005623B7"/>
    <w:rsid w:val="00563D1F"/>
    <w:rsid w:val="005642C7"/>
    <w:rsid w:val="005643DB"/>
    <w:rsid w:val="0056575C"/>
    <w:rsid w:val="00565CDD"/>
    <w:rsid w:val="005660BC"/>
    <w:rsid w:val="0056651A"/>
    <w:rsid w:val="00566683"/>
    <w:rsid w:val="00567DBB"/>
    <w:rsid w:val="005705DE"/>
    <w:rsid w:val="00570860"/>
    <w:rsid w:val="00571B6D"/>
    <w:rsid w:val="00572926"/>
    <w:rsid w:val="00574A68"/>
    <w:rsid w:val="00576153"/>
    <w:rsid w:val="005762FD"/>
    <w:rsid w:val="0057774A"/>
    <w:rsid w:val="00577D02"/>
    <w:rsid w:val="00577E96"/>
    <w:rsid w:val="00581AA0"/>
    <w:rsid w:val="00581E71"/>
    <w:rsid w:val="005826FA"/>
    <w:rsid w:val="0058305C"/>
    <w:rsid w:val="00583E96"/>
    <w:rsid w:val="00585B1D"/>
    <w:rsid w:val="0058658E"/>
    <w:rsid w:val="005866AF"/>
    <w:rsid w:val="005868AB"/>
    <w:rsid w:val="00586992"/>
    <w:rsid w:val="0058707D"/>
    <w:rsid w:val="00587646"/>
    <w:rsid w:val="005902B2"/>
    <w:rsid w:val="005906CD"/>
    <w:rsid w:val="0059079F"/>
    <w:rsid w:val="00590B75"/>
    <w:rsid w:val="00593FC7"/>
    <w:rsid w:val="00595B63"/>
    <w:rsid w:val="00595D17"/>
    <w:rsid w:val="00595E84"/>
    <w:rsid w:val="0059698E"/>
    <w:rsid w:val="005A0B2B"/>
    <w:rsid w:val="005A0F06"/>
    <w:rsid w:val="005A1796"/>
    <w:rsid w:val="005A2414"/>
    <w:rsid w:val="005A3C40"/>
    <w:rsid w:val="005A4865"/>
    <w:rsid w:val="005A6A9A"/>
    <w:rsid w:val="005A6D23"/>
    <w:rsid w:val="005A787F"/>
    <w:rsid w:val="005B09FD"/>
    <w:rsid w:val="005B124F"/>
    <w:rsid w:val="005B1FBA"/>
    <w:rsid w:val="005B3A35"/>
    <w:rsid w:val="005B4AE4"/>
    <w:rsid w:val="005B793D"/>
    <w:rsid w:val="005B7DC2"/>
    <w:rsid w:val="005C0279"/>
    <w:rsid w:val="005C17A5"/>
    <w:rsid w:val="005C26A6"/>
    <w:rsid w:val="005C38BE"/>
    <w:rsid w:val="005C46FC"/>
    <w:rsid w:val="005C5131"/>
    <w:rsid w:val="005C6705"/>
    <w:rsid w:val="005C6AF7"/>
    <w:rsid w:val="005C6F77"/>
    <w:rsid w:val="005D00DA"/>
    <w:rsid w:val="005D036A"/>
    <w:rsid w:val="005D1D92"/>
    <w:rsid w:val="005D21FA"/>
    <w:rsid w:val="005D267B"/>
    <w:rsid w:val="005D3828"/>
    <w:rsid w:val="005D3B05"/>
    <w:rsid w:val="005D406C"/>
    <w:rsid w:val="005D4594"/>
    <w:rsid w:val="005D47B3"/>
    <w:rsid w:val="005D5590"/>
    <w:rsid w:val="005D6CD1"/>
    <w:rsid w:val="005D72E5"/>
    <w:rsid w:val="005D7C77"/>
    <w:rsid w:val="005E096C"/>
    <w:rsid w:val="005E0B12"/>
    <w:rsid w:val="005E12E0"/>
    <w:rsid w:val="005E3AE2"/>
    <w:rsid w:val="005E64CE"/>
    <w:rsid w:val="005E6991"/>
    <w:rsid w:val="005E719F"/>
    <w:rsid w:val="005E7978"/>
    <w:rsid w:val="005E7E88"/>
    <w:rsid w:val="005F021C"/>
    <w:rsid w:val="005F1755"/>
    <w:rsid w:val="005F1C3B"/>
    <w:rsid w:val="005F3578"/>
    <w:rsid w:val="005F504F"/>
    <w:rsid w:val="005F5619"/>
    <w:rsid w:val="005F65D0"/>
    <w:rsid w:val="005F6702"/>
    <w:rsid w:val="005F7A5C"/>
    <w:rsid w:val="00600342"/>
    <w:rsid w:val="00600549"/>
    <w:rsid w:val="00600D75"/>
    <w:rsid w:val="00601E4E"/>
    <w:rsid w:val="00602954"/>
    <w:rsid w:val="00602BF3"/>
    <w:rsid w:val="0060698E"/>
    <w:rsid w:val="006076B6"/>
    <w:rsid w:val="00610A36"/>
    <w:rsid w:val="00611249"/>
    <w:rsid w:val="006115B4"/>
    <w:rsid w:val="00611D73"/>
    <w:rsid w:val="006145BC"/>
    <w:rsid w:val="00614FAF"/>
    <w:rsid w:val="0061597B"/>
    <w:rsid w:val="00616E2D"/>
    <w:rsid w:val="00620691"/>
    <w:rsid w:val="00620CEC"/>
    <w:rsid w:val="00622651"/>
    <w:rsid w:val="0062364D"/>
    <w:rsid w:val="00624531"/>
    <w:rsid w:val="00625FF9"/>
    <w:rsid w:val="0063003F"/>
    <w:rsid w:val="006306F5"/>
    <w:rsid w:val="00631F70"/>
    <w:rsid w:val="006338A6"/>
    <w:rsid w:val="00633E7F"/>
    <w:rsid w:val="00636823"/>
    <w:rsid w:val="00636B45"/>
    <w:rsid w:val="00636B95"/>
    <w:rsid w:val="00637F12"/>
    <w:rsid w:val="0064115F"/>
    <w:rsid w:val="0064311E"/>
    <w:rsid w:val="0064364E"/>
    <w:rsid w:val="00643BD4"/>
    <w:rsid w:val="0064664F"/>
    <w:rsid w:val="00647967"/>
    <w:rsid w:val="0065010F"/>
    <w:rsid w:val="00650E04"/>
    <w:rsid w:val="006538F8"/>
    <w:rsid w:val="00654667"/>
    <w:rsid w:val="006550FB"/>
    <w:rsid w:val="00656011"/>
    <w:rsid w:val="00656428"/>
    <w:rsid w:val="00657DB7"/>
    <w:rsid w:val="006617BF"/>
    <w:rsid w:val="00661D20"/>
    <w:rsid w:val="00661F70"/>
    <w:rsid w:val="00662E5A"/>
    <w:rsid w:val="0066333F"/>
    <w:rsid w:val="006642ED"/>
    <w:rsid w:val="00666EAD"/>
    <w:rsid w:val="006675B9"/>
    <w:rsid w:val="006709CF"/>
    <w:rsid w:val="00671B38"/>
    <w:rsid w:val="00671F6E"/>
    <w:rsid w:val="00672E42"/>
    <w:rsid w:val="00672EA9"/>
    <w:rsid w:val="00675060"/>
    <w:rsid w:val="0067521B"/>
    <w:rsid w:val="00675D38"/>
    <w:rsid w:val="00677E7E"/>
    <w:rsid w:val="00680962"/>
    <w:rsid w:val="00682015"/>
    <w:rsid w:val="00682D0B"/>
    <w:rsid w:val="00683C71"/>
    <w:rsid w:val="0068408C"/>
    <w:rsid w:val="006843B3"/>
    <w:rsid w:val="00686302"/>
    <w:rsid w:val="00686CD8"/>
    <w:rsid w:val="0069093D"/>
    <w:rsid w:val="00690C66"/>
    <w:rsid w:val="006927A4"/>
    <w:rsid w:val="0069563A"/>
    <w:rsid w:val="00696059"/>
    <w:rsid w:val="0069740D"/>
    <w:rsid w:val="006A0261"/>
    <w:rsid w:val="006A05DF"/>
    <w:rsid w:val="006A07B2"/>
    <w:rsid w:val="006A1756"/>
    <w:rsid w:val="006A20B6"/>
    <w:rsid w:val="006A2A0F"/>
    <w:rsid w:val="006A2BA5"/>
    <w:rsid w:val="006A346B"/>
    <w:rsid w:val="006A3636"/>
    <w:rsid w:val="006A3E5D"/>
    <w:rsid w:val="006A4556"/>
    <w:rsid w:val="006A53D1"/>
    <w:rsid w:val="006A5C83"/>
    <w:rsid w:val="006A6201"/>
    <w:rsid w:val="006A66DC"/>
    <w:rsid w:val="006A6CF2"/>
    <w:rsid w:val="006A7254"/>
    <w:rsid w:val="006A75C6"/>
    <w:rsid w:val="006B051F"/>
    <w:rsid w:val="006B200C"/>
    <w:rsid w:val="006B2DFB"/>
    <w:rsid w:val="006B2E79"/>
    <w:rsid w:val="006B3A17"/>
    <w:rsid w:val="006B3CF4"/>
    <w:rsid w:val="006B444C"/>
    <w:rsid w:val="006B470D"/>
    <w:rsid w:val="006B5F4C"/>
    <w:rsid w:val="006B6F34"/>
    <w:rsid w:val="006B7A15"/>
    <w:rsid w:val="006C0622"/>
    <w:rsid w:val="006C21A2"/>
    <w:rsid w:val="006C272D"/>
    <w:rsid w:val="006C3B7F"/>
    <w:rsid w:val="006C4871"/>
    <w:rsid w:val="006C524E"/>
    <w:rsid w:val="006C534C"/>
    <w:rsid w:val="006C65C6"/>
    <w:rsid w:val="006C6C9F"/>
    <w:rsid w:val="006D07B4"/>
    <w:rsid w:val="006D0A06"/>
    <w:rsid w:val="006D1ACC"/>
    <w:rsid w:val="006D5198"/>
    <w:rsid w:val="006D5D79"/>
    <w:rsid w:val="006D6AE5"/>
    <w:rsid w:val="006D6E57"/>
    <w:rsid w:val="006D754D"/>
    <w:rsid w:val="006D75C0"/>
    <w:rsid w:val="006E0107"/>
    <w:rsid w:val="006E0326"/>
    <w:rsid w:val="006E064D"/>
    <w:rsid w:val="006E214E"/>
    <w:rsid w:val="006E2F5E"/>
    <w:rsid w:val="006E3710"/>
    <w:rsid w:val="006E3E50"/>
    <w:rsid w:val="006E3F51"/>
    <w:rsid w:val="006E4212"/>
    <w:rsid w:val="006E4826"/>
    <w:rsid w:val="006E4885"/>
    <w:rsid w:val="006E4C03"/>
    <w:rsid w:val="006E50B6"/>
    <w:rsid w:val="006E534B"/>
    <w:rsid w:val="006E5A5F"/>
    <w:rsid w:val="006E65EA"/>
    <w:rsid w:val="006E73B8"/>
    <w:rsid w:val="006E7AFF"/>
    <w:rsid w:val="006F0160"/>
    <w:rsid w:val="006F01B2"/>
    <w:rsid w:val="006F12AE"/>
    <w:rsid w:val="006F2118"/>
    <w:rsid w:val="006F2BA6"/>
    <w:rsid w:val="006F37FA"/>
    <w:rsid w:val="006F49AB"/>
    <w:rsid w:val="006F4A39"/>
    <w:rsid w:val="006F4ECF"/>
    <w:rsid w:val="006F5B3E"/>
    <w:rsid w:val="006F633D"/>
    <w:rsid w:val="006F6C59"/>
    <w:rsid w:val="006F7B52"/>
    <w:rsid w:val="007003B0"/>
    <w:rsid w:val="00701D4F"/>
    <w:rsid w:val="007023A1"/>
    <w:rsid w:val="00703EEB"/>
    <w:rsid w:val="00704492"/>
    <w:rsid w:val="007047CC"/>
    <w:rsid w:val="00704811"/>
    <w:rsid w:val="00704882"/>
    <w:rsid w:val="00704F42"/>
    <w:rsid w:val="00705D8A"/>
    <w:rsid w:val="007077C7"/>
    <w:rsid w:val="00707D2F"/>
    <w:rsid w:val="00710F87"/>
    <w:rsid w:val="00711257"/>
    <w:rsid w:val="0071194E"/>
    <w:rsid w:val="00712994"/>
    <w:rsid w:val="007136F2"/>
    <w:rsid w:val="007143B6"/>
    <w:rsid w:val="00714541"/>
    <w:rsid w:val="00714A65"/>
    <w:rsid w:val="0071548E"/>
    <w:rsid w:val="00716ACA"/>
    <w:rsid w:val="00717A79"/>
    <w:rsid w:val="0072005D"/>
    <w:rsid w:val="00721884"/>
    <w:rsid w:val="00723B90"/>
    <w:rsid w:val="007254E7"/>
    <w:rsid w:val="00726529"/>
    <w:rsid w:val="00727441"/>
    <w:rsid w:val="00727E56"/>
    <w:rsid w:val="00730125"/>
    <w:rsid w:val="00730768"/>
    <w:rsid w:val="00730A77"/>
    <w:rsid w:val="007313BC"/>
    <w:rsid w:val="00732008"/>
    <w:rsid w:val="0073284B"/>
    <w:rsid w:val="00734150"/>
    <w:rsid w:val="007342D1"/>
    <w:rsid w:val="00734CC1"/>
    <w:rsid w:val="0073688A"/>
    <w:rsid w:val="00736C53"/>
    <w:rsid w:val="00741DEB"/>
    <w:rsid w:val="00742769"/>
    <w:rsid w:val="0074459D"/>
    <w:rsid w:val="0074543F"/>
    <w:rsid w:val="0074570C"/>
    <w:rsid w:val="00745AA1"/>
    <w:rsid w:val="00746532"/>
    <w:rsid w:val="007505C0"/>
    <w:rsid w:val="00750EF7"/>
    <w:rsid w:val="0075206D"/>
    <w:rsid w:val="0075240D"/>
    <w:rsid w:val="007533D5"/>
    <w:rsid w:val="00753834"/>
    <w:rsid w:val="00754026"/>
    <w:rsid w:val="0075569A"/>
    <w:rsid w:val="0075575E"/>
    <w:rsid w:val="0075660C"/>
    <w:rsid w:val="00756D53"/>
    <w:rsid w:val="00760577"/>
    <w:rsid w:val="0076297C"/>
    <w:rsid w:val="00762C24"/>
    <w:rsid w:val="00762E51"/>
    <w:rsid w:val="00763523"/>
    <w:rsid w:val="00763F2B"/>
    <w:rsid w:val="00765169"/>
    <w:rsid w:val="0076523A"/>
    <w:rsid w:val="00765DBB"/>
    <w:rsid w:val="00765F8D"/>
    <w:rsid w:val="00766C51"/>
    <w:rsid w:val="0076740E"/>
    <w:rsid w:val="00767A6E"/>
    <w:rsid w:val="00770108"/>
    <w:rsid w:val="0077054D"/>
    <w:rsid w:val="0077090E"/>
    <w:rsid w:val="00770DD0"/>
    <w:rsid w:val="00771494"/>
    <w:rsid w:val="007714C2"/>
    <w:rsid w:val="007731CB"/>
    <w:rsid w:val="00773C90"/>
    <w:rsid w:val="00776962"/>
    <w:rsid w:val="007779E3"/>
    <w:rsid w:val="007800A9"/>
    <w:rsid w:val="00780115"/>
    <w:rsid w:val="007838FA"/>
    <w:rsid w:val="00786E33"/>
    <w:rsid w:val="0078719E"/>
    <w:rsid w:val="00787CE1"/>
    <w:rsid w:val="00790313"/>
    <w:rsid w:val="00790D5A"/>
    <w:rsid w:val="00791678"/>
    <w:rsid w:val="00791A72"/>
    <w:rsid w:val="00792C6D"/>
    <w:rsid w:val="00793526"/>
    <w:rsid w:val="00793DF3"/>
    <w:rsid w:val="00794098"/>
    <w:rsid w:val="007941FD"/>
    <w:rsid w:val="007945A5"/>
    <w:rsid w:val="007952C3"/>
    <w:rsid w:val="0079579A"/>
    <w:rsid w:val="00795AD2"/>
    <w:rsid w:val="00797013"/>
    <w:rsid w:val="00797030"/>
    <w:rsid w:val="00797B1E"/>
    <w:rsid w:val="00797D91"/>
    <w:rsid w:val="007A0DCB"/>
    <w:rsid w:val="007A1345"/>
    <w:rsid w:val="007A177E"/>
    <w:rsid w:val="007A228C"/>
    <w:rsid w:val="007A2686"/>
    <w:rsid w:val="007A3399"/>
    <w:rsid w:val="007A3D52"/>
    <w:rsid w:val="007A4479"/>
    <w:rsid w:val="007A4B57"/>
    <w:rsid w:val="007A5730"/>
    <w:rsid w:val="007A76B1"/>
    <w:rsid w:val="007A78DB"/>
    <w:rsid w:val="007B06EC"/>
    <w:rsid w:val="007B1AEC"/>
    <w:rsid w:val="007B2015"/>
    <w:rsid w:val="007B23C8"/>
    <w:rsid w:val="007B24DE"/>
    <w:rsid w:val="007B3D6A"/>
    <w:rsid w:val="007B46B5"/>
    <w:rsid w:val="007B5564"/>
    <w:rsid w:val="007B5626"/>
    <w:rsid w:val="007B59BC"/>
    <w:rsid w:val="007B5A27"/>
    <w:rsid w:val="007B5C42"/>
    <w:rsid w:val="007B604F"/>
    <w:rsid w:val="007B7652"/>
    <w:rsid w:val="007C06FC"/>
    <w:rsid w:val="007C10C3"/>
    <w:rsid w:val="007C1596"/>
    <w:rsid w:val="007C3329"/>
    <w:rsid w:val="007C3479"/>
    <w:rsid w:val="007C34DC"/>
    <w:rsid w:val="007C4961"/>
    <w:rsid w:val="007C51CD"/>
    <w:rsid w:val="007C59D0"/>
    <w:rsid w:val="007C652A"/>
    <w:rsid w:val="007C7023"/>
    <w:rsid w:val="007C7778"/>
    <w:rsid w:val="007C7E2E"/>
    <w:rsid w:val="007D0020"/>
    <w:rsid w:val="007D0068"/>
    <w:rsid w:val="007D165E"/>
    <w:rsid w:val="007D1729"/>
    <w:rsid w:val="007D19CF"/>
    <w:rsid w:val="007D25A5"/>
    <w:rsid w:val="007D3067"/>
    <w:rsid w:val="007D3F86"/>
    <w:rsid w:val="007D4114"/>
    <w:rsid w:val="007E154C"/>
    <w:rsid w:val="007E15E3"/>
    <w:rsid w:val="007E1934"/>
    <w:rsid w:val="007E1F0C"/>
    <w:rsid w:val="007E252E"/>
    <w:rsid w:val="007E2C42"/>
    <w:rsid w:val="007E2D46"/>
    <w:rsid w:val="007E3FF7"/>
    <w:rsid w:val="007E502C"/>
    <w:rsid w:val="007E619E"/>
    <w:rsid w:val="007E66FB"/>
    <w:rsid w:val="007F2882"/>
    <w:rsid w:val="007F3BEC"/>
    <w:rsid w:val="007F45D2"/>
    <w:rsid w:val="007F4CA9"/>
    <w:rsid w:val="007F5A0F"/>
    <w:rsid w:val="007F6084"/>
    <w:rsid w:val="007F7CCD"/>
    <w:rsid w:val="00800CFE"/>
    <w:rsid w:val="008013FC"/>
    <w:rsid w:val="00802583"/>
    <w:rsid w:val="00802E64"/>
    <w:rsid w:val="00803056"/>
    <w:rsid w:val="00804C65"/>
    <w:rsid w:val="00805A3D"/>
    <w:rsid w:val="008060F4"/>
    <w:rsid w:val="00807B00"/>
    <w:rsid w:val="00810FA1"/>
    <w:rsid w:val="008115C7"/>
    <w:rsid w:val="00813620"/>
    <w:rsid w:val="00813DF4"/>
    <w:rsid w:val="00814F3E"/>
    <w:rsid w:val="008156A4"/>
    <w:rsid w:val="008157C6"/>
    <w:rsid w:val="00815A3D"/>
    <w:rsid w:val="00820DD6"/>
    <w:rsid w:val="00821536"/>
    <w:rsid w:val="0082407A"/>
    <w:rsid w:val="0082647C"/>
    <w:rsid w:val="00826C99"/>
    <w:rsid w:val="0082735B"/>
    <w:rsid w:val="008318FC"/>
    <w:rsid w:val="00831F05"/>
    <w:rsid w:val="00831F26"/>
    <w:rsid w:val="00832CCF"/>
    <w:rsid w:val="008344D3"/>
    <w:rsid w:val="00835054"/>
    <w:rsid w:val="00836038"/>
    <w:rsid w:val="008405C7"/>
    <w:rsid w:val="00840F43"/>
    <w:rsid w:val="0084237C"/>
    <w:rsid w:val="008427EC"/>
    <w:rsid w:val="00842E07"/>
    <w:rsid w:val="00843151"/>
    <w:rsid w:val="008434D4"/>
    <w:rsid w:val="00844732"/>
    <w:rsid w:val="00844FCF"/>
    <w:rsid w:val="008455FC"/>
    <w:rsid w:val="008456B5"/>
    <w:rsid w:val="00846FB3"/>
    <w:rsid w:val="00847378"/>
    <w:rsid w:val="00847648"/>
    <w:rsid w:val="00850ADC"/>
    <w:rsid w:val="008510C7"/>
    <w:rsid w:val="0085227A"/>
    <w:rsid w:val="00854562"/>
    <w:rsid w:val="00854D2A"/>
    <w:rsid w:val="00855674"/>
    <w:rsid w:val="008559DD"/>
    <w:rsid w:val="00856A8F"/>
    <w:rsid w:val="00857608"/>
    <w:rsid w:val="00857A88"/>
    <w:rsid w:val="00857CFD"/>
    <w:rsid w:val="00857D58"/>
    <w:rsid w:val="00860152"/>
    <w:rsid w:val="00860635"/>
    <w:rsid w:val="00862B62"/>
    <w:rsid w:val="00864355"/>
    <w:rsid w:val="00865ADC"/>
    <w:rsid w:val="00865BC6"/>
    <w:rsid w:val="008749E0"/>
    <w:rsid w:val="00874F46"/>
    <w:rsid w:val="00874F67"/>
    <w:rsid w:val="008752A4"/>
    <w:rsid w:val="008755E8"/>
    <w:rsid w:val="0087597E"/>
    <w:rsid w:val="00875C2C"/>
    <w:rsid w:val="00876366"/>
    <w:rsid w:val="008765F0"/>
    <w:rsid w:val="008771A5"/>
    <w:rsid w:val="008771BA"/>
    <w:rsid w:val="008776A7"/>
    <w:rsid w:val="008806B5"/>
    <w:rsid w:val="00881B3D"/>
    <w:rsid w:val="00882523"/>
    <w:rsid w:val="00882557"/>
    <w:rsid w:val="00882C91"/>
    <w:rsid w:val="00882CE9"/>
    <w:rsid w:val="00883CAB"/>
    <w:rsid w:val="00883F8E"/>
    <w:rsid w:val="00884132"/>
    <w:rsid w:val="00885788"/>
    <w:rsid w:val="00885C4E"/>
    <w:rsid w:val="0088789F"/>
    <w:rsid w:val="00887FE0"/>
    <w:rsid w:val="008919B0"/>
    <w:rsid w:val="008926CC"/>
    <w:rsid w:val="00892E0B"/>
    <w:rsid w:val="00893608"/>
    <w:rsid w:val="00893AED"/>
    <w:rsid w:val="00894146"/>
    <w:rsid w:val="0089422E"/>
    <w:rsid w:val="00894B59"/>
    <w:rsid w:val="00895414"/>
    <w:rsid w:val="008967B7"/>
    <w:rsid w:val="00896917"/>
    <w:rsid w:val="008973DF"/>
    <w:rsid w:val="0089776F"/>
    <w:rsid w:val="008A196F"/>
    <w:rsid w:val="008A2443"/>
    <w:rsid w:val="008A337F"/>
    <w:rsid w:val="008A4520"/>
    <w:rsid w:val="008A5D81"/>
    <w:rsid w:val="008A72FD"/>
    <w:rsid w:val="008A7966"/>
    <w:rsid w:val="008B032B"/>
    <w:rsid w:val="008B0FDF"/>
    <w:rsid w:val="008B59EC"/>
    <w:rsid w:val="008B60F8"/>
    <w:rsid w:val="008B63B6"/>
    <w:rsid w:val="008C049C"/>
    <w:rsid w:val="008C06BC"/>
    <w:rsid w:val="008C2386"/>
    <w:rsid w:val="008C278C"/>
    <w:rsid w:val="008C2BEA"/>
    <w:rsid w:val="008C3D88"/>
    <w:rsid w:val="008C3EEE"/>
    <w:rsid w:val="008C4B6C"/>
    <w:rsid w:val="008C5432"/>
    <w:rsid w:val="008C5969"/>
    <w:rsid w:val="008C6473"/>
    <w:rsid w:val="008D0424"/>
    <w:rsid w:val="008D1957"/>
    <w:rsid w:val="008D211D"/>
    <w:rsid w:val="008D3B39"/>
    <w:rsid w:val="008D40D2"/>
    <w:rsid w:val="008D45E2"/>
    <w:rsid w:val="008D4B87"/>
    <w:rsid w:val="008D4BA0"/>
    <w:rsid w:val="008D4BBB"/>
    <w:rsid w:val="008E100E"/>
    <w:rsid w:val="008E1ECE"/>
    <w:rsid w:val="008E2F6E"/>
    <w:rsid w:val="008E3527"/>
    <w:rsid w:val="008E36E8"/>
    <w:rsid w:val="008E4F21"/>
    <w:rsid w:val="008E4F5C"/>
    <w:rsid w:val="008E5887"/>
    <w:rsid w:val="008E5CE8"/>
    <w:rsid w:val="008E5D7C"/>
    <w:rsid w:val="008E5F37"/>
    <w:rsid w:val="008E6DAE"/>
    <w:rsid w:val="008E7854"/>
    <w:rsid w:val="008E7A71"/>
    <w:rsid w:val="008F04E4"/>
    <w:rsid w:val="008F112E"/>
    <w:rsid w:val="008F2479"/>
    <w:rsid w:val="008F3331"/>
    <w:rsid w:val="008F37BE"/>
    <w:rsid w:val="008F3803"/>
    <w:rsid w:val="008F3D4B"/>
    <w:rsid w:val="008F4A4A"/>
    <w:rsid w:val="008F4D93"/>
    <w:rsid w:val="008F4DFB"/>
    <w:rsid w:val="008F598A"/>
    <w:rsid w:val="008F5FC8"/>
    <w:rsid w:val="008F698C"/>
    <w:rsid w:val="008F766E"/>
    <w:rsid w:val="009009B3"/>
    <w:rsid w:val="00901115"/>
    <w:rsid w:val="009016A1"/>
    <w:rsid w:val="0090210E"/>
    <w:rsid w:val="0090288B"/>
    <w:rsid w:val="00902A06"/>
    <w:rsid w:val="009053BB"/>
    <w:rsid w:val="009078DC"/>
    <w:rsid w:val="00907F0C"/>
    <w:rsid w:val="00910011"/>
    <w:rsid w:val="00910E02"/>
    <w:rsid w:val="009114C9"/>
    <w:rsid w:val="00911632"/>
    <w:rsid w:val="00911C40"/>
    <w:rsid w:val="009125F8"/>
    <w:rsid w:val="00912CAE"/>
    <w:rsid w:val="00912EAF"/>
    <w:rsid w:val="0091351C"/>
    <w:rsid w:val="009153E0"/>
    <w:rsid w:val="009159DC"/>
    <w:rsid w:val="00915BF4"/>
    <w:rsid w:val="009160C7"/>
    <w:rsid w:val="00917976"/>
    <w:rsid w:val="00920619"/>
    <w:rsid w:val="0092083F"/>
    <w:rsid w:val="0092248F"/>
    <w:rsid w:val="009228C5"/>
    <w:rsid w:val="009238E0"/>
    <w:rsid w:val="00923A74"/>
    <w:rsid w:val="00923D5A"/>
    <w:rsid w:val="009247CD"/>
    <w:rsid w:val="0092580B"/>
    <w:rsid w:val="00925B54"/>
    <w:rsid w:val="00927279"/>
    <w:rsid w:val="0093046D"/>
    <w:rsid w:val="00930D1B"/>
    <w:rsid w:val="0093143A"/>
    <w:rsid w:val="00932401"/>
    <w:rsid w:val="0093257D"/>
    <w:rsid w:val="00932598"/>
    <w:rsid w:val="009330B8"/>
    <w:rsid w:val="009334E3"/>
    <w:rsid w:val="0093373C"/>
    <w:rsid w:val="00937EA4"/>
    <w:rsid w:val="009401AA"/>
    <w:rsid w:val="00940AC8"/>
    <w:rsid w:val="00941CDD"/>
    <w:rsid w:val="009426A1"/>
    <w:rsid w:val="00942D27"/>
    <w:rsid w:val="00942D51"/>
    <w:rsid w:val="00943148"/>
    <w:rsid w:val="009436F2"/>
    <w:rsid w:val="00943711"/>
    <w:rsid w:val="00943A4B"/>
    <w:rsid w:val="0094477D"/>
    <w:rsid w:val="0094541A"/>
    <w:rsid w:val="0094590E"/>
    <w:rsid w:val="00946DEE"/>
    <w:rsid w:val="00950667"/>
    <w:rsid w:val="00950E92"/>
    <w:rsid w:val="00951975"/>
    <w:rsid w:val="009522C8"/>
    <w:rsid w:val="00953218"/>
    <w:rsid w:val="00953FA8"/>
    <w:rsid w:val="00954690"/>
    <w:rsid w:val="00954B64"/>
    <w:rsid w:val="00956E4C"/>
    <w:rsid w:val="00956EC4"/>
    <w:rsid w:val="00957702"/>
    <w:rsid w:val="009579D6"/>
    <w:rsid w:val="00957B16"/>
    <w:rsid w:val="00960694"/>
    <w:rsid w:val="009607FD"/>
    <w:rsid w:val="00961FDD"/>
    <w:rsid w:val="0096384A"/>
    <w:rsid w:val="009641AB"/>
    <w:rsid w:val="009645DA"/>
    <w:rsid w:val="00964714"/>
    <w:rsid w:val="00964CAF"/>
    <w:rsid w:val="00965392"/>
    <w:rsid w:val="00966B3B"/>
    <w:rsid w:val="00967418"/>
    <w:rsid w:val="009678B1"/>
    <w:rsid w:val="00967983"/>
    <w:rsid w:val="00967BDD"/>
    <w:rsid w:val="00967D86"/>
    <w:rsid w:val="00970B8E"/>
    <w:rsid w:val="00970E90"/>
    <w:rsid w:val="00970FB0"/>
    <w:rsid w:val="00971A42"/>
    <w:rsid w:val="00971FB2"/>
    <w:rsid w:val="00973510"/>
    <w:rsid w:val="009736D6"/>
    <w:rsid w:val="00974B32"/>
    <w:rsid w:val="0097559B"/>
    <w:rsid w:val="00975B02"/>
    <w:rsid w:val="00975C1B"/>
    <w:rsid w:val="009760D3"/>
    <w:rsid w:val="00976B00"/>
    <w:rsid w:val="009771EA"/>
    <w:rsid w:val="00977977"/>
    <w:rsid w:val="00977ED0"/>
    <w:rsid w:val="00983F58"/>
    <w:rsid w:val="00985497"/>
    <w:rsid w:val="0099086D"/>
    <w:rsid w:val="00991D4F"/>
    <w:rsid w:val="00991DD0"/>
    <w:rsid w:val="00993ED3"/>
    <w:rsid w:val="00997068"/>
    <w:rsid w:val="00997DCD"/>
    <w:rsid w:val="009A0FD8"/>
    <w:rsid w:val="009A1130"/>
    <w:rsid w:val="009A1E85"/>
    <w:rsid w:val="009A4D13"/>
    <w:rsid w:val="009A53D3"/>
    <w:rsid w:val="009A68C6"/>
    <w:rsid w:val="009A6A11"/>
    <w:rsid w:val="009B0AD4"/>
    <w:rsid w:val="009B28FF"/>
    <w:rsid w:val="009B2A22"/>
    <w:rsid w:val="009B2A7D"/>
    <w:rsid w:val="009B3024"/>
    <w:rsid w:val="009B3529"/>
    <w:rsid w:val="009B446A"/>
    <w:rsid w:val="009B6479"/>
    <w:rsid w:val="009B6675"/>
    <w:rsid w:val="009B6DCF"/>
    <w:rsid w:val="009B7239"/>
    <w:rsid w:val="009B7A36"/>
    <w:rsid w:val="009C029F"/>
    <w:rsid w:val="009C0492"/>
    <w:rsid w:val="009C0DA8"/>
    <w:rsid w:val="009C169C"/>
    <w:rsid w:val="009C2A89"/>
    <w:rsid w:val="009C2EBF"/>
    <w:rsid w:val="009C33F2"/>
    <w:rsid w:val="009C38CC"/>
    <w:rsid w:val="009C46D4"/>
    <w:rsid w:val="009C4C9A"/>
    <w:rsid w:val="009C5A6C"/>
    <w:rsid w:val="009C5C6D"/>
    <w:rsid w:val="009C7D1C"/>
    <w:rsid w:val="009D06DB"/>
    <w:rsid w:val="009D0826"/>
    <w:rsid w:val="009D0B16"/>
    <w:rsid w:val="009D123C"/>
    <w:rsid w:val="009D4967"/>
    <w:rsid w:val="009D5213"/>
    <w:rsid w:val="009D5E47"/>
    <w:rsid w:val="009D5EA3"/>
    <w:rsid w:val="009D733B"/>
    <w:rsid w:val="009E0052"/>
    <w:rsid w:val="009E1967"/>
    <w:rsid w:val="009E199A"/>
    <w:rsid w:val="009E301B"/>
    <w:rsid w:val="009E3593"/>
    <w:rsid w:val="009E4365"/>
    <w:rsid w:val="009E58DC"/>
    <w:rsid w:val="009E6B44"/>
    <w:rsid w:val="009E6C7B"/>
    <w:rsid w:val="009E6D93"/>
    <w:rsid w:val="009E7699"/>
    <w:rsid w:val="009E76AB"/>
    <w:rsid w:val="009E778A"/>
    <w:rsid w:val="009E7D50"/>
    <w:rsid w:val="009F0765"/>
    <w:rsid w:val="009F0B6D"/>
    <w:rsid w:val="009F0EA9"/>
    <w:rsid w:val="009F1809"/>
    <w:rsid w:val="009F2843"/>
    <w:rsid w:val="009F29C0"/>
    <w:rsid w:val="009F2E8D"/>
    <w:rsid w:val="009F4437"/>
    <w:rsid w:val="009F5C89"/>
    <w:rsid w:val="009F6801"/>
    <w:rsid w:val="00A011DF"/>
    <w:rsid w:val="00A022F4"/>
    <w:rsid w:val="00A0447C"/>
    <w:rsid w:val="00A04FC5"/>
    <w:rsid w:val="00A07AE9"/>
    <w:rsid w:val="00A106BD"/>
    <w:rsid w:val="00A1072B"/>
    <w:rsid w:val="00A125DA"/>
    <w:rsid w:val="00A12911"/>
    <w:rsid w:val="00A12C92"/>
    <w:rsid w:val="00A13C28"/>
    <w:rsid w:val="00A14C18"/>
    <w:rsid w:val="00A154F4"/>
    <w:rsid w:val="00A174D7"/>
    <w:rsid w:val="00A17A4A"/>
    <w:rsid w:val="00A21FC4"/>
    <w:rsid w:val="00A24B85"/>
    <w:rsid w:val="00A27368"/>
    <w:rsid w:val="00A27C0B"/>
    <w:rsid w:val="00A30225"/>
    <w:rsid w:val="00A30820"/>
    <w:rsid w:val="00A30FD5"/>
    <w:rsid w:val="00A31960"/>
    <w:rsid w:val="00A319AE"/>
    <w:rsid w:val="00A3543A"/>
    <w:rsid w:val="00A35EEF"/>
    <w:rsid w:val="00A36DFD"/>
    <w:rsid w:val="00A3751D"/>
    <w:rsid w:val="00A40DE5"/>
    <w:rsid w:val="00A40F76"/>
    <w:rsid w:val="00A41E58"/>
    <w:rsid w:val="00A427D3"/>
    <w:rsid w:val="00A44134"/>
    <w:rsid w:val="00A46181"/>
    <w:rsid w:val="00A46666"/>
    <w:rsid w:val="00A475F0"/>
    <w:rsid w:val="00A47661"/>
    <w:rsid w:val="00A47BCA"/>
    <w:rsid w:val="00A51207"/>
    <w:rsid w:val="00A51974"/>
    <w:rsid w:val="00A51C52"/>
    <w:rsid w:val="00A542A1"/>
    <w:rsid w:val="00A547F2"/>
    <w:rsid w:val="00A55153"/>
    <w:rsid w:val="00A556D9"/>
    <w:rsid w:val="00A5592A"/>
    <w:rsid w:val="00A5732F"/>
    <w:rsid w:val="00A57E9D"/>
    <w:rsid w:val="00A609F6"/>
    <w:rsid w:val="00A64BA2"/>
    <w:rsid w:val="00A65B70"/>
    <w:rsid w:val="00A65DC0"/>
    <w:rsid w:val="00A65E45"/>
    <w:rsid w:val="00A677F8"/>
    <w:rsid w:val="00A67B28"/>
    <w:rsid w:val="00A67B37"/>
    <w:rsid w:val="00A7057A"/>
    <w:rsid w:val="00A713BE"/>
    <w:rsid w:val="00A72E5A"/>
    <w:rsid w:val="00A7382E"/>
    <w:rsid w:val="00A740C1"/>
    <w:rsid w:val="00A76382"/>
    <w:rsid w:val="00A765AC"/>
    <w:rsid w:val="00A77EE7"/>
    <w:rsid w:val="00A77F67"/>
    <w:rsid w:val="00A82227"/>
    <w:rsid w:val="00A824FD"/>
    <w:rsid w:val="00A82C1C"/>
    <w:rsid w:val="00A82DCC"/>
    <w:rsid w:val="00A82EE8"/>
    <w:rsid w:val="00A834D4"/>
    <w:rsid w:val="00A8386D"/>
    <w:rsid w:val="00A83A02"/>
    <w:rsid w:val="00A85036"/>
    <w:rsid w:val="00A86741"/>
    <w:rsid w:val="00A86AA4"/>
    <w:rsid w:val="00A87CCC"/>
    <w:rsid w:val="00A87E0F"/>
    <w:rsid w:val="00A87F9C"/>
    <w:rsid w:val="00A90183"/>
    <w:rsid w:val="00A9219B"/>
    <w:rsid w:val="00A9250E"/>
    <w:rsid w:val="00A926C6"/>
    <w:rsid w:val="00A93092"/>
    <w:rsid w:val="00A93562"/>
    <w:rsid w:val="00A93F22"/>
    <w:rsid w:val="00A968FF"/>
    <w:rsid w:val="00A9694D"/>
    <w:rsid w:val="00A96B01"/>
    <w:rsid w:val="00A9777F"/>
    <w:rsid w:val="00A97906"/>
    <w:rsid w:val="00AA05E5"/>
    <w:rsid w:val="00AA2288"/>
    <w:rsid w:val="00AA2769"/>
    <w:rsid w:val="00AA31F9"/>
    <w:rsid w:val="00AA5E25"/>
    <w:rsid w:val="00AA5F37"/>
    <w:rsid w:val="00AA6245"/>
    <w:rsid w:val="00AA668E"/>
    <w:rsid w:val="00AA7335"/>
    <w:rsid w:val="00AA7AEE"/>
    <w:rsid w:val="00AB0FD9"/>
    <w:rsid w:val="00AB1794"/>
    <w:rsid w:val="00AB28F1"/>
    <w:rsid w:val="00AB30B7"/>
    <w:rsid w:val="00AB3D95"/>
    <w:rsid w:val="00AB48BC"/>
    <w:rsid w:val="00AB5C09"/>
    <w:rsid w:val="00AB60AA"/>
    <w:rsid w:val="00AB60D3"/>
    <w:rsid w:val="00AB69E4"/>
    <w:rsid w:val="00AB6CB5"/>
    <w:rsid w:val="00AC0464"/>
    <w:rsid w:val="00AC24AD"/>
    <w:rsid w:val="00AC2EF8"/>
    <w:rsid w:val="00AC3EF4"/>
    <w:rsid w:val="00AC538B"/>
    <w:rsid w:val="00AC55CA"/>
    <w:rsid w:val="00AC5CCF"/>
    <w:rsid w:val="00AC7A5F"/>
    <w:rsid w:val="00AC7A6E"/>
    <w:rsid w:val="00AD00FF"/>
    <w:rsid w:val="00AD0ACA"/>
    <w:rsid w:val="00AD1221"/>
    <w:rsid w:val="00AD1B18"/>
    <w:rsid w:val="00AD2E95"/>
    <w:rsid w:val="00AD62E8"/>
    <w:rsid w:val="00AD68EC"/>
    <w:rsid w:val="00AE1D6C"/>
    <w:rsid w:val="00AE2292"/>
    <w:rsid w:val="00AE2F7B"/>
    <w:rsid w:val="00AE3754"/>
    <w:rsid w:val="00AE43D3"/>
    <w:rsid w:val="00AE49B9"/>
    <w:rsid w:val="00AE4E72"/>
    <w:rsid w:val="00AE5828"/>
    <w:rsid w:val="00AE71F8"/>
    <w:rsid w:val="00AF042F"/>
    <w:rsid w:val="00AF0698"/>
    <w:rsid w:val="00AF1102"/>
    <w:rsid w:val="00AF2015"/>
    <w:rsid w:val="00AF247D"/>
    <w:rsid w:val="00AF25AC"/>
    <w:rsid w:val="00AF27BA"/>
    <w:rsid w:val="00AF28B3"/>
    <w:rsid w:val="00AF2E85"/>
    <w:rsid w:val="00AF2F22"/>
    <w:rsid w:val="00AF4B49"/>
    <w:rsid w:val="00AF5734"/>
    <w:rsid w:val="00AF5D84"/>
    <w:rsid w:val="00AF639C"/>
    <w:rsid w:val="00B00D03"/>
    <w:rsid w:val="00B01297"/>
    <w:rsid w:val="00B0224B"/>
    <w:rsid w:val="00B03956"/>
    <w:rsid w:val="00B03A43"/>
    <w:rsid w:val="00B03CF9"/>
    <w:rsid w:val="00B065AC"/>
    <w:rsid w:val="00B06E72"/>
    <w:rsid w:val="00B06F79"/>
    <w:rsid w:val="00B0721E"/>
    <w:rsid w:val="00B07F1E"/>
    <w:rsid w:val="00B10644"/>
    <w:rsid w:val="00B10D26"/>
    <w:rsid w:val="00B120F8"/>
    <w:rsid w:val="00B14272"/>
    <w:rsid w:val="00B154B2"/>
    <w:rsid w:val="00B154D3"/>
    <w:rsid w:val="00B157A1"/>
    <w:rsid w:val="00B162E9"/>
    <w:rsid w:val="00B16886"/>
    <w:rsid w:val="00B2014A"/>
    <w:rsid w:val="00B21E56"/>
    <w:rsid w:val="00B21F6B"/>
    <w:rsid w:val="00B23063"/>
    <w:rsid w:val="00B23821"/>
    <w:rsid w:val="00B24308"/>
    <w:rsid w:val="00B24707"/>
    <w:rsid w:val="00B256B1"/>
    <w:rsid w:val="00B27003"/>
    <w:rsid w:val="00B310B0"/>
    <w:rsid w:val="00B31101"/>
    <w:rsid w:val="00B31498"/>
    <w:rsid w:val="00B3187B"/>
    <w:rsid w:val="00B33536"/>
    <w:rsid w:val="00B34B08"/>
    <w:rsid w:val="00B35A28"/>
    <w:rsid w:val="00B37309"/>
    <w:rsid w:val="00B37409"/>
    <w:rsid w:val="00B40502"/>
    <w:rsid w:val="00B412B2"/>
    <w:rsid w:val="00B42BE3"/>
    <w:rsid w:val="00B446DD"/>
    <w:rsid w:val="00B456B3"/>
    <w:rsid w:val="00B456FC"/>
    <w:rsid w:val="00B47031"/>
    <w:rsid w:val="00B47213"/>
    <w:rsid w:val="00B47601"/>
    <w:rsid w:val="00B50406"/>
    <w:rsid w:val="00B51981"/>
    <w:rsid w:val="00B51A1E"/>
    <w:rsid w:val="00B51D6E"/>
    <w:rsid w:val="00B51DF4"/>
    <w:rsid w:val="00B52240"/>
    <w:rsid w:val="00B5231F"/>
    <w:rsid w:val="00B52A29"/>
    <w:rsid w:val="00B52DC0"/>
    <w:rsid w:val="00B53F42"/>
    <w:rsid w:val="00B5412F"/>
    <w:rsid w:val="00B559DC"/>
    <w:rsid w:val="00B55EC5"/>
    <w:rsid w:val="00B57806"/>
    <w:rsid w:val="00B5782A"/>
    <w:rsid w:val="00B6273A"/>
    <w:rsid w:val="00B627CF"/>
    <w:rsid w:val="00B64B47"/>
    <w:rsid w:val="00B66FD9"/>
    <w:rsid w:val="00B705F2"/>
    <w:rsid w:val="00B71870"/>
    <w:rsid w:val="00B71D1F"/>
    <w:rsid w:val="00B72628"/>
    <w:rsid w:val="00B72F89"/>
    <w:rsid w:val="00B73873"/>
    <w:rsid w:val="00B74AA2"/>
    <w:rsid w:val="00B76B46"/>
    <w:rsid w:val="00B77040"/>
    <w:rsid w:val="00B77622"/>
    <w:rsid w:val="00B8024D"/>
    <w:rsid w:val="00B8163A"/>
    <w:rsid w:val="00B83FF0"/>
    <w:rsid w:val="00B8524A"/>
    <w:rsid w:val="00B856D0"/>
    <w:rsid w:val="00B85A62"/>
    <w:rsid w:val="00B85D2F"/>
    <w:rsid w:val="00B90B9A"/>
    <w:rsid w:val="00B91456"/>
    <w:rsid w:val="00B92291"/>
    <w:rsid w:val="00B923B2"/>
    <w:rsid w:val="00B92BD6"/>
    <w:rsid w:val="00B93593"/>
    <w:rsid w:val="00B94219"/>
    <w:rsid w:val="00B942C7"/>
    <w:rsid w:val="00B94E6F"/>
    <w:rsid w:val="00B95084"/>
    <w:rsid w:val="00B9525F"/>
    <w:rsid w:val="00B95F8C"/>
    <w:rsid w:val="00B97B34"/>
    <w:rsid w:val="00B97E3E"/>
    <w:rsid w:val="00BA083D"/>
    <w:rsid w:val="00BA0B24"/>
    <w:rsid w:val="00BA0EAD"/>
    <w:rsid w:val="00BA2CE5"/>
    <w:rsid w:val="00BA39DC"/>
    <w:rsid w:val="00BA3B32"/>
    <w:rsid w:val="00BA4C0E"/>
    <w:rsid w:val="00BA5486"/>
    <w:rsid w:val="00BA69A7"/>
    <w:rsid w:val="00BA717A"/>
    <w:rsid w:val="00BB03B3"/>
    <w:rsid w:val="00BB2A6B"/>
    <w:rsid w:val="00BB5668"/>
    <w:rsid w:val="00BB62E4"/>
    <w:rsid w:val="00BB7BD7"/>
    <w:rsid w:val="00BC0BC5"/>
    <w:rsid w:val="00BC0EBC"/>
    <w:rsid w:val="00BC1139"/>
    <w:rsid w:val="00BC2498"/>
    <w:rsid w:val="00BC2586"/>
    <w:rsid w:val="00BC5096"/>
    <w:rsid w:val="00BC635F"/>
    <w:rsid w:val="00BC696B"/>
    <w:rsid w:val="00BC7071"/>
    <w:rsid w:val="00BC7110"/>
    <w:rsid w:val="00BC72A1"/>
    <w:rsid w:val="00BD1EF7"/>
    <w:rsid w:val="00BD2208"/>
    <w:rsid w:val="00BD2F49"/>
    <w:rsid w:val="00BD3A6E"/>
    <w:rsid w:val="00BD48C7"/>
    <w:rsid w:val="00BD5B99"/>
    <w:rsid w:val="00BD5EA2"/>
    <w:rsid w:val="00BD5FB8"/>
    <w:rsid w:val="00BD623B"/>
    <w:rsid w:val="00BD66C0"/>
    <w:rsid w:val="00BD6B27"/>
    <w:rsid w:val="00BD7A6F"/>
    <w:rsid w:val="00BD7F19"/>
    <w:rsid w:val="00BE201A"/>
    <w:rsid w:val="00BE366D"/>
    <w:rsid w:val="00BE4172"/>
    <w:rsid w:val="00BE46E7"/>
    <w:rsid w:val="00BE5E9E"/>
    <w:rsid w:val="00BE6141"/>
    <w:rsid w:val="00BE740C"/>
    <w:rsid w:val="00BE7A3B"/>
    <w:rsid w:val="00BF0C0D"/>
    <w:rsid w:val="00BF14F2"/>
    <w:rsid w:val="00BF17CE"/>
    <w:rsid w:val="00BF3378"/>
    <w:rsid w:val="00BF3487"/>
    <w:rsid w:val="00BF3D77"/>
    <w:rsid w:val="00BF6351"/>
    <w:rsid w:val="00BF6A69"/>
    <w:rsid w:val="00BF709D"/>
    <w:rsid w:val="00BF7BE7"/>
    <w:rsid w:val="00C0052D"/>
    <w:rsid w:val="00C00944"/>
    <w:rsid w:val="00C0163E"/>
    <w:rsid w:val="00C024CA"/>
    <w:rsid w:val="00C031AD"/>
    <w:rsid w:val="00C03AD3"/>
    <w:rsid w:val="00C03D16"/>
    <w:rsid w:val="00C057A8"/>
    <w:rsid w:val="00C05D21"/>
    <w:rsid w:val="00C0642C"/>
    <w:rsid w:val="00C07141"/>
    <w:rsid w:val="00C07A97"/>
    <w:rsid w:val="00C1078D"/>
    <w:rsid w:val="00C11C9E"/>
    <w:rsid w:val="00C12438"/>
    <w:rsid w:val="00C1270A"/>
    <w:rsid w:val="00C128F3"/>
    <w:rsid w:val="00C12C00"/>
    <w:rsid w:val="00C12CD9"/>
    <w:rsid w:val="00C12DE2"/>
    <w:rsid w:val="00C12E57"/>
    <w:rsid w:val="00C13046"/>
    <w:rsid w:val="00C1356C"/>
    <w:rsid w:val="00C136BC"/>
    <w:rsid w:val="00C13743"/>
    <w:rsid w:val="00C14461"/>
    <w:rsid w:val="00C150A1"/>
    <w:rsid w:val="00C15300"/>
    <w:rsid w:val="00C1572F"/>
    <w:rsid w:val="00C16108"/>
    <w:rsid w:val="00C16A95"/>
    <w:rsid w:val="00C206FE"/>
    <w:rsid w:val="00C214A4"/>
    <w:rsid w:val="00C21E58"/>
    <w:rsid w:val="00C227CF"/>
    <w:rsid w:val="00C23E63"/>
    <w:rsid w:val="00C24589"/>
    <w:rsid w:val="00C24932"/>
    <w:rsid w:val="00C2496A"/>
    <w:rsid w:val="00C27BD1"/>
    <w:rsid w:val="00C306D2"/>
    <w:rsid w:val="00C30795"/>
    <w:rsid w:val="00C30969"/>
    <w:rsid w:val="00C30B8A"/>
    <w:rsid w:val="00C3142F"/>
    <w:rsid w:val="00C32296"/>
    <w:rsid w:val="00C3253D"/>
    <w:rsid w:val="00C33B1F"/>
    <w:rsid w:val="00C34694"/>
    <w:rsid w:val="00C34FEF"/>
    <w:rsid w:val="00C351B1"/>
    <w:rsid w:val="00C352B2"/>
    <w:rsid w:val="00C356D7"/>
    <w:rsid w:val="00C364C4"/>
    <w:rsid w:val="00C36AD5"/>
    <w:rsid w:val="00C36B0F"/>
    <w:rsid w:val="00C40B00"/>
    <w:rsid w:val="00C43970"/>
    <w:rsid w:val="00C4522C"/>
    <w:rsid w:val="00C45561"/>
    <w:rsid w:val="00C45625"/>
    <w:rsid w:val="00C45B92"/>
    <w:rsid w:val="00C46982"/>
    <w:rsid w:val="00C47AA6"/>
    <w:rsid w:val="00C500A9"/>
    <w:rsid w:val="00C502C2"/>
    <w:rsid w:val="00C52668"/>
    <w:rsid w:val="00C52F09"/>
    <w:rsid w:val="00C5318E"/>
    <w:rsid w:val="00C5327B"/>
    <w:rsid w:val="00C547CA"/>
    <w:rsid w:val="00C5491D"/>
    <w:rsid w:val="00C54A61"/>
    <w:rsid w:val="00C55F95"/>
    <w:rsid w:val="00C55FBB"/>
    <w:rsid w:val="00C56A3F"/>
    <w:rsid w:val="00C577DC"/>
    <w:rsid w:val="00C57CED"/>
    <w:rsid w:val="00C603AF"/>
    <w:rsid w:val="00C62243"/>
    <w:rsid w:val="00C62911"/>
    <w:rsid w:val="00C6292C"/>
    <w:rsid w:val="00C64154"/>
    <w:rsid w:val="00C6591F"/>
    <w:rsid w:val="00C66F84"/>
    <w:rsid w:val="00C67496"/>
    <w:rsid w:val="00C7114B"/>
    <w:rsid w:val="00C71D21"/>
    <w:rsid w:val="00C7279E"/>
    <w:rsid w:val="00C72DC8"/>
    <w:rsid w:val="00C72F70"/>
    <w:rsid w:val="00C73311"/>
    <w:rsid w:val="00C739C3"/>
    <w:rsid w:val="00C74412"/>
    <w:rsid w:val="00C7458E"/>
    <w:rsid w:val="00C74D5C"/>
    <w:rsid w:val="00C75DF9"/>
    <w:rsid w:val="00C75E25"/>
    <w:rsid w:val="00C76048"/>
    <w:rsid w:val="00C76271"/>
    <w:rsid w:val="00C76B63"/>
    <w:rsid w:val="00C77B77"/>
    <w:rsid w:val="00C77BE3"/>
    <w:rsid w:val="00C80935"/>
    <w:rsid w:val="00C816DE"/>
    <w:rsid w:val="00C82652"/>
    <w:rsid w:val="00C82664"/>
    <w:rsid w:val="00C83860"/>
    <w:rsid w:val="00C83C70"/>
    <w:rsid w:val="00C84140"/>
    <w:rsid w:val="00C84285"/>
    <w:rsid w:val="00C84532"/>
    <w:rsid w:val="00C84FED"/>
    <w:rsid w:val="00C8527F"/>
    <w:rsid w:val="00C87128"/>
    <w:rsid w:val="00C877E4"/>
    <w:rsid w:val="00C9088F"/>
    <w:rsid w:val="00C908E5"/>
    <w:rsid w:val="00C92373"/>
    <w:rsid w:val="00C93ADD"/>
    <w:rsid w:val="00C93C5D"/>
    <w:rsid w:val="00C96335"/>
    <w:rsid w:val="00C96D80"/>
    <w:rsid w:val="00C97BD5"/>
    <w:rsid w:val="00CA01D8"/>
    <w:rsid w:val="00CA1B4F"/>
    <w:rsid w:val="00CA37FB"/>
    <w:rsid w:val="00CA509D"/>
    <w:rsid w:val="00CA53C2"/>
    <w:rsid w:val="00CA58DA"/>
    <w:rsid w:val="00CA6C36"/>
    <w:rsid w:val="00CA76A6"/>
    <w:rsid w:val="00CB07B2"/>
    <w:rsid w:val="00CB0E99"/>
    <w:rsid w:val="00CB100B"/>
    <w:rsid w:val="00CB1437"/>
    <w:rsid w:val="00CB1D71"/>
    <w:rsid w:val="00CB39D2"/>
    <w:rsid w:val="00CB442A"/>
    <w:rsid w:val="00CB6051"/>
    <w:rsid w:val="00CB65B4"/>
    <w:rsid w:val="00CC012A"/>
    <w:rsid w:val="00CC06FD"/>
    <w:rsid w:val="00CC19DD"/>
    <w:rsid w:val="00CC1F0F"/>
    <w:rsid w:val="00CC228C"/>
    <w:rsid w:val="00CC31C8"/>
    <w:rsid w:val="00CC41E5"/>
    <w:rsid w:val="00CC49B5"/>
    <w:rsid w:val="00CC55A7"/>
    <w:rsid w:val="00CC628A"/>
    <w:rsid w:val="00CC78CA"/>
    <w:rsid w:val="00CC79FB"/>
    <w:rsid w:val="00CD00D8"/>
    <w:rsid w:val="00CD0C6B"/>
    <w:rsid w:val="00CD2C6E"/>
    <w:rsid w:val="00CD2D6E"/>
    <w:rsid w:val="00CD36E6"/>
    <w:rsid w:val="00CD52D0"/>
    <w:rsid w:val="00CD5607"/>
    <w:rsid w:val="00CD6FD6"/>
    <w:rsid w:val="00CD7254"/>
    <w:rsid w:val="00CE248F"/>
    <w:rsid w:val="00CE2D93"/>
    <w:rsid w:val="00CE46CF"/>
    <w:rsid w:val="00CE49BC"/>
    <w:rsid w:val="00CE49EB"/>
    <w:rsid w:val="00CE5CDF"/>
    <w:rsid w:val="00CE729E"/>
    <w:rsid w:val="00CE7898"/>
    <w:rsid w:val="00CF0159"/>
    <w:rsid w:val="00CF0231"/>
    <w:rsid w:val="00CF09EA"/>
    <w:rsid w:val="00CF34EE"/>
    <w:rsid w:val="00CF44D1"/>
    <w:rsid w:val="00CF599B"/>
    <w:rsid w:val="00CF59FB"/>
    <w:rsid w:val="00D0013E"/>
    <w:rsid w:val="00D026AB"/>
    <w:rsid w:val="00D02956"/>
    <w:rsid w:val="00D03305"/>
    <w:rsid w:val="00D045EC"/>
    <w:rsid w:val="00D04EEB"/>
    <w:rsid w:val="00D05C9E"/>
    <w:rsid w:val="00D05CDB"/>
    <w:rsid w:val="00D05D51"/>
    <w:rsid w:val="00D05EC2"/>
    <w:rsid w:val="00D07C2F"/>
    <w:rsid w:val="00D100BD"/>
    <w:rsid w:val="00D10EED"/>
    <w:rsid w:val="00D12328"/>
    <w:rsid w:val="00D138B1"/>
    <w:rsid w:val="00D13B7E"/>
    <w:rsid w:val="00D147D5"/>
    <w:rsid w:val="00D14A44"/>
    <w:rsid w:val="00D14E64"/>
    <w:rsid w:val="00D15929"/>
    <w:rsid w:val="00D16A2D"/>
    <w:rsid w:val="00D16DC9"/>
    <w:rsid w:val="00D1773F"/>
    <w:rsid w:val="00D17A47"/>
    <w:rsid w:val="00D17AF8"/>
    <w:rsid w:val="00D17B31"/>
    <w:rsid w:val="00D2193D"/>
    <w:rsid w:val="00D22103"/>
    <w:rsid w:val="00D22464"/>
    <w:rsid w:val="00D22697"/>
    <w:rsid w:val="00D22ACA"/>
    <w:rsid w:val="00D22FE9"/>
    <w:rsid w:val="00D22FFB"/>
    <w:rsid w:val="00D23361"/>
    <w:rsid w:val="00D243B5"/>
    <w:rsid w:val="00D2475E"/>
    <w:rsid w:val="00D247E0"/>
    <w:rsid w:val="00D253FD"/>
    <w:rsid w:val="00D25AE5"/>
    <w:rsid w:val="00D25C59"/>
    <w:rsid w:val="00D25DB5"/>
    <w:rsid w:val="00D274F1"/>
    <w:rsid w:val="00D30FE7"/>
    <w:rsid w:val="00D31AE4"/>
    <w:rsid w:val="00D325BE"/>
    <w:rsid w:val="00D329DB"/>
    <w:rsid w:val="00D333E4"/>
    <w:rsid w:val="00D336ED"/>
    <w:rsid w:val="00D33927"/>
    <w:rsid w:val="00D37009"/>
    <w:rsid w:val="00D3739A"/>
    <w:rsid w:val="00D37FF5"/>
    <w:rsid w:val="00D400EB"/>
    <w:rsid w:val="00D41282"/>
    <w:rsid w:val="00D41C22"/>
    <w:rsid w:val="00D42278"/>
    <w:rsid w:val="00D42441"/>
    <w:rsid w:val="00D451B4"/>
    <w:rsid w:val="00D45279"/>
    <w:rsid w:val="00D45D96"/>
    <w:rsid w:val="00D46195"/>
    <w:rsid w:val="00D4657F"/>
    <w:rsid w:val="00D47AC8"/>
    <w:rsid w:val="00D50F53"/>
    <w:rsid w:val="00D51477"/>
    <w:rsid w:val="00D5231B"/>
    <w:rsid w:val="00D534FB"/>
    <w:rsid w:val="00D55F38"/>
    <w:rsid w:val="00D55F44"/>
    <w:rsid w:val="00D56AFD"/>
    <w:rsid w:val="00D5761C"/>
    <w:rsid w:val="00D57DF2"/>
    <w:rsid w:val="00D60325"/>
    <w:rsid w:val="00D61FC5"/>
    <w:rsid w:val="00D62B93"/>
    <w:rsid w:val="00D64509"/>
    <w:rsid w:val="00D6531C"/>
    <w:rsid w:val="00D6577D"/>
    <w:rsid w:val="00D65CD9"/>
    <w:rsid w:val="00D66A5A"/>
    <w:rsid w:val="00D67DF8"/>
    <w:rsid w:val="00D70B24"/>
    <w:rsid w:val="00D73395"/>
    <w:rsid w:val="00D7363A"/>
    <w:rsid w:val="00D73710"/>
    <w:rsid w:val="00D73D39"/>
    <w:rsid w:val="00D74F28"/>
    <w:rsid w:val="00D7674A"/>
    <w:rsid w:val="00D804DD"/>
    <w:rsid w:val="00D820B3"/>
    <w:rsid w:val="00D83336"/>
    <w:rsid w:val="00D849A5"/>
    <w:rsid w:val="00D84D69"/>
    <w:rsid w:val="00D85FD9"/>
    <w:rsid w:val="00D902C9"/>
    <w:rsid w:val="00D90452"/>
    <w:rsid w:val="00D90FA1"/>
    <w:rsid w:val="00D92D3D"/>
    <w:rsid w:val="00D930DB"/>
    <w:rsid w:val="00D94434"/>
    <w:rsid w:val="00D946E9"/>
    <w:rsid w:val="00D94701"/>
    <w:rsid w:val="00D94A4D"/>
    <w:rsid w:val="00D94BBF"/>
    <w:rsid w:val="00D95526"/>
    <w:rsid w:val="00D958EC"/>
    <w:rsid w:val="00D96453"/>
    <w:rsid w:val="00D96591"/>
    <w:rsid w:val="00D9721C"/>
    <w:rsid w:val="00D97B07"/>
    <w:rsid w:val="00DA1131"/>
    <w:rsid w:val="00DA1285"/>
    <w:rsid w:val="00DA15E7"/>
    <w:rsid w:val="00DA201D"/>
    <w:rsid w:val="00DA2695"/>
    <w:rsid w:val="00DA2B9B"/>
    <w:rsid w:val="00DA4BB7"/>
    <w:rsid w:val="00DA4C2D"/>
    <w:rsid w:val="00DA5320"/>
    <w:rsid w:val="00DA546C"/>
    <w:rsid w:val="00DA5A16"/>
    <w:rsid w:val="00DA6C77"/>
    <w:rsid w:val="00DA6E2C"/>
    <w:rsid w:val="00DA7002"/>
    <w:rsid w:val="00DA7C17"/>
    <w:rsid w:val="00DB002C"/>
    <w:rsid w:val="00DB05D1"/>
    <w:rsid w:val="00DB0BCD"/>
    <w:rsid w:val="00DB21F4"/>
    <w:rsid w:val="00DB22AF"/>
    <w:rsid w:val="00DB4B96"/>
    <w:rsid w:val="00DB63FC"/>
    <w:rsid w:val="00DB6458"/>
    <w:rsid w:val="00DB688B"/>
    <w:rsid w:val="00DC06EA"/>
    <w:rsid w:val="00DC0C77"/>
    <w:rsid w:val="00DC10CB"/>
    <w:rsid w:val="00DC128E"/>
    <w:rsid w:val="00DC19FD"/>
    <w:rsid w:val="00DC2263"/>
    <w:rsid w:val="00DC344C"/>
    <w:rsid w:val="00DC38C3"/>
    <w:rsid w:val="00DC3982"/>
    <w:rsid w:val="00DC48E3"/>
    <w:rsid w:val="00DC517C"/>
    <w:rsid w:val="00DC53B4"/>
    <w:rsid w:val="00DC781A"/>
    <w:rsid w:val="00DD0A2E"/>
    <w:rsid w:val="00DD11C7"/>
    <w:rsid w:val="00DD2AE8"/>
    <w:rsid w:val="00DD3CDB"/>
    <w:rsid w:val="00DD5316"/>
    <w:rsid w:val="00DD6A3A"/>
    <w:rsid w:val="00DE0881"/>
    <w:rsid w:val="00DE1E35"/>
    <w:rsid w:val="00DE20F6"/>
    <w:rsid w:val="00DE287C"/>
    <w:rsid w:val="00DE4B7C"/>
    <w:rsid w:val="00DE641F"/>
    <w:rsid w:val="00DE660A"/>
    <w:rsid w:val="00DE6DCF"/>
    <w:rsid w:val="00DF010D"/>
    <w:rsid w:val="00DF2F02"/>
    <w:rsid w:val="00DF61F1"/>
    <w:rsid w:val="00DF707C"/>
    <w:rsid w:val="00E03D24"/>
    <w:rsid w:val="00E043A3"/>
    <w:rsid w:val="00E0462B"/>
    <w:rsid w:val="00E0480E"/>
    <w:rsid w:val="00E04F70"/>
    <w:rsid w:val="00E05499"/>
    <w:rsid w:val="00E0641E"/>
    <w:rsid w:val="00E07B3A"/>
    <w:rsid w:val="00E109A7"/>
    <w:rsid w:val="00E12BBD"/>
    <w:rsid w:val="00E131A3"/>
    <w:rsid w:val="00E132DF"/>
    <w:rsid w:val="00E13913"/>
    <w:rsid w:val="00E14151"/>
    <w:rsid w:val="00E148D6"/>
    <w:rsid w:val="00E15DF1"/>
    <w:rsid w:val="00E15E06"/>
    <w:rsid w:val="00E1605C"/>
    <w:rsid w:val="00E16746"/>
    <w:rsid w:val="00E16828"/>
    <w:rsid w:val="00E16B0C"/>
    <w:rsid w:val="00E20BAD"/>
    <w:rsid w:val="00E23150"/>
    <w:rsid w:val="00E2341B"/>
    <w:rsid w:val="00E237CB"/>
    <w:rsid w:val="00E239A4"/>
    <w:rsid w:val="00E23BE4"/>
    <w:rsid w:val="00E242AA"/>
    <w:rsid w:val="00E256DE"/>
    <w:rsid w:val="00E25BA4"/>
    <w:rsid w:val="00E2728C"/>
    <w:rsid w:val="00E30E2F"/>
    <w:rsid w:val="00E332F1"/>
    <w:rsid w:val="00E342B6"/>
    <w:rsid w:val="00E358FA"/>
    <w:rsid w:val="00E363E1"/>
    <w:rsid w:val="00E37368"/>
    <w:rsid w:val="00E401DF"/>
    <w:rsid w:val="00E40C5F"/>
    <w:rsid w:val="00E40E3A"/>
    <w:rsid w:val="00E43263"/>
    <w:rsid w:val="00E43D8A"/>
    <w:rsid w:val="00E4418B"/>
    <w:rsid w:val="00E45E2C"/>
    <w:rsid w:val="00E46C79"/>
    <w:rsid w:val="00E50374"/>
    <w:rsid w:val="00E50831"/>
    <w:rsid w:val="00E51A11"/>
    <w:rsid w:val="00E52578"/>
    <w:rsid w:val="00E53B0E"/>
    <w:rsid w:val="00E5569E"/>
    <w:rsid w:val="00E55E9D"/>
    <w:rsid w:val="00E56C52"/>
    <w:rsid w:val="00E60076"/>
    <w:rsid w:val="00E61FE1"/>
    <w:rsid w:val="00E621DD"/>
    <w:rsid w:val="00E62DCA"/>
    <w:rsid w:val="00E646A5"/>
    <w:rsid w:val="00E647CA"/>
    <w:rsid w:val="00E64DFE"/>
    <w:rsid w:val="00E6556D"/>
    <w:rsid w:val="00E7102D"/>
    <w:rsid w:val="00E71BBD"/>
    <w:rsid w:val="00E754D0"/>
    <w:rsid w:val="00E759F8"/>
    <w:rsid w:val="00E75AA5"/>
    <w:rsid w:val="00E75BFF"/>
    <w:rsid w:val="00E77E7A"/>
    <w:rsid w:val="00E80D76"/>
    <w:rsid w:val="00E8100D"/>
    <w:rsid w:val="00E811B3"/>
    <w:rsid w:val="00E812BF"/>
    <w:rsid w:val="00E82BEE"/>
    <w:rsid w:val="00E83005"/>
    <w:rsid w:val="00E8334E"/>
    <w:rsid w:val="00E86A3B"/>
    <w:rsid w:val="00E941B4"/>
    <w:rsid w:val="00E95E3F"/>
    <w:rsid w:val="00E9742A"/>
    <w:rsid w:val="00E9746C"/>
    <w:rsid w:val="00EA108E"/>
    <w:rsid w:val="00EA16A1"/>
    <w:rsid w:val="00EA2535"/>
    <w:rsid w:val="00EA3F46"/>
    <w:rsid w:val="00EA46E6"/>
    <w:rsid w:val="00EA51E7"/>
    <w:rsid w:val="00EA57B3"/>
    <w:rsid w:val="00EA6814"/>
    <w:rsid w:val="00EA6D97"/>
    <w:rsid w:val="00EA77A3"/>
    <w:rsid w:val="00EB0B7F"/>
    <w:rsid w:val="00EB15AF"/>
    <w:rsid w:val="00EB1904"/>
    <w:rsid w:val="00EB3299"/>
    <w:rsid w:val="00EB3661"/>
    <w:rsid w:val="00EB49AC"/>
    <w:rsid w:val="00EB6AB5"/>
    <w:rsid w:val="00EB6EDE"/>
    <w:rsid w:val="00EC03C4"/>
    <w:rsid w:val="00EC0B19"/>
    <w:rsid w:val="00EC0DE2"/>
    <w:rsid w:val="00EC1F4E"/>
    <w:rsid w:val="00EC20E8"/>
    <w:rsid w:val="00EC3971"/>
    <w:rsid w:val="00EC45EC"/>
    <w:rsid w:val="00EC526B"/>
    <w:rsid w:val="00EC57A9"/>
    <w:rsid w:val="00EC61B0"/>
    <w:rsid w:val="00EC67C6"/>
    <w:rsid w:val="00EC6D3B"/>
    <w:rsid w:val="00EC7C77"/>
    <w:rsid w:val="00ED0B49"/>
    <w:rsid w:val="00ED18F5"/>
    <w:rsid w:val="00ED2791"/>
    <w:rsid w:val="00ED29C9"/>
    <w:rsid w:val="00ED2CB9"/>
    <w:rsid w:val="00ED35E4"/>
    <w:rsid w:val="00ED4127"/>
    <w:rsid w:val="00ED425B"/>
    <w:rsid w:val="00ED4342"/>
    <w:rsid w:val="00ED6689"/>
    <w:rsid w:val="00ED7754"/>
    <w:rsid w:val="00EE0272"/>
    <w:rsid w:val="00EE208E"/>
    <w:rsid w:val="00EE2A14"/>
    <w:rsid w:val="00EE3686"/>
    <w:rsid w:val="00EF0B34"/>
    <w:rsid w:val="00EF0D94"/>
    <w:rsid w:val="00EF2671"/>
    <w:rsid w:val="00EF56F0"/>
    <w:rsid w:val="00EF5CB3"/>
    <w:rsid w:val="00EF5DC1"/>
    <w:rsid w:val="00EF6084"/>
    <w:rsid w:val="00EF639C"/>
    <w:rsid w:val="00EF7AF5"/>
    <w:rsid w:val="00EF7C41"/>
    <w:rsid w:val="00F00ECF"/>
    <w:rsid w:val="00F02835"/>
    <w:rsid w:val="00F032F0"/>
    <w:rsid w:val="00F05408"/>
    <w:rsid w:val="00F05C22"/>
    <w:rsid w:val="00F06425"/>
    <w:rsid w:val="00F06E82"/>
    <w:rsid w:val="00F072B6"/>
    <w:rsid w:val="00F077C9"/>
    <w:rsid w:val="00F102F8"/>
    <w:rsid w:val="00F10379"/>
    <w:rsid w:val="00F10924"/>
    <w:rsid w:val="00F13E12"/>
    <w:rsid w:val="00F14519"/>
    <w:rsid w:val="00F166FC"/>
    <w:rsid w:val="00F16F1C"/>
    <w:rsid w:val="00F179F3"/>
    <w:rsid w:val="00F20093"/>
    <w:rsid w:val="00F203FC"/>
    <w:rsid w:val="00F210B6"/>
    <w:rsid w:val="00F23016"/>
    <w:rsid w:val="00F23355"/>
    <w:rsid w:val="00F251A0"/>
    <w:rsid w:val="00F27EDA"/>
    <w:rsid w:val="00F31C84"/>
    <w:rsid w:val="00F33735"/>
    <w:rsid w:val="00F3385E"/>
    <w:rsid w:val="00F34047"/>
    <w:rsid w:val="00F34698"/>
    <w:rsid w:val="00F377CD"/>
    <w:rsid w:val="00F379E0"/>
    <w:rsid w:val="00F4010F"/>
    <w:rsid w:val="00F40514"/>
    <w:rsid w:val="00F40C35"/>
    <w:rsid w:val="00F4132F"/>
    <w:rsid w:val="00F420E0"/>
    <w:rsid w:val="00F4291E"/>
    <w:rsid w:val="00F42A7E"/>
    <w:rsid w:val="00F42FEB"/>
    <w:rsid w:val="00F4337A"/>
    <w:rsid w:val="00F440B5"/>
    <w:rsid w:val="00F44271"/>
    <w:rsid w:val="00F44573"/>
    <w:rsid w:val="00F47201"/>
    <w:rsid w:val="00F47DA7"/>
    <w:rsid w:val="00F500BA"/>
    <w:rsid w:val="00F50A68"/>
    <w:rsid w:val="00F52135"/>
    <w:rsid w:val="00F541C0"/>
    <w:rsid w:val="00F54DDB"/>
    <w:rsid w:val="00F56094"/>
    <w:rsid w:val="00F5609A"/>
    <w:rsid w:val="00F578D2"/>
    <w:rsid w:val="00F611FB"/>
    <w:rsid w:val="00F613DF"/>
    <w:rsid w:val="00F614D8"/>
    <w:rsid w:val="00F62B45"/>
    <w:rsid w:val="00F6301C"/>
    <w:rsid w:val="00F657EB"/>
    <w:rsid w:val="00F65CD3"/>
    <w:rsid w:val="00F67E1E"/>
    <w:rsid w:val="00F67FEB"/>
    <w:rsid w:val="00F70904"/>
    <w:rsid w:val="00F719D2"/>
    <w:rsid w:val="00F73271"/>
    <w:rsid w:val="00F735E3"/>
    <w:rsid w:val="00F7360E"/>
    <w:rsid w:val="00F73D2F"/>
    <w:rsid w:val="00F73FC0"/>
    <w:rsid w:val="00F749B7"/>
    <w:rsid w:val="00F7574B"/>
    <w:rsid w:val="00F7618A"/>
    <w:rsid w:val="00F773E4"/>
    <w:rsid w:val="00F81AA7"/>
    <w:rsid w:val="00F82775"/>
    <w:rsid w:val="00F847E3"/>
    <w:rsid w:val="00F84F29"/>
    <w:rsid w:val="00F85352"/>
    <w:rsid w:val="00F8597E"/>
    <w:rsid w:val="00F85DBA"/>
    <w:rsid w:val="00F85EF3"/>
    <w:rsid w:val="00F86A37"/>
    <w:rsid w:val="00F87BD6"/>
    <w:rsid w:val="00F87E79"/>
    <w:rsid w:val="00F9067F"/>
    <w:rsid w:val="00F933C2"/>
    <w:rsid w:val="00F9357A"/>
    <w:rsid w:val="00F94703"/>
    <w:rsid w:val="00F94A0B"/>
    <w:rsid w:val="00F94D6B"/>
    <w:rsid w:val="00F94EE7"/>
    <w:rsid w:val="00F957C5"/>
    <w:rsid w:val="00F96747"/>
    <w:rsid w:val="00F96FB3"/>
    <w:rsid w:val="00F97747"/>
    <w:rsid w:val="00F97A15"/>
    <w:rsid w:val="00FA09B4"/>
    <w:rsid w:val="00FA0C27"/>
    <w:rsid w:val="00FA1088"/>
    <w:rsid w:val="00FA14AB"/>
    <w:rsid w:val="00FA20F3"/>
    <w:rsid w:val="00FA2B4D"/>
    <w:rsid w:val="00FA3282"/>
    <w:rsid w:val="00FA32F1"/>
    <w:rsid w:val="00FA4CE3"/>
    <w:rsid w:val="00FA5094"/>
    <w:rsid w:val="00FA60BF"/>
    <w:rsid w:val="00FA63E8"/>
    <w:rsid w:val="00FA6BC4"/>
    <w:rsid w:val="00FA73D2"/>
    <w:rsid w:val="00FA7640"/>
    <w:rsid w:val="00FA7A33"/>
    <w:rsid w:val="00FB0490"/>
    <w:rsid w:val="00FB0EAA"/>
    <w:rsid w:val="00FB13CC"/>
    <w:rsid w:val="00FB36F6"/>
    <w:rsid w:val="00FB3F26"/>
    <w:rsid w:val="00FB4A87"/>
    <w:rsid w:val="00FB4F25"/>
    <w:rsid w:val="00FB531D"/>
    <w:rsid w:val="00FB5865"/>
    <w:rsid w:val="00FB61BD"/>
    <w:rsid w:val="00FC0616"/>
    <w:rsid w:val="00FC0CF2"/>
    <w:rsid w:val="00FC1FB0"/>
    <w:rsid w:val="00FC3E7F"/>
    <w:rsid w:val="00FC3F58"/>
    <w:rsid w:val="00FC4647"/>
    <w:rsid w:val="00FC46C2"/>
    <w:rsid w:val="00FC6871"/>
    <w:rsid w:val="00FC74D7"/>
    <w:rsid w:val="00FC7CD6"/>
    <w:rsid w:val="00FC7DEE"/>
    <w:rsid w:val="00FD118A"/>
    <w:rsid w:val="00FD2231"/>
    <w:rsid w:val="00FD2DEF"/>
    <w:rsid w:val="00FD360E"/>
    <w:rsid w:val="00FD504A"/>
    <w:rsid w:val="00FD57E1"/>
    <w:rsid w:val="00FD6B3D"/>
    <w:rsid w:val="00FD6C85"/>
    <w:rsid w:val="00FD7465"/>
    <w:rsid w:val="00FE03A8"/>
    <w:rsid w:val="00FE0BBF"/>
    <w:rsid w:val="00FE0D96"/>
    <w:rsid w:val="00FE16B3"/>
    <w:rsid w:val="00FE21C1"/>
    <w:rsid w:val="00FE2BFC"/>
    <w:rsid w:val="00FE4C1C"/>
    <w:rsid w:val="00FF014A"/>
    <w:rsid w:val="00FF0EA4"/>
    <w:rsid w:val="00FF0F61"/>
    <w:rsid w:val="00FF1435"/>
    <w:rsid w:val="00FF18C9"/>
    <w:rsid w:val="00FF1FF8"/>
    <w:rsid w:val="00FF2018"/>
    <w:rsid w:val="00FF3C42"/>
    <w:rsid w:val="00FF5A2D"/>
    <w:rsid w:val="00FF627A"/>
    <w:rsid w:val="00FF65FD"/>
    <w:rsid w:val="00FF6E10"/>
    <w:rsid w:val="00FF7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1A6D1514-F3A8-486B-AF6C-57BF0FB6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05D7"/>
    <w:pPr>
      <w:widowControl w:val="0"/>
      <w:adjustRightInd w:val="0"/>
      <w:spacing w:line="360" w:lineRule="atLeast"/>
      <w:jc w:val="both"/>
      <w:textAlignment w:val="baseline"/>
    </w:pPr>
    <w:rPr>
      <w:rFonts w:ascii="Times New Roman" w:eastAsia="新細明體" w:hAnsi="Times New Roman" w:cs="Times New Roman"/>
      <w:szCs w:val="24"/>
    </w:rPr>
  </w:style>
  <w:style w:type="paragraph" w:styleId="1">
    <w:name w:val="heading 1"/>
    <w:basedOn w:val="a0"/>
    <w:next w:val="a0"/>
    <w:link w:val="10"/>
    <w:qFormat/>
    <w:rsid w:val="000805D7"/>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0"/>
    <w:next w:val="a0"/>
    <w:link w:val="20"/>
    <w:qFormat/>
    <w:rsid w:val="00A24B85"/>
    <w:pPr>
      <w:keepNext/>
      <w:spacing w:line="720" w:lineRule="auto"/>
      <w:outlineLvl w:val="1"/>
    </w:pPr>
    <w:rPr>
      <w:rFonts w:ascii="Arial" w:hAnsi="Arial"/>
      <w:b/>
      <w:bCs/>
      <w:sz w:val="48"/>
      <w:szCs w:val="48"/>
    </w:rPr>
  </w:style>
  <w:style w:type="paragraph" w:styleId="30">
    <w:name w:val="heading 3"/>
    <w:basedOn w:val="a0"/>
    <w:next w:val="a0"/>
    <w:link w:val="31"/>
    <w:qFormat/>
    <w:rsid w:val="00A24B85"/>
    <w:pPr>
      <w:keepNext/>
      <w:spacing w:line="720" w:lineRule="auto"/>
      <w:outlineLvl w:val="2"/>
    </w:pPr>
    <w:rPr>
      <w:rFonts w:ascii="Arial" w:hAnsi="Arial"/>
      <w:b/>
      <w:bCs/>
      <w:sz w:val="36"/>
      <w:szCs w:val="36"/>
    </w:rPr>
  </w:style>
  <w:style w:type="paragraph" w:styleId="4">
    <w:name w:val="heading 4"/>
    <w:basedOn w:val="a0"/>
    <w:next w:val="a0"/>
    <w:link w:val="42"/>
    <w:qFormat/>
    <w:rsid w:val="00A24B85"/>
    <w:pPr>
      <w:keepNext/>
      <w:numPr>
        <w:ilvl w:val="3"/>
        <w:numId w:val="29"/>
      </w:numPr>
      <w:spacing w:line="240" w:lineRule="atLeast"/>
      <w:outlineLvl w:val="3"/>
    </w:pPr>
    <w:rPr>
      <w:rFonts w:eastAsia="標楷體"/>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開會事由"/>
    <w:basedOn w:val="a0"/>
    <w:rsid w:val="000805D7"/>
    <w:pPr>
      <w:kinsoku w:val="0"/>
      <w:snapToGrid w:val="0"/>
      <w:spacing w:before="120" w:after="120"/>
      <w:ind w:left="1389" w:hanging="1389"/>
    </w:pPr>
    <w:rPr>
      <w:rFonts w:ascii="標楷體" w:eastAsia="標楷體"/>
      <w:kern w:val="0"/>
      <w:sz w:val="28"/>
      <w:szCs w:val="20"/>
    </w:rPr>
  </w:style>
  <w:style w:type="paragraph" w:styleId="11">
    <w:name w:val="toc 1"/>
    <w:basedOn w:val="a0"/>
    <w:next w:val="a0"/>
    <w:link w:val="12"/>
    <w:autoRedefine/>
    <w:uiPriority w:val="39"/>
    <w:qFormat/>
    <w:rsid w:val="00C84140"/>
    <w:pPr>
      <w:tabs>
        <w:tab w:val="left" w:pos="406"/>
        <w:tab w:val="right" w:leader="dot" w:pos="10206"/>
      </w:tabs>
      <w:spacing w:before="6" w:line="440" w:lineRule="exact"/>
      <w:ind w:left="432" w:right="-2" w:hangingChars="180" w:hanging="432"/>
      <w:jc w:val="center"/>
    </w:pPr>
    <w:rPr>
      <w:rFonts w:eastAsia="標楷體"/>
      <w:noProof/>
    </w:rPr>
  </w:style>
  <w:style w:type="character" w:customStyle="1" w:styleId="12">
    <w:name w:val="目錄 1 字元"/>
    <w:link w:val="11"/>
    <w:uiPriority w:val="39"/>
    <w:rsid w:val="00C84140"/>
    <w:rPr>
      <w:rFonts w:ascii="Times New Roman" w:eastAsia="標楷體" w:hAnsi="Times New Roman" w:cs="Times New Roman"/>
      <w:noProof/>
      <w:szCs w:val="24"/>
    </w:rPr>
  </w:style>
  <w:style w:type="paragraph" w:customStyle="1" w:styleId="a5">
    <w:name w:val="目錄"/>
    <w:basedOn w:val="11"/>
    <w:link w:val="a6"/>
    <w:rsid w:val="000805D7"/>
    <w:pPr>
      <w:spacing w:line="400" w:lineRule="atLeast"/>
    </w:pPr>
    <w:rPr>
      <w:b/>
      <w:bCs/>
      <w:sz w:val="28"/>
      <w:szCs w:val="28"/>
    </w:rPr>
  </w:style>
  <w:style w:type="character" w:customStyle="1" w:styleId="a6">
    <w:name w:val="目錄 字元"/>
    <w:link w:val="a5"/>
    <w:rsid w:val="000805D7"/>
    <w:rPr>
      <w:rFonts w:ascii="Times New Roman" w:eastAsia="標楷體" w:hAnsi="Times New Roman" w:cs="Times New Roman"/>
      <w:b/>
      <w:bCs/>
      <w:noProof/>
      <w:sz w:val="28"/>
      <w:szCs w:val="28"/>
    </w:rPr>
  </w:style>
  <w:style w:type="character" w:styleId="a7">
    <w:name w:val="Hyperlink"/>
    <w:uiPriority w:val="99"/>
    <w:rsid w:val="000805D7"/>
    <w:rPr>
      <w:color w:val="0000FF"/>
      <w:u w:val="single"/>
    </w:rPr>
  </w:style>
  <w:style w:type="paragraph" w:styleId="a8">
    <w:name w:val="Note Heading"/>
    <w:basedOn w:val="a0"/>
    <w:next w:val="a0"/>
    <w:link w:val="a9"/>
    <w:uiPriority w:val="99"/>
    <w:rsid w:val="000805D7"/>
    <w:pPr>
      <w:jc w:val="center"/>
    </w:pPr>
    <w:rPr>
      <w:rFonts w:eastAsia="標楷體"/>
      <w:b/>
      <w:bCs/>
      <w:sz w:val="28"/>
    </w:rPr>
  </w:style>
  <w:style w:type="character" w:customStyle="1" w:styleId="a9">
    <w:name w:val="註釋標題 字元"/>
    <w:basedOn w:val="a1"/>
    <w:link w:val="a8"/>
    <w:uiPriority w:val="99"/>
    <w:rsid w:val="000805D7"/>
    <w:rPr>
      <w:rFonts w:ascii="Times New Roman" w:eastAsia="標楷體" w:hAnsi="Times New Roman" w:cs="Times New Roman"/>
      <w:b/>
      <w:bCs/>
      <w:sz w:val="28"/>
      <w:szCs w:val="24"/>
    </w:rPr>
  </w:style>
  <w:style w:type="character" w:customStyle="1" w:styleId="10">
    <w:name w:val="標題 1 字元"/>
    <w:basedOn w:val="a1"/>
    <w:link w:val="1"/>
    <w:rsid w:val="000805D7"/>
    <w:rPr>
      <w:rFonts w:asciiTheme="majorHAnsi" w:eastAsiaTheme="majorEastAsia" w:hAnsiTheme="majorHAnsi" w:cstheme="majorBidi"/>
      <w:b/>
      <w:bCs/>
      <w:kern w:val="52"/>
      <w:sz w:val="52"/>
      <w:szCs w:val="52"/>
    </w:rPr>
  </w:style>
  <w:style w:type="paragraph" w:styleId="aa">
    <w:name w:val="TOC Heading"/>
    <w:basedOn w:val="1"/>
    <w:next w:val="a0"/>
    <w:uiPriority w:val="39"/>
    <w:qFormat/>
    <w:rsid w:val="000805D7"/>
    <w:pPr>
      <w:keepLines/>
      <w:widowControl/>
      <w:adjustRightInd/>
      <w:spacing w:before="480" w:after="0" w:line="276" w:lineRule="auto"/>
      <w:jc w:val="left"/>
      <w:textAlignment w:val="auto"/>
      <w:outlineLvl w:val="9"/>
    </w:pPr>
    <w:rPr>
      <w:rFonts w:ascii="Cambria" w:eastAsia="新細明體" w:hAnsi="Cambria" w:cs="Times New Roman"/>
      <w:color w:val="365F91"/>
      <w:kern w:val="0"/>
      <w:sz w:val="28"/>
      <w:szCs w:val="28"/>
    </w:rPr>
  </w:style>
  <w:style w:type="paragraph" w:styleId="ab">
    <w:name w:val="Body Text"/>
    <w:basedOn w:val="a0"/>
    <w:link w:val="ac"/>
    <w:rsid w:val="000805D7"/>
    <w:pPr>
      <w:spacing w:after="120"/>
    </w:pPr>
  </w:style>
  <w:style w:type="character" w:customStyle="1" w:styleId="ac">
    <w:name w:val="本文 字元"/>
    <w:basedOn w:val="a1"/>
    <w:link w:val="ab"/>
    <w:rsid w:val="000805D7"/>
    <w:rPr>
      <w:rFonts w:ascii="Times New Roman" w:eastAsia="新細明體" w:hAnsi="Times New Roman" w:cs="Times New Roman"/>
      <w:szCs w:val="24"/>
    </w:rPr>
  </w:style>
  <w:style w:type="paragraph" w:customStyle="1" w:styleId="21">
    <w:name w:val="樣式2"/>
    <w:basedOn w:val="a5"/>
    <w:link w:val="22"/>
    <w:qFormat/>
    <w:rsid w:val="000805D7"/>
    <w:pPr>
      <w:tabs>
        <w:tab w:val="clear" w:pos="406"/>
        <w:tab w:val="left" w:pos="567"/>
        <w:tab w:val="left" w:pos="851"/>
        <w:tab w:val="left" w:pos="2127"/>
        <w:tab w:val="right" w:leader="dot" w:pos="9639"/>
      </w:tabs>
      <w:spacing w:after="120"/>
      <w:ind w:left="0" w:rightChars="-201" w:right="-482" w:firstLineChars="0" w:firstLine="0"/>
    </w:pPr>
    <w:rPr>
      <w:kern w:val="0"/>
    </w:rPr>
  </w:style>
  <w:style w:type="character" w:customStyle="1" w:styleId="22">
    <w:name w:val="樣式2 字元"/>
    <w:link w:val="21"/>
    <w:rsid w:val="000805D7"/>
    <w:rPr>
      <w:rFonts w:ascii="Times New Roman" w:eastAsia="標楷體" w:hAnsi="Times New Roman" w:cs="Times New Roman"/>
      <w:b/>
      <w:bCs/>
      <w:noProof/>
      <w:kern w:val="0"/>
      <w:sz w:val="28"/>
      <w:szCs w:val="28"/>
    </w:rPr>
  </w:style>
  <w:style w:type="paragraph" w:styleId="ad">
    <w:name w:val="List Paragraph"/>
    <w:basedOn w:val="a0"/>
    <w:uiPriority w:val="34"/>
    <w:qFormat/>
    <w:rsid w:val="000805D7"/>
    <w:pPr>
      <w:ind w:leftChars="200" w:left="480"/>
    </w:pPr>
  </w:style>
  <w:style w:type="paragraph" w:styleId="ae">
    <w:name w:val="footer"/>
    <w:basedOn w:val="a0"/>
    <w:link w:val="af"/>
    <w:uiPriority w:val="99"/>
    <w:rsid w:val="000805D7"/>
    <w:pPr>
      <w:tabs>
        <w:tab w:val="center" w:pos="4153"/>
        <w:tab w:val="right" w:pos="8306"/>
      </w:tabs>
      <w:snapToGrid w:val="0"/>
    </w:pPr>
    <w:rPr>
      <w:sz w:val="20"/>
      <w:szCs w:val="20"/>
    </w:rPr>
  </w:style>
  <w:style w:type="character" w:customStyle="1" w:styleId="af">
    <w:name w:val="頁尾 字元"/>
    <w:basedOn w:val="a1"/>
    <w:link w:val="ae"/>
    <w:uiPriority w:val="99"/>
    <w:rsid w:val="000805D7"/>
    <w:rPr>
      <w:rFonts w:ascii="Times New Roman" w:eastAsia="新細明體" w:hAnsi="Times New Roman" w:cs="Times New Roman"/>
      <w:sz w:val="20"/>
      <w:szCs w:val="20"/>
    </w:rPr>
  </w:style>
  <w:style w:type="paragraph" w:customStyle="1" w:styleId="xl24">
    <w:name w:val="xl24"/>
    <w:basedOn w:val="a0"/>
    <w:rsid w:val="000805D7"/>
    <w:pPr>
      <w:widowControl/>
      <w:spacing w:before="100" w:beforeAutospacing="1" w:after="100" w:afterAutospacing="1"/>
      <w:textAlignment w:val="center"/>
    </w:pPr>
    <w:rPr>
      <w:rFonts w:ascii="Arial Unicode MS" w:eastAsia="Arial Unicode MS" w:hAnsi="Arial Unicode MS" w:cs="Arial Unicode MS"/>
      <w:kern w:val="0"/>
    </w:rPr>
  </w:style>
  <w:style w:type="paragraph" w:styleId="af0">
    <w:name w:val="header"/>
    <w:basedOn w:val="a0"/>
    <w:link w:val="af1"/>
    <w:uiPriority w:val="99"/>
    <w:rsid w:val="000805D7"/>
    <w:pPr>
      <w:tabs>
        <w:tab w:val="center" w:pos="4153"/>
        <w:tab w:val="right" w:pos="8306"/>
      </w:tabs>
      <w:snapToGrid w:val="0"/>
    </w:pPr>
    <w:rPr>
      <w:sz w:val="20"/>
      <w:szCs w:val="20"/>
    </w:rPr>
  </w:style>
  <w:style w:type="character" w:customStyle="1" w:styleId="af1">
    <w:name w:val="頁首 字元"/>
    <w:basedOn w:val="a1"/>
    <w:link w:val="af0"/>
    <w:uiPriority w:val="99"/>
    <w:rsid w:val="000805D7"/>
    <w:rPr>
      <w:rFonts w:ascii="Times New Roman" w:eastAsia="新細明體" w:hAnsi="Times New Roman" w:cs="Times New Roman"/>
      <w:sz w:val="20"/>
      <w:szCs w:val="20"/>
    </w:rPr>
  </w:style>
  <w:style w:type="paragraph" w:customStyle="1" w:styleId="af2">
    <w:name w:val="一"/>
    <w:basedOn w:val="a0"/>
    <w:rsid w:val="000805D7"/>
    <w:pPr>
      <w:spacing w:after="120"/>
    </w:pPr>
    <w:rPr>
      <w:szCs w:val="20"/>
    </w:rPr>
  </w:style>
  <w:style w:type="paragraph" w:customStyle="1" w:styleId="13">
    <w:name w:val="目錄1"/>
    <w:basedOn w:val="a0"/>
    <w:rsid w:val="000805D7"/>
    <w:pPr>
      <w:spacing w:after="120"/>
    </w:pPr>
    <w:rPr>
      <w:szCs w:val="20"/>
    </w:rPr>
  </w:style>
  <w:style w:type="paragraph" w:customStyle="1" w:styleId="af3">
    <w:name w:val="目錄一"/>
    <w:basedOn w:val="af2"/>
    <w:rsid w:val="000805D7"/>
    <w:pPr>
      <w:tabs>
        <w:tab w:val="num" w:pos="540"/>
      </w:tabs>
      <w:ind w:left="540" w:hanging="540"/>
    </w:pPr>
  </w:style>
  <w:style w:type="table" w:styleId="af4">
    <w:name w:val="Table Grid"/>
    <w:basedOn w:val="a2"/>
    <w:uiPriority w:val="39"/>
    <w:rsid w:val="000805D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unhideWhenUsed/>
    <w:rsid w:val="00793526"/>
    <w:rPr>
      <w:sz w:val="18"/>
      <w:szCs w:val="18"/>
    </w:rPr>
  </w:style>
  <w:style w:type="paragraph" w:styleId="af6">
    <w:name w:val="annotation text"/>
    <w:basedOn w:val="a0"/>
    <w:link w:val="af7"/>
    <w:semiHidden/>
    <w:unhideWhenUsed/>
    <w:rsid w:val="00793526"/>
    <w:pPr>
      <w:jc w:val="left"/>
    </w:pPr>
  </w:style>
  <w:style w:type="character" w:customStyle="1" w:styleId="af7">
    <w:name w:val="註解文字 字元"/>
    <w:basedOn w:val="a1"/>
    <w:link w:val="af6"/>
    <w:semiHidden/>
    <w:rsid w:val="00793526"/>
    <w:rPr>
      <w:rFonts w:ascii="Times New Roman" w:eastAsia="新細明體" w:hAnsi="Times New Roman" w:cs="Times New Roman"/>
      <w:szCs w:val="24"/>
    </w:rPr>
  </w:style>
  <w:style w:type="paragraph" w:styleId="af8">
    <w:name w:val="annotation subject"/>
    <w:basedOn w:val="af6"/>
    <w:next w:val="af6"/>
    <w:link w:val="af9"/>
    <w:semiHidden/>
    <w:unhideWhenUsed/>
    <w:rsid w:val="00793526"/>
    <w:rPr>
      <w:b/>
      <w:bCs/>
    </w:rPr>
  </w:style>
  <w:style w:type="character" w:customStyle="1" w:styleId="af9">
    <w:name w:val="註解主旨 字元"/>
    <w:basedOn w:val="af7"/>
    <w:link w:val="af8"/>
    <w:semiHidden/>
    <w:rsid w:val="00793526"/>
    <w:rPr>
      <w:rFonts w:ascii="Times New Roman" w:eastAsia="新細明體" w:hAnsi="Times New Roman" w:cs="Times New Roman"/>
      <w:b/>
      <w:bCs/>
      <w:szCs w:val="24"/>
    </w:rPr>
  </w:style>
  <w:style w:type="paragraph" w:styleId="afa">
    <w:name w:val="Balloon Text"/>
    <w:basedOn w:val="a0"/>
    <w:link w:val="afb"/>
    <w:semiHidden/>
    <w:unhideWhenUsed/>
    <w:rsid w:val="00793526"/>
    <w:pPr>
      <w:spacing w:line="240" w:lineRule="auto"/>
    </w:pPr>
    <w:rPr>
      <w:rFonts w:asciiTheme="majorHAnsi" w:eastAsiaTheme="majorEastAsia" w:hAnsiTheme="majorHAnsi" w:cstheme="majorBidi"/>
      <w:sz w:val="18"/>
      <w:szCs w:val="18"/>
    </w:rPr>
  </w:style>
  <w:style w:type="character" w:customStyle="1" w:styleId="afb">
    <w:name w:val="註解方塊文字 字元"/>
    <w:basedOn w:val="a1"/>
    <w:link w:val="afa"/>
    <w:semiHidden/>
    <w:rsid w:val="00793526"/>
    <w:rPr>
      <w:rFonts w:asciiTheme="majorHAnsi" w:eastAsiaTheme="majorEastAsia" w:hAnsiTheme="majorHAnsi" w:cstheme="majorBidi"/>
      <w:sz w:val="18"/>
      <w:szCs w:val="18"/>
    </w:rPr>
  </w:style>
  <w:style w:type="paragraph" w:styleId="HTML">
    <w:name w:val="HTML Preformatted"/>
    <w:basedOn w:val="a0"/>
    <w:link w:val="HTML0"/>
    <w:uiPriority w:val="99"/>
    <w:rsid w:val="004A0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basedOn w:val="a1"/>
    <w:link w:val="HTML"/>
    <w:uiPriority w:val="99"/>
    <w:rsid w:val="004A0A70"/>
    <w:rPr>
      <w:rFonts w:ascii="細明體" w:eastAsia="細明體" w:hAnsi="細明體" w:cs="Times New Roman"/>
      <w:kern w:val="0"/>
      <w:szCs w:val="24"/>
    </w:rPr>
  </w:style>
  <w:style w:type="character" w:customStyle="1" w:styleId="20">
    <w:name w:val="標題 2 字元"/>
    <w:basedOn w:val="a1"/>
    <w:link w:val="2"/>
    <w:rsid w:val="00A24B85"/>
    <w:rPr>
      <w:rFonts w:ascii="Arial" w:eastAsia="新細明體" w:hAnsi="Arial" w:cs="Times New Roman"/>
      <w:b/>
      <w:bCs/>
      <w:sz w:val="48"/>
      <w:szCs w:val="48"/>
    </w:rPr>
  </w:style>
  <w:style w:type="character" w:customStyle="1" w:styleId="31">
    <w:name w:val="標題 3 字元"/>
    <w:basedOn w:val="a1"/>
    <w:link w:val="30"/>
    <w:rsid w:val="00A24B85"/>
    <w:rPr>
      <w:rFonts w:ascii="Arial" w:eastAsia="新細明體" w:hAnsi="Arial" w:cs="Times New Roman"/>
      <w:b/>
      <w:bCs/>
      <w:sz w:val="36"/>
      <w:szCs w:val="36"/>
    </w:rPr>
  </w:style>
  <w:style w:type="character" w:customStyle="1" w:styleId="42">
    <w:name w:val="標題 4 字元"/>
    <w:basedOn w:val="a1"/>
    <w:link w:val="4"/>
    <w:rsid w:val="00A24B85"/>
    <w:rPr>
      <w:rFonts w:ascii="Times New Roman" w:eastAsia="標楷體" w:hAnsi="Times New Roman" w:cs="Times New Roman"/>
      <w:szCs w:val="24"/>
      <w:u w:val="single"/>
    </w:rPr>
  </w:style>
  <w:style w:type="numbering" w:customStyle="1" w:styleId="14">
    <w:name w:val="無清單1"/>
    <w:next w:val="a3"/>
    <w:uiPriority w:val="99"/>
    <w:semiHidden/>
    <w:unhideWhenUsed/>
    <w:rsid w:val="00A24B85"/>
  </w:style>
  <w:style w:type="paragraph" w:customStyle="1" w:styleId="15">
    <w:name w:val="樣式1"/>
    <w:basedOn w:val="11"/>
    <w:rsid w:val="00A24B85"/>
    <w:pPr>
      <w:tabs>
        <w:tab w:val="right" w:leader="dot" w:pos="10065"/>
      </w:tabs>
      <w:spacing w:line="400" w:lineRule="atLeast"/>
    </w:pPr>
    <w:rPr>
      <w:b/>
      <w:bCs/>
      <w:sz w:val="28"/>
    </w:rPr>
  </w:style>
  <w:style w:type="paragraph" w:styleId="32">
    <w:name w:val="Body Text Indent 3"/>
    <w:basedOn w:val="a0"/>
    <w:link w:val="33"/>
    <w:rsid w:val="00A24B85"/>
    <w:pPr>
      <w:spacing w:before="20" w:after="20" w:line="0" w:lineRule="atLeast"/>
      <w:ind w:leftChars="200" w:left="480"/>
    </w:pPr>
    <w:rPr>
      <w:rFonts w:ascii="標楷體" w:eastAsia="標楷體"/>
      <w:szCs w:val="20"/>
    </w:rPr>
  </w:style>
  <w:style w:type="character" w:customStyle="1" w:styleId="33">
    <w:name w:val="本文縮排 3 字元"/>
    <w:basedOn w:val="a1"/>
    <w:link w:val="32"/>
    <w:rsid w:val="00A24B85"/>
    <w:rPr>
      <w:rFonts w:ascii="標楷體" w:eastAsia="標楷體" w:hAnsi="Times New Roman" w:cs="Times New Roman"/>
      <w:szCs w:val="20"/>
    </w:rPr>
  </w:style>
  <w:style w:type="paragraph" w:styleId="23">
    <w:name w:val="Body Text Indent 2"/>
    <w:basedOn w:val="a0"/>
    <w:link w:val="24"/>
    <w:rsid w:val="00A24B85"/>
    <w:pPr>
      <w:ind w:leftChars="1" w:left="501" w:hangingChars="178" w:hanging="498"/>
    </w:pPr>
    <w:rPr>
      <w:rFonts w:ascii="標楷體" w:eastAsia="標楷體"/>
      <w:sz w:val="28"/>
      <w:szCs w:val="20"/>
    </w:rPr>
  </w:style>
  <w:style w:type="character" w:customStyle="1" w:styleId="24">
    <w:name w:val="本文縮排 2 字元"/>
    <w:basedOn w:val="a1"/>
    <w:link w:val="23"/>
    <w:rsid w:val="00A24B85"/>
    <w:rPr>
      <w:rFonts w:ascii="標楷體" w:eastAsia="標楷體" w:hAnsi="Times New Roman" w:cs="Times New Roman"/>
      <w:sz w:val="28"/>
      <w:szCs w:val="20"/>
    </w:rPr>
  </w:style>
  <w:style w:type="character" w:styleId="afc">
    <w:name w:val="page number"/>
    <w:basedOn w:val="a1"/>
    <w:rsid w:val="00A24B85"/>
  </w:style>
  <w:style w:type="paragraph" w:styleId="afd">
    <w:name w:val="Body Text Indent"/>
    <w:basedOn w:val="a0"/>
    <w:link w:val="afe"/>
    <w:rsid w:val="00A24B85"/>
    <w:pPr>
      <w:spacing w:after="120"/>
      <w:ind w:leftChars="200" w:left="480"/>
    </w:pPr>
  </w:style>
  <w:style w:type="character" w:customStyle="1" w:styleId="afe">
    <w:name w:val="本文縮排 字元"/>
    <w:basedOn w:val="a1"/>
    <w:link w:val="afd"/>
    <w:rsid w:val="00A24B85"/>
    <w:rPr>
      <w:rFonts w:ascii="Times New Roman" w:eastAsia="新細明體" w:hAnsi="Times New Roman" w:cs="Times New Roman"/>
      <w:szCs w:val="24"/>
    </w:rPr>
  </w:style>
  <w:style w:type="paragraph" w:customStyle="1" w:styleId="25">
    <w:name w:val="目錄2"/>
    <w:basedOn w:val="26"/>
    <w:rsid w:val="00A24B85"/>
    <w:pPr>
      <w:jc w:val="center"/>
    </w:pPr>
    <w:rPr>
      <w:rFonts w:ascii="標楷體" w:eastAsia="標楷體" w:hAnsi="標楷體"/>
      <w:b/>
      <w:sz w:val="28"/>
      <w:szCs w:val="28"/>
    </w:rPr>
  </w:style>
  <w:style w:type="paragraph" w:styleId="26">
    <w:name w:val="toc 2"/>
    <w:basedOn w:val="a0"/>
    <w:next w:val="a0"/>
    <w:autoRedefine/>
    <w:uiPriority w:val="39"/>
    <w:semiHidden/>
    <w:qFormat/>
    <w:rsid w:val="00A24B85"/>
    <w:pPr>
      <w:ind w:leftChars="200" w:left="480"/>
    </w:pPr>
  </w:style>
  <w:style w:type="paragraph" w:styleId="aff">
    <w:name w:val="Closing"/>
    <w:basedOn w:val="a0"/>
    <w:link w:val="aff0"/>
    <w:uiPriority w:val="99"/>
    <w:rsid w:val="00A24B85"/>
    <w:pPr>
      <w:ind w:leftChars="1800" w:left="100"/>
    </w:pPr>
    <w:rPr>
      <w:rFonts w:eastAsia="標楷體"/>
      <w:b/>
      <w:bCs/>
      <w:sz w:val="28"/>
    </w:rPr>
  </w:style>
  <w:style w:type="character" w:customStyle="1" w:styleId="aff0">
    <w:name w:val="結語 字元"/>
    <w:basedOn w:val="a1"/>
    <w:link w:val="aff"/>
    <w:uiPriority w:val="99"/>
    <w:rsid w:val="00A24B85"/>
    <w:rPr>
      <w:rFonts w:ascii="Times New Roman" w:eastAsia="標楷體" w:hAnsi="Times New Roman" w:cs="Times New Roman"/>
      <w:b/>
      <w:bCs/>
      <w:sz w:val="28"/>
      <w:szCs w:val="24"/>
    </w:rPr>
  </w:style>
  <w:style w:type="paragraph" w:styleId="aff1">
    <w:name w:val="Date"/>
    <w:basedOn w:val="a0"/>
    <w:next w:val="a0"/>
    <w:link w:val="aff2"/>
    <w:rsid w:val="00A24B85"/>
    <w:pPr>
      <w:jc w:val="right"/>
    </w:pPr>
    <w:rPr>
      <w:rFonts w:ascii="標楷體" w:eastAsia="標楷體"/>
      <w:bCs/>
    </w:rPr>
  </w:style>
  <w:style w:type="character" w:customStyle="1" w:styleId="aff2">
    <w:name w:val="日期 字元"/>
    <w:basedOn w:val="a1"/>
    <w:link w:val="aff1"/>
    <w:rsid w:val="00A24B85"/>
    <w:rPr>
      <w:rFonts w:ascii="標楷體" w:eastAsia="標楷體" w:hAnsi="Times New Roman" w:cs="Times New Roman"/>
      <w:bCs/>
      <w:szCs w:val="24"/>
    </w:rPr>
  </w:style>
  <w:style w:type="paragraph" w:styleId="27">
    <w:name w:val="Body Text 2"/>
    <w:basedOn w:val="a0"/>
    <w:link w:val="28"/>
    <w:rsid w:val="00A24B85"/>
    <w:pPr>
      <w:spacing w:line="360" w:lineRule="auto"/>
    </w:pPr>
    <w:rPr>
      <w:rFonts w:ascii="標楷體" w:eastAsia="標楷體" w:hAnsi="標楷體"/>
      <w:color w:val="000000"/>
    </w:rPr>
  </w:style>
  <w:style w:type="character" w:customStyle="1" w:styleId="28">
    <w:name w:val="本文 2 字元"/>
    <w:basedOn w:val="a1"/>
    <w:link w:val="27"/>
    <w:rsid w:val="00A24B85"/>
    <w:rPr>
      <w:rFonts w:ascii="標楷體" w:eastAsia="標楷體" w:hAnsi="標楷體" w:cs="Times New Roman"/>
      <w:color w:val="000000"/>
      <w:szCs w:val="24"/>
    </w:rPr>
  </w:style>
  <w:style w:type="paragraph" w:styleId="34">
    <w:name w:val="Body Text 3"/>
    <w:basedOn w:val="a0"/>
    <w:link w:val="35"/>
    <w:rsid w:val="00A24B85"/>
    <w:pPr>
      <w:spacing w:before="20" w:after="20" w:line="240" w:lineRule="atLeast"/>
    </w:pPr>
    <w:rPr>
      <w:rFonts w:ascii="標楷體" w:eastAsia="標楷體" w:hAnsi="標楷體"/>
    </w:rPr>
  </w:style>
  <w:style w:type="character" w:customStyle="1" w:styleId="35">
    <w:name w:val="本文 3 字元"/>
    <w:basedOn w:val="a1"/>
    <w:link w:val="34"/>
    <w:rsid w:val="00A24B85"/>
    <w:rPr>
      <w:rFonts w:ascii="標楷體" w:eastAsia="標楷體" w:hAnsi="標楷體" w:cs="Times New Roman"/>
      <w:szCs w:val="24"/>
    </w:rPr>
  </w:style>
  <w:style w:type="paragraph" w:styleId="Web">
    <w:name w:val="Normal (Web)"/>
    <w:basedOn w:val="a0"/>
    <w:link w:val="Web1"/>
    <w:uiPriority w:val="99"/>
    <w:rsid w:val="00A24B85"/>
    <w:pPr>
      <w:widowControl/>
      <w:spacing w:before="100" w:beforeAutospacing="1" w:after="100" w:afterAutospacing="1"/>
    </w:pPr>
    <w:rPr>
      <w:rFonts w:ascii="新細明體" w:hAnsi="新細明體"/>
      <w:kern w:val="0"/>
    </w:rPr>
  </w:style>
  <w:style w:type="character" w:customStyle="1" w:styleId="Web1">
    <w:name w:val="內文 (Web) 字元1"/>
    <w:link w:val="Web"/>
    <w:uiPriority w:val="99"/>
    <w:rsid w:val="00A24B85"/>
    <w:rPr>
      <w:rFonts w:ascii="新細明體" w:eastAsia="新細明體" w:hAnsi="新細明體" w:cs="Times New Roman"/>
      <w:kern w:val="0"/>
      <w:szCs w:val="24"/>
    </w:rPr>
  </w:style>
  <w:style w:type="paragraph" w:customStyle="1" w:styleId="font5">
    <w:name w:val="font5"/>
    <w:basedOn w:val="a0"/>
    <w:rsid w:val="00A24B85"/>
    <w:pPr>
      <w:widowControl/>
      <w:spacing w:before="100" w:beforeAutospacing="1" w:after="100" w:afterAutospacing="1"/>
    </w:pPr>
    <w:rPr>
      <w:rFonts w:ascii="新細明體" w:hAnsi="Arial Unicode MS" w:cs="Arial Unicode MS" w:hint="eastAsia"/>
      <w:kern w:val="0"/>
      <w:sz w:val="18"/>
      <w:szCs w:val="18"/>
    </w:rPr>
  </w:style>
  <w:style w:type="paragraph" w:customStyle="1" w:styleId="xl25">
    <w:name w:val="xl25"/>
    <w:basedOn w:val="a0"/>
    <w:rsid w:val="00A24B85"/>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0"/>
    <w:rsid w:val="00A24B85"/>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0"/>
    <w:rsid w:val="00A24B85"/>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0"/>
    <w:rsid w:val="00A24B8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0"/>
    <w:rsid w:val="00A24B8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0"/>
    <w:rsid w:val="00A24B85"/>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0"/>
    <w:rsid w:val="00A24B8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0"/>
    <w:rsid w:val="00A24B8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0"/>
    <w:rsid w:val="00A24B8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0"/>
    <w:rsid w:val="00A24B8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0"/>
    <w:rsid w:val="00A24B8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0"/>
    <w:rsid w:val="00A24B8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0"/>
    <w:rsid w:val="00A24B8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0"/>
    <w:rsid w:val="00A24B8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0"/>
    <w:rsid w:val="00A24B85"/>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0"/>
    <w:rsid w:val="00A24B8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0"/>
    <w:rsid w:val="00A24B8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0"/>
    <w:rsid w:val="00A24B8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0"/>
    <w:rsid w:val="00A24B8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0"/>
    <w:rsid w:val="00A24B8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0"/>
    <w:rsid w:val="00A24B8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f3">
    <w:name w:val="目錄壹"/>
    <w:basedOn w:val="a0"/>
    <w:rsid w:val="00A24B85"/>
    <w:pPr>
      <w:spacing w:after="120"/>
    </w:pPr>
    <w:rPr>
      <w:szCs w:val="20"/>
    </w:rPr>
  </w:style>
  <w:style w:type="paragraph" w:customStyle="1" w:styleId="16">
    <w:name w:val="1"/>
    <w:basedOn w:val="aff3"/>
    <w:autoRedefine/>
    <w:rsid w:val="00A24B85"/>
  </w:style>
  <w:style w:type="paragraph" w:customStyle="1" w:styleId="-1">
    <w:name w:val="一-1"/>
    <w:basedOn w:val="16"/>
    <w:rsid w:val="00A24B85"/>
  </w:style>
  <w:style w:type="paragraph" w:customStyle="1" w:styleId="3">
    <w:name w:val="目錄3"/>
    <w:basedOn w:val="25"/>
    <w:rsid w:val="00A24B85"/>
    <w:pPr>
      <w:numPr>
        <w:numId w:val="27"/>
      </w:numPr>
      <w:spacing w:after="120"/>
      <w:ind w:leftChars="0" w:left="0"/>
      <w:jc w:val="left"/>
    </w:pPr>
    <w:rPr>
      <w:rFonts w:ascii="Times New Roman" w:eastAsia="新細明體" w:hAnsi="Times New Roman"/>
      <w:b w:val="0"/>
      <w:sz w:val="24"/>
      <w:szCs w:val="20"/>
    </w:rPr>
  </w:style>
  <w:style w:type="paragraph" w:customStyle="1" w:styleId="40">
    <w:name w:val="目錄4"/>
    <w:basedOn w:val="3"/>
    <w:rsid w:val="00A24B85"/>
    <w:pPr>
      <w:numPr>
        <w:numId w:val="28"/>
      </w:numPr>
    </w:pPr>
  </w:style>
  <w:style w:type="character" w:styleId="aff4">
    <w:name w:val="FollowedHyperlink"/>
    <w:rsid w:val="00A24B85"/>
    <w:rPr>
      <w:color w:val="800080"/>
      <w:u w:val="single"/>
    </w:rPr>
  </w:style>
  <w:style w:type="paragraph" w:customStyle="1" w:styleId="font6">
    <w:name w:val="font6"/>
    <w:basedOn w:val="a0"/>
    <w:rsid w:val="00A24B85"/>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rsid w:val="00A24B85"/>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0"/>
    <w:rsid w:val="00A24B85"/>
    <w:pPr>
      <w:widowControl/>
      <w:spacing w:before="100" w:beforeAutospacing="1" w:after="100" w:afterAutospacing="1"/>
    </w:pPr>
    <w:rPr>
      <w:kern w:val="0"/>
      <w:sz w:val="28"/>
      <w:szCs w:val="28"/>
    </w:rPr>
  </w:style>
  <w:style w:type="paragraph" w:customStyle="1" w:styleId="xl56">
    <w:name w:val="xl56"/>
    <w:basedOn w:val="a0"/>
    <w:rsid w:val="00A24B8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0"/>
    <w:rsid w:val="00A24B8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0"/>
    <w:rsid w:val="00A24B8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0"/>
    <w:rsid w:val="00A24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0"/>
    <w:rsid w:val="00A24B85"/>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0"/>
    <w:rsid w:val="00A24B85"/>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9">
    <w:name w:val="目錄9"/>
    <w:basedOn w:val="90"/>
    <w:rsid w:val="00A24B85"/>
    <w:pPr>
      <w:jc w:val="center"/>
    </w:pPr>
    <w:rPr>
      <w:rFonts w:eastAsia="標楷體"/>
      <w:b/>
      <w:sz w:val="28"/>
    </w:rPr>
  </w:style>
  <w:style w:type="paragraph" w:styleId="90">
    <w:name w:val="toc 9"/>
    <w:basedOn w:val="a0"/>
    <w:next w:val="a0"/>
    <w:autoRedefine/>
    <w:semiHidden/>
    <w:rsid w:val="00A24B85"/>
    <w:pPr>
      <w:ind w:leftChars="1600" w:left="3840"/>
    </w:pPr>
  </w:style>
  <w:style w:type="table" w:customStyle="1" w:styleId="17">
    <w:name w:val="表格格線1"/>
    <w:basedOn w:val="a2"/>
    <w:next w:val="af4"/>
    <w:rsid w:val="00A24B8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A24B85"/>
    <w:rPr>
      <w:rFonts w:ascii="新細明體" w:eastAsia="新細明體" w:hAnsi="新細明體"/>
      <w:sz w:val="24"/>
      <w:szCs w:val="24"/>
      <w:lang w:val="en-US" w:eastAsia="zh-TW" w:bidi="ar-SA"/>
    </w:rPr>
  </w:style>
  <w:style w:type="paragraph" w:customStyle="1" w:styleId="41">
    <w:name w:val="標題4"/>
    <w:basedOn w:val="30"/>
    <w:rsid w:val="00A24B85"/>
    <w:pPr>
      <w:numPr>
        <w:ilvl w:val="1"/>
        <w:numId w:val="30"/>
      </w:numPr>
      <w:adjustRightInd/>
      <w:spacing w:line="400" w:lineRule="exact"/>
      <w:textAlignment w:val="auto"/>
    </w:pPr>
    <w:rPr>
      <w:rFonts w:eastAsia="標楷體" w:cs="Arial"/>
      <w:sz w:val="28"/>
    </w:rPr>
  </w:style>
  <w:style w:type="character" w:styleId="aff5">
    <w:name w:val="Strong"/>
    <w:qFormat/>
    <w:rsid w:val="00A24B85"/>
    <w:rPr>
      <w:b/>
      <w:bCs/>
    </w:rPr>
  </w:style>
  <w:style w:type="character" w:customStyle="1" w:styleId="bodytitlered15p1">
    <w:name w:val="body_title_red_15p1"/>
    <w:rsid w:val="00A24B85"/>
    <w:rPr>
      <w:rFonts w:ascii="Arial" w:hAnsi="Arial" w:cs="Arial" w:hint="default"/>
      <w:b/>
      <w:bCs/>
      <w:color w:val="E3007B"/>
      <w:sz w:val="23"/>
      <w:szCs w:val="23"/>
    </w:rPr>
  </w:style>
  <w:style w:type="paragraph" w:customStyle="1" w:styleId="aff6">
    <w:name w:val="字元"/>
    <w:basedOn w:val="a0"/>
    <w:rsid w:val="00A24B85"/>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36">
    <w:name w:val="toc 3"/>
    <w:basedOn w:val="a0"/>
    <w:next w:val="a0"/>
    <w:autoRedefine/>
    <w:uiPriority w:val="39"/>
    <w:unhideWhenUsed/>
    <w:qFormat/>
    <w:rsid w:val="00A24B85"/>
    <w:pPr>
      <w:widowControl/>
      <w:adjustRightInd/>
      <w:spacing w:after="100" w:line="276" w:lineRule="auto"/>
      <w:ind w:left="440"/>
      <w:jc w:val="left"/>
      <w:textAlignment w:val="auto"/>
    </w:pPr>
    <w:rPr>
      <w:rFonts w:ascii="Calibri" w:hAnsi="Calibri"/>
      <w:kern w:val="0"/>
      <w:sz w:val="22"/>
      <w:szCs w:val="22"/>
    </w:rPr>
  </w:style>
  <w:style w:type="character" w:styleId="aff7">
    <w:name w:val="Placeholder Text"/>
    <w:uiPriority w:val="99"/>
    <w:semiHidden/>
    <w:rsid w:val="00A24B85"/>
    <w:rPr>
      <w:color w:val="808080"/>
    </w:rPr>
  </w:style>
  <w:style w:type="paragraph" w:customStyle="1" w:styleId="18">
    <w:name w:val="字元1"/>
    <w:basedOn w:val="a0"/>
    <w:rsid w:val="00A24B85"/>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8">
    <w:name w:val="Revision"/>
    <w:hidden/>
    <w:uiPriority w:val="99"/>
    <w:semiHidden/>
    <w:rsid w:val="00A24B85"/>
    <w:rPr>
      <w:rFonts w:ascii="Times New Roman" w:eastAsia="新細明體" w:hAnsi="Times New Roman" w:cs="Times New Roman"/>
      <w:szCs w:val="24"/>
    </w:rPr>
  </w:style>
  <w:style w:type="character" w:customStyle="1" w:styleId="19">
    <w:name w:val="註解文字 字元1"/>
    <w:uiPriority w:val="99"/>
    <w:semiHidden/>
    <w:rsid w:val="00A24B85"/>
    <w:rPr>
      <w:rFonts w:ascii="Times New Roman" w:eastAsia="新細明體" w:hAnsi="Times New Roman" w:cs="Times New Roman"/>
      <w:szCs w:val="24"/>
    </w:rPr>
  </w:style>
  <w:style w:type="character" w:customStyle="1" w:styleId="1a">
    <w:name w:val="註解方塊文字 字元1"/>
    <w:uiPriority w:val="99"/>
    <w:semiHidden/>
    <w:rsid w:val="00A24B85"/>
    <w:rPr>
      <w:rFonts w:ascii="Cambria" w:eastAsia="新細明體" w:hAnsi="Cambria" w:cs="Times New Roman"/>
      <w:sz w:val="18"/>
      <w:szCs w:val="18"/>
    </w:rPr>
  </w:style>
  <w:style w:type="character" w:customStyle="1" w:styleId="1b">
    <w:name w:val="註解主旨 字元1"/>
    <w:uiPriority w:val="99"/>
    <w:semiHidden/>
    <w:rsid w:val="00A24B85"/>
    <w:rPr>
      <w:rFonts w:ascii="Times New Roman" w:eastAsia="新細明體" w:hAnsi="Times New Roman" w:cs="Times New Roman"/>
      <w:b/>
      <w:bCs/>
      <w:szCs w:val="24"/>
    </w:rPr>
  </w:style>
  <w:style w:type="numbering" w:customStyle="1" w:styleId="110">
    <w:name w:val="無清單11"/>
    <w:next w:val="a3"/>
    <w:uiPriority w:val="99"/>
    <w:semiHidden/>
    <w:unhideWhenUsed/>
    <w:rsid w:val="00A24B85"/>
  </w:style>
  <w:style w:type="numbering" w:customStyle="1" w:styleId="29">
    <w:name w:val="無清單2"/>
    <w:next w:val="a3"/>
    <w:uiPriority w:val="99"/>
    <w:semiHidden/>
    <w:unhideWhenUsed/>
    <w:rsid w:val="00A24B85"/>
  </w:style>
  <w:style w:type="paragraph" w:styleId="aff9">
    <w:name w:val="caption"/>
    <w:basedOn w:val="a0"/>
    <w:next w:val="a0"/>
    <w:autoRedefine/>
    <w:uiPriority w:val="35"/>
    <w:qFormat/>
    <w:rsid w:val="00A24B85"/>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 w:type="paragraph" w:customStyle="1" w:styleId="a">
    <w:name w:val="內文 + 標楷體"/>
    <w:aliases w:val="10 點,粗體,紅色"/>
    <w:basedOn w:val="a0"/>
    <w:link w:val="affa"/>
    <w:rsid w:val="00A24B85"/>
    <w:pPr>
      <w:numPr>
        <w:numId w:val="31"/>
      </w:numPr>
      <w:autoSpaceDE w:val="0"/>
      <w:autoSpaceDN w:val="0"/>
      <w:spacing w:line="300" w:lineRule="exact"/>
      <w:jc w:val="left"/>
      <w:textAlignment w:val="auto"/>
    </w:pPr>
    <w:rPr>
      <w:rFonts w:ascii="標楷體" w:eastAsia="標楷體" w:hAnsi="標楷體"/>
      <w:b/>
      <w:color w:val="FF0000"/>
      <w:kern w:val="0"/>
      <w:sz w:val="20"/>
      <w:szCs w:val="20"/>
      <w:lang w:val="x-none" w:eastAsia="x-none"/>
    </w:rPr>
  </w:style>
  <w:style w:type="character" w:customStyle="1" w:styleId="affa">
    <w:name w:val="內文 + 標楷體 字元"/>
    <w:aliases w:val="10 點 字元,粗體 字元,紅色 字元"/>
    <w:link w:val="a"/>
    <w:rsid w:val="00A24B85"/>
    <w:rPr>
      <w:rFonts w:ascii="標楷體" w:eastAsia="標楷體" w:hAnsi="標楷體" w:cs="Times New Roman"/>
      <w:b/>
      <w:color w:val="FF0000"/>
      <w:kern w:val="0"/>
      <w:sz w:val="20"/>
      <w:szCs w:val="20"/>
      <w:lang w:val="x-none" w:eastAsia="x-none"/>
    </w:rPr>
  </w:style>
  <w:style w:type="table" w:customStyle="1" w:styleId="2a">
    <w:name w:val="表格格線2"/>
    <w:basedOn w:val="a2"/>
    <w:next w:val="af4"/>
    <w:uiPriority w:val="59"/>
    <w:rsid w:val="00DD2A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next w:val="af4"/>
    <w:uiPriority w:val="59"/>
    <w:rsid w:val="00432CC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163D"/>
    <w:pPr>
      <w:widowControl w:val="0"/>
      <w:autoSpaceDE w:val="0"/>
      <w:autoSpaceDN w:val="0"/>
      <w:adjustRightInd w:val="0"/>
    </w:pPr>
    <w:rPr>
      <w:rFonts w:ascii="Times New Roman" w:hAnsi="Times New Roman" w:cs="Times New Roman"/>
      <w:color w:val="000000"/>
      <w:kern w:val="0"/>
      <w:szCs w:val="24"/>
    </w:rPr>
  </w:style>
  <w:style w:type="paragraph" w:customStyle="1" w:styleId="cjk">
    <w:name w:val="cjk"/>
    <w:basedOn w:val="a0"/>
    <w:rsid w:val="005378E9"/>
    <w:pPr>
      <w:widowControl/>
      <w:adjustRightInd/>
      <w:spacing w:before="100" w:beforeAutospacing="1" w:after="142" w:line="288" w:lineRule="auto"/>
      <w:jc w:val="left"/>
      <w:textAlignment w:val="auto"/>
    </w:pPr>
    <w:rPr>
      <w:rFonts w:ascii="新細明體" w:hAnsi="新細明體" w:cs="新細明體"/>
      <w:kern w:val="0"/>
    </w:rPr>
  </w:style>
  <w:style w:type="paragraph" w:customStyle="1" w:styleId="015">
    <w:name w:val="015"/>
    <w:basedOn w:val="a0"/>
    <w:rsid w:val="000C64C5"/>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1">
    <w:name w:val="0221"/>
    <w:basedOn w:val="a0"/>
    <w:rsid w:val="000C64C5"/>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2">
    <w:name w:val="0222"/>
    <w:basedOn w:val="a0"/>
    <w:rsid w:val="000C64C5"/>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3">
    <w:name w:val="0223"/>
    <w:basedOn w:val="a0"/>
    <w:rsid w:val="000C64C5"/>
    <w:pPr>
      <w:widowControl/>
      <w:adjustRightInd/>
      <w:spacing w:before="100" w:beforeAutospacing="1" w:after="100" w:afterAutospacing="1" w:line="240" w:lineRule="auto"/>
      <w:jc w:val="left"/>
      <w:textAlignment w:val="auto"/>
    </w:pPr>
    <w:rPr>
      <w:rFonts w:ascii="新細明體" w:hAnsi="新細明體" w:cs="新細明體"/>
      <w:kern w:val="0"/>
    </w:rPr>
  </w:style>
  <w:style w:type="paragraph" w:customStyle="1" w:styleId="0224">
    <w:name w:val="0224"/>
    <w:basedOn w:val="a0"/>
    <w:rsid w:val="000C64C5"/>
    <w:pPr>
      <w:widowControl/>
      <w:adjustRightInd/>
      <w:spacing w:before="100" w:beforeAutospacing="1" w:after="100" w:afterAutospacing="1" w:line="240" w:lineRule="auto"/>
      <w:jc w:val="left"/>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6784">
      <w:bodyDiv w:val="1"/>
      <w:marLeft w:val="0"/>
      <w:marRight w:val="0"/>
      <w:marTop w:val="0"/>
      <w:marBottom w:val="0"/>
      <w:divBdr>
        <w:top w:val="none" w:sz="0" w:space="0" w:color="auto"/>
        <w:left w:val="none" w:sz="0" w:space="0" w:color="auto"/>
        <w:bottom w:val="none" w:sz="0" w:space="0" w:color="auto"/>
        <w:right w:val="none" w:sz="0" w:space="0" w:color="auto"/>
      </w:divBdr>
    </w:div>
    <w:div w:id="220094914">
      <w:bodyDiv w:val="1"/>
      <w:marLeft w:val="0"/>
      <w:marRight w:val="0"/>
      <w:marTop w:val="0"/>
      <w:marBottom w:val="0"/>
      <w:divBdr>
        <w:top w:val="none" w:sz="0" w:space="0" w:color="auto"/>
        <w:left w:val="none" w:sz="0" w:space="0" w:color="auto"/>
        <w:bottom w:val="none" w:sz="0" w:space="0" w:color="auto"/>
        <w:right w:val="none" w:sz="0" w:space="0" w:color="auto"/>
      </w:divBdr>
    </w:div>
    <w:div w:id="233203421">
      <w:bodyDiv w:val="1"/>
      <w:marLeft w:val="0"/>
      <w:marRight w:val="0"/>
      <w:marTop w:val="0"/>
      <w:marBottom w:val="0"/>
      <w:divBdr>
        <w:top w:val="none" w:sz="0" w:space="0" w:color="auto"/>
        <w:left w:val="none" w:sz="0" w:space="0" w:color="auto"/>
        <w:bottom w:val="none" w:sz="0" w:space="0" w:color="auto"/>
        <w:right w:val="none" w:sz="0" w:space="0" w:color="auto"/>
      </w:divBdr>
      <w:divsChild>
        <w:div w:id="344090645">
          <w:marLeft w:val="0"/>
          <w:marRight w:val="0"/>
          <w:marTop w:val="0"/>
          <w:marBottom w:val="0"/>
          <w:divBdr>
            <w:top w:val="none" w:sz="0" w:space="0" w:color="auto"/>
            <w:left w:val="none" w:sz="0" w:space="0" w:color="auto"/>
            <w:bottom w:val="none" w:sz="0" w:space="0" w:color="auto"/>
            <w:right w:val="none" w:sz="0" w:space="0" w:color="auto"/>
          </w:divBdr>
        </w:div>
        <w:div w:id="348407275">
          <w:marLeft w:val="0"/>
          <w:marRight w:val="0"/>
          <w:marTop w:val="0"/>
          <w:marBottom w:val="0"/>
          <w:divBdr>
            <w:top w:val="none" w:sz="0" w:space="0" w:color="auto"/>
            <w:left w:val="none" w:sz="0" w:space="0" w:color="auto"/>
            <w:bottom w:val="none" w:sz="0" w:space="0" w:color="auto"/>
            <w:right w:val="none" w:sz="0" w:space="0" w:color="auto"/>
          </w:divBdr>
        </w:div>
        <w:div w:id="809860287">
          <w:marLeft w:val="0"/>
          <w:marRight w:val="0"/>
          <w:marTop w:val="0"/>
          <w:marBottom w:val="0"/>
          <w:divBdr>
            <w:top w:val="none" w:sz="0" w:space="0" w:color="auto"/>
            <w:left w:val="none" w:sz="0" w:space="0" w:color="auto"/>
            <w:bottom w:val="none" w:sz="0" w:space="0" w:color="auto"/>
            <w:right w:val="none" w:sz="0" w:space="0" w:color="auto"/>
          </w:divBdr>
        </w:div>
        <w:div w:id="950434959">
          <w:marLeft w:val="0"/>
          <w:marRight w:val="0"/>
          <w:marTop w:val="0"/>
          <w:marBottom w:val="0"/>
          <w:divBdr>
            <w:top w:val="none" w:sz="0" w:space="0" w:color="auto"/>
            <w:left w:val="none" w:sz="0" w:space="0" w:color="auto"/>
            <w:bottom w:val="none" w:sz="0" w:space="0" w:color="auto"/>
            <w:right w:val="none" w:sz="0" w:space="0" w:color="auto"/>
          </w:divBdr>
        </w:div>
        <w:div w:id="1433234593">
          <w:marLeft w:val="0"/>
          <w:marRight w:val="0"/>
          <w:marTop w:val="0"/>
          <w:marBottom w:val="0"/>
          <w:divBdr>
            <w:top w:val="none" w:sz="0" w:space="0" w:color="auto"/>
            <w:left w:val="none" w:sz="0" w:space="0" w:color="auto"/>
            <w:bottom w:val="none" w:sz="0" w:space="0" w:color="auto"/>
            <w:right w:val="none" w:sz="0" w:space="0" w:color="auto"/>
          </w:divBdr>
        </w:div>
        <w:div w:id="1663192841">
          <w:marLeft w:val="0"/>
          <w:marRight w:val="0"/>
          <w:marTop w:val="0"/>
          <w:marBottom w:val="0"/>
          <w:divBdr>
            <w:top w:val="none" w:sz="0" w:space="0" w:color="auto"/>
            <w:left w:val="none" w:sz="0" w:space="0" w:color="auto"/>
            <w:bottom w:val="none" w:sz="0" w:space="0" w:color="auto"/>
            <w:right w:val="none" w:sz="0" w:space="0" w:color="auto"/>
          </w:divBdr>
        </w:div>
        <w:div w:id="1879050782">
          <w:marLeft w:val="0"/>
          <w:marRight w:val="0"/>
          <w:marTop w:val="0"/>
          <w:marBottom w:val="0"/>
          <w:divBdr>
            <w:top w:val="none" w:sz="0" w:space="0" w:color="auto"/>
            <w:left w:val="none" w:sz="0" w:space="0" w:color="auto"/>
            <w:bottom w:val="none" w:sz="0" w:space="0" w:color="auto"/>
            <w:right w:val="none" w:sz="0" w:space="0" w:color="auto"/>
          </w:divBdr>
        </w:div>
      </w:divsChild>
    </w:div>
    <w:div w:id="297074976">
      <w:bodyDiv w:val="1"/>
      <w:marLeft w:val="0"/>
      <w:marRight w:val="0"/>
      <w:marTop w:val="0"/>
      <w:marBottom w:val="0"/>
      <w:divBdr>
        <w:top w:val="none" w:sz="0" w:space="0" w:color="auto"/>
        <w:left w:val="none" w:sz="0" w:space="0" w:color="auto"/>
        <w:bottom w:val="none" w:sz="0" w:space="0" w:color="auto"/>
        <w:right w:val="none" w:sz="0" w:space="0" w:color="auto"/>
      </w:divBdr>
    </w:div>
    <w:div w:id="389350941">
      <w:bodyDiv w:val="1"/>
      <w:marLeft w:val="0"/>
      <w:marRight w:val="0"/>
      <w:marTop w:val="0"/>
      <w:marBottom w:val="0"/>
      <w:divBdr>
        <w:top w:val="none" w:sz="0" w:space="0" w:color="auto"/>
        <w:left w:val="none" w:sz="0" w:space="0" w:color="auto"/>
        <w:bottom w:val="none" w:sz="0" w:space="0" w:color="auto"/>
        <w:right w:val="none" w:sz="0" w:space="0" w:color="auto"/>
      </w:divBdr>
      <w:divsChild>
        <w:div w:id="505443944">
          <w:marLeft w:val="0"/>
          <w:marRight w:val="0"/>
          <w:marTop w:val="0"/>
          <w:marBottom w:val="0"/>
          <w:divBdr>
            <w:top w:val="none" w:sz="0" w:space="0" w:color="auto"/>
            <w:left w:val="none" w:sz="0" w:space="0" w:color="auto"/>
            <w:bottom w:val="none" w:sz="0" w:space="0" w:color="auto"/>
            <w:right w:val="none" w:sz="0" w:space="0" w:color="auto"/>
          </w:divBdr>
        </w:div>
        <w:div w:id="1102729081">
          <w:marLeft w:val="0"/>
          <w:marRight w:val="0"/>
          <w:marTop w:val="0"/>
          <w:marBottom w:val="0"/>
          <w:divBdr>
            <w:top w:val="none" w:sz="0" w:space="0" w:color="auto"/>
            <w:left w:val="none" w:sz="0" w:space="0" w:color="auto"/>
            <w:bottom w:val="none" w:sz="0" w:space="0" w:color="auto"/>
            <w:right w:val="none" w:sz="0" w:space="0" w:color="auto"/>
          </w:divBdr>
        </w:div>
        <w:div w:id="1647776453">
          <w:marLeft w:val="0"/>
          <w:marRight w:val="0"/>
          <w:marTop w:val="0"/>
          <w:marBottom w:val="0"/>
          <w:divBdr>
            <w:top w:val="none" w:sz="0" w:space="0" w:color="auto"/>
            <w:left w:val="none" w:sz="0" w:space="0" w:color="auto"/>
            <w:bottom w:val="none" w:sz="0" w:space="0" w:color="auto"/>
            <w:right w:val="none" w:sz="0" w:space="0" w:color="auto"/>
          </w:divBdr>
        </w:div>
      </w:divsChild>
    </w:div>
    <w:div w:id="464348040">
      <w:bodyDiv w:val="1"/>
      <w:marLeft w:val="0"/>
      <w:marRight w:val="0"/>
      <w:marTop w:val="0"/>
      <w:marBottom w:val="0"/>
      <w:divBdr>
        <w:top w:val="none" w:sz="0" w:space="0" w:color="auto"/>
        <w:left w:val="none" w:sz="0" w:space="0" w:color="auto"/>
        <w:bottom w:val="none" w:sz="0" w:space="0" w:color="auto"/>
        <w:right w:val="none" w:sz="0" w:space="0" w:color="auto"/>
      </w:divBdr>
    </w:div>
    <w:div w:id="473959524">
      <w:bodyDiv w:val="1"/>
      <w:marLeft w:val="0"/>
      <w:marRight w:val="0"/>
      <w:marTop w:val="0"/>
      <w:marBottom w:val="0"/>
      <w:divBdr>
        <w:top w:val="none" w:sz="0" w:space="0" w:color="auto"/>
        <w:left w:val="none" w:sz="0" w:space="0" w:color="auto"/>
        <w:bottom w:val="none" w:sz="0" w:space="0" w:color="auto"/>
        <w:right w:val="none" w:sz="0" w:space="0" w:color="auto"/>
      </w:divBdr>
      <w:divsChild>
        <w:div w:id="662051855">
          <w:marLeft w:val="0"/>
          <w:marRight w:val="0"/>
          <w:marTop w:val="0"/>
          <w:marBottom w:val="0"/>
          <w:divBdr>
            <w:top w:val="none" w:sz="0" w:space="0" w:color="auto"/>
            <w:left w:val="none" w:sz="0" w:space="0" w:color="auto"/>
            <w:bottom w:val="none" w:sz="0" w:space="0" w:color="auto"/>
            <w:right w:val="none" w:sz="0" w:space="0" w:color="auto"/>
          </w:divBdr>
        </w:div>
        <w:div w:id="791553212">
          <w:marLeft w:val="0"/>
          <w:marRight w:val="0"/>
          <w:marTop w:val="0"/>
          <w:marBottom w:val="0"/>
          <w:divBdr>
            <w:top w:val="none" w:sz="0" w:space="0" w:color="auto"/>
            <w:left w:val="none" w:sz="0" w:space="0" w:color="auto"/>
            <w:bottom w:val="none" w:sz="0" w:space="0" w:color="auto"/>
            <w:right w:val="none" w:sz="0" w:space="0" w:color="auto"/>
          </w:divBdr>
        </w:div>
        <w:div w:id="1210999566">
          <w:marLeft w:val="0"/>
          <w:marRight w:val="0"/>
          <w:marTop w:val="0"/>
          <w:marBottom w:val="0"/>
          <w:divBdr>
            <w:top w:val="none" w:sz="0" w:space="0" w:color="auto"/>
            <w:left w:val="none" w:sz="0" w:space="0" w:color="auto"/>
            <w:bottom w:val="none" w:sz="0" w:space="0" w:color="auto"/>
            <w:right w:val="none" w:sz="0" w:space="0" w:color="auto"/>
          </w:divBdr>
        </w:div>
        <w:div w:id="1443913372">
          <w:marLeft w:val="0"/>
          <w:marRight w:val="0"/>
          <w:marTop w:val="0"/>
          <w:marBottom w:val="0"/>
          <w:divBdr>
            <w:top w:val="none" w:sz="0" w:space="0" w:color="auto"/>
            <w:left w:val="none" w:sz="0" w:space="0" w:color="auto"/>
            <w:bottom w:val="none" w:sz="0" w:space="0" w:color="auto"/>
            <w:right w:val="none" w:sz="0" w:space="0" w:color="auto"/>
          </w:divBdr>
        </w:div>
        <w:div w:id="1782529860">
          <w:marLeft w:val="0"/>
          <w:marRight w:val="0"/>
          <w:marTop w:val="0"/>
          <w:marBottom w:val="0"/>
          <w:divBdr>
            <w:top w:val="none" w:sz="0" w:space="0" w:color="auto"/>
            <w:left w:val="none" w:sz="0" w:space="0" w:color="auto"/>
            <w:bottom w:val="none" w:sz="0" w:space="0" w:color="auto"/>
            <w:right w:val="none" w:sz="0" w:space="0" w:color="auto"/>
          </w:divBdr>
        </w:div>
      </w:divsChild>
    </w:div>
    <w:div w:id="510410014">
      <w:bodyDiv w:val="1"/>
      <w:marLeft w:val="0"/>
      <w:marRight w:val="0"/>
      <w:marTop w:val="0"/>
      <w:marBottom w:val="0"/>
      <w:divBdr>
        <w:top w:val="none" w:sz="0" w:space="0" w:color="auto"/>
        <w:left w:val="none" w:sz="0" w:space="0" w:color="auto"/>
        <w:bottom w:val="none" w:sz="0" w:space="0" w:color="auto"/>
        <w:right w:val="none" w:sz="0" w:space="0" w:color="auto"/>
      </w:divBdr>
      <w:divsChild>
        <w:div w:id="115759143">
          <w:marLeft w:val="0"/>
          <w:marRight w:val="0"/>
          <w:marTop w:val="0"/>
          <w:marBottom w:val="0"/>
          <w:divBdr>
            <w:top w:val="none" w:sz="0" w:space="0" w:color="auto"/>
            <w:left w:val="none" w:sz="0" w:space="0" w:color="auto"/>
            <w:bottom w:val="none" w:sz="0" w:space="0" w:color="auto"/>
            <w:right w:val="none" w:sz="0" w:space="0" w:color="auto"/>
          </w:divBdr>
        </w:div>
        <w:div w:id="703940532">
          <w:marLeft w:val="0"/>
          <w:marRight w:val="0"/>
          <w:marTop w:val="0"/>
          <w:marBottom w:val="0"/>
          <w:divBdr>
            <w:top w:val="none" w:sz="0" w:space="0" w:color="auto"/>
            <w:left w:val="none" w:sz="0" w:space="0" w:color="auto"/>
            <w:bottom w:val="none" w:sz="0" w:space="0" w:color="auto"/>
            <w:right w:val="none" w:sz="0" w:space="0" w:color="auto"/>
          </w:divBdr>
        </w:div>
        <w:div w:id="725101463">
          <w:marLeft w:val="0"/>
          <w:marRight w:val="0"/>
          <w:marTop w:val="0"/>
          <w:marBottom w:val="0"/>
          <w:divBdr>
            <w:top w:val="none" w:sz="0" w:space="0" w:color="auto"/>
            <w:left w:val="none" w:sz="0" w:space="0" w:color="auto"/>
            <w:bottom w:val="none" w:sz="0" w:space="0" w:color="auto"/>
            <w:right w:val="none" w:sz="0" w:space="0" w:color="auto"/>
          </w:divBdr>
        </w:div>
        <w:div w:id="882866782">
          <w:marLeft w:val="0"/>
          <w:marRight w:val="0"/>
          <w:marTop w:val="0"/>
          <w:marBottom w:val="0"/>
          <w:divBdr>
            <w:top w:val="none" w:sz="0" w:space="0" w:color="auto"/>
            <w:left w:val="none" w:sz="0" w:space="0" w:color="auto"/>
            <w:bottom w:val="none" w:sz="0" w:space="0" w:color="auto"/>
            <w:right w:val="none" w:sz="0" w:space="0" w:color="auto"/>
          </w:divBdr>
        </w:div>
        <w:div w:id="1311404536">
          <w:marLeft w:val="0"/>
          <w:marRight w:val="0"/>
          <w:marTop w:val="0"/>
          <w:marBottom w:val="0"/>
          <w:divBdr>
            <w:top w:val="none" w:sz="0" w:space="0" w:color="auto"/>
            <w:left w:val="none" w:sz="0" w:space="0" w:color="auto"/>
            <w:bottom w:val="none" w:sz="0" w:space="0" w:color="auto"/>
            <w:right w:val="none" w:sz="0" w:space="0" w:color="auto"/>
          </w:divBdr>
        </w:div>
        <w:div w:id="1398892200">
          <w:marLeft w:val="0"/>
          <w:marRight w:val="0"/>
          <w:marTop w:val="0"/>
          <w:marBottom w:val="0"/>
          <w:divBdr>
            <w:top w:val="none" w:sz="0" w:space="0" w:color="auto"/>
            <w:left w:val="none" w:sz="0" w:space="0" w:color="auto"/>
            <w:bottom w:val="none" w:sz="0" w:space="0" w:color="auto"/>
            <w:right w:val="none" w:sz="0" w:space="0" w:color="auto"/>
          </w:divBdr>
        </w:div>
        <w:div w:id="1401246966">
          <w:marLeft w:val="0"/>
          <w:marRight w:val="0"/>
          <w:marTop w:val="0"/>
          <w:marBottom w:val="0"/>
          <w:divBdr>
            <w:top w:val="none" w:sz="0" w:space="0" w:color="auto"/>
            <w:left w:val="none" w:sz="0" w:space="0" w:color="auto"/>
            <w:bottom w:val="none" w:sz="0" w:space="0" w:color="auto"/>
            <w:right w:val="none" w:sz="0" w:space="0" w:color="auto"/>
          </w:divBdr>
        </w:div>
        <w:div w:id="1471702338">
          <w:marLeft w:val="0"/>
          <w:marRight w:val="0"/>
          <w:marTop w:val="0"/>
          <w:marBottom w:val="0"/>
          <w:divBdr>
            <w:top w:val="none" w:sz="0" w:space="0" w:color="auto"/>
            <w:left w:val="none" w:sz="0" w:space="0" w:color="auto"/>
            <w:bottom w:val="none" w:sz="0" w:space="0" w:color="auto"/>
            <w:right w:val="none" w:sz="0" w:space="0" w:color="auto"/>
          </w:divBdr>
        </w:div>
        <w:div w:id="1611887410">
          <w:marLeft w:val="0"/>
          <w:marRight w:val="0"/>
          <w:marTop w:val="0"/>
          <w:marBottom w:val="0"/>
          <w:divBdr>
            <w:top w:val="none" w:sz="0" w:space="0" w:color="auto"/>
            <w:left w:val="none" w:sz="0" w:space="0" w:color="auto"/>
            <w:bottom w:val="none" w:sz="0" w:space="0" w:color="auto"/>
            <w:right w:val="none" w:sz="0" w:space="0" w:color="auto"/>
          </w:divBdr>
        </w:div>
        <w:div w:id="1676498635">
          <w:marLeft w:val="0"/>
          <w:marRight w:val="0"/>
          <w:marTop w:val="0"/>
          <w:marBottom w:val="0"/>
          <w:divBdr>
            <w:top w:val="none" w:sz="0" w:space="0" w:color="auto"/>
            <w:left w:val="none" w:sz="0" w:space="0" w:color="auto"/>
            <w:bottom w:val="none" w:sz="0" w:space="0" w:color="auto"/>
            <w:right w:val="none" w:sz="0" w:space="0" w:color="auto"/>
          </w:divBdr>
        </w:div>
        <w:div w:id="1849639742">
          <w:marLeft w:val="0"/>
          <w:marRight w:val="0"/>
          <w:marTop w:val="0"/>
          <w:marBottom w:val="0"/>
          <w:divBdr>
            <w:top w:val="none" w:sz="0" w:space="0" w:color="auto"/>
            <w:left w:val="none" w:sz="0" w:space="0" w:color="auto"/>
            <w:bottom w:val="none" w:sz="0" w:space="0" w:color="auto"/>
            <w:right w:val="none" w:sz="0" w:space="0" w:color="auto"/>
          </w:divBdr>
        </w:div>
        <w:div w:id="1968387272">
          <w:marLeft w:val="0"/>
          <w:marRight w:val="0"/>
          <w:marTop w:val="0"/>
          <w:marBottom w:val="0"/>
          <w:divBdr>
            <w:top w:val="none" w:sz="0" w:space="0" w:color="auto"/>
            <w:left w:val="none" w:sz="0" w:space="0" w:color="auto"/>
            <w:bottom w:val="none" w:sz="0" w:space="0" w:color="auto"/>
            <w:right w:val="none" w:sz="0" w:space="0" w:color="auto"/>
          </w:divBdr>
        </w:div>
        <w:div w:id="2053117704">
          <w:marLeft w:val="0"/>
          <w:marRight w:val="0"/>
          <w:marTop w:val="0"/>
          <w:marBottom w:val="0"/>
          <w:divBdr>
            <w:top w:val="none" w:sz="0" w:space="0" w:color="auto"/>
            <w:left w:val="none" w:sz="0" w:space="0" w:color="auto"/>
            <w:bottom w:val="none" w:sz="0" w:space="0" w:color="auto"/>
            <w:right w:val="none" w:sz="0" w:space="0" w:color="auto"/>
          </w:divBdr>
        </w:div>
      </w:divsChild>
    </w:div>
    <w:div w:id="570043530">
      <w:bodyDiv w:val="1"/>
      <w:marLeft w:val="0"/>
      <w:marRight w:val="0"/>
      <w:marTop w:val="0"/>
      <w:marBottom w:val="0"/>
      <w:divBdr>
        <w:top w:val="none" w:sz="0" w:space="0" w:color="auto"/>
        <w:left w:val="none" w:sz="0" w:space="0" w:color="auto"/>
        <w:bottom w:val="none" w:sz="0" w:space="0" w:color="auto"/>
        <w:right w:val="none" w:sz="0" w:space="0" w:color="auto"/>
      </w:divBdr>
    </w:div>
    <w:div w:id="596712382">
      <w:bodyDiv w:val="1"/>
      <w:marLeft w:val="0"/>
      <w:marRight w:val="0"/>
      <w:marTop w:val="0"/>
      <w:marBottom w:val="0"/>
      <w:divBdr>
        <w:top w:val="none" w:sz="0" w:space="0" w:color="auto"/>
        <w:left w:val="none" w:sz="0" w:space="0" w:color="auto"/>
        <w:bottom w:val="none" w:sz="0" w:space="0" w:color="auto"/>
        <w:right w:val="none" w:sz="0" w:space="0" w:color="auto"/>
      </w:divBdr>
      <w:divsChild>
        <w:div w:id="33123606">
          <w:marLeft w:val="0"/>
          <w:marRight w:val="0"/>
          <w:marTop w:val="0"/>
          <w:marBottom w:val="0"/>
          <w:divBdr>
            <w:top w:val="none" w:sz="0" w:space="0" w:color="auto"/>
            <w:left w:val="none" w:sz="0" w:space="0" w:color="auto"/>
            <w:bottom w:val="none" w:sz="0" w:space="0" w:color="auto"/>
            <w:right w:val="none" w:sz="0" w:space="0" w:color="auto"/>
          </w:divBdr>
        </w:div>
        <w:div w:id="63724915">
          <w:marLeft w:val="0"/>
          <w:marRight w:val="0"/>
          <w:marTop w:val="0"/>
          <w:marBottom w:val="0"/>
          <w:divBdr>
            <w:top w:val="none" w:sz="0" w:space="0" w:color="auto"/>
            <w:left w:val="none" w:sz="0" w:space="0" w:color="auto"/>
            <w:bottom w:val="none" w:sz="0" w:space="0" w:color="auto"/>
            <w:right w:val="none" w:sz="0" w:space="0" w:color="auto"/>
          </w:divBdr>
        </w:div>
        <w:div w:id="147089038">
          <w:marLeft w:val="0"/>
          <w:marRight w:val="0"/>
          <w:marTop w:val="0"/>
          <w:marBottom w:val="0"/>
          <w:divBdr>
            <w:top w:val="none" w:sz="0" w:space="0" w:color="auto"/>
            <w:left w:val="none" w:sz="0" w:space="0" w:color="auto"/>
            <w:bottom w:val="none" w:sz="0" w:space="0" w:color="auto"/>
            <w:right w:val="none" w:sz="0" w:space="0" w:color="auto"/>
          </w:divBdr>
        </w:div>
        <w:div w:id="426461017">
          <w:marLeft w:val="0"/>
          <w:marRight w:val="0"/>
          <w:marTop w:val="0"/>
          <w:marBottom w:val="0"/>
          <w:divBdr>
            <w:top w:val="none" w:sz="0" w:space="0" w:color="auto"/>
            <w:left w:val="none" w:sz="0" w:space="0" w:color="auto"/>
            <w:bottom w:val="none" w:sz="0" w:space="0" w:color="auto"/>
            <w:right w:val="none" w:sz="0" w:space="0" w:color="auto"/>
          </w:divBdr>
        </w:div>
        <w:div w:id="594941004">
          <w:marLeft w:val="0"/>
          <w:marRight w:val="0"/>
          <w:marTop w:val="0"/>
          <w:marBottom w:val="0"/>
          <w:divBdr>
            <w:top w:val="none" w:sz="0" w:space="0" w:color="auto"/>
            <w:left w:val="none" w:sz="0" w:space="0" w:color="auto"/>
            <w:bottom w:val="none" w:sz="0" w:space="0" w:color="auto"/>
            <w:right w:val="none" w:sz="0" w:space="0" w:color="auto"/>
          </w:divBdr>
        </w:div>
        <w:div w:id="849297479">
          <w:marLeft w:val="0"/>
          <w:marRight w:val="0"/>
          <w:marTop w:val="0"/>
          <w:marBottom w:val="0"/>
          <w:divBdr>
            <w:top w:val="none" w:sz="0" w:space="0" w:color="auto"/>
            <w:left w:val="none" w:sz="0" w:space="0" w:color="auto"/>
            <w:bottom w:val="none" w:sz="0" w:space="0" w:color="auto"/>
            <w:right w:val="none" w:sz="0" w:space="0" w:color="auto"/>
          </w:divBdr>
        </w:div>
        <w:div w:id="880173402">
          <w:marLeft w:val="0"/>
          <w:marRight w:val="0"/>
          <w:marTop w:val="0"/>
          <w:marBottom w:val="0"/>
          <w:divBdr>
            <w:top w:val="none" w:sz="0" w:space="0" w:color="auto"/>
            <w:left w:val="none" w:sz="0" w:space="0" w:color="auto"/>
            <w:bottom w:val="none" w:sz="0" w:space="0" w:color="auto"/>
            <w:right w:val="none" w:sz="0" w:space="0" w:color="auto"/>
          </w:divBdr>
        </w:div>
        <w:div w:id="1117480323">
          <w:marLeft w:val="0"/>
          <w:marRight w:val="0"/>
          <w:marTop w:val="0"/>
          <w:marBottom w:val="0"/>
          <w:divBdr>
            <w:top w:val="none" w:sz="0" w:space="0" w:color="auto"/>
            <w:left w:val="none" w:sz="0" w:space="0" w:color="auto"/>
            <w:bottom w:val="none" w:sz="0" w:space="0" w:color="auto"/>
            <w:right w:val="none" w:sz="0" w:space="0" w:color="auto"/>
          </w:divBdr>
        </w:div>
        <w:div w:id="1166281490">
          <w:marLeft w:val="0"/>
          <w:marRight w:val="0"/>
          <w:marTop w:val="0"/>
          <w:marBottom w:val="0"/>
          <w:divBdr>
            <w:top w:val="none" w:sz="0" w:space="0" w:color="auto"/>
            <w:left w:val="none" w:sz="0" w:space="0" w:color="auto"/>
            <w:bottom w:val="none" w:sz="0" w:space="0" w:color="auto"/>
            <w:right w:val="none" w:sz="0" w:space="0" w:color="auto"/>
          </w:divBdr>
        </w:div>
        <w:div w:id="1197159482">
          <w:marLeft w:val="0"/>
          <w:marRight w:val="0"/>
          <w:marTop w:val="0"/>
          <w:marBottom w:val="0"/>
          <w:divBdr>
            <w:top w:val="none" w:sz="0" w:space="0" w:color="auto"/>
            <w:left w:val="none" w:sz="0" w:space="0" w:color="auto"/>
            <w:bottom w:val="none" w:sz="0" w:space="0" w:color="auto"/>
            <w:right w:val="none" w:sz="0" w:space="0" w:color="auto"/>
          </w:divBdr>
        </w:div>
        <w:div w:id="1400248040">
          <w:marLeft w:val="0"/>
          <w:marRight w:val="0"/>
          <w:marTop w:val="0"/>
          <w:marBottom w:val="0"/>
          <w:divBdr>
            <w:top w:val="none" w:sz="0" w:space="0" w:color="auto"/>
            <w:left w:val="none" w:sz="0" w:space="0" w:color="auto"/>
            <w:bottom w:val="none" w:sz="0" w:space="0" w:color="auto"/>
            <w:right w:val="none" w:sz="0" w:space="0" w:color="auto"/>
          </w:divBdr>
        </w:div>
        <w:div w:id="1489394756">
          <w:marLeft w:val="0"/>
          <w:marRight w:val="0"/>
          <w:marTop w:val="0"/>
          <w:marBottom w:val="0"/>
          <w:divBdr>
            <w:top w:val="none" w:sz="0" w:space="0" w:color="auto"/>
            <w:left w:val="none" w:sz="0" w:space="0" w:color="auto"/>
            <w:bottom w:val="none" w:sz="0" w:space="0" w:color="auto"/>
            <w:right w:val="none" w:sz="0" w:space="0" w:color="auto"/>
          </w:divBdr>
        </w:div>
        <w:div w:id="2008090248">
          <w:marLeft w:val="0"/>
          <w:marRight w:val="0"/>
          <w:marTop w:val="0"/>
          <w:marBottom w:val="0"/>
          <w:divBdr>
            <w:top w:val="none" w:sz="0" w:space="0" w:color="auto"/>
            <w:left w:val="none" w:sz="0" w:space="0" w:color="auto"/>
            <w:bottom w:val="none" w:sz="0" w:space="0" w:color="auto"/>
            <w:right w:val="none" w:sz="0" w:space="0" w:color="auto"/>
          </w:divBdr>
        </w:div>
        <w:div w:id="2015256293">
          <w:marLeft w:val="0"/>
          <w:marRight w:val="0"/>
          <w:marTop w:val="0"/>
          <w:marBottom w:val="0"/>
          <w:divBdr>
            <w:top w:val="none" w:sz="0" w:space="0" w:color="auto"/>
            <w:left w:val="none" w:sz="0" w:space="0" w:color="auto"/>
            <w:bottom w:val="none" w:sz="0" w:space="0" w:color="auto"/>
            <w:right w:val="none" w:sz="0" w:space="0" w:color="auto"/>
          </w:divBdr>
        </w:div>
      </w:divsChild>
    </w:div>
    <w:div w:id="777065688">
      <w:bodyDiv w:val="1"/>
      <w:marLeft w:val="0"/>
      <w:marRight w:val="0"/>
      <w:marTop w:val="0"/>
      <w:marBottom w:val="0"/>
      <w:divBdr>
        <w:top w:val="none" w:sz="0" w:space="0" w:color="auto"/>
        <w:left w:val="none" w:sz="0" w:space="0" w:color="auto"/>
        <w:bottom w:val="none" w:sz="0" w:space="0" w:color="auto"/>
        <w:right w:val="none" w:sz="0" w:space="0" w:color="auto"/>
      </w:divBdr>
      <w:divsChild>
        <w:div w:id="1513687927">
          <w:marLeft w:val="0"/>
          <w:marRight w:val="0"/>
          <w:marTop w:val="0"/>
          <w:marBottom w:val="0"/>
          <w:divBdr>
            <w:top w:val="none" w:sz="0" w:space="0" w:color="auto"/>
            <w:left w:val="none" w:sz="0" w:space="0" w:color="auto"/>
            <w:bottom w:val="none" w:sz="0" w:space="0" w:color="auto"/>
            <w:right w:val="none" w:sz="0" w:space="0" w:color="auto"/>
          </w:divBdr>
        </w:div>
        <w:div w:id="1821656921">
          <w:marLeft w:val="0"/>
          <w:marRight w:val="0"/>
          <w:marTop w:val="0"/>
          <w:marBottom w:val="0"/>
          <w:divBdr>
            <w:top w:val="none" w:sz="0" w:space="0" w:color="auto"/>
            <w:left w:val="none" w:sz="0" w:space="0" w:color="auto"/>
            <w:bottom w:val="none" w:sz="0" w:space="0" w:color="auto"/>
            <w:right w:val="none" w:sz="0" w:space="0" w:color="auto"/>
          </w:divBdr>
        </w:div>
      </w:divsChild>
    </w:div>
    <w:div w:id="900141115">
      <w:bodyDiv w:val="1"/>
      <w:marLeft w:val="0"/>
      <w:marRight w:val="0"/>
      <w:marTop w:val="0"/>
      <w:marBottom w:val="0"/>
      <w:divBdr>
        <w:top w:val="none" w:sz="0" w:space="0" w:color="auto"/>
        <w:left w:val="none" w:sz="0" w:space="0" w:color="auto"/>
        <w:bottom w:val="none" w:sz="0" w:space="0" w:color="auto"/>
        <w:right w:val="none" w:sz="0" w:space="0" w:color="auto"/>
      </w:divBdr>
      <w:divsChild>
        <w:div w:id="123428802">
          <w:marLeft w:val="0"/>
          <w:marRight w:val="0"/>
          <w:marTop w:val="0"/>
          <w:marBottom w:val="0"/>
          <w:divBdr>
            <w:top w:val="none" w:sz="0" w:space="0" w:color="auto"/>
            <w:left w:val="none" w:sz="0" w:space="0" w:color="auto"/>
            <w:bottom w:val="none" w:sz="0" w:space="0" w:color="auto"/>
            <w:right w:val="none" w:sz="0" w:space="0" w:color="auto"/>
          </w:divBdr>
        </w:div>
        <w:div w:id="278227204">
          <w:marLeft w:val="0"/>
          <w:marRight w:val="0"/>
          <w:marTop w:val="0"/>
          <w:marBottom w:val="0"/>
          <w:divBdr>
            <w:top w:val="none" w:sz="0" w:space="0" w:color="auto"/>
            <w:left w:val="none" w:sz="0" w:space="0" w:color="auto"/>
            <w:bottom w:val="none" w:sz="0" w:space="0" w:color="auto"/>
            <w:right w:val="none" w:sz="0" w:space="0" w:color="auto"/>
          </w:divBdr>
        </w:div>
        <w:div w:id="614674559">
          <w:marLeft w:val="0"/>
          <w:marRight w:val="0"/>
          <w:marTop w:val="0"/>
          <w:marBottom w:val="0"/>
          <w:divBdr>
            <w:top w:val="none" w:sz="0" w:space="0" w:color="auto"/>
            <w:left w:val="none" w:sz="0" w:space="0" w:color="auto"/>
            <w:bottom w:val="none" w:sz="0" w:space="0" w:color="auto"/>
            <w:right w:val="none" w:sz="0" w:space="0" w:color="auto"/>
          </w:divBdr>
        </w:div>
        <w:div w:id="769860130">
          <w:marLeft w:val="0"/>
          <w:marRight w:val="0"/>
          <w:marTop w:val="0"/>
          <w:marBottom w:val="0"/>
          <w:divBdr>
            <w:top w:val="none" w:sz="0" w:space="0" w:color="auto"/>
            <w:left w:val="none" w:sz="0" w:space="0" w:color="auto"/>
            <w:bottom w:val="none" w:sz="0" w:space="0" w:color="auto"/>
            <w:right w:val="none" w:sz="0" w:space="0" w:color="auto"/>
          </w:divBdr>
        </w:div>
        <w:div w:id="1161317215">
          <w:marLeft w:val="0"/>
          <w:marRight w:val="0"/>
          <w:marTop w:val="0"/>
          <w:marBottom w:val="0"/>
          <w:divBdr>
            <w:top w:val="none" w:sz="0" w:space="0" w:color="auto"/>
            <w:left w:val="none" w:sz="0" w:space="0" w:color="auto"/>
            <w:bottom w:val="none" w:sz="0" w:space="0" w:color="auto"/>
            <w:right w:val="none" w:sz="0" w:space="0" w:color="auto"/>
          </w:divBdr>
        </w:div>
        <w:div w:id="1675641976">
          <w:marLeft w:val="0"/>
          <w:marRight w:val="0"/>
          <w:marTop w:val="0"/>
          <w:marBottom w:val="0"/>
          <w:divBdr>
            <w:top w:val="none" w:sz="0" w:space="0" w:color="auto"/>
            <w:left w:val="none" w:sz="0" w:space="0" w:color="auto"/>
            <w:bottom w:val="none" w:sz="0" w:space="0" w:color="auto"/>
            <w:right w:val="none" w:sz="0" w:space="0" w:color="auto"/>
          </w:divBdr>
        </w:div>
      </w:divsChild>
    </w:div>
    <w:div w:id="988555209">
      <w:bodyDiv w:val="1"/>
      <w:marLeft w:val="0"/>
      <w:marRight w:val="0"/>
      <w:marTop w:val="0"/>
      <w:marBottom w:val="0"/>
      <w:divBdr>
        <w:top w:val="none" w:sz="0" w:space="0" w:color="auto"/>
        <w:left w:val="none" w:sz="0" w:space="0" w:color="auto"/>
        <w:bottom w:val="none" w:sz="0" w:space="0" w:color="auto"/>
        <w:right w:val="none" w:sz="0" w:space="0" w:color="auto"/>
      </w:divBdr>
    </w:div>
    <w:div w:id="1057555796">
      <w:bodyDiv w:val="1"/>
      <w:marLeft w:val="0"/>
      <w:marRight w:val="0"/>
      <w:marTop w:val="0"/>
      <w:marBottom w:val="0"/>
      <w:divBdr>
        <w:top w:val="none" w:sz="0" w:space="0" w:color="auto"/>
        <w:left w:val="none" w:sz="0" w:space="0" w:color="auto"/>
        <w:bottom w:val="none" w:sz="0" w:space="0" w:color="auto"/>
        <w:right w:val="none" w:sz="0" w:space="0" w:color="auto"/>
      </w:divBdr>
      <w:divsChild>
        <w:div w:id="159808935">
          <w:marLeft w:val="0"/>
          <w:marRight w:val="0"/>
          <w:marTop w:val="0"/>
          <w:marBottom w:val="0"/>
          <w:divBdr>
            <w:top w:val="none" w:sz="0" w:space="0" w:color="auto"/>
            <w:left w:val="none" w:sz="0" w:space="0" w:color="auto"/>
            <w:bottom w:val="none" w:sz="0" w:space="0" w:color="auto"/>
            <w:right w:val="none" w:sz="0" w:space="0" w:color="auto"/>
          </w:divBdr>
        </w:div>
        <w:div w:id="302926829">
          <w:marLeft w:val="0"/>
          <w:marRight w:val="0"/>
          <w:marTop w:val="0"/>
          <w:marBottom w:val="0"/>
          <w:divBdr>
            <w:top w:val="none" w:sz="0" w:space="0" w:color="auto"/>
            <w:left w:val="none" w:sz="0" w:space="0" w:color="auto"/>
            <w:bottom w:val="none" w:sz="0" w:space="0" w:color="auto"/>
            <w:right w:val="none" w:sz="0" w:space="0" w:color="auto"/>
          </w:divBdr>
        </w:div>
        <w:div w:id="502012476">
          <w:marLeft w:val="0"/>
          <w:marRight w:val="0"/>
          <w:marTop w:val="0"/>
          <w:marBottom w:val="0"/>
          <w:divBdr>
            <w:top w:val="none" w:sz="0" w:space="0" w:color="auto"/>
            <w:left w:val="none" w:sz="0" w:space="0" w:color="auto"/>
            <w:bottom w:val="none" w:sz="0" w:space="0" w:color="auto"/>
            <w:right w:val="none" w:sz="0" w:space="0" w:color="auto"/>
          </w:divBdr>
        </w:div>
        <w:div w:id="545797247">
          <w:marLeft w:val="0"/>
          <w:marRight w:val="0"/>
          <w:marTop w:val="0"/>
          <w:marBottom w:val="0"/>
          <w:divBdr>
            <w:top w:val="none" w:sz="0" w:space="0" w:color="auto"/>
            <w:left w:val="none" w:sz="0" w:space="0" w:color="auto"/>
            <w:bottom w:val="none" w:sz="0" w:space="0" w:color="auto"/>
            <w:right w:val="none" w:sz="0" w:space="0" w:color="auto"/>
          </w:divBdr>
        </w:div>
        <w:div w:id="722021067">
          <w:marLeft w:val="0"/>
          <w:marRight w:val="0"/>
          <w:marTop w:val="0"/>
          <w:marBottom w:val="0"/>
          <w:divBdr>
            <w:top w:val="none" w:sz="0" w:space="0" w:color="auto"/>
            <w:left w:val="none" w:sz="0" w:space="0" w:color="auto"/>
            <w:bottom w:val="none" w:sz="0" w:space="0" w:color="auto"/>
            <w:right w:val="none" w:sz="0" w:space="0" w:color="auto"/>
          </w:divBdr>
        </w:div>
        <w:div w:id="841703687">
          <w:marLeft w:val="0"/>
          <w:marRight w:val="0"/>
          <w:marTop w:val="0"/>
          <w:marBottom w:val="0"/>
          <w:divBdr>
            <w:top w:val="none" w:sz="0" w:space="0" w:color="auto"/>
            <w:left w:val="none" w:sz="0" w:space="0" w:color="auto"/>
            <w:bottom w:val="none" w:sz="0" w:space="0" w:color="auto"/>
            <w:right w:val="none" w:sz="0" w:space="0" w:color="auto"/>
          </w:divBdr>
        </w:div>
        <w:div w:id="1060059648">
          <w:marLeft w:val="0"/>
          <w:marRight w:val="0"/>
          <w:marTop w:val="0"/>
          <w:marBottom w:val="0"/>
          <w:divBdr>
            <w:top w:val="none" w:sz="0" w:space="0" w:color="auto"/>
            <w:left w:val="none" w:sz="0" w:space="0" w:color="auto"/>
            <w:bottom w:val="none" w:sz="0" w:space="0" w:color="auto"/>
            <w:right w:val="none" w:sz="0" w:space="0" w:color="auto"/>
          </w:divBdr>
        </w:div>
        <w:div w:id="1211114700">
          <w:marLeft w:val="0"/>
          <w:marRight w:val="0"/>
          <w:marTop w:val="0"/>
          <w:marBottom w:val="0"/>
          <w:divBdr>
            <w:top w:val="none" w:sz="0" w:space="0" w:color="auto"/>
            <w:left w:val="none" w:sz="0" w:space="0" w:color="auto"/>
            <w:bottom w:val="none" w:sz="0" w:space="0" w:color="auto"/>
            <w:right w:val="none" w:sz="0" w:space="0" w:color="auto"/>
          </w:divBdr>
        </w:div>
        <w:div w:id="1236891112">
          <w:marLeft w:val="0"/>
          <w:marRight w:val="0"/>
          <w:marTop w:val="0"/>
          <w:marBottom w:val="0"/>
          <w:divBdr>
            <w:top w:val="none" w:sz="0" w:space="0" w:color="auto"/>
            <w:left w:val="none" w:sz="0" w:space="0" w:color="auto"/>
            <w:bottom w:val="none" w:sz="0" w:space="0" w:color="auto"/>
            <w:right w:val="none" w:sz="0" w:space="0" w:color="auto"/>
          </w:divBdr>
        </w:div>
        <w:div w:id="1693073748">
          <w:marLeft w:val="0"/>
          <w:marRight w:val="0"/>
          <w:marTop w:val="0"/>
          <w:marBottom w:val="0"/>
          <w:divBdr>
            <w:top w:val="none" w:sz="0" w:space="0" w:color="auto"/>
            <w:left w:val="none" w:sz="0" w:space="0" w:color="auto"/>
            <w:bottom w:val="none" w:sz="0" w:space="0" w:color="auto"/>
            <w:right w:val="none" w:sz="0" w:space="0" w:color="auto"/>
          </w:divBdr>
        </w:div>
        <w:div w:id="1786345671">
          <w:marLeft w:val="0"/>
          <w:marRight w:val="0"/>
          <w:marTop w:val="0"/>
          <w:marBottom w:val="0"/>
          <w:divBdr>
            <w:top w:val="none" w:sz="0" w:space="0" w:color="auto"/>
            <w:left w:val="none" w:sz="0" w:space="0" w:color="auto"/>
            <w:bottom w:val="none" w:sz="0" w:space="0" w:color="auto"/>
            <w:right w:val="none" w:sz="0" w:space="0" w:color="auto"/>
          </w:divBdr>
        </w:div>
        <w:div w:id="1812137003">
          <w:marLeft w:val="0"/>
          <w:marRight w:val="0"/>
          <w:marTop w:val="0"/>
          <w:marBottom w:val="0"/>
          <w:divBdr>
            <w:top w:val="none" w:sz="0" w:space="0" w:color="auto"/>
            <w:left w:val="none" w:sz="0" w:space="0" w:color="auto"/>
            <w:bottom w:val="none" w:sz="0" w:space="0" w:color="auto"/>
            <w:right w:val="none" w:sz="0" w:space="0" w:color="auto"/>
          </w:divBdr>
        </w:div>
        <w:div w:id="1867981038">
          <w:marLeft w:val="0"/>
          <w:marRight w:val="0"/>
          <w:marTop w:val="0"/>
          <w:marBottom w:val="0"/>
          <w:divBdr>
            <w:top w:val="none" w:sz="0" w:space="0" w:color="auto"/>
            <w:left w:val="none" w:sz="0" w:space="0" w:color="auto"/>
            <w:bottom w:val="none" w:sz="0" w:space="0" w:color="auto"/>
            <w:right w:val="none" w:sz="0" w:space="0" w:color="auto"/>
          </w:divBdr>
        </w:div>
        <w:div w:id="2040205983">
          <w:marLeft w:val="0"/>
          <w:marRight w:val="0"/>
          <w:marTop w:val="0"/>
          <w:marBottom w:val="0"/>
          <w:divBdr>
            <w:top w:val="none" w:sz="0" w:space="0" w:color="auto"/>
            <w:left w:val="none" w:sz="0" w:space="0" w:color="auto"/>
            <w:bottom w:val="none" w:sz="0" w:space="0" w:color="auto"/>
            <w:right w:val="none" w:sz="0" w:space="0" w:color="auto"/>
          </w:divBdr>
        </w:div>
        <w:div w:id="2046176183">
          <w:marLeft w:val="0"/>
          <w:marRight w:val="0"/>
          <w:marTop w:val="0"/>
          <w:marBottom w:val="0"/>
          <w:divBdr>
            <w:top w:val="none" w:sz="0" w:space="0" w:color="auto"/>
            <w:left w:val="none" w:sz="0" w:space="0" w:color="auto"/>
            <w:bottom w:val="none" w:sz="0" w:space="0" w:color="auto"/>
            <w:right w:val="none" w:sz="0" w:space="0" w:color="auto"/>
          </w:divBdr>
        </w:div>
      </w:divsChild>
    </w:div>
    <w:div w:id="1239442168">
      <w:bodyDiv w:val="1"/>
      <w:marLeft w:val="0"/>
      <w:marRight w:val="0"/>
      <w:marTop w:val="0"/>
      <w:marBottom w:val="0"/>
      <w:divBdr>
        <w:top w:val="none" w:sz="0" w:space="0" w:color="auto"/>
        <w:left w:val="none" w:sz="0" w:space="0" w:color="auto"/>
        <w:bottom w:val="none" w:sz="0" w:space="0" w:color="auto"/>
        <w:right w:val="none" w:sz="0" w:space="0" w:color="auto"/>
      </w:divBdr>
    </w:div>
    <w:div w:id="1299846144">
      <w:bodyDiv w:val="1"/>
      <w:marLeft w:val="0"/>
      <w:marRight w:val="0"/>
      <w:marTop w:val="0"/>
      <w:marBottom w:val="0"/>
      <w:divBdr>
        <w:top w:val="none" w:sz="0" w:space="0" w:color="auto"/>
        <w:left w:val="none" w:sz="0" w:space="0" w:color="auto"/>
        <w:bottom w:val="none" w:sz="0" w:space="0" w:color="auto"/>
        <w:right w:val="none" w:sz="0" w:space="0" w:color="auto"/>
      </w:divBdr>
      <w:divsChild>
        <w:div w:id="1244334776">
          <w:marLeft w:val="1123"/>
          <w:marRight w:val="0"/>
          <w:marTop w:val="120"/>
          <w:marBottom w:val="0"/>
          <w:divBdr>
            <w:top w:val="none" w:sz="0" w:space="0" w:color="auto"/>
            <w:left w:val="none" w:sz="0" w:space="0" w:color="auto"/>
            <w:bottom w:val="none" w:sz="0" w:space="0" w:color="auto"/>
            <w:right w:val="none" w:sz="0" w:space="0" w:color="auto"/>
          </w:divBdr>
        </w:div>
      </w:divsChild>
    </w:div>
    <w:div w:id="1320117335">
      <w:bodyDiv w:val="1"/>
      <w:marLeft w:val="0"/>
      <w:marRight w:val="0"/>
      <w:marTop w:val="0"/>
      <w:marBottom w:val="0"/>
      <w:divBdr>
        <w:top w:val="none" w:sz="0" w:space="0" w:color="auto"/>
        <w:left w:val="none" w:sz="0" w:space="0" w:color="auto"/>
        <w:bottom w:val="none" w:sz="0" w:space="0" w:color="auto"/>
        <w:right w:val="none" w:sz="0" w:space="0" w:color="auto"/>
      </w:divBdr>
      <w:divsChild>
        <w:div w:id="6714343">
          <w:marLeft w:val="0"/>
          <w:marRight w:val="0"/>
          <w:marTop w:val="0"/>
          <w:marBottom w:val="0"/>
          <w:divBdr>
            <w:top w:val="none" w:sz="0" w:space="0" w:color="auto"/>
            <w:left w:val="none" w:sz="0" w:space="0" w:color="auto"/>
            <w:bottom w:val="none" w:sz="0" w:space="0" w:color="auto"/>
            <w:right w:val="none" w:sz="0" w:space="0" w:color="auto"/>
          </w:divBdr>
        </w:div>
        <w:div w:id="104735522">
          <w:marLeft w:val="0"/>
          <w:marRight w:val="0"/>
          <w:marTop w:val="0"/>
          <w:marBottom w:val="0"/>
          <w:divBdr>
            <w:top w:val="none" w:sz="0" w:space="0" w:color="auto"/>
            <w:left w:val="none" w:sz="0" w:space="0" w:color="auto"/>
            <w:bottom w:val="none" w:sz="0" w:space="0" w:color="auto"/>
            <w:right w:val="none" w:sz="0" w:space="0" w:color="auto"/>
          </w:divBdr>
        </w:div>
        <w:div w:id="230115087">
          <w:marLeft w:val="0"/>
          <w:marRight w:val="0"/>
          <w:marTop w:val="0"/>
          <w:marBottom w:val="0"/>
          <w:divBdr>
            <w:top w:val="none" w:sz="0" w:space="0" w:color="auto"/>
            <w:left w:val="none" w:sz="0" w:space="0" w:color="auto"/>
            <w:bottom w:val="none" w:sz="0" w:space="0" w:color="auto"/>
            <w:right w:val="none" w:sz="0" w:space="0" w:color="auto"/>
          </w:divBdr>
        </w:div>
        <w:div w:id="377516179">
          <w:marLeft w:val="0"/>
          <w:marRight w:val="0"/>
          <w:marTop w:val="0"/>
          <w:marBottom w:val="0"/>
          <w:divBdr>
            <w:top w:val="none" w:sz="0" w:space="0" w:color="auto"/>
            <w:left w:val="none" w:sz="0" w:space="0" w:color="auto"/>
            <w:bottom w:val="none" w:sz="0" w:space="0" w:color="auto"/>
            <w:right w:val="none" w:sz="0" w:space="0" w:color="auto"/>
          </w:divBdr>
        </w:div>
        <w:div w:id="621116623">
          <w:marLeft w:val="0"/>
          <w:marRight w:val="0"/>
          <w:marTop w:val="0"/>
          <w:marBottom w:val="0"/>
          <w:divBdr>
            <w:top w:val="none" w:sz="0" w:space="0" w:color="auto"/>
            <w:left w:val="none" w:sz="0" w:space="0" w:color="auto"/>
            <w:bottom w:val="none" w:sz="0" w:space="0" w:color="auto"/>
            <w:right w:val="none" w:sz="0" w:space="0" w:color="auto"/>
          </w:divBdr>
        </w:div>
        <w:div w:id="632175932">
          <w:marLeft w:val="0"/>
          <w:marRight w:val="0"/>
          <w:marTop w:val="0"/>
          <w:marBottom w:val="0"/>
          <w:divBdr>
            <w:top w:val="none" w:sz="0" w:space="0" w:color="auto"/>
            <w:left w:val="none" w:sz="0" w:space="0" w:color="auto"/>
            <w:bottom w:val="none" w:sz="0" w:space="0" w:color="auto"/>
            <w:right w:val="none" w:sz="0" w:space="0" w:color="auto"/>
          </w:divBdr>
        </w:div>
        <w:div w:id="647394596">
          <w:marLeft w:val="0"/>
          <w:marRight w:val="0"/>
          <w:marTop w:val="0"/>
          <w:marBottom w:val="0"/>
          <w:divBdr>
            <w:top w:val="none" w:sz="0" w:space="0" w:color="auto"/>
            <w:left w:val="none" w:sz="0" w:space="0" w:color="auto"/>
            <w:bottom w:val="none" w:sz="0" w:space="0" w:color="auto"/>
            <w:right w:val="none" w:sz="0" w:space="0" w:color="auto"/>
          </w:divBdr>
        </w:div>
        <w:div w:id="685911592">
          <w:marLeft w:val="0"/>
          <w:marRight w:val="0"/>
          <w:marTop w:val="0"/>
          <w:marBottom w:val="0"/>
          <w:divBdr>
            <w:top w:val="none" w:sz="0" w:space="0" w:color="auto"/>
            <w:left w:val="none" w:sz="0" w:space="0" w:color="auto"/>
            <w:bottom w:val="none" w:sz="0" w:space="0" w:color="auto"/>
            <w:right w:val="none" w:sz="0" w:space="0" w:color="auto"/>
          </w:divBdr>
        </w:div>
        <w:div w:id="735511708">
          <w:marLeft w:val="0"/>
          <w:marRight w:val="0"/>
          <w:marTop w:val="0"/>
          <w:marBottom w:val="0"/>
          <w:divBdr>
            <w:top w:val="none" w:sz="0" w:space="0" w:color="auto"/>
            <w:left w:val="none" w:sz="0" w:space="0" w:color="auto"/>
            <w:bottom w:val="none" w:sz="0" w:space="0" w:color="auto"/>
            <w:right w:val="none" w:sz="0" w:space="0" w:color="auto"/>
          </w:divBdr>
        </w:div>
        <w:div w:id="819537301">
          <w:marLeft w:val="0"/>
          <w:marRight w:val="0"/>
          <w:marTop w:val="0"/>
          <w:marBottom w:val="0"/>
          <w:divBdr>
            <w:top w:val="none" w:sz="0" w:space="0" w:color="auto"/>
            <w:left w:val="none" w:sz="0" w:space="0" w:color="auto"/>
            <w:bottom w:val="none" w:sz="0" w:space="0" w:color="auto"/>
            <w:right w:val="none" w:sz="0" w:space="0" w:color="auto"/>
          </w:divBdr>
        </w:div>
        <w:div w:id="922645196">
          <w:marLeft w:val="0"/>
          <w:marRight w:val="0"/>
          <w:marTop w:val="0"/>
          <w:marBottom w:val="0"/>
          <w:divBdr>
            <w:top w:val="none" w:sz="0" w:space="0" w:color="auto"/>
            <w:left w:val="none" w:sz="0" w:space="0" w:color="auto"/>
            <w:bottom w:val="none" w:sz="0" w:space="0" w:color="auto"/>
            <w:right w:val="none" w:sz="0" w:space="0" w:color="auto"/>
          </w:divBdr>
        </w:div>
        <w:div w:id="1092123114">
          <w:marLeft w:val="0"/>
          <w:marRight w:val="0"/>
          <w:marTop w:val="0"/>
          <w:marBottom w:val="0"/>
          <w:divBdr>
            <w:top w:val="none" w:sz="0" w:space="0" w:color="auto"/>
            <w:left w:val="none" w:sz="0" w:space="0" w:color="auto"/>
            <w:bottom w:val="none" w:sz="0" w:space="0" w:color="auto"/>
            <w:right w:val="none" w:sz="0" w:space="0" w:color="auto"/>
          </w:divBdr>
        </w:div>
        <w:div w:id="1145661265">
          <w:marLeft w:val="0"/>
          <w:marRight w:val="0"/>
          <w:marTop w:val="0"/>
          <w:marBottom w:val="0"/>
          <w:divBdr>
            <w:top w:val="none" w:sz="0" w:space="0" w:color="auto"/>
            <w:left w:val="none" w:sz="0" w:space="0" w:color="auto"/>
            <w:bottom w:val="none" w:sz="0" w:space="0" w:color="auto"/>
            <w:right w:val="none" w:sz="0" w:space="0" w:color="auto"/>
          </w:divBdr>
        </w:div>
        <w:div w:id="1215193698">
          <w:marLeft w:val="0"/>
          <w:marRight w:val="0"/>
          <w:marTop w:val="0"/>
          <w:marBottom w:val="0"/>
          <w:divBdr>
            <w:top w:val="none" w:sz="0" w:space="0" w:color="auto"/>
            <w:left w:val="none" w:sz="0" w:space="0" w:color="auto"/>
            <w:bottom w:val="none" w:sz="0" w:space="0" w:color="auto"/>
            <w:right w:val="none" w:sz="0" w:space="0" w:color="auto"/>
          </w:divBdr>
        </w:div>
        <w:div w:id="1319650390">
          <w:marLeft w:val="0"/>
          <w:marRight w:val="0"/>
          <w:marTop w:val="0"/>
          <w:marBottom w:val="0"/>
          <w:divBdr>
            <w:top w:val="none" w:sz="0" w:space="0" w:color="auto"/>
            <w:left w:val="none" w:sz="0" w:space="0" w:color="auto"/>
            <w:bottom w:val="none" w:sz="0" w:space="0" w:color="auto"/>
            <w:right w:val="none" w:sz="0" w:space="0" w:color="auto"/>
          </w:divBdr>
        </w:div>
        <w:div w:id="1557010715">
          <w:marLeft w:val="0"/>
          <w:marRight w:val="0"/>
          <w:marTop w:val="0"/>
          <w:marBottom w:val="0"/>
          <w:divBdr>
            <w:top w:val="none" w:sz="0" w:space="0" w:color="auto"/>
            <w:left w:val="none" w:sz="0" w:space="0" w:color="auto"/>
            <w:bottom w:val="none" w:sz="0" w:space="0" w:color="auto"/>
            <w:right w:val="none" w:sz="0" w:space="0" w:color="auto"/>
          </w:divBdr>
        </w:div>
        <w:div w:id="1733698060">
          <w:marLeft w:val="0"/>
          <w:marRight w:val="0"/>
          <w:marTop w:val="0"/>
          <w:marBottom w:val="0"/>
          <w:divBdr>
            <w:top w:val="none" w:sz="0" w:space="0" w:color="auto"/>
            <w:left w:val="none" w:sz="0" w:space="0" w:color="auto"/>
            <w:bottom w:val="none" w:sz="0" w:space="0" w:color="auto"/>
            <w:right w:val="none" w:sz="0" w:space="0" w:color="auto"/>
          </w:divBdr>
        </w:div>
        <w:div w:id="1875574901">
          <w:marLeft w:val="0"/>
          <w:marRight w:val="0"/>
          <w:marTop w:val="0"/>
          <w:marBottom w:val="0"/>
          <w:divBdr>
            <w:top w:val="none" w:sz="0" w:space="0" w:color="auto"/>
            <w:left w:val="none" w:sz="0" w:space="0" w:color="auto"/>
            <w:bottom w:val="none" w:sz="0" w:space="0" w:color="auto"/>
            <w:right w:val="none" w:sz="0" w:space="0" w:color="auto"/>
          </w:divBdr>
        </w:div>
      </w:divsChild>
    </w:div>
    <w:div w:id="1325551997">
      <w:bodyDiv w:val="1"/>
      <w:marLeft w:val="0"/>
      <w:marRight w:val="0"/>
      <w:marTop w:val="0"/>
      <w:marBottom w:val="0"/>
      <w:divBdr>
        <w:top w:val="none" w:sz="0" w:space="0" w:color="auto"/>
        <w:left w:val="none" w:sz="0" w:space="0" w:color="auto"/>
        <w:bottom w:val="none" w:sz="0" w:space="0" w:color="auto"/>
        <w:right w:val="none" w:sz="0" w:space="0" w:color="auto"/>
      </w:divBdr>
    </w:div>
    <w:div w:id="1341195714">
      <w:bodyDiv w:val="1"/>
      <w:marLeft w:val="0"/>
      <w:marRight w:val="0"/>
      <w:marTop w:val="0"/>
      <w:marBottom w:val="0"/>
      <w:divBdr>
        <w:top w:val="none" w:sz="0" w:space="0" w:color="auto"/>
        <w:left w:val="none" w:sz="0" w:space="0" w:color="auto"/>
        <w:bottom w:val="none" w:sz="0" w:space="0" w:color="auto"/>
        <w:right w:val="none" w:sz="0" w:space="0" w:color="auto"/>
      </w:divBdr>
    </w:div>
    <w:div w:id="1346590120">
      <w:bodyDiv w:val="1"/>
      <w:marLeft w:val="0"/>
      <w:marRight w:val="0"/>
      <w:marTop w:val="0"/>
      <w:marBottom w:val="0"/>
      <w:divBdr>
        <w:top w:val="none" w:sz="0" w:space="0" w:color="auto"/>
        <w:left w:val="none" w:sz="0" w:space="0" w:color="auto"/>
        <w:bottom w:val="none" w:sz="0" w:space="0" w:color="auto"/>
        <w:right w:val="none" w:sz="0" w:space="0" w:color="auto"/>
      </w:divBdr>
    </w:div>
    <w:div w:id="1426347236">
      <w:bodyDiv w:val="1"/>
      <w:marLeft w:val="0"/>
      <w:marRight w:val="0"/>
      <w:marTop w:val="0"/>
      <w:marBottom w:val="0"/>
      <w:divBdr>
        <w:top w:val="none" w:sz="0" w:space="0" w:color="auto"/>
        <w:left w:val="none" w:sz="0" w:space="0" w:color="auto"/>
        <w:bottom w:val="none" w:sz="0" w:space="0" w:color="auto"/>
        <w:right w:val="none" w:sz="0" w:space="0" w:color="auto"/>
      </w:divBdr>
    </w:div>
    <w:div w:id="1459182325">
      <w:bodyDiv w:val="1"/>
      <w:marLeft w:val="0"/>
      <w:marRight w:val="0"/>
      <w:marTop w:val="0"/>
      <w:marBottom w:val="0"/>
      <w:divBdr>
        <w:top w:val="none" w:sz="0" w:space="0" w:color="auto"/>
        <w:left w:val="none" w:sz="0" w:space="0" w:color="auto"/>
        <w:bottom w:val="none" w:sz="0" w:space="0" w:color="auto"/>
        <w:right w:val="none" w:sz="0" w:space="0" w:color="auto"/>
      </w:divBdr>
    </w:div>
    <w:div w:id="1478255475">
      <w:bodyDiv w:val="1"/>
      <w:marLeft w:val="0"/>
      <w:marRight w:val="0"/>
      <w:marTop w:val="0"/>
      <w:marBottom w:val="0"/>
      <w:divBdr>
        <w:top w:val="none" w:sz="0" w:space="0" w:color="auto"/>
        <w:left w:val="none" w:sz="0" w:space="0" w:color="auto"/>
        <w:bottom w:val="none" w:sz="0" w:space="0" w:color="auto"/>
        <w:right w:val="none" w:sz="0" w:space="0" w:color="auto"/>
      </w:divBdr>
      <w:divsChild>
        <w:div w:id="62722313">
          <w:marLeft w:val="0"/>
          <w:marRight w:val="0"/>
          <w:marTop w:val="0"/>
          <w:marBottom w:val="0"/>
          <w:divBdr>
            <w:top w:val="none" w:sz="0" w:space="0" w:color="auto"/>
            <w:left w:val="none" w:sz="0" w:space="0" w:color="auto"/>
            <w:bottom w:val="none" w:sz="0" w:space="0" w:color="auto"/>
            <w:right w:val="none" w:sz="0" w:space="0" w:color="auto"/>
          </w:divBdr>
        </w:div>
        <w:div w:id="267079852">
          <w:marLeft w:val="0"/>
          <w:marRight w:val="0"/>
          <w:marTop w:val="0"/>
          <w:marBottom w:val="0"/>
          <w:divBdr>
            <w:top w:val="none" w:sz="0" w:space="0" w:color="auto"/>
            <w:left w:val="none" w:sz="0" w:space="0" w:color="auto"/>
            <w:bottom w:val="none" w:sz="0" w:space="0" w:color="auto"/>
            <w:right w:val="none" w:sz="0" w:space="0" w:color="auto"/>
          </w:divBdr>
        </w:div>
        <w:div w:id="424811960">
          <w:marLeft w:val="0"/>
          <w:marRight w:val="0"/>
          <w:marTop w:val="0"/>
          <w:marBottom w:val="0"/>
          <w:divBdr>
            <w:top w:val="none" w:sz="0" w:space="0" w:color="auto"/>
            <w:left w:val="none" w:sz="0" w:space="0" w:color="auto"/>
            <w:bottom w:val="none" w:sz="0" w:space="0" w:color="auto"/>
            <w:right w:val="none" w:sz="0" w:space="0" w:color="auto"/>
          </w:divBdr>
        </w:div>
        <w:div w:id="429666345">
          <w:marLeft w:val="0"/>
          <w:marRight w:val="0"/>
          <w:marTop w:val="0"/>
          <w:marBottom w:val="0"/>
          <w:divBdr>
            <w:top w:val="none" w:sz="0" w:space="0" w:color="auto"/>
            <w:left w:val="none" w:sz="0" w:space="0" w:color="auto"/>
            <w:bottom w:val="none" w:sz="0" w:space="0" w:color="auto"/>
            <w:right w:val="none" w:sz="0" w:space="0" w:color="auto"/>
          </w:divBdr>
        </w:div>
        <w:div w:id="499929141">
          <w:marLeft w:val="0"/>
          <w:marRight w:val="0"/>
          <w:marTop w:val="0"/>
          <w:marBottom w:val="0"/>
          <w:divBdr>
            <w:top w:val="none" w:sz="0" w:space="0" w:color="auto"/>
            <w:left w:val="none" w:sz="0" w:space="0" w:color="auto"/>
            <w:bottom w:val="none" w:sz="0" w:space="0" w:color="auto"/>
            <w:right w:val="none" w:sz="0" w:space="0" w:color="auto"/>
          </w:divBdr>
        </w:div>
        <w:div w:id="684139851">
          <w:marLeft w:val="0"/>
          <w:marRight w:val="0"/>
          <w:marTop w:val="0"/>
          <w:marBottom w:val="0"/>
          <w:divBdr>
            <w:top w:val="none" w:sz="0" w:space="0" w:color="auto"/>
            <w:left w:val="none" w:sz="0" w:space="0" w:color="auto"/>
            <w:bottom w:val="none" w:sz="0" w:space="0" w:color="auto"/>
            <w:right w:val="none" w:sz="0" w:space="0" w:color="auto"/>
          </w:divBdr>
        </w:div>
        <w:div w:id="862406227">
          <w:marLeft w:val="0"/>
          <w:marRight w:val="0"/>
          <w:marTop w:val="0"/>
          <w:marBottom w:val="0"/>
          <w:divBdr>
            <w:top w:val="none" w:sz="0" w:space="0" w:color="auto"/>
            <w:left w:val="none" w:sz="0" w:space="0" w:color="auto"/>
            <w:bottom w:val="none" w:sz="0" w:space="0" w:color="auto"/>
            <w:right w:val="none" w:sz="0" w:space="0" w:color="auto"/>
          </w:divBdr>
        </w:div>
        <w:div w:id="1169830944">
          <w:marLeft w:val="0"/>
          <w:marRight w:val="0"/>
          <w:marTop w:val="0"/>
          <w:marBottom w:val="0"/>
          <w:divBdr>
            <w:top w:val="none" w:sz="0" w:space="0" w:color="auto"/>
            <w:left w:val="none" w:sz="0" w:space="0" w:color="auto"/>
            <w:bottom w:val="none" w:sz="0" w:space="0" w:color="auto"/>
            <w:right w:val="none" w:sz="0" w:space="0" w:color="auto"/>
          </w:divBdr>
        </w:div>
        <w:div w:id="1295209967">
          <w:marLeft w:val="0"/>
          <w:marRight w:val="0"/>
          <w:marTop w:val="0"/>
          <w:marBottom w:val="0"/>
          <w:divBdr>
            <w:top w:val="none" w:sz="0" w:space="0" w:color="auto"/>
            <w:left w:val="none" w:sz="0" w:space="0" w:color="auto"/>
            <w:bottom w:val="none" w:sz="0" w:space="0" w:color="auto"/>
            <w:right w:val="none" w:sz="0" w:space="0" w:color="auto"/>
          </w:divBdr>
        </w:div>
        <w:div w:id="1524704546">
          <w:marLeft w:val="0"/>
          <w:marRight w:val="0"/>
          <w:marTop w:val="0"/>
          <w:marBottom w:val="0"/>
          <w:divBdr>
            <w:top w:val="none" w:sz="0" w:space="0" w:color="auto"/>
            <w:left w:val="none" w:sz="0" w:space="0" w:color="auto"/>
            <w:bottom w:val="none" w:sz="0" w:space="0" w:color="auto"/>
            <w:right w:val="none" w:sz="0" w:space="0" w:color="auto"/>
          </w:divBdr>
        </w:div>
        <w:div w:id="1584685123">
          <w:marLeft w:val="0"/>
          <w:marRight w:val="0"/>
          <w:marTop w:val="0"/>
          <w:marBottom w:val="0"/>
          <w:divBdr>
            <w:top w:val="none" w:sz="0" w:space="0" w:color="auto"/>
            <w:left w:val="none" w:sz="0" w:space="0" w:color="auto"/>
            <w:bottom w:val="none" w:sz="0" w:space="0" w:color="auto"/>
            <w:right w:val="none" w:sz="0" w:space="0" w:color="auto"/>
          </w:divBdr>
        </w:div>
        <w:div w:id="1808938393">
          <w:marLeft w:val="0"/>
          <w:marRight w:val="0"/>
          <w:marTop w:val="0"/>
          <w:marBottom w:val="0"/>
          <w:divBdr>
            <w:top w:val="none" w:sz="0" w:space="0" w:color="auto"/>
            <w:left w:val="none" w:sz="0" w:space="0" w:color="auto"/>
            <w:bottom w:val="none" w:sz="0" w:space="0" w:color="auto"/>
            <w:right w:val="none" w:sz="0" w:space="0" w:color="auto"/>
          </w:divBdr>
        </w:div>
      </w:divsChild>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sChild>
        <w:div w:id="238911415">
          <w:marLeft w:val="0"/>
          <w:marRight w:val="0"/>
          <w:marTop w:val="0"/>
          <w:marBottom w:val="0"/>
          <w:divBdr>
            <w:top w:val="none" w:sz="0" w:space="0" w:color="auto"/>
            <w:left w:val="none" w:sz="0" w:space="0" w:color="auto"/>
            <w:bottom w:val="none" w:sz="0" w:space="0" w:color="auto"/>
            <w:right w:val="none" w:sz="0" w:space="0" w:color="auto"/>
          </w:divBdr>
        </w:div>
        <w:div w:id="249849498">
          <w:marLeft w:val="0"/>
          <w:marRight w:val="0"/>
          <w:marTop w:val="0"/>
          <w:marBottom w:val="0"/>
          <w:divBdr>
            <w:top w:val="none" w:sz="0" w:space="0" w:color="auto"/>
            <w:left w:val="none" w:sz="0" w:space="0" w:color="auto"/>
            <w:bottom w:val="none" w:sz="0" w:space="0" w:color="auto"/>
            <w:right w:val="none" w:sz="0" w:space="0" w:color="auto"/>
          </w:divBdr>
        </w:div>
        <w:div w:id="876358623">
          <w:marLeft w:val="0"/>
          <w:marRight w:val="0"/>
          <w:marTop w:val="0"/>
          <w:marBottom w:val="0"/>
          <w:divBdr>
            <w:top w:val="none" w:sz="0" w:space="0" w:color="auto"/>
            <w:left w:val="none" w:sz="0" w:space="0" w:color="auto"/>
            <w:bottom w:val="none" w:sz="0" w:space="0" w:color="auto"/>
            <w:right w:val="none" w:sz="0" w:space="0" w:color="auto"/>
          </w:divBdr>
        </w:div>
        <w:div w:id="916985473">
          <w:marLeft w:val="0"/>
          <w:marRight w:val="0"/>
          <w:marTop w:val="0"/>
          <w:marBottom w:val="0"/>
          <w:divBdr>
            <w:top w:val="none" w:sz="0" w:space="0" w:color="auto"/>
            <w:left w:val="none" w:sz="0" w:space="0" w:color="auto"/>
            <w:bottom w:val="none" w:sz="0" w:space="0" w:color="auto"/>
            <w:right w:val="none" w:sz="0" w:space="0" w:color="auto"/>
          </w:divBdr>
        </w:div>
        <w:div w:id="1406337347">
          <w:marLeft w:val="0"/>
          <w:marRight w:val="0"/>
          <w:marTop w:val="0"/>
          <w:marBottom w:val="0"/>
          <w:divBdr>
            <w:top w:val="none" w:sz="0" w:space="0" w:color="auto"/>
            <w:left w:val="none" w:sz="0" w:space="0" w:color="auto"/>
            <w:bottom w:val="none" w:sz="0" w:space="0" w:color="auto"/>
            <w:right w:val="none" w:sz="0" w:space="0" w:color="auto"/>
          </w:divBdr>
        </w:div>
        <w:div w:id="1670015387">
          <w:marLeft w:val="0"/>
          <w:marRight w:val="0"/>
          <w:marTop w:val="0"/>
          <w:marBottom w:val="0"/>
          <w:divBdr>
            <w:top w:val="none" w:sz="0" w:space="0" w:color="auto"/>
            <w:left w:val="none" w:sz="0" w:space="0" w:color="auto"/>
            <w:bottom w:val="none" w:sz="0" w:space="0" w:color="auto"/>
            <w:right w:val="none" w:sz="0" w:space="0" w:color="auto"/>
          </w:divBdr>
        </w:div>
      </w:divsChild>
    </w:div>
    <w:div w:id="1585144720">
      <w:bodyDiv w:val="1"/>
      <w:marLeft w:val="0"/>
      <w:marRight w:val="0"/>
      <w:marTop w:val="0"/>
      <w:marBottom w:val="0"/>
      <w:divBdr>
        <w:top w:val="none" w:sz="0" w:space="0" w:color="auto"/>
        <w:left w:val="none" w:sz="0" w:space="0" w:color="auto"/>
        <w:bottom w:val="none" w:sz="0" w:space="0" w:color="auto"/>
        <w:right w:val="none" w:sz="0" w:space="0" w:color="auto"/>
      </w:divBdr>
    </w:div>
    <w:div w:id="1720934186">
      <w:bodyDiv w:val="1"/>
      <w:marLeft w:val="0"/>
      <w:marRight w:val="0"/>
      <w:marTop w:val="0"/>
      <w:marBottom w:val="0"/>
      <w:divBdr>
        <w:top w:val="none" w:sz="0" w:space="0" w:color="auto"/>
        <w:left w:val="none" w:sz="0" w:space="0" w:color="auto"/>
        <w:bottom w:val="none" w:sz="0" w:space="0" w:color="auto"/>
        <w:right w:val="none" w:sz="0" w:space="0" w:color="auto"/>
      </w:divBdr>
      <w:divsChild>
        <w:div w:id="110634622">
          <w:marLeft w:val="0"/>
          <w:marRight w:val="0"/>
          <w:marTop w:val="0"/>
          <w:marBottom w:val="0"/>
          <w:divBdr>
            <w:top w:val="none" w:sz="0" w:space="0" w:color="auto"/>
            <w:left w:val="none" w:sz="0" w:space="0" w:color="auto"/>
            <w:bottom w:val="none" w:sz="0" w:space="0" w:color="auto"/>
            <w:right w:val="none" w:sz="0" w:space="0" w:color="auto"/>
          </w:divBdr>
        </w:div>
        <w:div w:id="118647360">
          <w:marLeft w:val="0"/>
          <w:marRight w:val="0"/>
          <w:marTop w:val="0"/>
          <w:marBottom w:val="0"/>
          <w:divBdr>
            <w:top w:val="none" w:sz="0" w:space="0" w:color="auto"/>
            <w:left w:val="none" w:sz="0" w:space="0" w:color="auto"/>
            <w:bottom w:val="none" w:sz="0" w:space="0" w:color="auto"/>
            <w:right w:val="none" w:sz="0" w:space="0" w:color="auto"/>
          </w:divBdr>
        </w:div>
        <w:div w:id="125584932">
          <w:marLeft w:val="0"/>
          <w:marRight w:val="0"/>
          <w:marTop w:val="0"/>
          <w:marBottom w:val="0"/>
          <w:divBdr>
            <w:top w:val="none" w:sz="0" w:space="0" w:color="auto"/>
            <w:left w:val="none" w:sz="0" w:space="0" w:color="auto"/>
            <w:bottom w:val="none" w:sz="0" w:space="0" w:color="auto"/>
            <w:right w:val="none" w:sz="0" w:space="0" w:color="auto"/>
          </w:divBdr>
        </w:div>
        <w:div w:id="203569430">
          <w:marLeft w:val="0"/>
          <w:marRight w:val="0"/>
          <w:marTop w:val="0"/>
          <w:marBottom w:val="0"/>
          <w:divBdr>
            <w:top w:val="none" w:sz="0" w:space="0" w:color="auto"/>
            <w:left w:val="none" w:sz="0" w:space="0" w:color="auto"/>
            <w:bottom w:val="none" w:sz="0" w:space="0" w:color="auto"/>
            <w:right w:val="none" w:sz="0" w:space="0" w:color="auto"/>
          </w:divBdr>
        </w:div>
        <w:div w:id="255286506">
          <w:marLeft w:val="0"/>
          <w:marRight w:val="0"/>
          <w:marTop w:val="0"/>
          <w:marBottom w:val="0"/>
          <w:divBdr>
            <w:top w:val="none" w:sz="0" w:space="0" w:color="auto"/>
            <w:left w:val="none" w:sz="0" w:space="0" w:color="auto"/>
            <w:bottom w:val="none" w:sz="0" w:space="0" w:color="auto"/>
            <w:right w:val="none" w:sz="0" w:space="0" w:color="auto"/>
          </w:divBdr>
        </w:div>
        <w:div w:id="343436510">
          <w:marLeft w:val="0"/>
          <w:marRight w:val="0"/>
          <w:marTop w:val="0"/>
          <w:marBottom w:val="0"/>
          <w:divBdr>
            <w:top w:val="none" w:sz="0" w:space="0" w:color="auto"/>
            <w:left w:val="none" w:sz="0" w:space="0" w:color="auto"/>
            <w:bottom w:val="none" w:sz="0" w:space="0" w:color="auto"/>
            <w:right w:val="none" w:sz="0" w:space="0" w:color="auto"/>
          </w:divBdr>
        </w:div>
        <w:div w:id="350106937">
          <w:marLeft w:val="0"/>
          <w:marRight w:val="0"/>
          <w:marTop w:val="0"/>
          <w:marBottom w:val="0"/>
          <w:divBdr>
            <w:top w:val="none" w:sz="0" w:space="0" w:color="auto"/>
            <w:left w:val="none" w:sz="0" w:space="0" w:color="auto"/>
            <w:bottom w:val="none" w:sz="0" w:space="0" w:color="auto"/>
            <w:right w:val="none" w:sz="0" w:space="0" w:color="auto"/>
          </w:divBdr>
        </w:div>
        <w:div w:id="371004913">
          <w:marLeft w:val="0"/>
          <w:marRight w:val="0"/>
          <w:marTop w:val="0"/>
          <w:marBottom w:val="0"/>
          <w:divBdr>
            <w:top w:val="none" w:sz="0" w:space="0" w:color="auto"/>
            <w:left w:val="none" w:sz="0" w:space="0" w:color="auto"/>
            <w:bottom w:val="none" w:sz="0" w:space="0" w:color="auto"/>
            <w:right w:val="none" w:sz="0" w:space="0" w:color="auto"/>
          </w:divBdr>
        </w:div>
        <w:div w:id="496187769">
          <w:marLeft w:val="0"/>
          <w:marRight w:val="0"/>
          <w:marTop w:val="0"/>
          <w:marBottom w:val="0"/>
          <w:divBdr>
            <w:top w:val="none" w:sz="0" w:space="0" w:color="auto"/>
            <w:left w:val="none" w:sz="0" w:space="0" w:color="auto"/>
            <w:bottom w:val="none" w:sz="0" w:space="0" w:color="auto"/>
            <w:right w:val="none" w:sz="0" w:space="0" w:color="auto"/>
          </w:divBdr>
        </w:div>
        <w:div w:id="573928914">
          <w:marLeft w:val="0"/>
          <w:marRight w:val="0"/>
          <w:marTop w:val="0"/>
          <w:marBottom w:val="0"/>
          <w:divBdr>
            <w:top w:val="none" w:sz="0" w:space="0" w:color="auto"/>
            <w:left w:val="none" w:sz="0" w:space="0" w:color="auto"/>
            <w:bottom w:val="none" w:sz="0" w:space="0" w:color="auto"/>
            <w:right w:val="none" w:sz="0" w:space="0" w:color="auto"/>
          </w:divBdr>
        </w:div>
        <w:div w:id="601187396">
          <w:marLeft w:val="0"/>
          <w:marRight w:val="0"/>
          <w:marTop w:val="0"/>
          <w:marBottom w:val="0"/>
          <w:divBdr>
            <w:top w:val="none" w:sz="0" w:space="0" w:color="auto"/>
            <w:left w:val="none" w:sz="0" w:space="0" w:color="auto"/>
            <w:bottom w:val="none" w:sz="0" w:space="0" w:color="auto"/>
            <w:right w:val="none" w:sz="0" w:space="0" w:color="auto"/>
          </w:divBdr>
        </w:div>
        <w:div w:id="662314814">
          <w:marLeft w:val="0"/>
          <w:marRight w:val="0"/>
          <w:marTop w:val="0"/>
          <w:marBottom w:val="0"/>
          <w:divBdr>
            <w:top w:val="none" w:sz="0" w:space="0" w:color="auto"/>
            <w:left w:val="none" w:sz="0" w:space="0" w:color="auto"/>
            <w:bottom w:val="none" w:sz="0" w:space="0" w:color="auto"/>
            <w:right w:val="none" w:sz="0" w:space="0" w:color="auto"/>
          </w:divBdr>
        </w:div>
        <w:div w:id="715933179">
          <w:marLeft w:val="0"/>
          <w:marRight w:val="0"/>
          <w:marTop w:val="0"/>
          <w:marBottom w:val="0"/>
          <w:divBdr>
            <w:top w:val="none" w:sz="0" w:space="0" w:color="auto"/>
            <w:left w:val="none" w:sz="0" w:space="0" w:color="auto"/>
            <w:bottom w:val="none" w:sz="0" w:space="0" w:color="auto"/>
            <w:right w:val="none" w:sz="0" w:space="0" w:color="auto"/>
          </w:divBdr>
        </w:div>
        <w:div w:id="758212224">
          <w:marLeft w:val="0"/>
          <w:marRight w:val="0"/>
          <w:marTop w:val="0"/>
          <w:marBottom w:val="0"/>
          <w:divBdr>
            <w:top w:val="none" w:sz="0" w:space="0" w:color="auto"/>
            <w:left w:val="none" w:sz="0" w:space="0" w:color="auto"/>
            <w:bottom w:val="none" w:sz="0" w:space="0" w:color="auto"/>
            <w:right w:val="none" w:sz="0" w:space="0" w:color="auto"/>
          </w:divBdr>
        </w:div>
        <w:div w:id="827592123">
          <w:marLeft w:val="0"/>
          <w:marRight w:val="0"/>
          <w:marTop w:val="0"/>
          <w:marBottom w:val="0"/>
          <w:divBdr>
            <w:top w:val="none" w:sz="0" w:space="0" w:color="auto"/>
            <w:left w:val="none" w:sz="0" w:space="0" w:color="auto"/>
            <w:bottom w:val="none" w:sz="0" w:space="0" w:color="auto"/>
            <w:right w:val="none" w:sz="0" w:space="0" w:color="auto"/>
          </w:divBdr>
        </w:div>
        <w:div w:id="856118536">
          <w:marLeft w:val="0"/>
          <w:marRight w:val="0"/>
          <w:marTop w:val="0"/>
          <w:marBottom w:val="0"/>
          <w:divBdr>
            <w:top w:val="none" w:sz="0" w:space="0" w:color="auto"/>
            <w:left w:val="none" w:sz="0" w:space="0" w:color="auto"/>
            <w:bottom w:val="none" w:sz="0" w:space="0" w:color="auto"/>
            <w:right w:val="none" w:sz="0" w:space="0" w:color="auto"/>
          </w:divBdr>
        </w:div>
        <w:div w:id="913859051">
          <w:marLeft w:val="0"/>
          <w:marRight w:val="0"/>
          <w:marTop w:val="0"/>
          <w:marBottom w:val="0"/>
          <w:divBdr>
            <w:top w:val="none" w:sz="0" w:space="0" w:color="auto"/>
            <w:left w:val="none" w:sz="0" w:space="0" w:color="auto"/>
            <w:bottom w:val="none" w:sz="0" w:space="0" w:color="auto"/>
            <w:right w:val="none" w:sz="0" w:space="0" w:color="auto"/>
          </w:divBdr>
        </w:div>
        <w:div w:id="1078357880">
          <w:marLeft w:val="0"/>
          <w:marRight w:val="0"/>
          <w:marTop w:val="0"/>
          <w:marBottom w:val="0"/>
          <w:divBdr>
            <w:top w:val="none" w:sz="0" w:space="0" w:color="auto"/>
            <w:left w:val="none" w:sz="0" w:space="0" w:color="auto"/>
            <w:bottom w:val="none" w:sz="0" w:space="0" w:color="auto"/>
            <w:right w:val="none" w:sz="0" w:space="0" w:color="auto"/>
          </w:divBdr>
        </w:div>
        <w:div w:id="1091466355">
          <w:marLeft w:val="0"/>
          <w:marRight w:val="0"/>
          <w:marTop w:val="0"/>
          <w:marBottom w:val="0"/>
          <w:divBdr>
            <w:top w:val="none" w:sz="0" w:space="0" w:color="auto"/>
            <w:left w:val="none" w:sz="0" w:space="0" w:color="auto"/>
            <w:bottom w:val="none" w:sz="0" w:space="0" w:color="auto"/>
            <w:right w:val="none" w:sz="0" w:space="0" w:color="auto"/>
          </w:divBdr>
        </w:div>
        <w:div w:id="1130854018">
          <w:marLeft w:val="0"/>
          <w:marRight w:val="0"/>
          <w:marTop w:val="0"/>
          <w:marBottom w:val="0"/>
          <w:divBdr>
            <w:top w:val="none" w:sz="0" w:space="0" w:color="auto"/>
            <w:left w:val="none" w:sz="0" w:space="0" w:color="auto"/>
            <w:bottom w:val="none" w:sz="0" w:space="0" w:color="auto"/>
            <w:right w:val="none" w:sz="0" w:space="0" w:color="auto"/>
          </w:divBdr>
        </w:div>
        <w:div w:id="1173448629">
          <w:marLeft w:val="0"/>
          <w:marRight w:val="0"/>
          <w:marTop w:val="0"/>
          <w:marBottom w:val="0"/>
          <w:divBdr>
            <w:top w:val="none" w:sz="0" w:space="0" w:color="auto"/>
            <w:left w:val="none" w:sz="0" w:space="0" w:color="auto"/>
            <w:bottom w:val="none" w:sz="0" w:space="0" w:color="auto"/>
            <w:right w:val="none" w:sz="0" w:space="0" w:color="auto"/>
          </w:divBdr>
        </w:div>
        <w:div w:id="1186944014">
          <w:marLeft w:val="0"/>
          <w:marRight w:val="0"/>
          <w:marTop w:val="0"/>
          <w:marBottom w:val="0"/>
          <w:divBdr>
            <w:top w:val="none" w:sz="0" w:space="0" w:color="auto"/>
            <w:left w:val="none" w:sz="0" w:space="0" w:color="auto"/>
            <w:bottom w:val="none" w:sz="0" w:space="0" w:color="auto"/>
            <w:right w:val="none" w:sz="0" w:space="0" w:color="auto"/>
          </w:divBdr>
        </w:div>
        <w:div w:id="1204561248">
          <w:marLeft w:val="0"/>
          <w:marRight w:val="0"/>
          <w:marTop w:val="0"/>
          <w:marBottom w:val="0"/>
          <w:divBdr>
            <w:top w:val="none" w:sz="0" w:space="0" w:color="auto"/>
            <w:left w:val="none" w:sz="0" w:space="0" w:color="auto"/>
            <w:bottom w:val="none" w:sz="0" w:space="0" w:color="auto"/>
            <w:right w:val="none" w:sz="0" w:space="0" w:color="auto"/>
          </w:divBdr>
        </w:div>
        <w:div w:id="1227103527">
          <w:marLeft w:val="0"/>
          <w:marRight w:val="0"/>
          <w:marTop w:val="0"/>
          <w:marBottom w:val="0"/>
          <w:divBdr>
            <w:top w:val="none" w:sz="0" w:space="0" w:color="auto"/>
            <w:left w:val="none" w:sz="0" w:space="0" w:color="auto"/>
            <w:bottom w:val="none" w:sz="0" w:space="0" w:color="auto"/>
            <w:right w:val="none" w:sz="0" w:space="0" w:color="auto"/>
          </w:divBdr>
        </w:div>
        <w:div w:id="1231648703">
          <w:marLeft w:val="0"/>
          <w:marRight w:val="0"/>
          <w:marTop w:val="0"/>
          <w:marBottom w:val="0"/>
          <w:divBdr>
            <w:top w:val="none" w:sz="0" w:space="0" w:color="auto"/>
            <w:left w:val="none" w:sz="0" w:space="0" w:color="auto"/>
            <w:bottom w:val="none" w:sz="0" w:space="0" w:color="auto"/>
            <w:right w:val="none" w:sz="0" w:space="0" w:color="auto"/>
          </w:divBdr>
        </w:div>
        <w:div w:id="1330409294">
          <w:marLeft w:val="0"/>
          <w:marRight w:val="0"/>
          <w:marTop w:val="0"/>
          <w:marBottom w:val="0"/>
          <w:divBdr>
            <w:top w:val="none" w:sz="0" w:space="0" w:color="auto"/>
            <w:left w:val="none" w:sz="0" w:space="0" w:color="auto"/>
            <w:bottom w:val="none" w:sz="0" w:space="0" w:color="auto"/>
            <w:right w:val="none" w:sz="0" w:space="0" w:color="auto"/>
          </w:divBdr>
        </w:div>
        <w:div w:id="1355493270">
          <w:marLeft w:val="0"/>
          <w:marRight w:val="0"/>
          <w:marTop w:val="0"/>
          <w:marBottom w:val="0"/>
          <w:divBdr>
            <w:top w:val="none" w:sz="0" w:space="0" w:color="auto"/>
            <w:left w:val="none" w:sz="0" w:space="0" w:color="auto"/>
            <w:bottom w:val="none" w:sz="0" w:space="0" w:color="auto"/>
            <w:right w:val="none" w:sz="0" w:space="0" w:color="auto"/>
          </w:divBdr>
        </w:div>
        <w:div w:id="1439789623">
          <w:marLeft w:val="0"/>
          <w:marRight w:val="0"/>
          <w:marTop w:val="0"/>
          <w:marBottom w:val="0"/>
          <w:divBdr>
            <w:top w:val="none" w:sz="0" w:space="0" w:color="auto"/>
            <w:left w:val="none" w:sz="0" w:space="0" w:color="auto"/>
            <w:bottom w:val="none" w:sz="0" w:space="0" w:color="auto"/>
            <w:right w:val="none" w:sz="0" w:space="0" w:color="auto"/>
          </w:divBdr>
        </w:div>
        <w:div w:id="1483428808">
          <w:marLeft w:val="0"/>
          <w:marRight w:val="0"/>
          <w:marTop w:val="0"/>
          <w:marBottom w:val="0"/>
          <w:divBdr>
            <w:top w:val="none" w:sz="0" w:space="0" w:color="auto"/>
            <w:left w:val="none" w:sz="0" w:space="0" w:color="auto"/>
            <w:bottom w:val="none" w:sz="0" w:space="0" w:color="auto"/>
            <w:right w:val="none" w:sz="0" w:space="0" w:color="auto"/>
          </w:divBdr>
        </w:div>
        <w:div w:id="1667896356">
          <w:marLeft w:val="0"/>
          <w:marRight w:val="0"/>
          <w:marTop w:val="0"/>
          <w:marBottom w:val="0"/>
          <w:divBdr>
            <w:top w:val="none" w:sz="0" w:space="0" w:color="auto"/>
            <w:left w:val="none" w:sz="0" w:space="0" w:color="auto"/>
            <w:bottom w:val="none" w:sz="0" w:space="0" w:color="auto"/>
            <w:right w:val="none" w:sz="0" w:space="0" w:color="auto"/>
          </w:divBdr>
        </w:div>
        <w:div w:id="1770346649">
          <w:marLeft w:val="0"/>
          <w:marRight w:val="0"/>
          <w:marTop w:val="0"/>
          <w:marBottom w:val="0"/>
          <w:divBdr>
            <w:top w:val="none" w:sz="0" w:space="0" w:color="auto"/>
            <w:left w:val="none" w:sz="0" w:space="0" w:color="auto"/>
            <w:bottom w:val="none" w:sz="0" w:space="0" w:color="auto"/>
            <w:right w:val="none" w:sz="0" w:space="0" w:color="auto"/>
          </w:divBdr>
        </w:div>
        <w:div w:id="1788694482">
          <w:marLeft w:val="0"/>
          <w:marRight w:val="0"/>
          <w:marTop w:val="0"/>
          <w:marBottom w:val="0"/>
          <w:divBdr>
            <w:top w:val="none" w:sz="0" w:space="0" w:color="auto"/>
            <w:left w:val="none" w:sz="0" w:space="0" w:color="auto"/>
            <w:bottom w:val="none" w:sz="0" w:space="0" w:color="auto"/>
            <w:right w:val="none" w:sz="0" w:space="0" w:color="auto"/>
          </w:divBdr>
        </w:div>
        <w:div w:id="1824158560">
          <w:marLeft w:val="0"/>
          <w:marRight w:val="0"/>
          <w:marTop w:val="0"/>
          <w:marBottom w:val="0"/>
          <w:divBdr>
            <w:top w:val="none" w:sz="0" w:space="0" w:color="auto"/>
            <w:left w:val="none" w:sz="0" w:space="0" w:color="auto"/>
            <w:bottom w:val="none" w:sz="0" w:space="0" w:color="auto"/>
            <w:right w:val="none" w:sz="0" w:space="0" w:color="auto"/>
          </w:divBdr>
        </w:div>
        <w:div w:id="1881935739">
          <w:marLeft w:val="0"/>
          <w:marRight w:val="0"/>
          <w:marTop w:val="0"/>
          <w:marBottom w:val="0"/>
          <w:divBdr>
            <w:top w:val="none" w:sz="0" w:space="0" w:color="auto"/>
            <w:left w:val="none" w:sz="0" w:space="0" w:color="auto"/>
            <w:bottom w:val="none" w:sz="0" w:space="0" w:color="auto"/>
            <w:right w:val="none" w:sz="0" w:space="0" w:color="auto"/>
          </w:divBdr>
        </w:div>
        <w:div w:id="2025664563">
          <w:marLeft w:val="0"/>
          <w:marRight w:val="0"/>
          <w:marTop w:val="0"/>
          <w:marBottom w:val="0"/>
          <w:divBdr>
            <w:top w:val="none" w:sz="0" w:space="0" w:color="auto"/>
            <w:left w:val="none" w:sz="0" w:space="0" w:color="auto"/>
            <w:bottom w:val="none" w:sz="0" w:space="0" w:color="auto"/>
            <w:right w:val="none" w:sz="0" w:space="0" w:color="auto"/>
          </w:divBdr>
        </w:div>
        <w:div w:id="2049379858">
          <w:marLeft w:val="0"/>
          <w:marRight w:val="0"/>
          <w:marTop w:val="0"/>
          <w:marBottom w:val="0"/>
          <w:divBdr>
            <w:top w:val="none" w:sz="0" w:space="0" w:color="auto"/>
            <w:left w:val="none" w:sz="0" w:space="0" w:color="auto"/>
            <w:bottom w:val="none" w:sz="0" w:space="0" w:color="auto"/>
            <w:right w:val="none" w:sz="0" w:space="0" w:color="auto"/>
          </w:divBdr>
        </w:div>
        <w:div w:id="2081442337">
          <w:marLeft w:val="0"/>
          <w:marRight w:val="0"/>
          <w:marTop w:val="0"/>
          <w:marBottom w:val="0"/>
          <w:divBdr>
            <w:top w:val="none" w:sz="0" w:space="0" w:color="auto"/>
            <w:left w:val="none" w:sz="0" w:space="0" w:color="auto"/>
            <w:bottom w:val="none" w:sz="0" w:space="0" w:color="auto"/>
            <w:right w:val="none" w:sz="0" w:space="0" w:color="auto"/>
          </w:divBdr>
        </w:div>
        <w:div w:id="2145001137">
          <w:marLeft w:val="0"/>
          <w:marRight w:val="0"/>
          <w:marTop w:val="0"/>
          <w:marBottom w:val="0"/>
          <w:divBdr>
            <w:top w:val="none" w:sz="0" w:space="0" w:color="auto"/>
            <w:left w:val="none" w:sz="0" w:space="0" w:color="auto"/>
            <w:bottom w:val="none" w:sz="0" w:space="0" w:color="auto"/>
            <w:right w:val="none" w:sz="0" w:space="0" w:color="auto"/>
          </w:divBdr>
        </w:div>
      </w:divsChild>
    </w:div>
    <w:div w:id="1990742089">
      <w:bodyDiv w:val="1"/>
      <w:marLeft w:val="0"/>
      <w:marRight w:val="0"/>
      <w:marTop w:val="0"/>
      <w:marBottom w:val="0"/>
      <w:divBdr>
        <w:top w:val="none" w:sz="0" w:space="0" w:color="auto"/>
        <w:left w:val="none" w:sz="0" w:space="0" w:color="auto"/>
        <w:bottom w:val="none" w:sz="0" w:space="0" w:color="auto"/>
        <w:right w:val="none" w:sz="0" w:space="0" w:color="auto"/>
      </w:divBdr>
      <w:divsChild>
        <w:div w:id="107089466">
          <w:marLeft w:val="0"/>
          <w:marRight w:val="0"/>
          <w:marTop w:val="0"/>
          <w:marBottom w:val="0"/>
          <w:divBdr>
            <w:top w:val="none" w:sz="0" w:space="0" w:color="auto"/>
            <w:left w:val="none" w:sz="0" w:space="0" w:color="auto"/>
            <w:bottom w:val="none" w:sz="0" w:space="0" w:color="auto"/>
            <w:right w:val="none" w:sz="0" w:space="0" w:color="auto"/>
          </w:divBdr>
        </w:div>
        <w:div w:id="396321090">
          <w:marLeft w:val="0"/>
          <w:marRight w:val="0"/>
          <w:marTop w:val="0"/>
          <w:marBottom w:val="0"/>
          <w:divBdr>
            <w:top w:val="none" w:sz="0" w:space="0" w:color="auto"/>
            <w:left w:val="none" w:sz="0" w:space="0" w:color="auto"/>
            <w:bottom w:val="none" w:sz="0" w:space="0" w:color="auto"/>
            <w:right w:val="none" w:sz="0" w:space="0" w:color="auto"/>
          </w:divBdr>
        </w:div>
        <w:div w:id="683897031">
          <w:marLeft w:val="0"/>
          <w:marRight w:val="0"/>
          <w:marTop w:val="0"/>
          <w:marBottom w:val="0"/>
          <w:divBdr>
            <w:top w:val="none" w:sz="0" w:space="0" w:color="auto"/>
            <w:left w:val="none" w:sz="0" w:space="0" w:color="auto"/>
            <w:bottom w:val="none" w:sz="0" w:space="0" w:color="auto"/>
            <w:right w:val="none" w:sz="0" w:space="0" w:color="auto"/>
          </w:divBdr>
        </w:div>
        <w:div w:id="717318720">
          <w:marLeft w:val="0"/>
          <w:marRight w:val="0"/>
          <w:marTop w:val="0"/>
          <w:marBottom w:val="0"/>
          <w:divBdr>
            <w:top w:val="none" w:sz="0" w:space="0" w:color="auto"/>
            <w:left w:val="none" w:sz="0" w:space="0" w:color="auto"/>
            <w:bottom w:val="none" w:sz="0" w:space="0" w:color="auto"/>
            <w:right w:val="none" w:sz="0" w:space="0" w:color="auto"/>
          </w:divBdr>
        </w:div>
        <w:div w:id="978725286">
          <w:marLeft w:val="0"/>
          <w:marRight w:val="0"/>
          <w:marTop w:val="0"/>
          <w:marBottom w:val="0"/>
          <w:divBdr>
            <w:top w:val="none" w:sz="0" w:space="0" w:color="auto"/>
            <w:left w:val="none" w:sz="0" w:space="0" w:color="auto"/>
            <w:bottom w:val="none" w:sz="0" w:space="0" w:color="auto"/>
            <w:right w:val="none" w:sz="0" w:space="0" w:color="auto"/>
          </w:divBdr>
        </w:div>
        <w:div w:id="990598103">
          <w:marLeft w:val="0"/>
          <w:marRight w:val="0"/>
          <w:marTop w:val="0"/>
          <w:marBottom w:val="0"/>
          <w:divBdr>
            <w:top w:val="none" w:sz="0" w:space="0" w:color="auto"/>
            <w:left w:val="none" w:sz="0" w:space="0" w:color="auto"/>
            <w:bottom w:val="none" w:sz="0" w:space="0" w:color="auto"/>
            <w:right w:val="none" w:sz="0" w:space="0" w:color="auto"/>
          </w:divBdr>
        </w:div>
        <w:div w:id="1103301480">
          <w:marLeft w:val="0"/>
          <w:marRight w:val="0"/>
          <w:marTop w:val="0"/>
          <w:marBottom w:val="0"/>
          <w:divBdr>
            <w:top w:val="none" w:sz="0" w:space="0" w:color="auto"/>
            <w:left w:val="none" w:sz="0" w:space="0" w:color="auto"/>
            <w:bottom w:val="none" w:sz="0" w:space="0" w:color="auto"/>
            <w:right w:val="none" w:sz="0" w:space="0" w:color="auto"/>
          </w:divBdr>
        </w:div>
        <w:div w:id="1379477610">
          <w:marLeft w:val="0"/>
          <w:marRight w:val="0"/>
          <w:marTop w:val="0"/>
          <w:marBottom w:val="0"/>
          <w:divBdr>
            <w:top w:val="none" w:sz="0" w:space="0" w:color="auto"/>
            <w:left w:val="none" w:sz="0" w:space="0" w:color="auto"/>
            <w:bottom w:val="none" w:sz="0" w:space="0" w:color="auto"/>
            <w:right w:val="none" w:sz="0" w:space="0" w:color="auto"/>
          </w:divBdr>
        </w:div>
        <w:div w:id="1441334376">
          <w:marLeft w:val="0"/>
          <w:marRight w:val="0"/>
          <w:marTop w:val="0"/>
          <w:marBottom w:val="0"/>
          <w:divBdr>
            <w:top w:val="none" w:sz="0" w:space="0" w:color="auto"/>
            <w:left w:val="none" w:sz="0" w:space="0" w:color="auto"/>
            <w:bottom w:val="none" w:sz="0" w:space="0" w:color="auto"/>
            <w:right w:val="none" w:sz="0" w:space="0" w:color="auto"/>
          </w:divBdr>
        </w:div>
        <w:div w:id="1574242952">
          <w:marLeft w:val="0"/>
          <w:marRight w:val="0"/>
          <w:marTop w:val="0"/>
          <w:marBottom w:val="0"/>
          <w:divBdr>
            <w:top w:val="none" w:sz="0" w:space="0" w:color="auto"/>
            <w:left w:val="none" w:sz="0" w:space="0" w:color="auto"/>
            <w:bottom w:val="none" w:sz="0" w:space="0" w:color="auto"/>
            <w:right w:val="none" w:sz="0" w:space="0" w:color="auto"/>
          </w:divBdr>
        </w:div>
        <w:div w:id="1582255105">
          <w:marLeft w:val="0"/>
          <w:marRight w:val="0"/>
          <w:marTop w:val="0"/>
          <w:marBottom w:val="0"/>
          <w:divBdr>
            <w:top w:val="none" w:sz="0" w:space="0" w:color="auto"/>
            <w:left w:val="none" w:sz="0" w:space="0" w:color="auto"/>
            <w:bottom w:val="none" w:sz="0" w:space="0" w:color="auto"/>
            <w:right w:val="none" w:sz="0" w:space="0" w:color="auto"/>
          </w:divBdr>
        </w:div>
        <w:div w:id="1899626771">
          <w:marLeft w:val="0"/>
          <w:marRight w:val="0"/>
          <w:marTop w:val="0"/>
          <w:marBottom w:val="0"/>
          <w:divBdr>
            <w:top w:val="none" w:sz="0" w:space="0" w:color="auto"/>
            <w:left w:val="none" w:sz="0" w:space="0" w:color="auto"/>
            <w:bottom w:val="none" w:sz="0" w:space="0" w:color="auto"/>
            <w:right w:val="none" w:sz="0" w:space="0" w:color="auto"/>
          </w:divBdr>
        </w:div>
        <w:div w:id="2025395870">
          <w:marLeft w:val="0"/>
          <w:marRight w:val="0"/>
          <w:marTop w:val="0"/>
          <w:marBottom w:val="0"/>
          <w:divBdr>
            <w:top w:val="none" w:sz="0" w:space="0" w:color="auto"/>
            <w:left w:val="none" w:sz="0" w:space="0" w:color="auto"/>
            <w:bottom w:val="none" w:sz="0" w:space="0" w:color="auto"/>
            <w:right w:val="none" w:sz="0" w:space="0" w:color="auto"/>
          </w:divBdr>
        </w:div>
      </w:divsChild>
    </w:div>
    <w:div w:id="2011446262">
      <w:bodyDiv w:val="1"/>
      <w:marLeft w:val="0"/>
      <w:marRight w:val="0"/>
      <w:marTop w:val="0"/>
      <w:marBottom w:val="0"/>
      <w:divBdr>
        <w:top w:val="none" w:sz="0" w:space="0" w:color="auto"/>
        <w:left w:val="none" w:sz="0" w:space="0" w:color="auto"/>
        <w:bottom w:val="none" w:sz="0" w:space="0" w:color="auto"/>
        <w:right w:val="none" w:sz="0" w:space="0" w:color="auto"/>
      </w:divBdr>
      <w:divsChild>
        <w:div w:id="291134947">
          <w:marLeft w:val="1123"/>
          <w:marRight w:val="0"/>
          <w:marTop w:val="120"/>
          <w:marBottom w:val="0"/>
          <w:divBdr>
            <w:top w:val="none" w:sz="0" w:space="0" w:color="auto"/>
            <w:left w:val="none" w:sz="0" w:space="0" w:color="auto"/>
            <w:bottom w:val="none" w:sz="0" w:space="0" w:color="auto"/>
            <w:right w:val="none" w:sz="0" w:space="0" w:color="auto"/>
          </w:divBdr>
        </w:div>
      </w:divsChild>
    </w:div>
    <w:div w:id="2086486163">
      <w:bodyDiv w:val="1"/>
      <w:marLeft w:val="0"/>
      <w:marRight w:val="0"/>
      <w:marTop w:val="0"/>
      <w:marBottom w:val="0"/>
      <w:divBdr>
        <w:top w:val="none" w:sz="0" w:space="0" w:color="auto"/>
        <w:left w:val="none" w:sz="0" w:space="0" w:color="auto"/>
        <w:bottom w:val="none" w:sz="0" w:space="0" w:color="auto"/>
        <w:right w:val="none" w:sz="0" w:space="0" w:color="auto"/>
      </w:divBdr>
      <w:divsChild>
        <w:div w:id="164978546">
          <w:marLeft w:val="0"/>
          <w:marRight w:val="0"/>
          <w:marTop w:val="0"/>
          <w:marBottom w:val="0"/>
          <w:divBdr>
            <w:top w:val="none" w:sz="0" w:space="0" w:color="auto"/>
            <w:left w:val="none" w:sz="0" w:space="0" w:color="auto"/>
            <w:bottom w:val="none" w:sz="0" w:space="0" w:color="auto"/>
            <w:right w:val="none" w:sz="0" w:space="0" w:color="auto"/>
          </w:divBdr>
        </w:div>
        <w:div w:id="169414968">
          <w:marLeft w:val="0"/>
          <w:marRight w:val="0"/>
          <w:marTop w:val="0"/>
          <w:marBottom w:val="0"/>
          <w:divBdr>
            <w:top w:val="none" w:sz="0" w:space="0" w:color="auto"/>
            <w:left w:val="none" w:sz="0" w:space="0" w:color="auto"/>
            <w:bottom w:val="none" w:sz="0" w:space="0" w:color="auto"/>
            <w:right w:val="none" w:sz="0" w:space="0" w:color="auto"/>
          </w:divBdr>
        </w:div>
        <w:div w:id="284430879">
          <w:marLeft w:val="0"/>
          <w:marRight w:val="0"/>
          <w:marTop w:val="0"/>
          <w:marBottom w:val="0"/>
          <w:divBdr>
            <w:top w:val="none" w:sz="0" w:space="0" w:color="auto"/>
            <w:left w:val="none" w:sz="0" w:space="0" w:color="auto"/>
            <w:bottom w:val="none" w:sz="0" w:space="0" w:color="auto"/>
            <w:right w:val="none" w:sz="0" w:space="0" w:color="auto"/>
          </w:divBdr>
        </w:div>
        <w:div w:id="312873440">
          <w:marLeft w:val="0"/>
          <w:marRight w:val="0"/>
          <w:marTop w:val="0"/>
          <w:marBottom w:val="0"/>
          <w:divBdr>
            <w:top w:val="none" w:sz="0" w:space="0" w:color="auto"/>
            <w:left w:val="none" w:sz="0" w:space="0" w:color="auto"/>
            <w:bottom w:val="none" w:sz="0" w:space="0" w:color="auto"/>
            <w:right w:val="none" w:sz="0" w:space="0" w:color="auto"/>
          </w:divBdr>
        </w:div>
        <w:div w:id="382409239">
          <w:marLeft w:val="0"/>
          <w:marRight w:val="0"/>
          <w:marTop w:val="0"/>
          <w:marBottom w:val="0"/>
          <w:divBdr>
            <w:top w:val="none" w:sz="0" w:space="0" w:color="auto"/>
            <w:left w:val="none" w:sz="0" w:space="0" w:color="auto"/>
            <w:bottom w:val="none" w:sz="0" w:space="0" w:color="auto"/>
            <w:right w:val="none" w:sz="0" w:space="0" w:color="auto"/>
          </w:divBdr>
        </w:div>
        <w:div w:id="422457045">
          <w:marLeft w:val="0"/>
          <w:marRight w:val="0"/>
          <w:marTop w:val="0"/>
          <w:marBottom w:val="0"/>
          <w:divBdr>
            <w:top w:val="none" w:sz="0" w:space="0" w:color="auto"/>
            <w:left w:val="none" w:sz="0" w:space="0" w:color="auto"/>
            <w:bottom w:val="none" w:sz="0" w:space="0" w:color="auto"/>
            <w:right w:val="none" w:sz="0" w:space="0" w:color="auto"/>
          </w:divBdr>
        </w:div>
        <w:div w:id="831523921">
          <w:marLeft w:val="0"/>
          <w:marRight w:val="0"/>
          <w:marTop w:val="0"/>
          <w:marBottom w:val="0"/>
          <w:divBdr>
            <w:top w:val="none" w:sz="0" w:space="0" w:color="auto"/>
            <w:left w:val="none" w:sz="0" w:space="0" w:color="auto"/>
            <w:bottom w:val="none" w:sz="0" w:space="0" w:color="auto"/>
            <w:right w:val="none" w:sz="0" w:space="0" w:color="auto"/>
          </w:divBdr>
        </w:div>
        <w:div w:id="924335991">
          <w:marLeft w:val="0"/>
          <w:marRight w:val="0"/>
          <w:marTop w:val="0"/>
          <w:marBottom w:val="0"/>
          <w:divBdr>
            <w:top w:val="none" w:sz="0" w:space="0" w:color="auto"/>
            <w:left w:val="none" w:sz="0" w:space="0" w:color="auto"/>
            <w:bottom w:val="none" w:sz="0" w:space="0" w:color="auto"/>
            <w:right w:val="none" w:sz="0" w:space="0" w:color="auto"/>
          </w:divBdr>
        </w:div>
        <w:div w:id="1071778890">
          <w:marLeft w:val="0"/>
          <w:marRight w:val="0"/>
          <w:marTop w:val="0"/>
          <w:marBottom w:val="0"/>
          <w:divBdr>
            <w:top w:val="none" w:sz="0" w:space="0" w:color="auto"/>
            <w:left w:val="none" w:sz="0" w:space="0" w:color="auto"/>
            <w:bottom w:val="none" w:sz="0" w:space="0" w:color="auto"/>
            <w:right w:val="none" w:sz="0" w:space="0" w:color="auto"/>
          </w:divBdr>
        </w:div>
        <w:div w:id="1111164624">
          <w:marLeft w:val="0"/>
          <w:marRight w:val="0"/>
          <w:marTop w:val="0"/>
          <w:marBottom w:val="0"/>
          <w:divBdr>
            <w:top w:val="none" w:sz="0" w:space="0" w:color="auto"/>
            <w:left w:val="none" w:sz="0" w:space="0" w:color="auto"/>
            <w:bottom w:val="none" w:sz="0" w:space="0" w:color="auto"/>
            <w:right w:val="none" w:sz="0" w:space="0" w:color="auto"/>
          </w:divBdr>
        </w:div>
        <w:div w:id="1121341435">
          <w:marLeft w:val="0"/>
          <w:marRight w:val="0"/>
          <w:marTop w:val="0"/>
          <w:marBottom w:val="0"/>
          <w:divBdr>
            <w:top w:val="none" w:sz="0" w:space="0" w:color="auto"/>
            <w:left w:val="none" w:sz="0" w:space="0" w:color="auto"/>
            <w:bottom w:val="none" w:sz="0" w:space="0" w:color="auto"/>
            <w:right w:val="none" w:sz="0" w:space="0" w:color="auto"/>
          </w:divBdr>
        </w:div>
        <w:div w:id="1139105782">
          <w:marLeft w:val="0"/>
          <w:marRight w:val="0"/>
          <w:marTop w:val="0"/>
          <w:marBottom w:val="0"/>
          <w:divBdr>
            <w:top w:val="none" w:sz="0" w:space="0" w:color="auto"/>
            <w:left w:val="none" w:sz="0" w:space="0" w:color="auto"/>
            <w:bottom w:val="none" w:sz="0" w:space="0" w:color="auto"/>
            <w:right w:val="none" w:sz="0" w:space="0" w:color="auto"/>
          </w:divBdr>
        </w:div>
        <w:div w:id="1240679042">
          <w:marLeft w:val="0"/>
          <w:marRight w:val="0"/>
          <w:marTop w:val="0"/>
          <w:marBottom w:val="0"/>
          <w:divBdr>
            <w:top w:val="none" w:sz="0" w:space="0" w:color="auto"/>
            <w:left w:val="none" w:sz="0" w:space="0" w:color="auto"/>
            <w:bottom w:val="none" w:sz="0" w:space="0" w:color="auto"/>
            <w:right w:val="none" w:sz="0" w:space="0" w:color="auto"/>
          </w:divBdr>
        </w:div>
        <w:div w:id="1555895338">
          <w:marLeft w:val="0"/>
          <w:marRight w:val="0"/>
          <w:marTop w:val="0"/>
          <w:marBottom w:val="0"/>
          <w:divBdr>
            <w:top w:val="none" w:sz="0" w:space="0" w:color="auto"/>
            <w:left w:val="none" w:sz="0" w:space="0" w:color="auto"/>
            <w:bottom w:val="none" w:sz="0" w:space="0" w:color="auto"/>
            <w:right w:val="none" w:sz="0" w:space="0" w:color="auto"/>
          </w:divBdr>
        </w:div>
        <w:div w:id="1766920377">
          <w:marLeft w:val="0"/>
          <w:marRight w:val="0"/>
          <w:marTop w:val="0"/>
          <w:marBottom w:val="0"/>
          <w:divBdr>
            <w:top w:val="none" w:sz="0" w:space="0" w:color="auto"/>
            <w:left w:val="none" w:sz="0" w:space="0" w:color="auto"/>
            <w:bottom w:val="none" w:sz="0" w:space="0" w:color="auto"/>
            <w:right w:val="none" w:sz="0" w:space="0" w:color="auto"/>
          </w:divBdr>
        </w:div>
        <w:div w:id="1794055924">
          <w:marLeft w:val="0"/>
          <w:marRight w:val="0"/>
          <w:marTop w:val="0"/>
          <w:marBottom w:val="0"/>
          <w:divBdr>
            <w:top w:val="none" w:sz="0" w:space="0" w:color="auto"/>
            <w:left w:val="none" w:sz="0" w:space="0" w:color="auto"/>
            <w:bottom w:val="none" w:sz="0" w:space="0" w:color="auto"/>
            <w:right w:val="none" w:sz="0" w:space="0" w:color="auto"/>
          </w:divBdr>
        </w:div>
        <w:div w:id="1931886017">
          <w:marLeft w:val="0"/>
          <w:marRight w:val="0"/>
          <w:marTop w:val="0"/>
          <w:marBottom w:val="0"/>
          <w:divBdr>
            <w:top w:val="none" w:sz="0" w:space="0" w:color="auto"/>
            <w:left w:val="none" w:sz="0" w:space="0" w:color="auto"/>
            <w:bottom w:val="none" w:sz="0" w:space="0" w:color="auto"/>
            <w:right w:val="none" w:sz="0" w:space="0" w:color="auto"/>
          </w:divBdr>
        </w:div>
        <w:div w:id="1964535451">
          <w:marLeft w:val="0"/>
          <w:marRight w:val="0"/>
          <w:marTop w:val="0"/>
          <w:marBottom w:val="0"/>
          <w:divBdr>
            <w:top w:val="none" w:sz="0" w:space="0" w:color="auto"/>
            <w:left w:val="none" w:sz="0" w:space="0" w:color="auto"/>
            <w:bottom w:val="none" w:sz="0" w:space="0" w:color="auto"/>
            <w:right w:val="none" w:sz="0" w:space="0" w:color="auto"/>
          </w:divBdr>
        </w:div>
        <w:div w:id="202139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__1.vsdx"/><Relationship Id="rId18" Type="http://schemas.openxmlformats.org/officeDocument/2006/relationships/hyperlink" Target="http://edu.law.moe.gov.tw/LawContent.aspx?id=FL00837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law.moj.gov.tw/LawClass/LawSingle.aspx?Pcode=H0020001&amp;FLNO=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vc-fund.yuntech.edu.t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tvc-fund@yuntech.edu.tw" TargetMode="External"/><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85E0-8351-4BA7-9C26-3EA9F6DE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127</Pages>
  <Words>15412</Words>
  <Characters>87851</Characters>
  <Application>Microsoft Office Word</Application>
  <DocSecurity>0</DocSecurity>
  <Lines>732</Lines>
  <Paragraphs>206</Paragraphs>
  <ScaleCrop>false</ScaleCrop>
  <Company/>
  <LinksUpToDate>false</LinksUpToDate>
  <CharactersWithSpaces>103057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游雅芳</dc:creator>
  <cp:keywords/>
  <dc:description/>
  <cp:lastModifiedBy>wen-chi</cp:lastModifiedBy>
  <cp:revision>3</cp:revision>
  <cp:lastPrinted>2020-10-14T01:00:00Z</cp:lastPrinted>
  <dcterms:created xsi:type="dcterms:W3CDTF">2021-04-12T06:34:00Z</dcterms:created>
  <dcterms:modified xsi:type="dcterms:W3CDTF">2021-04-12T06:36:00Z</dcterms:modified>
</cp:coreProperties>
</file>